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219CDE00" w:rsidR="00040C3A" w:rsidRPr="003C32BC" w:rsidRDefault="00576CC7"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0930358E">
                <wp:simplePos x="0" y="0"/>
                <wp:positionH relativeFrom="column">
                  <wp:posOffset>-413468</wp:posOffset>
                </wp:positionH>
                <wp:positionV relativeFrom="paragraph">
                  <wp:posOffset>124212</wp:posOffset>
                </wp:positionV>
                <wp:extent cx="140970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0970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3F5F22D" w:rsidR="00627C9F" w:rsidRPr="009D4718" w:rsidRDefault="009E566A" w:rsidP="009E566A">
                            <w:pPr>
                              <w:jc w:val="right"/>
                              <w:rPr>
                                <w:rFonts w:asciiTheme="minorHAnsi" w:hAnsiTheme="minorHAnsi"/>
                                <w:color w:val="FFFFFF" w:themeColor="background1"/>
                                <w:sz w:val="22"/>
                                <w:lang w:val="pt-BR"/>
                              </w:rPr>
                            </w:pPr>
                            <w:r w:rsidRPr="009D4718">
                              <w:rPr>
                                <w:rFonts w:asciiTheme="minorHAnsi" w:hAnsiTheme="minorHAnsi"/>
                                <w:color w:val="FFFFFF" w:themeColor="background1"/>
                                <w:sz w:val="22"/>
                                <w:lang w:val="pt-BR"/>
                              </w:rPr>
                              <w:t>OEA/Ser.L/V/II.1</w:t>
                            </w:r>
                            <w:r w:rsidR="00576CC7" w:rsidRPr="009D4718">
                              <w:rPr>
                                <w:rFonts w:asciiTheme="minorHAnsi" w:hAnsiTheme="minorHAnsi"/>
                                <w:color w:val="FFFFFF" w:themeColor="background1"/>
                                <w:sz w:val="22"/>
                                <w:lang w:val="pt-BR"/>
                              </w:rPr>
                              <w:t>64</w:t>
                            </w:r>
                          </w:p>
                          <w:p w14:paraId="4AA08A8C" w14:textId="2F3C8A00" w:rsidR="00627C9F" w:rsidRPr="009D4718" w:rsidRDefault="00CA6577" w:rsidP="009E566A">
                            <w:pPr>
                              <w:jc w:val="right"/>
                              <w:rPr>
                                <w:rFonts w:asciiTheme="minorHAnsi" w:hAnsiTheme="minorHAnsi"/>
                                <w:color w:val="FFFFFF" w:themeColor="background1"/>
                                <w:sz w:val="22"/>
                                <w:lang w:val="pt-BR"/>
                              </w:rPr>
                            </w:pPr>
                            <w:r w:rsidRPr="009D4718">
                              <w:rPr>
                                <w:rFonts w:asciiTheme="minorHAnsi" w:hAnsiTheme="minorHAnsi"/>
                                <w:color w:val="FFFFFF" w:themeColor="background1"/>
                                <w:sz w:val="22"/>
                                <w:lang w:val="pt-BR"/>
                              </w:rPr>
                              <w:t xml:space="preserve">Doc. </w:t>
                            </w:r>
                            <w:r w:rsidR="00610E3F" w:rsidRPr="009D4718">
                              <w:rPr>
                                <w:rFonts w:asciiTheme="minorHAnsi" w:hAnsiTheme="minorHAnsi"/>
                                <w:color w:val="FFFFFF" w:themeColor="background1"/>
                                <w:sz w:val="22"/>
                                <w:lang w:val="pt-BR"/>
                              </w:rPr>
                              <w:t>139</w:t>
                            </w:r>
                          </w:p>
                          <w:p w14:paraId="0BEFF61A" w14:textId="2158D048" w:rsidR="00627C9F" w:rsidRPr="00576CC7" w:rsidRDefault="00610E3F"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7 </w:t>
                            </w:r>
                            <w:r w:rsidR="00576CC7" w:rsidRPr="00576CC7">
                              <w:rPr>
                                <w:rFonts w:asciiTheme="minorHAnsi" w:hAnsiTheme="minorHAnsi"/>
                                <w:color w:val="FFFFFF" w:themeColor="background1"/>
                                <w:sz w:val="22"/>
                              </w:rPr>
                              <w:t>September</w:t>
                            </w:r>
                            <w:r w:rsidR="000C4365" w:rsidRPr="00576CC7">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F42B71" w:rsidRPr="00576CC7">
                              <w:rPr>
                                <w:rFonts w:asciiTheme="minorHAnsi" w:hAnsiTheme="minorHAnsi"/>
                                <w:color w:val="FFFFFF" w:themeColor="background1"/>
                                <w:sz w:val="22"/>
                              </w:rPr>
                              <w:t>0</w:t>
                            </w:r>
                            <w:r w:rsidR="00576CC7" w:rsidRPr="00576CC7">
                              <w:rPr>
                                <w:rFonts w:asciiTheme="minorHAnsi" w:hAnsiTheme="minorHAnsi"/>
                                <w:color w:val="FFFFFF" w:themeColor="background1"/>
                                <w:sz w:val="22"/>
                              </w:rPr>
                              <w:t>17</w:t>
                            </w:r>
                          </w:p>
                          <w:p w14:paraId="0FC103BD" w14:textId="7B8315FB"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576CC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32.55pt;margin-top:9.8pt;width:111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" filled="f" stroked="f" strokeweight=".5pt">
                <v:textbox>
                  <w:txbxContent>
                    <w:p w14:paraId="65856C81" w14:textId="73F5F22D" w:rsidR="00627C9F" w:rsidRPr="00610E3F" w:rsidRDefault="009E566A" w:rsidP="009E566A">
                      <w:pPr>
                        <w:jc w:val="right"/>
                        <w:rPr>
                          <w:rFonts w:asciiTheme="minorHAnsi" w:hAnsiTheme="minorHAnsi"/>
                          <w:color w:val="FFFFFF" w:themeColor="background1"/>
                          <w:sz w:val="22"/>
                        </w:rPr>
                      </w:pPr>
                      <w:r w:rsidRPr="00610E3F">
                        <w:rPr>
                          <w:rFonts w:asciiTheme="minorHAnsi" w:hAnsiTheme="minorHAnsi"/>
                          <w:color w:val="FFFFFF" w:themeColor="background1"/>
                          <w:sz w:val="22"/>
                        </w:rPr>
                        <w:t>OEA/Ser.L/V/II.1</w:t>
                      </w:r>
                      <w:r w:rsidR="00576CC7" w:rsidRPr="00610E3F">
                        <w:rPr>
                          <w:rFonts w:asciiTheme="minorHAnsi" w:hAnsiTheme="minorHAnsi"/>
                          <w:color w:val="FFFFFF" w:themeColor="background1"/>
                          <w:sz w:val="22"/>
                        </w:rPr>
                        <w:t>64</w:t>
                      </w:r>
                    </w:p>
                    <w:p w14:paraId="4AA08A8C" w14:textId="2F3C8A00" w:rsidR="00627C9F" w:rsidRPr="00610E3F" w:rsidRDefault="00CA6577" w:rsidP="009E566A">
                      <w:pPr>
                        <w:jc w:val="right"/>
                        <w:rPr>
                          <w:rFonts w:asciiTheme="minorHAnsi" w:hAnsiTheme="minorHAnsi"/>
                          <w:color w:val="FFFFFF" w:themeColor="background1"/>
                          <w:sz w:val="22"/>
                        </w:rPr>
                      </w:pPr>
                      <w:r w:rsidRPr="00610E3F">
                        <w:rPr>
                          <w:rFonts w:asciiTheme="minorHAnsi" w:hAnsiTheme="minorHAnsi"/>
                          <w:color w:val="FFFFFF" w:themeColor="background1"/>
                          <w:sz w:val="22"/>
                        </w:rPr>
                        <w:t xml:space="preserve">Doc. </w:t>
                      </w:r>
                      <w:r w:rsidR="00610E3F" w:rsidRPr="00610E3F">
                        <w:rPr>
                          <w:rFonts w:asciiTheme="minorHAnsi" w:hAnsiTheme="minorHAnsi"/>
                          <w:color w:val="FFFFFF" w:themeColor="background1"/>
                          <w:sz w:val="22"/>
                        </w:rPr>
                        <w:t>139</w:t>
                      </w:r>
                    </w:p>
                    <w:p w14:paraId="0BEFF61A" w14:textId="2158D048" w:rsidR="00627C9F" w:rsidRPr="00576CC7" w:rsidRDefault="00610E3F"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7 </w:t>
                      </w:r>
                      <w:r w:rsidR="00576CC7" w:rsidRPr="00576CC7">
                        <w:rPr>
                          <w:rFonts w:asciiTheme="minorHAnsi" w:hAnsiTheme="minorHAnsi"/>
                          <w:color w:val="FFFFFF" w:themeColor="background1"/>
                          <w:sz w:val="22"/>
                        </w:rPr>
                        <w:t>September</w:t>
                      </w:r>
                      <w:r w:rsidR="000C4365" w:rsidRPr="00576CC7">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F42B71" w:rsidRPr="00576CC7">
                        <w:rPr>
                          <w:rFonts w:asciiTheme="minorHAnsi" w:hAnsiTheme="minorHAnsi"/>
                          <w:color w:val="FFFFFF" w:themeColor="background1"/>
                          <w:sz w:val="22"/>
                        </w:rPr>
                        <w:t>0</w:t>
                      </w:r>
                      <w:r w:rsidR="00576CC7" w:rsidRPr="00576CC7">
                        <w:rPr>
                          <w:rFonts w:asciiTheme="minorHAnsi" w:hAnsiTheme="minorHAnsi"/>
                          <w:color w:val="FFFFFF" w:themeColor="background1"/>
                          <w:sz w:val="22"/>
                        </w:rPr>
                        <w:t>17</w:t>
                      </w:r>
                    </w:p>
                    <w:p w14:paraId="0FC103BD" w14:textId="7B8315FB"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576CC7">
                        <w:rPr>
                          <w:rFonts w:asciiTheme="minorHAnsi" w:hAnsiTheme="minorHAnsi"/>
                          <w:color w:val="FFFFFF" w:themeColor="background1"/>
                          <w:sz w:val="22"/>
                        </w:rPr>
                        <w:t>Spanish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19FD7520">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06EC7C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10E3F">
                              <w:rPr>
                                <w:rFonts w:asciiTheme="majorHAnsi" w:hAnsiTheme="majorHAnsi" w:cs="Arial"/>
                                <w:b/>
                                <w:bCs/>
                                <w:color w:val="0D0D0D" w:themeColor="text1" w:themeTint="F2"/>
                                <w:sz w:val="36"/>
                                <w:szCs w:val="40"/>
                              </w:rPr>
                              <w:t>118</w:t>
                            </w:r>
                            <w:r w:rsidR="00322450" w:rsidRPr="004B7EB6">
                              <w:rPr>
                                <w:rFonts w:asciiTheme="majorHAnsi" w:hAnsiTheme="majorHAnsi" w:cs="Arial"/>
                                <w:b/>
                                <w:bCs/>
                                <w:color w:val="0D0D0D" w:themeColor="text1" w:themeTint="F2"/>
                                <w:sz w:val="36"/>
                                <w:szCs w:val="40"/>
                              </w:rPr>
                              <w:t>/1</w:t>
                            </w:r>
                            <w:r w:rsidR="00350F43">
                              <w:rPr>
                                <w:rFonts w:asciiTheme="majorHAnsi" w:hAnsiTheme="majorHAnsi" w:cs="Arial"/>
                                <w:b/>
                                <w:bCs/>
                                <w:color w:val="0D0D0D" w:themeColor="text1" w:themeTint="F2"/>
                                <w:sz w:val="36"/>
                                <w:szCs w:val="40"/>
                              </w:rPr>
                              <w:t>7</w:t>
                            </w:r>
                          </w:p>
                          <w:p w14:paraId="081F51F3" w14:textId="79D2B1A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76CC7">
                              <w:rPr>
                                <w:rFonts w:asciiTheme="majorHAnsi" w:hAnsiTheme="majorHAnsi" w:cs="Arial"/>
                                <w:b/>
                                <w:bCs/>
                                <w:color w:val="0D0D0D" w:themeColor="text1" w:themeTint="F2"/>
                                <w:sz w:val="36"/>
                                <w:szCs w:val="40"/>
                              </w:rPr>
                              <w:t>1484</w:t>
                            </w:r>
                            <w:r w:rsidR="00F621C3">
                              <w:rPr>
                                <w:rFonts w:asciiTheme="majorHAnsi" w:hAnsiTheme="majorHAnsi" w:cs="Arial"/>
                                <w:b/>
                                <w:bCs/>
                                <w:color w:val="0D0D0D" w:themeColor="text1" w:themeTint="F2"/>
                                <w:sz w:val="36"/>
                                <w:szCs w:val="40"/>
                              </w:rPr>
                              <w:t>-</w:t>
                            </w:r>
                            <w:r w:rsidR="00350F43">
                              <w:rPr>
                                <w:rFonts w:asciiTheme="majorHAnsi" w:hAnsiTheme="majorHAnsi" w:cs="Arial"/>
                                <w:b/>
                                <w:bCs/>
                                <w:color w:val="0D0D0D" w:themeColor="text1" w:themeTint="F2"/>
                                <w:sz w:val="36"/>
                                <w:szCs w:val="40"/>
                              </w:rPr>
                              <w:t>07</w:t>
                            </w:r>
                          </w:p>
                          <w:p w14:paraId="34978E5A" w14:textId="1E2B76D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ADMISSIBILITY</w:t>
                            </w:r>
                            <w:r w:rsidR="00350F43">
                              <w:rPr>
                                <w:rFonts w:asciiTheme="majorHAnsi" w:hAnsiTheme="majorHAnsi" w:cs="Arial"/>
                                <w:color w:val="0D0D0D" w:themeColor="text1" w:themeTint="F2"/>
                                <w:szCs w:val="22"/>
                              </w:rPr>
                              <w:t xml:space="preserve"> </w:t>
                            </w:r>
                            <w:r w:rsidR="00787B7D">
                              <w:rPr>
                                <w:rFonts w:asciiTheme="majorHAnsi" w:hAnsiTheme="majorHAnsi" w:cs="Arial"/>
                                <w:color w:val="0D0D0D" w:themeColor="text1" w:themeTint="F2"/>
                                <w:szCs w:val="22"/>
                              </w:rPr>
                              <w:t xml:space="preserve">REPORT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869E6D6" w14:textId="28C616EA" w:rsidR="00350F43" w:rsidRPr="00824CF5" w:rsidRDefault="00350F43" w:rsidP="00350F43">
                            <w:pPr>
                              <w:spacing w:line="276" w:lineRule="auto"/>
                              <w:rPr>
                                <w:rFonts w:asciiTheme="majorHAnsi" w:hAnsiTheme="majorHAnsi" w:cs="Arial"/>
                                <w:color w:val="0D0D0D" w:themeColor="text1" w:themeTint="F2"/>
                                <w:szCs w:val="22"/>
                                <w:lang w:val="es-ES_tradnl"/>
                              </w:rPr>
                            </w:pPr>
                            <w:r w:rsidRPr="00824CF5">
                              <w:rPr>
                                <w:rFonts w:asciiTheme="majorHAnsi" w:hAnsiTheme="majorHAnsi" w:cs="Arial"/>
                                <w:color w:val="0D0D0D" w:themeColor="text1" w:themeTint="F2"/>
                                <w:szCs w:val="22"/>
                                <w:lang w:val="es-ES_tradnl"/>
                              </w:rPr>
                              <w:t>CARMEN LUZ CUCHIMBA VALLEJO</w:t>
                            </w:r>
                            <w:r w:rsidRPr="00350F43">
                              <w:rPr>
                                <w:rFonts w:asciiTheme="majorHAnsi" w:hAnsiTheme="majorHAnsi" w:cs="Arial"/>
                                <w:i/>
                                <w:color w:val="0D0D0D" w:themeColor="text1" w:themeTint="F2"/>
                                <w:szCs w:val="22"/>
                                <w:lang w:val="es-ES_tradnl"/>
                              </w:rPr>
                              <w:t xml:space="preserve"> </w:t>
                            </w:r>
                            <w:r w:rsidR="00A847E4">
                              <w:rPr>
                                <w:rFonts w:asciiTheme="majorHAnsi" w:hAnsiTheme="majorHAnsi" w:cs="Arial"/>
                                <w:color w:val="0D0D0D" w:themeColor="text1" w:themeTint="F2"/>
                                <w:szCs w:val="22"/>
                                <w:lang w:val="es-ES_tradnl"/>
                              </w:rPr>
                              <w:t>ET AL.</w:t>
                            </w:r>
                          </w:p>
                          <w:p w14:paraId="11C9959C" w14:textId="77777777" w:rsidR="00350F43" w:rsidRPr="0010736F" w:rsidRDefault="00350F43" w:rsidP="00350F43">
                            <w:pPr>
                              <w:spacing w:line="276" w:lineRule="auto"/>
                              <w:rPr>
                                <w:rFonts w:asciiTheme="majorHAnsi" w:hAnsiTheme="majorHAnsi" w:cs="Arial"/>
                                <w:color w:val="0D0D0D" w:themeColor="text1" w:themeTint="F2"/>
                                <w:szCs w:val="22"/>
                                <w:lang w:val="es-ES"/>
                              </w:rPr>
                            </w:pPr>
                            <w:r w:rsidRPr="00824CF5">
                              <w:rPr>
                                <w:rFonts w:asciiTheme="majorHAnsi" w:hAnsiTheme="majorHAnsi" w:cs="Arial"/>
                                <w:color w:val="0D0D0D" w:themeColor="text1" w:themeTint="F2"/>
                                <w:szCs w:val="22"/>
                                <w:lang w:val="es-ES_tradnl"/>
                              </w:rPr>
                              <w:t>COLOMBIA</w:t>
                            </w:r>
                          </w:p>
                          <w:p w14:paraId="48EBC31A" w14:textId="7C5C34FE" w:rsidR="00F42B71" w:rsidRPr="00A847E4"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p>
                          <w:p w14:paraId="17A89EFB" w14:textId="77777777" w:rsidR="005B52B0" w:rsidRPr="00A847E4"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F7C2188" w14:textId="406EC7C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10E3F">
                        <w:rPr>
                          <w:rFonts w:asciiTheme="majorHAnsi" w:hAnsiTheme="majorHAnsi" w:cs="Arial"/>
                          <w:b/>
                          <w:bCs/>
                          <w:color w:val="0D0D0D" w:themeColor="text1" w:themeTint="F2"/>
                          <w:sz w:val="36"/>
                          <w:szCs w:val="40"/>
                        </w:rPr>
                        <w:t>118</w:t>
                      </w:r>
                      <w:r w:rsidR="00322450" w:rsidRPr="004B7EB6">
                        <w:rPr>
                          <w:rFonts w:asciiTheme="majorHAnsi" w:hAnsiTheme="majorHAnsi" w:cs="Arial"/>
                          <w:b/>
                          <w:bCs/>
                          <w:color w:val="0D0D0D" w:themeColor="text1" w:themeTint="F2"/>
                          <w:sz w:val="36"/>
                          <w:szCs w:val="40"/>
                        </w:rPr>
                        <w:t>/1</w:t>
                      </w:r>
                      <w:r w:rsidR="00350F43">
                        <w:rPr>
                          <w:rFonts w:asciiTheme="majorHAnsi" w:hAnsiTheme="majorHAnsi" w:cs="Arial"/>
                          <w:b/>
                          <w:bCs/>
                          <w:color w:val="0D0D0D" w:themeColor="text1" w:themeTint="F2"/>
                          <w:sz w:val="36"/>
                          <w:szCs w:val="40"/>
                        </w:rPr>
                        <w:t>7</w:t>
                      </w:r>
                    </w:p>
                    <w:p w14:paraId="081F51F3" w14:textId="79D2B1A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76CC7">
                        <w:rPr>
                          <w:rFonts w:asciiTheme="majorHAnsi" w:hAnsiTheme="majorHAnsi" w:cs="Arial"/>
                          <w:b/>
                          <w:bCs/>
                          <w:color w:val="0D0D0D" w:themeColor="text1" w:themeTint="F2"/>
                          <w:sz w:val="36"/>
                          <w:szCs w:val="40"/>
                        </w:rPr>
                        <w:t>1484</w:t>
                      </w:r>
                      <w:r w:rsidR="00F621C3">
                        <w:rPr>
                          <w:rFonts w:asciiTheme="majorHAnsi" w:hAnsiTheme="majorHAnsi" w:cs="Arial"/>
                          <w:b/>
                          <w:bCs/>
                          <w:color w:val="0D0D0D" w:themeColor="text1" w:themeTint="F2"/>
                          <w:sz w:val="36"/>
                          <w:szCs w:val="40"/>
                        </w:rPr>
                        <w:t>-</w:t>
                      </w:r>
                      <w:r w:rsidR="00350F43">
                        <w:rPr>
                          <w:rFonts w:asciiTheme="majorHAnsi" w:hAnsiTheme="majorHAnsi" w:cs="Arial"/>
                          <w:b/>
                          <w:bCs/>
                          <w:color w:val="0D0D0D" w:themeColor="text1" w:themeTint="F2"/>
                          <w:sz w:val="36"/>
                          <w:szCs w:val="40"/>
                        </w:rPr>
                        <w:t>07</w:t>
                      </w:r>
                    </w:p>
                    <w:p w14:paraId="34978E5A" w14:textId="1E2B76D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ADMISSIBILITY</w:t>
                      </w:r>
                      <w:r w:rsidR="00350F43">
                        <w:rPr>
                          <w:rFonts w:asciiTheme="majorHAnsi" w:hAnsiTheme="majorHAnsi" w:cs="Arial"/>
                          <w:color w:val="0D0D0D" w:themeColor="text1" w:themeTint="F2"/>
                          <w:szCs w:val="22"/>
                        </w:rPr>
                        <w:t xml:space="preserve"> </w:t>
                      </w:r>
                      <w:r w:rsidR="00787B7D">
                        <w:rPr>
                          <w:rFonts w:asciiTheme="majorHAnsi" w:hAnsiTheme="majorHAnsi" w:cs="Arial"/>
                          <w:color w:val="0D0D0D" w:themeColor="text1" w:themeTint="F2"/>
                          <w:szCs w:val="22"/>
                        </w:rPr>
                        <w:t xml:space="preserve">REPORT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869E6D6" w14:textId="28C616EA" w:rsidR="00350F43" w:rsidRPr="00824CF5" w:rsidRDefault="00350F43" w:rsidP="00350F43">
                      <w:pPr>
                        <w:spacing w:line="276" w:lineRule="auto"/>
                        <w:rPr>
                          <w:rFonts w:asciiTheme="majorHAnsi" w:hAnsiTheme="majorHAnsi" w:cs="Arial"/>
                          <w:color w:val="0D0D0D" w:themeColor="text1" w:themeTint="F2"/>
                          <w:szCs w:val="22"/>
                          <w:lang w:val="es-ES_tradnl"/>
                        </w:rPr>
                      </w:pPr>
                      <w:r w:rsidRPr="00824CF5">
                        <w:rPr>
                          <w:rFonts w:asciiTheme="majorHAnsi" w:hAnsiTheme="majorHAnsi" w:cs="Arial"/>
                          <w:color w:val="0D0D0D" w:themeColor="text1" w:themeTint="F2"/>
                          <w:szCs w:val="22"/>
                          <w:lang w:val="es-ES_tradnl"/>
                        </w:rPr>
                        <w:t>CARMEN LUZ CUCHIMBA VALLEJO</w:t>
                      </w:r>
                      <w:r w:rsidRPr="00350F43">
                        <w:rPr>
                          <w:rFonts w:asciiTheme="majorHAnsi" w:hAnsiTheme="majorHAnsi" w:cs="Arial"/>
                          <w:i/>
                          <w:color w:val="0D0D0D" w:themeColor="text1" w:themeTint="F2"/>
                          <w:szCs w:val="22"/>
                          <w:lang w:val="es-ES_tradnl"/>
                        </w:rPr>
                        <w:t xml:space="preserve"> </w:t>
                      </w:r>
                      <w:r w:rsidR="00A847E4">
                        <w:rPr>
                          <w:rFonts w:asciiTheme="majorHAnsi" w:hAnsiTheme="majorHAnsi" w:cs="Arial"/>
                          <w:color w:val="0D0D0D" w:themeColor="text1" w:themeTint="F2"/>
                          <w:szCs w:val="22"/>
                          <w:lang w:val="es-ES_tradnl"/>
                        </w:rPr>
                        <w:t>ET AL.</w:t>
                      </w:r>
                    </w:p>
                    <w:p w14:paraId="11C9959C" w14:textId="77777777" w:rsidR="00350F43" w:rsidRPr="0010736F" w:rsidRDefault="00350F43" w:rsidP="00350F43">
                      <w:pPr>
                        <w:spacing w:line="276" w:lineRule="auto"/>
                        <w:rPr>
                          <w:rFonts w:asciiTheme="majorHAnsi" w:hAnsiTheme="majorHAnsi" w:cs="Arial"/>
                          <w:color w:val="0D0D0D" w:themeColor="text1" w:themeTint="F2"/>
                          <w:szCs w:val="22"/>
                          <w:lang w:val="es-ES"/>
                        </w:rPr>
                      </w:pPr>
                      <w:r w:rsidRPr="00824CF5">
                        <w:rPr>
                          <w:rFonts w:asciiTheme="majorHAnsi" w:hAnsiTheme="majorHAnsi" w:cs="Arial"/>
                          <w:color w:val="0D0D0D" w:themeColor="text1" w:themeTint="F2"/>
                          <w:szCs w:val="22"/>
                          <w:lang w:val="es-ES_tradnl"/>
                        </w:rPr>
                        <w:t>COLOMBIA</w:t>
                      </w:r>
                    </w:p>
                    <w:p w14:paraId="48EBC31A" w14:textId="7C5C34FE" w:rsidR="00F42B71" w:rsidRPr="00A847E4"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p>
                    <w:p w14:paraId="17A89EFB" w14:textId="77777777" w:rsidR="005B52B0" w:rsidRPr="00A847E4" w:rsidRDefault="005B52B0" w:rsidP="00F42B71">
                      <w:pPr>
                        <w:spacing w:line="276" w:lineRule="auto"/>
                        <w:rPr>
                          <w:rFonts w:asciiTheme="majorHAnsi" w:hAnsiTheme="majorHAnsi"/>
                          <w:color w:val="0D0D0D" w:themeColor="text1" w:themeTint="F2"/>
                          <w:lang w:val="es-ES"/>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B6CE2" w14:textId="76F4E9A1" w:rsidR="00610E3F" w:rsidRPr="00610E3F" w:rsidRDefault="00610E3F" w:rsidP="00610E3F">
                            <w:pPr>
                              <w:tabs>
                                <w:tab w:val="center" w:pos="5400"/>
                              </w:tabs>
                              <w:suppressAutoHyphens/>
                              <w:spacing w:before="60"/>
                              <w:rPr>
                                <w:rFonts w:asciiTheme="majorHAnsi" w:hAnsiTheme="majorHAnsi"/>
                                <w:color w:val="0D0D0D" w:themeColor="text1" w:themeTint="F2"/>
                                <w:sz w:val="18"/>
                                <w:szCs w:val="20"/>
                              </w:rPr>
                            </w:pPr>
                            <w:r w:rsidRPr="00610E3F">
                              <w:rPr>
                                <w:rFonts w:asciiTheme="majorHAnsi" w:hAnsiTheme="majorHAnsi"/>
                                <w:color w:val="0D0D0D" w:themeColor="text1" w:themeTint="F2"/>
                                <w:sz w:val="18"/>
                                <w:szCs w:val="20"/>
                              </w:rPr>
                              <w:t>Approved by the Commission at its session No. 2098 held on September 7, 2017</w:t>
                            </w:r>
                            <w:r w:rsidRPr="00610E3F">
                              <w:rPr>
                                <w:rFonts w:asciiTheme="majorHAnsi" w:hAnsiTheme="majorHAnsi"/>
                                <w:color w:val="0D0D0D" w:themeColor="text1" w:themeTint="F2"/>
                                <w:sz w:val="18"/>
                                <w:szCs w:val="20"/>
                              </w:rPr>
                              <w:br/>
                            </w:r>
                            <w:r w:rsidR="0028390F" w:rsidRPr="0028390F">
                              <w:rPr>
                                <w:rFonts w:asciiTheme="majorHAnsi" w:hAnsiTheme="majorHAnsi"/>
                                <w:color w:val="0D0D0D" w:themeColor="text1" w:themeTint="F2"/>
                                <w:sz w:val="18"/>
                                <w:szCs w:val="20"/>
                                <w:lang w:val="en"/>
                              </w:rPr>
                              <w:t>164</w:t>
                            </w:r>
                            <w:r w:rsidR="0028390F" w:rsidRPr="0028390F">
                              <w:rPr>
                                <w:rFonts w:asciiTheme="majorHAnsi" w:hAnsiTheme="majorHAnsi"/>
                                <w:color w:val="0D0D0D" w:themeColor="text1" w:themeTint="F2"/>
                                <w:sz w:val="18"/>
                                <w:szCs w:val="20"/>
                                <w:vertAlign w:val="superscript"/>
                                <w:lang w:val="en"/>
                              </w:rPr>
                              <w:t>th</w:t>
                            </w:r>
                            <w:r w:rsidR="0028390F" w:rsidRPr="0028390F">
                              <w:rPr>
                                <w:rFonts w:asciiTheme="majorHAnsi" w:hAnsiTheme="majorHAnsi"/>
                                <w:color w:val="0D0D0D" w:themeColor="text1" w:themeTint="F2"/>
                                <w:sz w:val="18"/>
                                <w:szCs w:val="20"/>
                                <w:lang w:val="en"/>
                              </w:rPr>
                              <w:t xml:space="preserve"> Extraordinary Period of Sessions</w:t>
                            </w:r>
                          </w:p>
                          <w:p w14:paraId="4468F273" w14:textId="047B504E"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171B6CE2" w14:textId="76F4E9A1" w:rsidR="00610E3F" w:rsidRPr="00610E3F" w:rsidRDefault="00610E3F" w:rsidP="00610E3F">
                      <w:pPr>
                        <w:tabs>
                          <w:tab w:val="center" w:pos="5400"/>
                        </w:tabs>
                        <w:suppressAutoHyphens/>
                        <w:spacing w:before="60"/>
                        <w:rPr>
                          <w:rFonts w:asciiTheme="majorHAnsi" w:hAnsiTheme="majorHAnsi"/>
                          <w:color w:val="0D0D0D" w:themeColor="text1" w:themeTint="F2"/>
                          <w:sz w:val="18"/>
                          <w:szCs w:val="20"/>
                        </w:rPr>
                      </w:pPr>
                      <w:r w:rsidRPr="00610E3F">
                        <w:rPr>
                          <w:rFonts w:asciiTheme="majorHAnsi" w:hAnsiTheme="majorHAnsi"/>
                          <w:color w:val="0D0D0D" w:themeColor="text1" w:themeTint="F2"/>
                          <w:sz w:val="18"/>
                          <w:szCs w:val="20"/>
                        </w:rPr>
                        <w:t xml:space="preserve">Approved by the Commission at its session No. </w:t>
                      </w:r>
                      <w:r w:rsidRPr="00610E3F">
                        <w:rPr>
                          <w:rFonts w:asciiTheme="majorHAnsi" w:hAnsiTheme="majorHAnsi"/>
                          <w:color w:val="0D0D0D" w:themeColor="text1" w:themeTint="F2"/>
                          <w:sz w:val="18"/>
                          <w:szCs w:val="20"/>
                        </w:rPr>
                        <w:t>2098 held on September 7, 2017</w:t>
                      </w:r>
                      <w:r w:rsidRPr="00610E3F">
                        <w:rPr>
                          <w:rFonts w:asciiTheme="majorHAnsi" w:hAnsiTheme="majorHAnsi"/>
                          <w:color w:val="0D0D0D" w:themeColor="text1" w:themeTint="F2"/>
                          <w:sz w:val="18"/>
                          <w:szCs w:val="20"/>
                        </w:rPr>
                        <w:br/>
                      </w:r>
                      <w:r w:rsidR="0028390F" w:rsidRPr="0028390F">
                        <w:rPr>
                          <w:rFonts w:asciiTheme="majorHAnsi" w:hAnsiTheme="majorHAnsi"/>
                          <w:color w:val="0D0D0D" w:themeColor="text1" w:themeTint="F2"/>
                          <w:sz w:val="18"/>
                          <w:szCs w:val="20"/>
                          <w:lang w:val="en"/>
                        </w:rPr>
                        <w:t>164</w:t>
                      </w:r>
                      <w:r w:rsidR="0028390F" w:rsidRPr="0028390F">
                        <w:rPr>
                          <w:rFonts w:asciiTheme="majorHAnsi" w:hAnsiTheme="majorHAnsi"/>
                          <w:color w:val="0D0D0D" w:themeColor="text1" w:themeTint="F2"/>
                          <w:sz w:val="18"/>
                          <w:szCs w:val="20"/>
                          <w:vertAlign w:val="superscript"/>
                          <w:lang w:val="en"/>
                        </w:rPr>
                        <w:t>th</w:t>
                      </w:r>
                      <w:r w:rsidR="0028390F" w:rsidRPr="0028390F">
                        <w:rPr>
                          <w:rFonts w:asciiTheme="majorHAnsi" w:hAnsiTheme="majorHAnsi"/>
                          <w:color w:val="0D0D0D" w:themeColor="text1" w:themeTint="F2"/>
                          <w:sz w:val="18"/>
                          <w:szCs w:val="20"/>
                          <w:lang w:val="en"/>
                        </w:rPr>
                        <w:t xml:space="preserve"> Extraordinary Period of </w:t>
                      </w:r>
                      <w:r w:rsidR="0028390F" w:rsidRPr="0028390F">
                        <w:rPr>
                          <w:rFonts w:asciiTheme="majorHAnsi" w:hAnsiTheme="majorHAnsi"/>
                          <w:color w:val="0D0D0D" w:themeColor="text1" w:themeTint="F2"/>
                          <w:sz w:val="18"/>
                          <w:szCs w:val="20"/>
                          <w:lang w:val="en"/>
                        </w:rPr>
                        <w:t>Sessions</w:t>
                      </w:r>
                      <w:bookmarkStart w:id="1" w:name="_GoBack"/>
                      <w:bookmarkEnd w:id="1"/>
                    </w:p>
                    <w:p w14:paraId="4468F273" w14:textId="047B504E"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AB1095D" w:rsidR="00F644E6" w:rsidRPr="00610E3F" w:rsidRDefault="00F644E6" w:rsidP="00610E3F">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10E3F">
                              <w:rPr>
                                <w:rFonts w:asciiTheme="majorHAnsi" w:hAnsiTheme="majorHAnsi"/>
                                <w:color w:val="595959" w:themeColor="text1" w:themeTint="A6"/>
                                <w:sz w:val="18"/>
                              </w:rPr>
                              <w:t xml:space="preserve">118/17. </w:t>
                            </w:r>
                            <w:r w:rsidR="00610E3F" w:rsidRPr="009D4718">
                              <w:rPr>
                                <w:rFonts w:asciiTheme="majorHAnsi" w:hAnsiTheme="majorHAnsi"/>
                                <w:color w:val="595959" w:themeColor="text1" w:themeTint="A6"/>
                                <w:sz w:val="18"/>
                              </w:rPr>
                              <w:t xml:space="preserve">Petition 1484-07. </w:t>
                            </w:r>
                            <w:r w:rsidR="00610E3F">
                              <w:rPr>
                                <w:rFonts w:asciiTheme="majorHAnsi" w:hAnsiTheme="majorHAnsi"/>
                                <w:color w:val="595959" w:themeColor="text1" w:themeTint="A6"/>
                                <w:sz w:val="18"/>
                                <w:lang w:val="es-ES"/>
                              </w:rPr>
                              <w:t xml:space="preserve">Admissibility. </w:t>
                            </w:r>
                            <w:r w:rsidR="00610E3F" w:rsidRPr="00610E3F">
                              <w:rPr>
                                <w:rFonts w:asciiTheme="majorHAnsi" w:hAnsiTheme="majorHAnsi"/>
                                <w:color w:val="595959" w:themeColor="text1" w:themeTint="A6"/>
                                <w:sz w:val="18"/>
                                <w:lang w:val="es-ES"/>
                              </w:rPr>
                              <w:t>Car</w:t>
                            </w:r>
                            <w:r w:rsidR="00610E3F">
                              <w:rPr>
                                <w:rFonts w:asciiTheme="majorHAnsi" w:hAnsiTheme="majorHAnsi"/>
                                <w:color w:val="595959" w:themeColor="text1" w:themeTint="A6"/>
                                <w:sz w:val="18"/>
                                <w:lang w:val="es-ES"/>
                              </w:rPr>
                              <w:t xml:space="preserve">men Luz Cuchimba Vallejo et Al. </w:t>
                            </w:r>
                            <w:r w:rsidR="00610E3F" w:rsidRPr="00610E3F">
                              <w:rPr>
                                <w:rFonts w:asciiTheme="majorHAnsi" w:hAnsiTheme="majorHAnsi"/>
                                <w:color w:val="595959" w:themeColor="text1" w:themeTint="A6"/>
                                <w:sz w:val="18"/>
                                <w:lang w:val="es-ES"/>
                              </w:rPr>
                              <w:t>Colombia. 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AB1095D" w:rsidR="00F644E6" w:rsidRPr="00610E3F" w:rsidRDefault="00F644E6" w:rsidP="00610E3F">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10E3F">
                        <w:rPr>
                          <w:rFonts w:asciiTheme="majorHAnsi" w:hAnsiTheme="majorHAnsi"/>
                          <w:color w:val="595959" w:themeColor="text1" w:themeTint="A6"/>
                          <w:sz w:val="18"/>
                        </w:rPr>
                        <w:t xml:space="preserve">118/17. </w:t>
                      </w:r>
                      <w:proofErr w:type="spellStart"/>
                      <w:r w:rsidR="00610E3F" w:rsidRPr="00610E3F">
                        <w:rPr>
                          <w:rFonts w:asciiTheme="majorHAnsi" w:hAnsiTheme="majorHAnsi"/>
                          <w:color w:val="595959" w:themeColor="text1" w:themeTint="A6"/>
                          <w:sz w:val="18"/>
                          <w:lang w:val="es-ES"/>
                        </w:rPr>
                        <w:t>Petition</w:t>
                      </w:r>
                      <w:proofErr w:type="spellEnd"/>
                      <w:r w:rsidR="00610E3F" w:rsidRPr="00610E3F">
                        <w:rPr>
                          <w:rFonts w:asciiTheme="majorHAnsi" w:hAnsiTheme="majorHAnsi"/>
                          <w:color w:val="595959" w:themeColor="text1" w:themeTint="A6"/>
                          <w:sz w:val="18"/>
                          <w:lang w:val="es-ES"/>
                        </w:rPr>
                        <w:t xml:space="preserve"> 1484-07. </w:t>
                      </w:r>
                      <w:proofErr w:type="spellStart"/>
                      <w:r w:rsidR="00610E3F">
                        <w:rPr>
                          <w:rFonts w:asciiTheme="majorHAnsi" w:hAnsiTheme="majorHAnsi"/>
                          <w:color w:val="595959" w:themeColor="text1" w:themeTint="A6"/>
                          <w:sz w:val="18"/>
                          <w:lang w:val="es-ES"/>
                        </w:rPr>
                        <w:t>Admissibility</w:t>
                      </w:r>
                      <w:proofErr w:type="spellEnd"/>
                      <w:r w:rsidR="00610E3F">
                        <w:rPr>
                          <w:rFonts w:asciiTheme="majorHAnsi" w:hAnsiTheme="majorHAnsi"/>
                          <w:color w:val="595959" w:themeColor="text1" w:themeTint="A6"/>
                          <w:sz w:val="18"/>
                          <w:lang w:val="es-ES"/>
                        </w:rPr>
                        <w:t xml:space="preserve">. </w:t>
                      </w:r>
                      <w:r w:rsidR="00610E3F" w:rsidRPr="00610E3F">
                        <w:rPr>
                          <w:rFonts w:asciiTheme="majorHAnsi" w:hAnsiTheme="majorHAnsi"/>
                          <w:color w:val="595959" w:themeColor="text1" w:themeTint="A6"/>
                          <w:sz w:val="18"/>
                          <w:lang w:val="es-ES"/>
                        </w:rPr>
                        <w:t>Car</w:t>
                      </w:r>
                      <w:r w:rsidR="00610E3F">
                        <w:rPr>
                          <w:rFonts w:asciiTheme="majorHAnsi" w:hAnsiTheme="majorHAnsi"/>
                          <w:color w:val="595959" w:themeColor="text1" w:themeTint="A6"/>
                          <w:sz w:val="18"/>
                          <w:lang w:val="es-ES"/>
                        </w:rPr>
                        <w:t xml:space="preserve">men Luz </w:t>
                      </w:r>
                      <w:proofErr w:type="spellStart"/>
                      <w:r w:rsidR="00610E3F">
                        <w:rPr>
                          <w:rFonts w:asciiTheme="majorHAnsi" w:hAnsiTheme="majorHAnsi"/>
                          <w:color w:val="595959" w:themeColor="text1" w:themeTint="A6"/>
                          <w:sz w:val="18"/>
                          <w:lang w:val="es-ES"/>
                        </w:rPr>
                        <w:t>Cuchimba</w:t>
                      </w:r>
                      <w:proofErr w:type="spellEnd"/>
                      <w:r w:rsidR="00610E3F">
                        <w:rPr>
                          <w:rFonts w:asciiTheme="majorHAnsi" w:hAnsiTheme="majorHAnsi"/>
                          <w:color w:val="595959" w:themeColor="text1" w:themeTint="A6"/>
                          <w:sz w:val="18"/>
                          <w:lang w:val="es-ES"/>
                        </w:rPr>
                        <w:t xml:space="preserve"> Vallejo et Al. </w:t>
                      </w:r>
                      <w:r w:rsidR="00610E3F" w:rsidRPr="00610E3F">
                        <w:rPr>
                          <w:rFonts w:asciiTheme="majorHAnsi" w:hAnsiTheme="majorHAnsi"/>
                          <w:color w:val="595959" w:themeColor="text1" w:themeTint="A6"/>
                          <w:sz w:val="18"/>
                          <w:lang w:val="es-ES"/>
                        </w:rPr>
                        <w:t xml:space="preserve">Colombia. </w:t>
                      </w:r>
                      <w:proofErr w:type="spellStart"/>
                      <w:r w:rsidR="00610E3F" w:rsidRPr="00610E3F">
                        <w:rPr>
                          <w:rFonts w:asciiTheme="majorHAnsi" w:hAnsiTheme="majorHAnsi"/>
                          <w:color w:val="595959" w:themeColor="text1" w:themeTint="A6"/>
                          <w:sz w:val="18"/>
                          <w:lang w:val="es-ES"/>
                        </w:rPr>
                        <w:t>September</w:t>
                      </w:r>
                      <w:proofErr w:type="spellEnd"/>
                      <w:r w:rsidR="00610E3F" w:rsidRPr="00610E3F">
                        <w:rPr>
                          <w:rFonts w:asciiTheme="majorHAnsi" w:hAnsiTheme="majorHAnsi"/>
                          <w:color w:val="595959" w:themeColor="text1" w:themeTint="A6"/>
                          <w:sz w:val="18"/>
                          <w:lang w:val="es-ES"/>
                        </w:rPr>
                        <w:t xml:space="preserve"> 7, 2017.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43D40F0D" w:rsidR="00F621C3" w:rsidRPr="000B6B7A" w:rsidRDefault="00610E3F"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118</w:t>
      </w:r>
      <w:r w:rsidR="00F621C3" w:rsidRPr="000B6B7A">
        <w:rPr>
          <w:rFonts w:asciiTheme="majorHAnsi" w:hAnsiTheme="majorHAnsi"/>
          <w:b/>
          <w:sz w:val="18"/>
          <w:szCs w:val="20"/>
        </w:rPr>
        <w:t>/1</w:t>
      </w:r>
      <w:r w:rsidR="002760CE">
        <w:rPr>
          <w:rFonts w:asciiTheme="majorHAnsi" w:hAnsiTheme="majorHAnsi"/>
          <w:b/>
          <w:sz w:val="18"/>
          <w:szCs w:val="20"/>
        </w:rPr>
        <w:t>7</w:t>
      </w:r>
      <w:r w:rsidR="00C47820">
        <w:rPr>
          <w:rStyle w:val="FootnoteReference"/>
          <w:rFonts w:asciiTheme="majorHAnsi" w:hAnsiTheme="majorHAnsi"/>
          <w:b/>
          <w:sz w:val="18"/>
          <w:szCs w:val="20"/>
        </w:rPr>
        <w:footnoteReference w:id="2"/>
      </w:r>
    </w:p>
    <w:p w14:paraId="0A017AD4" w14:textId="1C9E83D8"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3E46AB">
        <w:rPr>
          <w:rFonts w:asciiTheme="majorHAnsi" w:hAnsiTheme="majorHAnsi"/>
          <w:b/>
          <w:sz w:val="18"/>
          <w:szCs w:val="20"/>
        </w:rPr>
        <w:t>1484</w:t>
      </w:r>
      <w:r>
        <w:rPr>
          <w:rFonts w:asciiTheme="majorHAnsi" w:hAnsiTheme="majorHAnsi"/>
          <w:b/>
          <w:sz w:val="18"/>
          <w:szCs w:val="20"/>
        </w:rPr>
        <w:t>-</w:t>
      </w:r>
      <w:r w:rsidR="003E46AB">
        <w:rPr>
          <w:rFonts w:asciiTheme="majorHAnsi" w:hAnsiTheme="majorHAnsi"/>
          <w:b/>
          <w:sz w:val="18"/>
          <w:szCs w:val="20"/>
        </w:rPr>
        <w:t>07</w:t>
      </w:r>
    </w:p>
    <w:p w14:paraId="75D1D7FA" w14:textId="4D3B39CB" w:rsidR="00F621C3" w:rsidRPr="009D4718" w:rsidRDefault="00F621C3" w:rsidP="00F621C3">
      <w:pPr>
        <w:tabs>
          <w:tab w:val="center" w:pos="5400"/>
        </w:tabs>
        <w:suppressAutoHyphens/>
        <w:spacing w:line="276" w:lineRule="auto"/>
        <w:jc w:val="center"/>
        <w:rPr>
          <w:rFonts w:asciiTheme="majorHAnsi" w:hAnsiTheme="majorHAnsi"/>
          <w:sz w:val="18"/>
          <w:szCs w:val="20"/>
        </w:rPr>
      </w:pPr>
      <w:r w:rsidRPr="009D4718">
        <w:rPr>
          <w:rFonts w:asciiTheme="majorHAnsi" w:hAnsiTheme="majorHAnsi"/>
          <w:sz w:val="18"/>
          <w:szCs w:val="20"/>
        </w:rPr>
        <w:t xml:space="preserve">ADMISSIBILITY </w:t>
      </w:r>
      <w:r w:rsidR="00787B7D" w:rsidRPr="009D4718">
        <w:rPr>
          <w:rFonts w:asciiTheme="majorHAnsi" w:hAnsiTheme="majorHAnsi"/>
          <w:sz w:val="18"/>
          <w:szCs w:val="20"/>
        </w:rPr>
        <w:t xml:space="preserve">REPORT </w:t>
      </w:r>
    </w:p>
    <w:p w14:paraId="0E577E2C" w14:textId="642C36DB" w:rsidR="00F621C3" w:rsidRPr="00A847E4" w:rsidRDefault="00AC2375" w:rsidP="00F621C3">
      <w:pPr>
        <w:tabs>
          <w:tab w:val="center" w:pos="5400"/>
        </w:tabs>
        <w:suppressAutoHyphens/>
        <w:spacing w:line="276" w:lineRule="auto"/>
        <w:jc w:val="center"/>
        <w:rPr>
          <w:rFonts w:asciiTheme="majorHAnsi" w:hAnsiTheme="majorHAnsi"/>
          <w:sz w:val="18"/>
          <w:szCs w:val="20"/>
          <w:lang w:val="es-ES"/>
        </w:rPr>
      </w:pPr>
      <w:r w:rsidRPr="00A847E4">
        <w:rPr>
          <w:rFonts w:asciiTheme="majorHAnsi" w:hAnsiTheme="majorHAnsi"/>
          <w:sz w:val="18"/>
          <w:szCs w:val="20"/>
          <w:lang w:val="es-ES"/>
        </w:rPr>
        <w:t xml:space="preserve">CARMEN LUZ COCHIMBA VALLEJO </w:t>
      </w:r>
      <w:r w:rsidR="00A847E4" w:rsidRPr="00A847E4">
        <w:rPr>
          <w:rFonts w:asciiTheme="majorHAnsi" w:hAnsiTheme="majorHAnsi"/>
          <w:sz w:val="18"/>
          <w:szCs w:val="20"/>
          <w:lang w:val="es-ES"/>
        </w:rPr>
        <w:t>E</w:t>
      </w:r>
      <w:r w:rsidR="00A847E4">
        <w:rPr>
          <w:rFonts w:asciiTheme="majorHAnsi" w:hAnsiTheme="majorHAnsi"/>
          <w:sz w:val="18"/>
          <w:szCs w:val="20"/>
          <w:lang w:val="es-ES"/>
        </w:rPr>
        <w:t>T AL.</w:t>
      </w:r>
    </w:p>
    <w:p w14:paraId="4D900446" w14:textId="4D09C49B" w:rsidR="00F621C3" w:rsidRPr="009D4718" w:rsidRDefault="00F621C3" w:rsidP="00F621C3">
      <w:pPr>
        <w:tabs>
          <w:tab w:val="center" w:pos="5400"/>
        </w:tabs>
        <w:suppressAutoHyphens/>
        <w:spacing w:line="276" w:lineRule="auto"/>
        <w:jc w:val="center"/>
        <w:rPr>
          <w:rFonts w:asciiTheme="majorHAnsi" w:hAnsiTheme="majorHAnsi"/>
          <w:sz w:val="18"/>
          <w:szCs w:val="20"/>
        </w:rPr>
      </w:pPr>
      <w:r w:rsidRPr="009D4718">
        <w:rPr>
          <w:rFonts w:asciiTheme="majorHAnsi" w:hAnsiTheme="majorHAnsi"/>
          <w:sz w:val="18"/>
          <w:szCs w:val="20"/>
        </w:rPr>
        <w:t>CO</w:t>
      </w:r>
      <w:r w:rsidR="003E46AB" w:rsidRPr="009D4718">
        <w:rPr>
          <w:rFonts w:asciiTheme="majorHAnsi" w:hAnsiTheme="majorHAnsi"/>
          <w:sz w:val="18"/>
          <w:szCs w:val="20"/>
        </w:rPr>
        <w:t>LOMBIA</w:t>
      </w:r>
    </w:p>
    <w:p w14:paraId="2900C44D" w14:textId="72C4F123" w:rsidR="00F621C3" w:rsidRPr="00466D0B" w:rsidRDefault="00610E3F"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SEPTEMBER 7,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72012" w:rsidRPr="000B6B7A"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77777777" w:rsidR="00672012" w:rsidRPr="000B6B7A" w:rsidRDefault="0067201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1E0FE6C3" w:rsidR="00672012" w:rsidRPr="000B6B7A" w:rsidRDefault="00672012" w:rsidP="009163FC">
            <w:pPr>
              <w:jc w:val="both"/>
              <w:rPr>
                <w:rFonts w:ascii="Cambria" w:hAnsi="Cambria"/>
                <w:bCs/>
                <w:sz w:val="20"/>
                <w:szCs w:val="20"/>
              </w:rPr>
            </w:pPr>
            <w:r w:rsidRPr="00824CF5">
              <w:rPr>
                <w:rFonts w:ascii="Cambria" w:hAnsi="Cambria"/>
                <w:bCs/>
                <w:sz w:val="20"/>
                <w:szCs w:val="20"/>
              </w:rPr>
              <w:t>Alberto Salazar Estrada</w:t>
            </w:r>
          </w:p>
        </w:tc>
      </w:tr>
      <w:tr w:rsidR="00672012" w:rsidRPr="009D4718"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2DB7A771" w:rsidR="00672012" w:rsidRPr="000B6B7A" w:rsidRDefault="00A40EDC"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22DD72206A5D44938C29939B2919C77A"/>
                </w:placeholder>
                <w:dropDownList>
                  <w:listItem w:value="Choose an item."/>
                  <w:listItem w:displayText="Alleged victim" w:value="Alleged victim"/>
                  <w:listItem w:displayText="Alleged victims" w:value="Alleged victims"/>
                </w:dropDownList>
              </w:sdtPr>
              <w:sdtEndPr/>
              <w:sdtContent>
                <w:r w:rsidR="00672012">
                  <w:rPr>
                    <w:rFonts w:ascii="Cambria" w:hAnsi="Cambria"/>
                    <w:b/>
                    <w:bCs/>
                    <w:color w:val="FFFFFF" w:themeColor="background1"/>
                    <w:sz w:val="20"/>
                    <w:szCs w:val="20"/>
                  </w:rPr>
                  <w:t>Alleged victims</w:t>
                </w:r>
              </w:sdtContent>
            </w:sdt>
            <w:r w:rsidR="00672012" w:rsidRPr="000C4365">
              <w:rPr>
                <w:rFonts w:ascii="Cambria" w:hAnsi="Cambria"/>
                <w:b/>
                <w:bCs/>
                <w:color w:val="FFFFFF" w:themeColor="background1"/>
                <w:sz w:val="20"/>
                <w:szCs w:val="20"/>
              </w:rPr>
              <w:t>:</w:t>
            </w:r>
          </w:p>
        </w:tc>
        <w:tc>
          <w:tcPr>
            <w:tcW w:w="4680" w:type="dxa"/>
            <w:vAlign w:val="center"/>
          </w:tcPr>
          <w:p w14:paraId="60895337" w14:textId="3A04DF76" w:rsidR="00672012" w:rsidRPr="00672012" w:rsidRDefault="00672012" w:rsidP="00A847E4">
            <w:pPr>
              <w:jc w:val="both"/>
              <w:rPr>
                <w:rFonts w:ascii="Cambria" w:hAnsi="Cambria"/>
                <w:bCs/>
                <w:sz w:val="20"/>
                <w:szCs w:val="20"/>
                <w:lang w:val="es-ES"/>
              </w:rPr>
            </w:pPr>
            <w:r w:rsidRPr="00824CF5">
              <w:rPr>
                <w:rFonts w:ascii="Cambria" w:hAnsi="Cambria"/>
                <w:bCs/>
                <w:sz w:val="20"/>
                <w:szCs w:val="20"/>
                <w:lang w:val="es-ES"/>
              </w:rPr>
              <w:t xml:space="preserve">Carmen Luz Cuchimba Vallejo </w:t>
            </w:r>
            <w:r w:rsidR="00A847E4">
              <w:rPr>
                <w:rFonts w:ascii="Cambria" w:hAnsi="Cambria"/>
                <w:bCs/>
                <w:sz w:val="20"/>
                <w:szCs w:val="20"/>
                <w:lang w:val="es-ES"/>
              </w:rPr>
              <w:t>et al.</w:t>
            </w:r>
          </w:p>
        </w:tc>
      </w:tr>
      <w:tr w:rsidR="00672012" w:rsidRPr="000B6B7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672012" w:rsidRPr="000B6B7A" w:rsidRDefault="0067201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0C63482A" w:rsidR="00672012" w:rsidRPr="000B6B7A" w:rsidRDefault="00672012" w:rsidP="009163FC">
            <w:pPr>
              <w:jc w:val="both"/>
              <w:rPr>
                <w:rFonts w:ascii="Cambria" w:hAnsi="Cambria"/>
                <w:bCs/>
                <w:sz w:val="20"/>
                <w:szCs w:val="20"/>
              </w:rPr>
            </w:pPr>
            <w:r w:rsidRPr="00824CF5">
              <w:rPr>
                <w:rFonts w:ascii="Cambria" w:hAnsi="Cambria"/>
                <w:bCs/>
                <w:sz w:val="20"/>
                <w:szCs w:val="20"/>
              </w:rPr>
              <w:t>Colombia</w:t>
            </w:r>
          </w:p>
        </w:tc>
      </w:tr>
      <w:tr w:rsidR="00672012" w:rsidRPr="000B6B7A"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672012" w:rsidRPr="000B6B7A" w:rsidRDefault="00672012"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51EEF9D2" w14:textId="1B80A747" w:rsidR="00672012" w:rsidRPr="000B6B7A" w:rsidRDefault="00672012" w:rsidP="009163FC">
            <w:pPr>
              <w:jc w:val="both"/>
              <w:rPr>
                <w:rFonts w:ascii="Cambria" w:hAnsi="Cambria"/>
                <w:bCs/>
                <w:sz w:val="20"/>
                <w:szCs w:val="20"/>
              </w:rPr>
            </w:pPr>
            <w:r>
              <w:rPr>
                <w:rFonts w:ascii="Cambria" w:hAnsi="Cambria"/>
                <w:bCs/>
                <w:sz w:val="20"/>
                <w:szCs w:val="20"/>
              </w:rPr>
              <w:t>No articles</w:t>
            </w:r>
            <w:r w:rsidR="00E45540">
              <w:rPr>
                <w:rFonts w:ascii="Cambria" w:hAnsi="Cambria"/>
                <w:bCs/>
                <w:sz w:val="20"/>
                <w:szCs w:val="20"/>
              </w:rPr>
              <w:t xml:space="preserve"> of the American Convention on Human Rights are specified</w:t>
            </w:r>
            <w:r w:rsidR="00E45540">
              <w:rPr>
                <w:rStyle w:val="FootnoteReference"/>
                <w:rFonts w:ascii="Cambria" w:hAnsi="Cambria"/>
                <w:bCs/>
                <w:sz w:val="20"/>
                <w:szCs w:val="20"/>
              </w:rPr>
              <w:footnoteReference w:id="3"/>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50C3C7C2" w:rsidR="00F621C3" w:rsidRPr="000B6B7A" w:rsidRDefault="00F74427" w:rsidP="009163FC">
            <w:pPr>
              <w:jc w:val="both"/>
              <w:rPr>
                <w:rFonts w:ascii="Cambria" w:hAnsi="Cambria"/>
                <w:bCs/>
                <w:sz w:val="20"/>
                <w:szCs w:val="20"/>
              </w:rPr>
            </w:pPr>
            <w:r>
              <w:rPr>
                <w:rFonts w:ascii="Cambria" w:hAnsi="Cambria"/>
                <w:bCs/>
                <w:sz w:val="20"/>
                <w:szCs w:val="20"/>
              </w:rPr>
              <w:t>November 16, 2007</w:t>
            </w:r>
          </w:p>
        </w:tc>
      </w:tr>
      <w:tr w:rsidR="00F621C3" w:rsidRPr="000B6B7A" w14:paraId="700E913D" w14:textId="77777777" w:rsidTr="009163FC">
        <w:tc>
          <w:tcPr>
            <w:tcW w:w="4680" w:type="dxa"/>
            <w:tcBorders>
              <w:top w:val="single" w:sz="6" w:space="0" w:color="auto"/>
              <w:bottom w:val="single" w:sz="6" w:space="0" w:color="auto"/>
            </w:tcBorders>
            <w:shd w:val="clear" w:color="auto" w:fill="67AE3C"/>
            <w:vAlign w:val="center"/>
          </w:tcPr>
          <w:p w14:paraId="7795D1B9" w14:textId="77777777" w:rsidR="00F621C3" w:rsidRPr="000B6B7A" w:rsidRDefault="00F621C3"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499B90CB" w14:textId="01D34E53" w:rsidR="00F621C3" w:rsidRPr="000B6B7A" w:rsidRDefault="00F74427" w:rsidP="009163FC">
            <w:pPr>
              <w:jc w:val="both"/>
              <w:rPr>
                <w:rFonts w:ascii="Cambria" w:hAnsi="Cambria"/>
                <w:bCs/>
                <w:sz w:val="20"/>
                <w:szCs w:val="20"/>
              </w:rPr>
            </w:pPr>
            <w:r>
              <w:rPr>
                <w:rFonts w:ascii="Cambria" w:hAnsi="Cambria"/>
                <w:bCs/>
                <w:sz w:val="20"/>
                <w:szCs w:val="20"/>
              </w:rPr>
              <w:t>November 2, 2011</w:t>
            </w:r>
          </w:p>
        </w:tc>
      </w:tr>
      <w:tr w:rsidR="00F621C3" w:rsidRPr="000B6B7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22706866" w:rsidR="00F621C3" w:rsidRPr="000B6B7A" w:rsidRDefault="00F74427" w:rsidP="009163FC">
            <w:pPr>
              <w:jc w:val="both"/>
              <w:rPr>
                <w:rFonts w:ascii="Cambria" w:hAnsi="Cambria"/>
                <w:bCs/>
                <w:sz w:val="20"/>
                <w:szCs w:val="20"/>
              </w:rPr>
            </w:pPr>
            <w:r>
              <w:rPr>
                <w:rFonts w:ascii="Cambria" w:hAnsi="Cambria"/>
                <w:bCs/>
                <w:sz w:val="20"/>
                <w:szCs w:val="20"/>
              </w:rPr>
              <w:t>March 26, 2012</w:t>
            </w:r>
          </w:p>
        </w:tc>
      </w:tr>
      <w:tr w:rsidR="00F621C3" w:rsidRPr="000B6B7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4D61C4E8" w:rsidR="00F621C3" w:rsidRPr="000B6B7A" w:rsidRDefault="00F74427" w:rsidP="009163FC">
            <w:pPr>
              <w:jc w:val="both"/>
              <w:rPr>
                <w:rFonts w:ascii="Cambria" w:hAnsi="Cambria"/>
                <w:bCs/>
                <w:sz w:val="20"/>
                <w:szCs w:val="20"/>
              </w:rPr>
            </w:pPr>
            <w:r>
              <w:rPr>
                <w:rFonts w:ascii="Cambria" w:hAnsi="Cambria"/>
                <w:bCs/>
                <w:sz w:val="20"/>
                <w:szCs w:val="20"/>
              </w:rPr>
              <w:t>July 13, 2012</w:t>
            </w:r>
          </w:p>
        </w:tc>
      </w:tr>
      <w:tr w:rsidR="00F621C3" w:rsidRPr="000B6B7A"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1D4CF2A6" w:rsidR="00F621C3" w:rsidRPr="000B6B7A" w:rsidRDefault="003A5873" w:rsidP="009163FC">
            <w:pPr>
              <w:jc w:val="both"/>
              <w:rPr>
                <w:rFonts w:ascii="Cambria" w:hAnsi="Cambria"/>
                <w:bCs/>
                <w:sz w:val="20"/>
                <w:szCs w:val="20"/>
              </w:rPr>
            </w:pPr>
            <w:r>
              <w:rPr>
                <w:rFonts w:ascii="Cambria" w:hAnsi="Cambria"/>
                <w:bCs/>
                <w:sz w:val="20"/>
                <w:szCs w:val="20"/>
              </w:rPr>
              <w:t>August 16, 2016</w:t>
            </w:r>
          </w:p>
        </w:tc>
      </w:tr>
      <w:tr w:rsidR="00D75084" w:rsidRPr="000B6B7A" w14:paraId="718737D9" w14:textId="77777777" w:rsidTr="009163FC">
        <w:tc>
          <w:tcPr>
            <w:tcW w:w="4680" w:type="dxa"/>
            <w:tcBorders>
              <w:top w:val="single" w:sz="6" w:space="0" w:color="auto"/>
              <w:bottom w:val="single" w:sz="6" w:space="0" w:color="auto"/>
            </w:tcBorders>
            <w:shd w:val="clear" w:color="auto" w:fill="67AE3C"/>
            <w:vAlign w:val="center"/>
          </w:tcPr>
          <w:p w14:paraId="2F925819" w14:textId="7CD285F6" w:rsidR="00D75084" w:rsidRPr="000B6B7A" w:rsidRDefault="00D75084"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Date on which the petitioner was notified of the possible archiving of the petition:</w:t>
            </w:r>
          </w:p>
        </w:tc>
        <w:tc>
          <w:tcPr>
            <w:tcW w:w="4680" w:type="dxa"/>
            <w:vAlign w:val="center"/>
          </w:tcPr>
          <w:p w14:paraId="1C4A82C3" w14:textId="69E53142" w:rsidR="00D75084" w:rsidRPr="000B6B7A" w:rsidRDefault="003A5873" w:rsidP="009163FC">
            <w:pPr>
              <w:jc w:val="both"/>
              <w:rPr>
                <w:rFonts w:ascii="Cambria" w:hAnsi="Cambria"/>
                <w:bCs/>
                <w:sz w:val="20"/>
                <w:szCs w:val="20"/>
              </w:rPr>
            </w:pPr>
            <w:r>
              <w:rPr>
                <w:rFonts w:ascii="Cambria" w:hAnsi="Cambria"/>
                <w:bCs/>
                <w:sz w:val="20"/>
                <w:szCs w:val="20"/>
              </w:rPr>
              <w:t>February 4, 2015</w:t>
            </w:r>
          </w:p>
        </w:tc>
      </w:tr>
      <w:tr w:rsidR="00D75084" w:rsidRPr="000B6B7A" w14:paraId="09808A81" w14:textId="77777777" w:rsidTr="009163FC">
        <w:tc>
          <w:tcPr>
            <w:tcW w:w="4680" w:type="dxa"/>
            <w:tcBorders>
              <w:top w:val="single" w:sz="6" w:space="0" w:color="auto"/>
              <w:bottom w:val="single" w:sz="6" w:space="0" w:color="auto"/>
            </w:tcBorders>
            <w:shd w:val="clear" w:color="auto" w:fill="67AE3C"/>
            <w:vAlign w:val="center"/>
          </w:tcPr>
          <w:p w14:paraId="49BCEA0B" w14:textId="64EAC2BF" w:rsidR="00D75084" w:rsidRDefault="00D75084"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Date on which the petitioner responded to the notification regarding the possible archiving of the petition:</w:t>
            </w:r>
          </w:p>
        </w:tc>
        <w:tc>
          <w:tcPr>
            <w:tcW w:w="4680" w:type="dxa"/>
            <w:vAlign w:val="center"/>
          </w:tcPr>
          <w:p w14:paraId="6F6B7BFD" w14:textId="189F9529" w:rsidR="00D75084" w:rsidRPr="000B6B7A" w:rsidRDefault="003A5873" w:rsidP="009163FC">
            <w:pPr>
              <w:jc w:val="both"/>
              <w:rPr>
                <w:rFonts w:ascii="Cambria" w:hAnsi="Cambria"/>
                <w:bCs/>
                <w:sz w:val="20"/>
                <w:szCs w:val="20"/>
              </w:rPr>
            </w:pPr>
            <w:r>
              <w:rPr>
                <w:rFonts w:ascii="Cambria" w:hAnsi="Cambria"/>
                <w:bCs/>
                <w:sz w:val="20"/>
                <w:szCs w:val="20"/>
              </w:rPr>
              <w:t>February 20, 205</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327D2C64" w:rsidR="00F621C3" w:rsidRPr="000B6B7A" w:rsidRDefault="007F307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071CBE04" w:rsidR="00F621C3" w:rsidRPr="000B6B7A" w:rsidRDefault="007F307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74B25014" w:rsidR="00F621C3" w:rsidRPr="000B6B7A" w:rsidRDefault="007F307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3FB8559D" w:rsidR="00F621C3" w:rsidRPr="000B6B7A" w:rsidRDefault="007F3078" w:rsidP="009163FC">
            <w:pPr>
              <w:jc w:val="both"/>
              <w:rPr>
                <w:rFonts w:asciiTheme="majorHAnsi" w:hAnsiTheme="majorHAnsi"/>
                <w:bCs/>
                <w:sz w:val="20"/>
                <w:szCs w:val="20"/>
              </w:rPr>
            </w:pPr>
            <w:r>
              <w:rPr>
                <w:rFonts w:asciiTheme="majorHAnsi" w:hAnsiTheme="majorHAnsi"/>
                <w:bCs/>
                <w:sz w:val="20"/>
                <w:szCs w:val="20"/>
              </w:rPr>
              <w:t>Yes; American Convention (the instrument of ratification was deposited on</w:t>
            </w:r>
            <w:r w:rsidR="005A5507">
              <w:rPr>
                <w:rFonts w:asciiTheme="majorHAnsi" w:hAnsiTheme="majorHAnsi"/>
                <w:bCs/>
                <w:sz w:val="20"/>
                <w:szCs w:val="20"/>
              </w:rPr>
              <w:t xml:space="preserve"> July 31, 1973)</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48938F9D" w:rsidR="00F621C3" w:rsidRPr="000B6B7A" w:rsidRDefault="005A5507"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4680" w:type="dxa"/>
            <w:vAlign w:val="center"/>
          </w:tcPr>
          <w:p w14:paraId="33BE4040" w14:textId="1BB7EC81" w:rsidR="00F621C3" w:rsidRPr="000B6B7A" w:rsidRDefault="005A5507" w:rsidP="009163FC">
            <w:pPr>
              <w:jc w:val="both"/>
              <w:rPr>
                <w:rFonts w:ascii="Cambria" w:hAnsi="Cambria"/>
                <w:bCs/>
                <w:sz w:val="20"/>
                <w:szCs w:val="20"/>
              </w:rPr>
            </w:pPr>
            <w:r>
              <w:rPr>
                <w:rFonts w:ascii="Cambria" w:hAnsi="Cambria"/>
                <w:bCs/>
                <w:sz w:val="20"/>
                <w:szCs w:val="20"/>
              </w:rPr>
              <w:t>Articles 4 (Life), 5 (Humane Treatment), 8 (Fair T</w:t>
            </w:r>
            <w:r w:rsidR="00C95008">
              <w:rPr>
                <w:rFonts w:ascii="Cambria" w:hAnsi="Cambria"/>
                <w:bCs/>
                <w:sz w:val="20"/>
                <w:szCs w:val="20"/>
              </w:rPr>
              <w:t>rial), 19 (Rights of the Child)</w:t>
            </w:r>
            <w:r>
              <w:rPr>
                <w:rFonts w:ascii="Cambria" w:hAnsi="Cambria"/>
                <w:bCs/>
                <w:sz w:val="20"/>
                <w:szCs w:val="20"/>
              </w:rPr>
              <w:t xml:space="preserve"> and 25 (Judicial Protection) of the Convention, in relation to its Article 1.1 (Obligation to Respect Rights)</w:t>
            </w:r>
          </w:p>
        </w:tc>
      </w:tr>
      <w:tr w:rsidR="00F621C3" w:rsidRPr="000B6B7A"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2E7E5A05" w:rsidR="00F621C3" w:rsidRPr="000B6B7A" w:rsidRDefault="005A5507" w:rsidP="009163FC">
            <w:pPr>
              <w:rPr>
                <w:rFonts w:ascii="Cambria" w:hAnsi="Cambria"/>
                <w:bCs/>
                <w:sz w:val="20"/>
                <w:szCs w:val="20"/>
              </w:rPr>
            </w:pPr>
            <w:r>
              <w:rPr>
                <w:rFonts w:ascii="Cambria" w:hAnsi="Cambria"/>
                <w:bCs/>
                <w:sz w:val="20"/>
                <w:szCs w:val="20"/>
              </w:rPr>
              <w:t xml:space="preserve">Yes, exception </w:t>
            </w:r>
            <w:r w:rsidR="00FF7B26">
              <w:rPr>
                <w:rFonts w:ascii="Cambria" w:hAnsi="Cambria"/>
                <w:bCs/>
                <w:sz w:val="20"/>
                <w:szCs w:val="20"/>
              </w:rPr>
              <w:t>set forth in Article 46.2.c of the ACHR applies</w:t>
            </w:r>
          </w:p>
        </w:tc>
      </w:tr>
      <w:tr w:rsidR="00F621C3" w:rsidRPr="000B6B7A"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55AFEFFA" w:rsidR="00F621C3" w:rsidRPr="000B6B7A" w:rsidRDefault="00FF7B26" w:rsidP="00FF7B26">
            <w:pPr>
              <w:rPr>
                <w:rFonts w:asciiTheme="majorHAnsi" w:hAnsiTheme="majorHAnsi"/>
                <w:bCs/>
                <w:sz w:val="20"/>
                <w:szCs w:val="20"/>
              </w:rPr>
            </w:pPr>
            <w:r>
              <w:rPr>
                <w:rFonts w:asciiTheme="majorHAnsi" w:hAnsiTheme="majorHAnsi"/>
                <w:bCs/>
                <w:sz w:val="20"/>
                <w:szCs w:val="20"/>
              </w:rPr>
              <w:t>Yes, 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6953F7A4" w14:textId="1441A33E" w:rsidR="00F621C3" w:rsidRDefault="00EA18B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indicates </w:t>
      </w:r>
      <w:r w:rsidRPr="00E04BB2">
        <w:rPr>
          <w:rFonts w:ascii="Cambria" w:hAnsi="Cambria"/>
          <w:sz w:val="20"/>
          <w:szCs w:val="20"/>
        </w:rPr>
        <w:t xml:space="preserve">that </w:t>
      </w:r>
      <w:r w:rsidR="00E04BB2" w:rsidRPr="00E04BB2">
        <w:rPr>
          <w:rFonts w:ascii="Cambria" w:hAnsi="Cambria"/>
          <w:sz w:val="20"/>
          <w:szCs w:val="20"/>
        </w:rPr>
        <w:t xml:space="preserve">in </w:t>
      </w:r>
      <w:r w:rsidRPr="00E04BB2">
        <w:rPr>
          <w:rFonts w:ascii="Cambria" w:hAnsi="Cambria"/>
          <w:sz w:val="20"/>
          <w:szCs w:val="20"/>
        </w:rPr>
        <w:t>the</w:t>
      </w:r>
      <w:r>
        <w:rPr>
          <w:rFonts w:ascii="Cambria" w:hAnsi="Cambria"/>
          <w:sz w:val="20"/>
          <w:szCs w:val="20"/>
        </w:rPr>
        <w:t xml:space="preserve"> morning of August 26, 2007</w:t>
      </w:r>
      <w:r w:rsidR="00223C24">
        <w:rPr>
          <w:rFonts w:ascii="Cambria" w:hAnsi="Cambria"/>
          <w:sz w:val="20"/>
          <w:szCs w:val="20"/>
        </w:rPr>
        <w:t xml:space="preserve"> armed individuals </w:t>
      </w:r>
      <w:r w:rsidR="00137328">
        <w:rPr>
          <w:rFonts w:ascii="Cambria" w:hAnsi="Cambria"/>
          <w:sz w:val="20"/>
          <w:szCs w:val="20"/>
        </w:rPr>
        <w:t>presumably</w:t>
      </w:r>
      <w:r w:rsidR="00223C24">
        <w:rPr>
          <w:rFonts w:ascii="Cambria" w:hAnsi="Cambria"/>
          <w:sz w:val="20"/>
          <w:szCs w:val="20"/>
        </w:rPr>
        <w:t xml:space="preserve"> belong</w:t>
      </w:r>
      <w:r w:rsidR="00137328">
        <w:rPr>
          <w:rFonts w:ascii="Cambria" w:hAnsi="Cambria"/>
          <w:sz w:val="20"/>
          <w:szCs w:val="20"/>
        </w:rPr>
        <w:t>ing</w:t>
      </w:r>
      <w:r w:rsidR="00223C24">
        <w:rPr>
          <w:rFonts w:ascii="Cambria" w:hAnsi="Cambria"/>
          <w:sz w:val="20"/>
          <w:szCs w:val="20"/>
        </w:rPr>
        <w:t xml:space="preserve"> to the 48</w:t>
      </w:r>
      <w:r w:rsidR="00223C24" w:rsidRPr="00223C24">
        <w:rPr>
          <w:rFonts w:ascii="Cambria" w:hAnsi="Cambria"/>
          <w:sz w:val="20"/>
          <w:szCs w:val="20"/>
          <w:vertAlign w:val="superscript"/>
        </w:rPr>
        <w:t>th</w:t>
      </w:r>
      <w:r w:rsidR="00223C24">
        <w:rPr>
          <w:rFonts w:ascii="Cambria" w:hAnsi="Cambria"/>
          <w:sz w:val="20"/>
          <w:szCs w:val="20"/>
        </w:rPr>
        <w:t xml:space="preserve"> Front of the Revolutionary Armed Forces of Colombia (FARC) violently </w:t>
      </w:r>
      <w:r w:rsidR="00E709F2">
        <w:rPr>
          <w:rFonts w:ascii="Cambria" w:hAnsi="Cambria"/>
          <w:sz w:val="20"/>
          <w:szCs w:val="20"/>
        </w:rPr>
        <w:t>entered</w:t>
      </w:r>
      <w:r w:rsidR="00223C24">
        <w:rPr>
          <w:rFonts w:ascii="Cambria" w:hAnsi="Cambria"/>
          <w:sz w:val="20"/>
          <w:szCs w:val="20"/>
        </w:rPr>
        <w:t xml:space="preserve"> </w:t>
      </w:r>
      <w:r w:rsidR="001F1C3C">
        <w:rPr>
          <w:rFonts w:ascii="Cambria" w:hAnsi="Cambria"/>
          <w:sz w:val="20"/>
          <w:szCs w:val="20"/>
        </w:rPr>
        <w:t>“La Florida</w:t>
      </w:r>
      <w:r w:rsidR="00400751">
        <w:rPr>
          <w:rFonts w:ascii="Cambria" w:hAnsi="Cambria"/>
          <w:sz w:val="20"/>
          <w:szCs w:val="20"/>
        </w:rPr>
        <w:t xml:space="preserve">” </w:t>
      </w:r>
      <w:r w:rsidR="00AE283E">
        <w:rPr>
          <w:rFonts w:ascii="Cambria" w:hAnsi="Cambria"/>
          <w:sz w:val="20"/>
          <w:szCs w:val="20"/>
        </w:rPr>
        <w:t>estate property</w:t>
      </w:r>
      <w:r w:rsidR="00400751">
        <w:rPr>
          <w:rFonts w:ascii="Cambria" w:hAnsi="Cambria"/>
          <w:sz w:val="20"/>
          <w:szCs w:val="20"/>
        </w:rPr>
        <w:t>,</w:t>
      </w:r>
      <w:r w:rsidR="001F1C3C">
        <w:rPr>
          <w:rFonts w:ascii="Cambria" w:hAnsi="Cambria"/>
          <w:sz w:val="20"/>
          <w:szCs w:val="20"/>
        </w:rPr>
        <w:t xml:space="preserve"> located in the </w:t>
      </w:r>
      <w:r w:rsidR="001F1C3C" w:rsidRPr="00E709F2">
        <w:rPr>
          <w:rFonts w:ascii="Cambria" w:hAnsi="Cambria"/>
          <w:i/>
          <w:sz w:val="20"/>
          <w:szCs w:val="20"/>
        </w:rPr>
        <w:t>v</w:t>
      </w:r>
      <w:r w:rsidR="00263809" w:rsidRPr="00E709F2">
        <w:rPr>
          <w:rFonts w:ascii="Cambria" w:hAnsi="Cambria"/>
          <w:i/>
          <w:sz w:val="20"/>
          <w:szCs w:val="20"/>
        </w:rPr>
        <w:t>ereda</w:t>
      </w:r>
      <w:r w:rsidR="00263809">
        <w:rPr>
          <w:rFonts w:ascii="Cambria" w:hAnsi="Cambria"/>
          <w:sz w:val="20"/>
          <w:szCs w:val="20"/>
        </w:rPr>
        <w:t xml:space="preserve"> of Villa Victoria, </w:t>
      </w:r>
      <w:r w:rsidR="00AE283E">
        <w:rPr>
          <w:rFonts w:ascii="Cambria" w:hAnsi="Cambria"/>
          <w:sz w:val="20"/>
          <w:szCs w:val="20"/>
        </w:rPr>
        <w:t>in</w:t>
      </w:r>
      <w:r w:rsidR="00263809">
        <w:rPr>
          <w:rFonts w:ascii="Cambria" w:hAnsi="Cambria"/>
          <w:sz w:val="20"/>
          <w:szCs w:val="20"/>
        </w:rPr>
        <w:t xml:space="preserve"> Putumayo</w:t>
      </w:r>
      <w:r w:rsidR="00AE283E">
        <w:rPr>
          <w:rFonts w:ascii="Cambria" w:hAnsi="Cambria"/>
          <w:sz w:val="20"/>
          <w:szCs w:val="20"/>
        </w:rPr>
        <w:t xml:space="preserve"> department</w:t>
      </w:r>
      <w:r w:rsidR="00263809">
        <w:rPr>
          <w:rFonts w:ascii="Cambria" w:hAnsi="Cambria"/>
          <w:sz w:val="20"/>
          <w:szCs w:val="20"/>
        </w:rPr>
        <w:t xml:space="preserve">, killing </w:t>
      </w:r>
      <w:r w:rsidR="00400751" w:rsidRPr="00400751">
        <w:rPr>
          <w:rFonts w:ascii="Cambria" w:hAnsi="Cambria"/>
          <w:sz w:val="20"/>
          <w:szCs w:val="20"/>
        </w:rPr>
        <w:t xml:space="preserve">Carmen Luz Cuchimba Chamorro, Rómulo Ruales Sánchez, William Idilio Yela Rosero, Marta Irene Rosero Mora </w:t>
      </w:r>
      <w:r w:rsidR="00400751">
        <w:rPr>
          <w:rFonts w:ascii="Cambria" w:hAnsi="Cambria"/>
          <w:sz w:val="20"/>
          <w:szCs w:val="20"/>
        </w:rPr>
        <w:t>and</w:t>
      </w:r>
      <w:r w:rsidR="00400751" w:rsidRPr="00400751">
        <w:rPr>
          <w:rFonts w:ascii="Cambria" w:hAnsi="Cambria"/>
          <w:sz w:val="20"/>
          <w:szCs w:val="20"/>
        </w:rPr>
        <w:t xml:space="preserve"> Biviana Andrea Rodríguez </w:t>
      </w:r>
      <w:r w:rsidR="00B97E1B">
        <w:rPr>
          <w:rFonts w:ascii="Cambria" w:hAnsi="Cambria"/>
          <w:sz w:val="20"/>
          <w:szCs w:val="20"/>
        </w:rPr>
        <w:t>and</w:t>
      </w:r>
      <w:r w:rsidR="00400751">
        <w:rPr>
          <w:rFonts w:ascii="Cambria" w:hAnsi="Cambria"/>
          <w:sz w:val="20"/>
          <w:szCs w:val="20"/>
        </w:rPr>
        <w:t xml:space="preserve"> </w:t>
      </w:r>
      <w:r w:rsidR="00C622A3">
        <w:rPr>
          <w:rFonts w:ascii="Cambria" w:hAnsi="Cambria"/>
          <w:sz w:val="20"/>
          <w:szCs w:val="20"/>
        </w:rPr>
        <w:t>children</w:t>
      </w:r>
      <w:r w:rsidR="00400751" w:rsidRPr="00400751">
        <w:rPr>
          <w:rFonts w:ascii="Cambria" w:hAnsi="Cambria"/>
          <w:sz w:val="20"/>
          <w:szCs w:val="20"/>
        </w:rPr>
        <w:t xml:space="preserve"> Daniela Margoth Ruales Rosero (</w:t>
      </w:r>
      <w:r w:rsidR="00C622A3">
        <w:rPr>
          <w:rFonts w:ascii="Cambria" w:hAnsi="Cambria"/>
          <w:sz w:val="20"/>
          <w:szCs w:val="20"/>
        </w:rPr>
        <w:t xml:space="preserve">aged </w:t>
      </w:r>
      <w:r w:rsidR="00400751" w:rsidRPr="00400751">
        <w:rPr>
          <w:rFonts w:ascii="Cambria" w:hAnsi="Cambria"/>
          <w:sz w:val="20"/>
          <w:szCs w:val="20"/>
        </w:rPr>
        <w:t>15), Marta Natalia Ruales Rosero (</w:t>
      </w:r>
      <w:r w:rsidR="00C622A3">
        <w:rPr>
          <w:rFonts w:ascii="Cambria" w:hAnsi="Cambria"/>
          <w:sz w:val="20"/>
          <w:szCs w:val="20"/>
        </w:rPr>
        <w:t xml:space="preserve">aged </w:t>
      </w:r>
      <w:r w:rsidR="00400751" w:rsidRPr="00400751">
        <w:rPr>
          <w:rFonts w:ascii="Cambria" w:hAnsi="Cambria"/>
          <w:sz w:val="20"/>
          <w:szCs w:val="20"/>
        </w:rPr>
        <w:t>4), Magdalen Danitza Yela Cuchimba (</w:t>
      </w:r>
      <w:r w:rsidR="00C622A3">
        <w:rPr>
          <w:rFonts w:ascii="Cambria" w:hAnsi="Cambria"/>
          <w:sz w:val="20"/>
          <w:szCs w:val="20"/>
        </w:rPr>
        <w:t xml:space="preserve">aged </w:t>
      </w:r>
      <w:r w:rsidR="00400751" w:rsidRPr="00400751">
        <w:rPr>
          <w:rFonts w:ascii="Cambria" w:hAnsi="Cambria"/>
          <w:sz w:val="20"/>
          <w:szCs w:val="20"/>
        </w:rPr>
        <w:t xml:space="preserve">3) </w:t>
      </w:r>
      <w:r w:rsidR="00C622A3">
        <w:rPr>
          <w:rFonts w:ascii="Cambria" w:hAnsi="Cambria"/>
          <w:sz w:val="20"/>
          <w:szCs w:val="20"/>
        </w:rPr>
        <w:t>and</w:t>
      </w:r>
      <w:r w:rsidR="00400751" w:rsidRPr="00400751">
        <w:rPr>
          <w:rFonts w:ascii="Cambria" w:hAnsi="Cambria"/>
          <w:sz w:val="20"/>
          <w:szCs w:val="20"/>
        </w:rPr>
        <w:t xml:space="preserve"> Anderson Mauricio Guanga Rodríguez (</w:t>
      </w:r>
      <w:r w:rsidR="00C622A3">
        <w:rPr>
          <w:rFonts w:ascii="Cambria" w:hAnsi="Cambria"/>
          <w:sz w:val="20"/>
          <w:szCs w:val="20"/>
        </w:rPr>
        <w:t xml:space="preserve">aged </w:t>
      </w:r>
      <w:r w:rsidR="00400751" w:rsidRPr="00400751">
        <w:rPr>
          <w:rFonts w:ascii="Cambria" w:hAnsi="Cambria"/>
          <w:sz w:val="20"/>
          <w:szCs w:val="20"/>
        </w:rPr>
        <w:t>3)</w:t>
      </w:r>
      <w:r w:rsidR="00C622A3">
        <w:rPr>
          <w:rFonts w:ascii="Cambria" w:hAnsi="Cambria"/>
          <w:sz w:val="20"/>
          <w:szCs w:val="20"/>
        </w:rPr>
        <w:t xml:space="preserve">. He claims that </w:t>
      </w:r>
      <w:r w:rsidR="008A4A48">
        <w:rPr>
          <w:rFonts w:ascii="Cambria" w:hAnsi="Cambria"/>
          <w:sz w:val="20"/>
          <w:szCs w:val="20"/>
        </w:rPr>
        <w:t xml:space="preserve">their bodies had </w:t>
      </w:r>
      <w:r w:rsidR="005047DD">
        <w:rPr>
          <w:rFonts w:ascii="Cambria" w:hAnsi="Cambria"/>
          <w:sz w:val="20"/>
          <w:szCs w:val="20"/>
        </w:rPr>
        <w:t>bruises and bullet wounds</w:t>
      </w:r>
      <w:r w:rsidR="007D452B">
        <w:rPr>
          <w:rFonts w:ascii="Cambria" w:hAnsi="Cambria"/>
          <w:sz w:val="20"/>
          <w:szCs w:val="20"/>
        </w:rPr>
        <w:t>.</w:t>
      </w:r>
    </w:p>
    <w:p w14:paraId="781C16A9" w14:textId="783A1A2E" w:rsidR="005047DD" w:rsidRDefault="00F64F1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He claims that </w:t>
      </w:r>
      <w:r w:rsidR="00B97E1B">
        <w:rPr>
          <w:rFonts w:ascii="Cambria" w:hAnsi="Cambria"/>
          <w:sz w:val="20"/>
          <w:szCs w:val="20"/>
        </w:rPr>
        <w:t xml:space="preserve">the facts </w:t>
      </w:r>
      <w:r w:rsidR="00E70646">
        <w:rPr>
          <w:rFonts w:ascii="Cambria" w:hAnsi="Cambria"/>
          <w:sz w:val="20"/>
          <w:szCs w:val="20"/>
        </w:rPr>
        <w:t xml:space="preserve">were denounced by </w:t>
      </w:r>
      <w:r>
        <w:rPr>
          <w:rFonts w:ascii="Cambria" w:hAnsi="Cambria"/>
          <w:sz w:val="20"/>
          <w:szCs w:val="20"/>
        </w:rPr>
        <w:t>the father of one of the alleged victims before the</w:t>
      </w:r>
      <w:r w:rsidR="0053723F">
        <w:rPr>
          <w:rFonts w:ascii="Cambria" w:hAnsi="Cambria"/>
          <w:sz w:val="20"/>
          <w:szCs w:val="20"/>
        </w:rPr>
        <w:t xml:space="preserve"> 44th </w:t>
      </w:r>
      <w:r w:rsidR="007561B0" w:rsidRPr="00377BD2">
        <w:rPr>
          <w:rFonts w:ascii="Cambria" w:hAnsi="Cambria"/>
          <w:sz w:val="20"/>
          <w:szCs w:val="20"/>
        </w:rPr>
        <w:t>Sectional</w:t>
      </w:r>
      <w:r w:rsidR="007561B0">
        <w:rPr>
          <w:rFonts w:ascii="Cambria" w:hAnsi="Cambria"/>
          <w:sz w:val="20"/>
          <w:szCs w:val="20"/>
        </w:rPr>
        <w:t xml:space="preserve"> </w:t>
      </w:r>
      <w:r w:rsidR="0053723F">
        <w:rPr>
          <w:rFonts w:ascii="Cambria" w:hAnsi="Cambria"/>
          <w:sz w:val="20"/>
          <w:szCs w:val="20"/>
        </w:rPr>
        <w:t xml:space="preserve">Prosecutor’s Office </w:t>
      </w:r>
      <w:r w:rsidR="007561B0">
        <w:rPr>
          <w:rFonts w:ascii="Cambria" w:hAnsi="Cambria"/>
          <w:sz w:val="20"/>
          <w:szCs w:val="20"/>
        </w:rPr>
        <w:t>on August 29, 2007 and before the</w:t>
      </w:r>
      <w:r w:rsidR="00316FFC">
        <w:rPr>
          <w:rFonts w:ascii="Cambria" w:hAnsi="Cambria"/>
          <w:sz w:val="20"/>
          <w:szCs w:val="20"/>
        </w:rPr>
        <w:t xml:space="preserve"> Municipal</w:t>
      </w:r>
      <w:r w:rsidR="007561B0">
        <w:rPr>
          <w:rFonts w:ascii="Cambria" w:hAnsi="Cambria"/>
          <w:sz w:val="20"/>
          <w:szCs w:val="20"/>
        </w:rPr>
        <w:t xml:space="preserve"> </w:t>
      </w:r>
      <w:r w:rsidR="00316FFC">
        <w:rPr>
          <w:rFonts w:ascii="Cambria" w:hAnsi="Cambria"/>
          <w:sz w:val="20"/>
          <w:szCs w:val="20"/>
        </w:rPr>
        <w:t>Office</w:t>
      </w:r>
      <w:r w:rsidR="00E8332A">
        <w:rPr>
          <w:rFonts w:ascii="Cambria" w:hAnsi="Cambria"/>
          <w:sz w:val="20"/>
          <w:szCs w:val="20"/>
        </w:rPr>
        <w:t xml:space="preserve"> </w:t>
      </w:r>
      <w:r w:rsidR="00957AE1">
        <w:rPr>
          <w:rFonts w:ascii="Cambria" w:hAnsi="Cambria"/>
          <w:sz w:val="20"/>
          <w:szCs w:val="20"/>
        </w:rPr>
        <w:t>of Puerto</w:t>
      </w:r>
      <w:r w:rsidR="00263EFC">
        <w:rPr>
          <w:rFonts w:ascii="Cambria" w:hAnsi="Cambria"/>
          <w:sz w:val="20"/>
          <w:szCs w:val="20"/>
        </w:rPr>
        <w:t xml:space="preserve"> Asís on August 30, 2007.</w:t>
      </w:r>
      <w:r w:rsidR="00706BA7">
        <w:rPr>
          <w:rFonts w:ascii="Cambria" w:hAnsi="Cambria"/>
          <w:sz w:val="20"/>
          <w:szCs w:val="20"/>
        </w:rPr>
        <w:t xml:space="preserve"> He </w:t>
      </w:r>
      <w:r w:rsidR="00185B4C">
        <w:rPr>
          <w:rFonts w:ascii="Cambria" w:hAnsi="Cambria"/>
          <w:sz w:val="20"/>
          <w:szCs w:val="20"/>
        </w:rPr>
        <w:t>asser</w:t>
      </w:r>
      <w:r w:rsidR="00E94E92">
        <w:rPr>
          <w:rFonts w:ascii="Cambria" w:hAnsi="Cambria"/>
          <w:sz w:val="20"/>
          <w:szCs w:val="20"/>
        </w:rPr>
        <w:t xml:space="preserve">ts, however, </w:t>
      </w:r>
      <w:r w:rsidR="00185B4C">
        <w:rPr>
          <w:rFonts w:ascii="Cambria" w:hAnsi="Cambria"/>
          <w:sz w:val="20"/>
          <w:szCs w:val="20"/>
        </w:rPr>
        <w:t xml:space="preserve">that the investigations </w:t>
      </w:r>
      <w:r w:rsidR="00B21997">
        <w:rPr>
          <w:rFonts w:ascii="Cambria" w:hAnsi="Cambria"/>
          <w:sz w:val="20"/>
          <w:szCs w:val="20"/>
        </w:rPr>
        <w:t>have been</w:t>
      </w:r>
      <w:r w:rsidR="00185B4C">
        <w:rPr>
          <w:rFonts w:ascii="Cambria" w:hAnsi="Cambria"/>
          <w:sz w:val="20"/>
          <w:szCs w:val="20"/>
        </w:rPr>
        <w:t xml:space="preserve"> </w:t>
      </w:r>
      <w:r w:rsidR="003A6A73">
        <w:rPr>
          <w:rFonts w:ascii="Cambria" w:hAnsi="Cambria"/>
          <w:sz w:val="20"/>
          <w:szCs w:val="20"/>
        </w:rPr>
        <w:t>in</w:t>
      </w:r>
      <w:r w:rsidR="00185B4C">
        <w:rPr>
          <w:rFonts w:ascii="Cambria" w:hAnsi="Cambria"/>
          <w:sz w:val="20"/>
          <w:szCs w:val="20"/>
        </w:rPr>
        <w:t>effective</w:t>
      </w:r>
      <w:r w:rsidR="003A6A73">
        <w:rPr>
          <w:rFonts w:ascii="Cambria" w:hAnsi="Cambria"/>
          <w:sz w:val="20"/>
          <w:szCs w:val="20"/>
        </w:rPr>
        <w:t xml:space="preserve"> and contrary to the right to judicial protect</w:t>
      </w:r>
      <w:r w:rsidR="00A61C0B">
        <w:rPr>
          <w:rFonts w:ascii="Cambria" w:hAnsi="Cambria"/>
          <w:sz w:val="20"/>
          <w:szCs w:val="20"/>
        </w:rPr>
        <w:t xml:space="preserve">ion, in view of </w:t>
      </w:r>
      <w:r w:rsidR="008E7E9A">
        <w:rPr>
          <w:rFonts w:ascii="Cambria" w:hAnsi="Cambria"/>
          <w:sz w:val="20"/>
          <w:szCs w:val="20"/>
        </w:rPr>
        <w:t>a</w:t>
      </w:r>
      <w:r w:rsidR="00A61C0B">
        <w:rPr>
          <w:rFonts w:ascii="Cambria" w:hAnsi="Cambria"/>
          <w:sz w:val="20"/>
          <w:szCs w:val="20"/>
        </w:rPr>
        <w:t xml:space="preserve"> </w:t>
      </w:r>
      <w:r w:rsidR="000F7B5F">
        <w:rPr>
          <w:rFonts w:ascii="Cambria" w:hAnsi="Cambria"/>
          <w:sz w:val="20"/>
          <w:szCs w:val="20"/>
        </w:rPr>
        <w:t>countrywide</w:t>
      </w:r>
      <w:r w:rsidR="003A6A73">
        <w:rPr>
          <w:rFonts w:ascii="Cambria" w:hAnsi="Cambria"/>
          <w:sz w:val="20"/>
          <w:szCs w:val="20"/>
        </w:rPr>
        <w:t xml:space="preserve"> context of unwarranted delay</w:t>
      </w:r>
      <w:r w:rsidR="00A61C0B">
        <w:rPr>
          <w:rFonts w:ascii="Cambria" w:hAnsi="Cambria"/>
          <w:sz w:val="20"/>
          <w:szCs w:val="20"/>
        </w:rPr>
        <w:t xml:space="preserve"> </w:t>
      </w:r>
      <w:r w:rsidR="00CD028A">
        <w:rPr>
          <w:rFonts w:ascii="Cambria" w:hAnsi="Cambria"/>
          <w:sz w:val="20"/>
          <w:szCs w:val="20"/>
        </w:rPr>
        <w:t>of justice</w:t>
      </w:r>
      <w:r w:rsidR="000F7B5F">
        <w:rPr>
          <w:rFonts w:ascii="Cambria" w:hAnsi="Cambria"/>
          <w:sz w:val="20"/>
          <w:szCs w:val="20"/>
        </w:rPr>
        <w:t xml:space="preserve"> </w:t>
      </w:r>
      <w:r w:rsidR="00A61C0B">
        <w:rPr>
          <w:rFonts w:ascii="Cambria" w:hAnsi="Cambria"/>
          <w:sz w:val="20"/>
          <w:szCs w:val="20"/>
        </w:rPr>
        <w:t>and state corruption. With regard to this, he indica</w:t>
      </w:r>
      <w:r w:rsidR="00582F0B">
        <w:rPr>
          <w:rFonts w:ascii="Cambria" w:hAnsi="Cambria"/>
          <w:sz w:val="20"/>
          <w:szCs w:val="20"/>
        </w:rPr>
        <w:t>tes that the</w:t>
      </w:r>
      <w:r w:rsidR="00114DFA">
        <w:rPr>
          <w:rFonts w:ascii="Cambria" w:hAnsi="Cambria"/>
          <w:sz w:val="20"/>
          <w:szCs w:val="20"/>
        </w:rPr>
        <w:t xml:space="preserve"> </w:t>
      </w:r>
      <w:r w:rsidR="004E440D">
        <w:rPr>
          <w:rFonts w:ascii="Cambria" w:hAnsi="Cambria"/>
          <w:sz w:val="20"/>
          <w:szCs w:val="20"/>
        </w:rPr>
        <w:t xml:space="preserve">authorities fail to investigate </w:t>
      </w:r>
      <w:r w:rsidR="00243655">
        <w:rPr>
          <w:rFonts w:ascii="Cambria" w:hAnsi="Cambria"/>
          <w:sz w:val="20"/>
          <w:szCs w:val="20"/>
        </w:rPr>
        <w:t>crimes committed</w:t>
      </w:r>
      <w:r w:rsidR="004E440D">
        <w:rPr>
          <w:rFonts w:ascii="Cambria" w:hAnsi="Cambria"/>
          <w:sz w:val="20"/>
          <w:szCs w:val="20"/>
        </w:rPr>
        <w:t xml:space="preserve"> by </w:t>
      </w:r>
      <w:r w:rsidR="00582F0B">
        <w:rPr>
          <w:rFonts w:ascii="Cambria" w:hAnsi="Cambria"/>
          <w:sz w:val="20"/>
          <w:szCs w:val="20"/>
        </w:rPr>
        <w:t xml:space="preserve">illegal armed groups in the country, </w:t>
      </w:r>
      <w:r w:rsidR="008F0337">
        <w:rPr>
          <w:rFonts w:ascii="Cambria" w:hAnsi="Cambria"/>
          <w:sz w:val="20"/>
          <w:szCs w:val="20"/>
        </w:rPr>
        <w:t>whether they are</w:t>
      </w:r>
      <w:r w:rsidR="00582F0B">
        <w:rPr>
          <w:rFonts w:ascii="Cambria" w:hAnsi="Cambria"/>
          <w:sz w:val="20"/>
          <w:szCs w:val="20"/>
        </w:rPr>
        <w:t xml:space="preserve"> paramilitary or guerrilla gro</w:t>
      </w:r>
      <w:r w:rsidR="00114DFA">
        <w:rPr>
          <w:rFonts w:ascii="Cambria" w:hAnsi="Cambria"/>
          <w:sz w:val="20"/>
          <w:szCs w:val="20"/>
        </w:rPr>
        <w:t xml:space="preserve">ups; </w:t>
      </w:r>
      <w:r w:rsidR="004E440D">
        <w:rPr>
          <w:rFonts w:ascii="Cambria" w:hAnsi="Cambria"/>
          <w:sz w:val="20"/>
          <w:szCs w:val="20"/>
        </w:rPr>
        <w:t>and that</w:t>
      </w:r>
      <w:r w:rsidR="00114DFA">
        <w:rPr>
          <w:rFonts w:ascii="Cambria" w:hAnsi="Cambria"/>
          <w:sz w:val="20"/>
          <w:szCs w:val="20"/>
        </w:rPr>
        <w:t xml:space="preserve"> </w:t>
      </w:r>
      <w:r w:rsidR="004E440D">
        <w:rPr>
          <w:rFonts w:ascii="Cambria" w:hAnsi="Cambria"/>
          <w:sz w:val="20"/>
          <w:szCs w:val="20"/>
        </w:rPr>
        <w:t>said</w:t>
      </w:r>
      <w:r w:rsidR="00114DFA">
        <w:rPr>
          <w:rFonts w:ascii="Cambria" w:hAnsi="Cambria"/>
          <w:sz w:val="20"/>
          <w:szCs w:val="20"/>
        </w:rPr>
        <w:t xml:space="preserve"> cases</w:t>
      </w:r>
      <w:r w:rsidR="00243655">
        <w:rPr>
          <w:rFonts w:ascii="Cambria" w:hAnsi="Cambria"/>
          <w:sz w:val="20"/>
          <w:szCs w:val="20"/>
        </w:rPr>
        <w:t xml:space="preserve"> are archived or closed</w:t>
      </w:r>
      <w:r w:rsidR="00E30AB3">
        <w:rPr>
          <w:rFonts w:ascii="Cambria" w:hAnsi="Cambria"/>
          <w:sz w:val="20"/>
          <w:szCs w:val="20"/>
        </w:rPr>
        <w:t xml:space="preserve"> </w:t>
      </w:r>
      <w:r w:rsidR="00084EC9" w:rsidRPr="00084EC9">
        <w:rPr>
          <w:rFonts w:ascii="Cambria" w:hAnsi="Cambria"/>
          <w:sz w:val="20"/>
          <w:szCs w:val="20"/>
        </w:rPr>
        <w:t>and</w:t>
      </w:r>
      <w:r w:rsidR="00E30AB3" w:rsidRPr="00084EC9">
        <w:rPr>
          <w:rFonts w:ascii="Cambria" w:hAnsi="Cambria"/>
          <w:sz w:val="20"/>
          <w:szCs w:val="20"/>
        </w:rPr>
        <w:t xml:space="preserve"> </w:t>
      </w:r>
      <w:r w:rsidR="00243655">
        <w:rPr>
          <w:rFonts w:ascii="Cambria" w:hAnsi="Cambria"/>
          <w:sz w:val="20"/>
          <w:szCs w:val="20"/>
        </w:rPr>
        <w:t xml:space="preserve">that </w:t>
      </w:r>
      <w:r w:rsidR="00E30AB3" w:rsidRPr="00084EC9">
        <w:rPr>
          <w:rFonts w:ascii="Cambria" w:hAnsi="Cambria"/>
          <w:sz w:val="20"/>
          <w:szCs w:val="20"/>
        </w:rPr>
        <w:t xml:space="preserve">perpetrators </w:t>
      </w:r>
      <w:r w:rsidR="00084EC9" w:rsidRPr="00084EC9">
        <w:rPr>
          <w:rFonts w:ascii="Cambria" w:hAnsi="Cambria"/>
          <w:sz w:val="20"/>
          <w:szCs w:val="20"/>
        </w:rPr>
        <w:t xml:space="preserve">remain </w:t>
      </w:r>
      <w:r w:rsidR="00E30AB3" w:rsidRPr="00084EC9">
        <w:rPr>
          <w:rFonts w:ascii="Cambria" w:hAnsi="Cambria"/>
          <w:sz w:val="20"/>
          <w:szCs w:val="20"/>
        </w:rPr>
        <w:t>unpunished.</w:t>
      </w:r>
      <w:r w:rsidR="00E30AB3">
        <w:rPr>
          <w:rFonts w:ascii="Cambria" w:hAnsi="Cambria"/>
          <w:sz w:val="20"/>
          <w:szCs w:val="20"/>
        </w:rPr>
        <w:t xml:space="preserve"> </w:t>
      </w:r>
      <w:r w:rsidR="00C53D0C">
        <w:rPr>
          <w:rFonts w:ascii="Cambria" w:hAnsi="Cambria"/>
          <w:sz w:val="20"/>
          <w:szCs w:val="20"/>
        </w:rPr>
        <w:t>In addition, he indicates that he did not file</w:t>
      </w:r>
      <w:r w:rsidR="0015146E">
        <w:rPr>
          <w:rFonts w:ascii="Cambria" w:hAnsi="Cambria"/>
          <w:sz w:val="20"/>
          <w:szCs w:val="20"/>
        </w:rPr>
        <w:t xml:space="preserve"> </w:t>
      </w:r>
      <w:r w:rsidR="00F464D5">
        <w:rPr>
          <w:rFonts w:ascii="Cambria" w:hAnsi="Cambria"/>
          <w:sz w:val="20"/>
          <w:szCs w:val="20"/>
        </w:rPr>
        <w:t>a claim for damages</w:t>
      </w:r>
      <w:r w:rsidR="003B6DAC">
        <w:rPr>
          <w:rFonts w:ascii="Cambria" w:hAnsi="Cambria"/>
          <w:sz w:val="20"/>
          <w:szCs w:val="20"/>
        </w:rPr>
        <w:t xml:space="preserve"> in the administrative jurisdiction, as the courts would </w:t>
      </w:r>
      <w:r w:rsidR="008F6FC9">
        <w:rPr>
          <w:rFonts w:ascii="Cambria" w:hAnsi="Cambria"/>
          <w:sz w:val="20"/>
          <w:szCs w:val="20"/>
        </w:rPr>
        <w:t>fail to</w:t>
      </w:r>
      <w:r w:rsidR="003B6DAC">
        <w:rPr>
          <w:rFonts w:ascii="Cambria" w:hAnsi="Cambria"/>
          <w:sz w:val="20"/>
          <w:szCs w:val="20"/>
        </w:rPr>
        <w:t xml:space="preserve"> be impartial.</w:t>
      </w:r>
    </w:p>
    <w:p w14:paraId="03F44807" w14:textId="4D650F5E" w:rsidR="009A5E7C" w:rsidRDefault="009A5E7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Lastly, he</w:t>
      </w:r>
      <w:r w:rsidR="004E440D">
        <w:rPr>
          <w:rFonts w:ascii="Cambria" w:hAnsi="Cambria"/>
          <w:sz w:val="20"/>
          <w:szCs w:val="20"/>
        </w:rPr>
        <w:t xml:space="preserve"> claims that the state authorities did not </w:t>
      </w:r>
      <w:r w:rsidR="008F0337">
        <w:rPr>
          <w:rFonts w:ascii="Cambria" w:hAnsi="Cambria"/>
          <w:sz w:val="20"/>
          <w:szCs w:val="20"/>
        </w:rPr>
        <w:t>adopt</w:t>
      </w:r>
      <w:r w:rsidR="004E440D">
        <w:rPr>
          <w:rFonts w:ascii="Cambria" w:hAnsi="Cambria"/>
          <w:sz w:val="20"/>
          <w:szCs w:val="20"/>
        </w:rPr>
        <w:t xml:space="preserve"> </w:t>
      </w:r>
      <w:r w:rsidR="0093286F">
        <w:rPr>
          <w:rFonts w:ascii="Cambria" w:hAnsi="Cambria"/>
          <w:sz w:val="20"/>
          <w:szCs w:val="20"/>
        </w:rPr>
        <w:t xml:space="preserve">the measures </w:t>
      </w:r>
      <w:r w:rsidR="008F0337" w:rsidRPr="00306BB7">
        <w:rPr>
          <w:rFonts w:ascii="Cambria" w:hAnsi="Cambria"/>
          <w:sz w:val="20"/>
          <w:szCs w:val="20"/>
        </w:rPr>
        <w:t>necessary</w:t>
      </w:r>
      <w:r w:rsidR="008F0337">
        <w:rPr>
          <w:rFonts w:ascii="Cambria" w:hAnsi="Cambria"/>
          <w:sz w:val="20"/>
          <w:szCs w:val="20"/>
        </w:rPr>
        <w:t xml:space="preserve"> </w:t>
      </w:r>
      <w:r w:rsidR="0093286F">
        <w:rPr>
          <w:rFonts w:ascii="Cambria" w:hAnsi="Cambria"/>
          <w:sz w:val="20"/>
          <w:szCs w:val="20"/>
        </w:rPr>
        <w:t xml:space="preserve">to protect the alleged victims’ life, </w:t>
      </w:r>
      <w:r w:rsidR="00095526">
        <w:rPr>
          <w:rFonts w:ascii="Cambria" w:hAnsi="Cambria"/>
          <w:sz w:val="20"/>
          <w:szCs w:val="20"/>
        </w:rPr>
        <w:t>as</w:t>
      </w:r>
      <w:r w:rsidR="0093286F">
        <w:rPr>
          <w:rFonts w:ascii="Cambria" w:hAnsi="Cambria"/>
          <w:sz w:val="20"/>
          <w:szCs w:val="20"/>
        </w:rPr>
        <w:t xml:space="preserve"> they failed to</w:t>
      </w:r>
      <w:r w:rsidR="001E35ED">
        <w:rPr>
          <w:rFonts w:ascii="Cambria" w:hAnsi="Cambria"/>
          <w:sz w:val="20"/>
          <w:szCs w:val="20"/>
        </w:rPr>
        <w:t xml:space="preserve"> protect them</w:t>
      </w:r>
      <w:r w:rsidR="00746483">
        <w:rPr>
          <w:rFonts w:ascii="Cambria" w:hAnsi="Cambria"/>
          <w:sz w:val="20"/>
          <w:szCs w:val="20"/>
        </w:rPr>
        <w:t xml:space="preserve"> </w:t>
      </w:r>
      <w:r w:rsidR="00095526">
        <w:rPr>
          <w:rFonts w:ascii="Cambria" w:hAnsi="Cambria"/>
          <w:sz w:val="20"/>
          <w:szCs w:val="20"/>
        </w:rPr>
        <w:t>despite the threats</w:t>
      </w:r>
      <w:r w:rsidR="001E35ED">
        <w:rPr>
          <w:rFonts w:ascii="Cambria" w:hAnsi="Cambria"/>
          <w:sz w:val="20"/>
          <w:szCs w:val="20"/>
        </w:rPr>
        <w:t xml:space="preserve"> </w:t>
      </w:r>
      <w:r w:rsidR="00F162B2">
        <w:rPr>
          <w:rFonts w:ascii="Cambria" w:hAnsi="Cambria"/>
          <w:sz w:val="20"/>
          <w:szCs w:val="20"/>
        </w:rPr>
        <w:t>that</w:t>
      </w:r>
      <w:r w:rsidR="00511CD9">
        <w:rPr>
          <w:rFonts w:ascii="Cambria" w:hAnsi="Cambria"/>
          <w:sz w:val="20"/>
          <w:szCs w:val="20"/>
        </w:rPr>
        <w:t xml:space="preserve"> </w:t>
      </w:r>
      <w:r w:rsidR="001E35ED">
        <w:rPr>
          <w:rFonts w:ascii="Cambria" w:hAnsi="Cambria"/>
          <w:sz w:val="20"/>
          <w:szCs w:val="20"/>
        </w:rPr>
        <w:t xml:space="preserve">the </w:t>
      </w:r>
      <w:r w:rsidR="00324597">
        <w:rPr>
          <w:rFonts w:ascii="Cambria" w:hAnsi="Cambria"/>
          <w:sz w:val="20"/>
          <w:szCs w:val="20"/>
        </w:rPr>
        <w:t xml:space="preserve">alleged </w:t>
      </w:r>
      <w:r w:rsidR="001E35ED">
        <w:rPr>
          <w:rFonts w:ascii="Cambria" w:hAnsi="Cambria"/>
          <w:sz w:val="20"/>
          <w:szCs w:val="20"/>
        </w:rPr>
        <w:t>v</w:t>
      </w:r>
      <w:r w:rsidR="00324597">
        <w:rPr>
          <w:rFonts w:ascii="Cambria" w:hAnsi="Cambria"/>
          <w:sz w:val="20"/>
          <w:szCs w:val="20"/>
        </w:rPr>
        <w:t>ictims</w:t>
      </w:r>
      <w:r w:rsidR="001E35ED">
        <w:rPr>
          <w:rFonts w:ascii="Cambria" w:hAnsi="Cambria"/>
          <w:sz w:val="20"/>
          <w:szCs w:val="20"/>
        </w:rPr>
        <w:t xml:space="preserve"> </w:t>
      </w:r>
      <w:r w:rsidR="00F162B2">
        <w:rPr>
          <w:rFonts w:ascii="Cambria" w:hAnsi="Cambria"/>
          <w:sz w:val="20"/>
          <w:szCs w:val="20"/>
        </w:rPr>
        <w:t xml:space="preserve">had received </w:t>
      </w:r>
      <w:r w:rsidR="00746483">
        <w:rPr>
          <w:rFonts w:ascii="Cambria" w:hAnsi="Cambria"/>
          <w:sz w:val="20"/>
          <w:szCs w:val="20"/>
        </w:rPr>
        <w:t>from</w:t>
      </w:r>
      <w:r w:rsidR="00CE63E0">
        <w:rPr>
          <w:rFonts w:ascii="Cambria" w:hAnsi="Cambria"/>
          <w:sz w:val="20"/>
          <w:szCs w:val="20"/>
        </w:rPr>
        <w:t xml:space="preserve"> the</w:t>
      </w:r>
      <w:r w:rsidR="00746483">
        <w:rPr>
          <w:rFonts w:ascii="Cambria" w:hAnsi="Cambria"/>
          <w:sz w:val="20"/>
          <w:szCs w:val="20"/>
        </w:rPr>
        <w:t xml:space="preserve"> illegal armed groups.</w:t>
      </w:r>
      <w:r w:rsidR="00095526">
        <w:rPr>
          <w:rFonts w:ascii="Cambria" w:hAnsi="Cambria"/>
          <w:sz w:val="20"/>
          <w:szCs w:val="20"/>
        </w:rPr>
        <w:t xml:space="preserve"> </w:t>
      </w:r>
      <w:r w:rsidR="00CE63E0">
        <w:rPr>
          <w:rFonts w:ascii="Cambria" w:hAnsi="Cambria"/>
          <w:sz w:val="20"/>
          <w:szCs w:val="20"/>
        </w:rPr>
        <w:t xml:space="preserve">In this regard, the petitioner attaches news articles on </w:t>
      </w:r>
      <w:r w:rsidR="00E56FAB">
        <w:rPr>
          <w:rFonts w:ascii="Cambria" w:hAnsi="Cambria"/>
          <w:sz w:val="20"/>
          <w:szCs w:val="20"/>
        </w:rPr>
        <w:t>t</w:t>
      </w:r>
      <w:r w:rsidR="0058181E">
        <w:rPr>
          <w:rFonts w:ascii="Cambria" w:hAnsi="Cambria"/>
          <w:sz w:val="20"/>
          <w:szCs w:val="20"/>
        </w:rPr>
        <w:t xml:space="preserve">he facts, in which the then Putumayo’s Police commander </w:t>
      </w:r>
      <w:r w:rsidR="0066168D">
        <w:rPr>
          <w:rFonts w:ascii="Cambria" w:hAnsi="Cambria"/>
          <w:sz w:val="20"/>
          <w:szCs w:val="20"/>
        </w:rPr>
        <w:t>declared</w:t>
      </w:r>
      <w:r w:rsidR="00B371C7">
        <w:rPr>
          <w:rFonts w:ascii="Cambria" w:hAnsi="Cambria"/>
          <w:sz w:val="20"/>
          <w:szCs w:val="20"/>
        </w:rPr>
        <w:t xml:space="preserve"> that Rómulo Ruales Sánchez, the alleged victim who owned “La Florida” property, had been </w:t>
      </w:r>
      <w:r w:rsidR="00BF0D40">
        <w:rPr>
          <w:rFonts w:ascii="Cambria" w:hAnsi="Cambria"/>
          <w:sz w:val="20"/>
          <w:szCs w:val="20"/>
        </w:rPr>
        <w:t xml:space="preserve">repeatedly threatened </w:t>
      </w:r>
      <w:r w:rsidR="0049438D">
        <w:rPr>
          <w:rFonts w:ascii="Cambria" w:hAnsi="Cambria"/>
          <w:sz w:val="20"/>
          <w:szCs w:val="20"/>
        </w:rPr>
        <w:t>in view of his</w:t>
      </w:r>
      <w:r w:rsidR="00BF0D40">
        <w:rPr>
          <w:rFonts w:ascii="Cambria" w:hAnsi="Cambria"/>
          <w:sz w:val="20"/>
          <w:szCs w:val="20"/>
        </w:rPr>
        <w:t xml:space="preserve"> refus</w:t>
      </w:r>
      <w:r w:rsidR="0049438D">
        <w:rPr>
          <w:rFonts w:ascii="Cambria" w:hAnsi="Cambria"/>
          <w:sz w:val="20"/>
          <w:szCs w:val="20"/>
        </w:rPr>
        <w:t>al</w:t>
      </w:r>
      <w:r w:rsidR="00BF0D40">
        <w:rPr>
          <w:rFonts w:ascii="Cambria" w:hAnsi="Cambria"/>
          <w:sz w:val="20"/>
          <w:szCs w:val="20"/>
        </w:rPr>
        <w:t xml:space="preserve"> to pay </w:t>
      </w:r>
      <w:r w:rsidR="000A1FB8">
        <w:rPr>
          <w:rFonts w:ascii="Cambria" w:hAnsi="Cambria"/>
          <w:sz w:val="20"/>
          <w:szCs w:val="20"/>
        </w:rPr>
        <w:t xml:space="preserve">extortion taxes </w:t>
      </w:r>
      <w:r w:rsidR="00FA1F6E">
        <w:rPr>
          <w:rFonts w:ascii="Cambria" w:hAnsi="Cambria"/>
          <w:sz w:val="20"/>
          <w:szCs w:val="20"/>
        </w:rPr>
        <w:t>known as</w:t>
      </w:r>
      <w:r w:rsidR="000A1FB8">
        <w:rPr>
          <w:rFonts w:ascii="Cambria" w:hAnsi="Cambria"/>
          <w:sz w:val="20"/>
          <w:szCs w:val="20"/>
        </w:rPr>
        <w:t xml:space="preserve"> “</w:t>
      </w:r>
      <w:r w:rsidR="000A1FB8" w:rsidRPr="000A1FB8">
        <w:rPr>
          <w:rFonts w:ascii="Cambria" w:hAnsi="Cambria"/>
          <w:i/>
          <w:sz w:val="20"/>
          <w:szCs w:val="20"/>
        </w:rPr>
        <w:t>vacunas</w:t>
      </w:r>
      <w:r w:rsidR="000A1FB8">
        <w:rPr>
          <w:rFonts w:ascii="Cambria" w:hAnsi="Cambria"/>
          <w:sz w:val="20"/>
          <w:szCs w:val="20"/>
        </w:rPr>
        <w:t xml:space="preserve">” </w:t>
      </w:r>
      <w:r w:rsidR="0049438D">
        <w:rPr>
          <w:rFonts w:ascii="Cambria" w:hAnsi="Cambria"/>
          <w:sz w:val="20"/>
          <w:szCs w:val="20"/>
        </w:rPr>
        <w:t>to the FARC.</w:t>
      </w:r>
    </w:p>
    <w:p w14:paraId="1D5CB353" w14:textId="514A9010" w:rsidR="0049438D" w:rsidRDefault="0071663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claims that the facts do not establish human rights </w:t>
      </w:r>
      <w:r w:rsidR="0041736B">
        <w:rPr>
          <w:rFonts w:ascii="Cambria" w:hAnsi="Cambria"/>
          <w:sz w:val="20"/>
          <w:szCs w:val="20"/>
        </w:rPr>
        <w:t xml:space="preserve">violations in view of the fact that the alleged victims’ death </w:t>
      </w:r>
      <w:r w:rsidR="0014071E">
        <w:rPr>
          <w:rFonts w:ascii="Cambria" w:hAnsi="Cambria"/>
          <w:sz w:val="20"/>
          <w:szCs w:val="20"/>
        </w:rPr>
        <w:t>are not</w:t>
      </w:r>
      <w:r w:rsidR="0041736B">
        <w:rPr>
          <w:rFonts w:ascii="Cambria" w:hAnsi="Cambria"/>
          <w:sz w:val="20"/>
          <w:szCs w:val="20"/>
        </w:rPr>
        <w:t xml:space="preserve"> attribut</w:t>
      </w:r>
      <w:r w:rsidR="0014071E">
        <w:rPr>
          <w:rFonts w:ascii="Cambria" w:hAnsi="Cambria"/>
          <w:sz w:val="20"/>
          <w:szCs w:val="20"/>
        </w:rPr>
        <w:t>able</w:t>
      </w:r>
      <w:r w:rsidR="0041736B">
        <w:rPr>
          <w:rFonts w:ascii="Cambria" w:hAnsi="Cambria"/>
          <w:sz w:val="20"/>
          <w:szCs w:val="20"/>
        </w:rPr>
        <w:t xml:space="preserve"> to the State, as </w:t>
      </w:r>
      <w:r w:rsidR="00BA2A84">
        <w:rPr>
          <w:rFonts w:ascii="Cambria" w:hAnsi="Cambria"/>
          <w:sz w:val="20"/>
          <w:szCs w:val="20"/>
        </w:rPr>
        <w:t xml:space="preserve">it was perpetrated by FARC </w:t>
      </w:r>
      <w:r w:rsidR="00643F6A">
        <w:rPr>
          <w:rFonts w:ascii="Cambria" w:hAnsi="Cambria"/>
          <w:sz w:val="20"/>
          <w:szCs w:val="20"/>
        </w:rPr>
        <w:t>elements</w:t>
      </w:r>
      <w:r w:rsidR="00BA2A84">
        <w:rPr>
          <w:rFonts w:ascii="Cambria" w:hAnsi="Cambria"/>
          <w:sz w:val="20"/>
          <w:szCs w:val="20"/>
        </w:rPr>
        <w:t>.</w:t>
      </w:r>
      <w:r w:rsidR="00C50903">
        <w:rPr>
          <w:rFonts w:ascii="Cambria" w:hAnsi="Cambria"/>
          <w:sz w:val="20"/>
          <w:szCs w:val="20"/>
        </w:rPr>
        <w:t xml:space="preserve"> It underlines that it was unable to foresee the </w:t>
      </w:r>
      <w:r w:rsidR="009E0D00">
        <w:rPr>
          <w:rFonts w:ascii="Cambria" w:hAnsi="Cambria"/>
          <w:sz w:val="20"/>
          <w:szCs w:val="20"/>
        </w:rPr>
        <w:t xml:space="preserve">events and that </w:t>
      </w:r>
      <w:r w:rsidR="008B49E1">
        <w:rPr>
          <w:rFonts w:ascii="Cambria" w:hAnsi="Cambria"/>
          <w:sz w:val="20"/>
          <w:szCs w:val="20"/>
        </w:rPr>
        <w:t>al</w:t>
      </w:r>
      <w:r w:rsidR="009E0D00">
        <w:rPr>
          <w:rFonts w:ascii="Cambria" w:hAnsi="Cambria"/>
          <w:sz w:val="20"/>
          <w:szCs w:val="20"/>
        </w:rPr>
        <w:t xml:space="preserve">though an investigation is underway, </w:t>
      </w:r>
      <w:r w:rsidR="009C3764">
        <w:rPr>
          <w:rFonts w:ascii="Cambria" w:hAnsi="Cambria"/>
          <w:sz w:val="20"/>
          <w:szCs w:val="20"/>
        </w:rPr>
        <w:t xml:space="preserve">no judgment has been issued </w:t>
      </w:r>
      <w:r w:rsidR="00A63A1A">
        <w:rPr>
          <w:rFonts w:ascii="Cambria" w:hAnsi="Cambria"/>
          <w:sz w:val="20"/>
          <w:szCs w:val="20"/>
        </w:rPr>
        <w:t>proving</w:t>
      </w:r>
      <w:r w:rsidR="0015019E">
        <w:rPr>
          <w:rFonts w:ascii="Cambria" w:hAnsi="Cambria"/>
          <w:sz w:val="20"/>
          <w:szCs w:val="20"/>
        </w:rPr>
        <w:t xml:space="preserve"> that the killings had been </w:t>
      </w:r>
      <w:r w:rsidR="00A63A1A">
        <w:rPr>
          <w:rFonts w:ascii="Cambria" w:hAnsi="Cambria"/>
          <w:sz w:val="20"/>
          <w:szCs w:val="20"/>
        </w:rPr>
        <w:t>foreseen.</w:t>
      </w:r>
    </w:p>
    <w:p w14:paraId="2EBE95C8" w14:textId="0655EEEA" w:rsidR="00E3285A" w:rsidRDefault="00E3285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addition, the State submits that the domestic remedi</w:t>
      </w:r>
      <w:r w:rsidR="001941B5">
        <w:rPr>
          <w:rFonts w:ascii="Cambria" w:hAnsi="Cambria"/>
          <w:sz w:val="20"/>
          <w:szCs w:val="20"/>
        </w:rPr>
        <w:t>es have not been exhausted, as the court has not yet ruled on the merits</w:t>
      </w:r>
      <w:r w:rsidR="001F0115">
        <w:rPr>
          <w:rFonts w:ascii="Cambria" w:hAnsi="Cambria"/>
          <w:sz w:val="20"/>
          <w:szCs w:val="20"/>
        </w:rPr>
        <w:t xml:space="preserve"> in the framework of the criminal proceedings filed to determine the facts.</w:t>
      </w:r>
      <w:r w:rsidR="001164C2">
        <w:rPr>
          <w:rFonts w:ascii="Cambria" w:hAnsi="Cambria"/>
          <w:sz w:val="20"/>
          <w:szCs w:val="20"/>
        </w:rPr>
        <w:t xml:space="preserve"> Therefore, it indicates that on August 26, 2007 the 44</w:t>
      </w:r>
      <w:r w:rsidR="001164C2" w:rsidRPr="001164C2">
        <w:rPr>
          <w:rFonts w:ascii="Cambria" w:hAnsi="Cambria"/>
          <w:sz w:val="20"/>
          <w:szCs w:val="20"/>
          <w:vertAlign w:val="superscript"/>
        </w:rPr>
        <w:t>th</w:t>
      </w:r>
      <w:r w:rsidR="001164C2">
        <w:rPr>
          <w:rFonts w:ascii="Cambria" w:hAnsi="Cambria"/>
          <w:sz w:val="20"/>
          <w:szCs w:val="20"/>
        </w:rPr>
        <w:t xml:space="preserve"> </w:t>
      </w:r>
      <w:r w:rsidR="007C1CDE" w:rsidRPr="00387866">
        <w:rPr>
          <w:rFonts w:ascii="Cambria" w:hAnsi="Cambria"/>
          <w:sz w:val="20"/>
          <w:szCs w:val="20"/>
        </w:rPr>
        <w:t>Sectional</w:t>
      </w:r>
      <w:r w:rsidR="007C1CDE">
        <w:rPr>
          <w:rFonts w:ascii="Cambria" w:hAnsi="Cambria"/>
          <w:sz w:val="20"/>
          <w:szCs w:val="20"/>
        </w:rPr>
        <w:t xml:space="preserve"> Prosecutor’s Office before</w:t>
      </w:r>
      <w:r w:rsidR="00AD50D9">
        <w:rPr>
          <w:rFonts w:ascii="Cambria" w:hAnsi="Cambria"/>
          <w:sz w:val="20"/>
          <w:szCs w:val="20"/>
        </w:rPr>
        <w:t xml:space="preserve"> the </w:t>
      </w:r>
      <w:r w:rsidR="00BF312F">
        <w:rPr>
          <w:rFonts w:ascii="Cambria" w:hAnsi="Cambria"/>
          <w:sz w:val="20"/>
          <w:szCs w:val="20"/>
        </w:rPr>
        <w:t xml:space="preserve">Circuit </w:t>
      </w:r>
      <w:r w:rsidR="00AD50D9">
        <w:rPr>
          <w:rFonts w:ascii="Cambria" w:hAnsi="Cambria"/>
          <w:sz w:val="20"/>
          <w:szCs w:val="20"/>
        </w:rPr>
        <w:t>Courts</w:t>
      </w:r>
      <w:r w:rsidR="00BF312F">
        <w:rPr>
          <w:rFonts w:ascii="Cambria" w:hAnsi="Cambria"/>
          <w:sz w:val="20"/>
          <w:szCs w:val="20"/>
        </w:rPr>
        <w:t xml:space="preserve"> of</w:t>
      </w:r>
      <w:r w:rsidR="00AD50D9">
        <w:rPr>
          <w:rFonts w:ascii="Cambria" w:hAnsi="Cambria"/>
          <w:sz w:val="20"/>
          <w:szCs w:val="20"/>
        </w:rPr>
        <w:t xml:space="preserve"> Puerto Asís</w:t>
      </w:r>
      <w:r w:rsidR="002D514E">
        <w:rPr>
          <w:rFonts w:ascii="Cambria" w:hAnsi="Cambria"/>
          <w:sz w:val="20"/>
          <w:szCs w:val="20"/>
        </w:rPr>
        <w:t xml:space="preserve"> opened an investigation for the crime of aggravated murder </w:t>
      </w:r>
      <w:r w:rsidR="00F56FDC">
        <w:rPr>
          <w:rFonts w:ascii="Cambria" w:hAnsi="Cambria"/>
          <w:sz w:val="20"/>
          <w:szCs w:val="20"/>
        </w:rPr>
        <w:t>of the alleged victims. Later, on November 13, 2007 the investigation procedures were reassigned to the National Human Rights</w:t>
      </w:r>
      <w:r w:rsidR="005A17E0">
        <w:rPr>
          <w:rFonts w:ascii="Cambria" w:hAnsi="Cambria"/>
          <w:sz w:val="20"/>
          <w:szCs w:val="20"/>
        </w:rPr>
        <w:t xml:space="preserve"> and International Humanitarian Law</w:t>
      </w:r>
      <w:r w:rsidR="00F56FDC">
        <w:rPr>
          <w:rFonts w:ascii="Cambria" w:hAnsi="Cambria"/>
          <w:sz w:val="20"/>
          <w:szCs w:val="20"/>
        </w:rPr>
        <w:t xml:space="preserve"> Unit</w:t>
      </w:r>
      <w:r w:rsidR="00E6171E">
        <w:rPr>
          <w:rFonts w:ascii="Cambria" w:hAnsi="Cambria"/>
          <w:sz w:val="20"/>
          <w:szCs w:val="20"/>
        </w:rPr>
        <w:t xml:space="preserve"> of the </w:t>
      </w:r>
      <w:r w:rsidR="00696F9F">
        <w:rPr>
          <w:rFonts w:ascii="Cambria" w:hAnsi="Cambria"/>
          <w:sz w:val="20"/>
          <w:szCs w:val="20"/>
        </w:rPr>
        <w:t>Prosecutor-General’s Office</w:t>
      </w:r>
      <w:r w:rsidR="00DA726B">
        <w:rPr>
          <w:rFonts w:ascii="Cambria" w:hAnsi="Cambria"/>
          <w:sz w:val="20"/>
          <w:szCs w:val="20"/>
        </w:rPr>
        <w:t>, and on November 27, 2007 to the 41</w:t>
      </w:r>
      <w:r w:rsidR="00DA726B" w:rsidRPr="00DA726B">
        <w:rPr>
          <w:rFonts w:ascii="Cambria" w:hAnsi="Cambria"/>
          <w:sz w:val="20"/>
          <w:szCs w:val="20"/>
          <w:vertAlign w:val="superscript"/>
        </w:rPr>
        <w:t>st</w:t>
      </w:r>
      <w:r w:rsidR="00DA726B">
        <w:rPr>
          <w:rFonts w:ascii="Cambria" w:hAnsi="Cambria"/>
          <w:sz w:val="20"/>
          <w:szCs w:val="20"/>
        </w:rPr>
        <w:t xml:space="preserve"> Specialized Prosecutor’s Office</w:t>
      </w:r>
      <w:r w:rsidR="00487434">
        <w:rPr>
          <w:rFonts w:ascii="Cambria" w:hAnsi="Cambria"/>
          <w:sz w:val="20"/>
          <w:szCs w:val="20"/>
        </w:rPr>
        <w:t>, where inquiries are being conducted.</w:t>
      </w:r>
    </w:p>
    <w:p w14:paraId="0D4C3F95" w14:textId="6BC0938F" w:rsidR="006E7213" w:rsidRPr="006318B2" w:rsidRDefault="009F5F9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this regard, the State claims that the alleged victims never filed </w:t>
      </w:r>
      <w:r w:rsidR="007779DE">
        <w:rPr>
          <w:rFonts w:ascii="Cambria" w:hAnsi="Cambria"/>
          <w:sz w:val="20"/>
          <w:szCs w:val="20"/>
        </w:rPr>
        <w:t>a claim for d</w:t>
      </w:r>
      <w:r w:rsidR="00F464D5">
        <w:rPr>
          <w:rFonts w:ascii="Cambria" w:hAnsi="Cambria"/>
          <w:sz w:val="20"/>
          <w:szCs w:val="20"/>
        </w:rPr>
        <w:t>amages</w:t>
      </w:r>
      <w:r>
        <w:rPr>
          <w:rFonts w:ascii="Cambria" w:hAnsi="Cambria"/>
          <w:sz w:val="20"/>
          <w:szCs w:val="20"/>
        </w:rPr>
        <w:t xml:space="preserve"> before the administrative law court, which i</w:t>
      </w:r>
      <w:r w:rsidR="007779DE">
        <w:rPr>
          <w:rFonts w:ascii="Cambria" w:hAnsi="Cambria"/>
          <w:sz w:val="20"/>
          <w:szCs w:val="20"/>
        </w:rPr>
        <w:t>s the appropriate and effective remedy to seek reparations.</w:t>
      </w:r>
      <w:r w:rsidR="004B18D7">
        <w:rPr>
          <w:rFonts w:ascii="Cambria" w:hAnsi="Cambria"/>
          <w:sz w:val="20"/>
          <w:szCs w:val="20"/>
        </w:rPr>
        <w:t xml:space="preserve"> </w:t>
      </w:r>
      <w:r w:rsidR="000267CD">
        <w:rPr>
          <w:rFonts w:ascii="Cambria" w:hAnsi="Cambria"/>
          <w:sz w:val="20"/>
          <w:szCs w:val="20"/>
        </w:rPr>
        <w:t xml:space="preserve">It also indicates that </w:t>
      </w:r>
      <w:r w:rsidR="00245828">
        <w:rPr>
          <w:rFonts w:ascii="Cambria" w:hAnsi="Cambria"/>
          <w:sz w:val="20"/>
          <w:szCs w:val="20"/>
        </w:rPr>
        <w:t xml:space="preserve">given that </w:t>
      </w:r>
      <w:r w:rsidR="000267CD">
        <w:rPr>
          <w:rFonts w:ascii="Cambria" w:hAnsi="Cambria"/>
          <w:sz w:val="20"/>
          <w:szCs w:val="20"/>
        </w:rPr>
        <w:t xml:space="preserve">the deadline to resort to said jurisdiction is of two years following the day </w:t>
      </w:r>
      <w:r w:rsidR="00B101B7">
        <w:rPr>
          <w:rFonts w:ascii="Cambria" w:hAnsi="Cambria"/>
          <w:sz w:val="20"/>
          <w:szCs w:val="20"/>
        </w:rPr>
        <w:t>of</w:t>
      </w:r>
      <w:r w:rsidR="000267CD">
        <w:rPr>
          <w:rFonts w:ascii="Cambria" w:hAnsi="Cambria"/>
          <w:sz w:val="20"/>
          <w:szCs w:val="20"/>
        </w:rPr>
        <w:t xml:space="preserve"> </w:t>
      </w:r>
      <w:r w:rsidR="005B6A8B">
        <w:rPr>
          <w:rFonts w:ascii="Cambria" w:hAnsi="Cambria"/>
          <w:sz w:val="20"/>
          <w:szCs w:val="20"/>
        </w:rPr>
        <w:t xml:space="preserve">the </w:t>
      </w:r>
      <w:r w:rsidR="000267CD">
        <w:rPr>
          <w:rFonts w:ascii="Cambria" w:hAnsi="Cambria"/>
          <w:sz w:val="20"/>
          <w:szCs w:val="20"/>
        </w:rPr>
        <w:t>facts</w:t>
      </w:r>
      <w:r w:rsidR="00360262">
        <w:rPr>
          <w:rFonts w:ascii="Cambria" w:hAnsi="Cambria"/>
          <w:sz w:val="20"/>
          <w:szCs w:val="20"/>
        </w:rPr>
        <w:t xml:space="preserve">, in this case </w:t>
      </w:r>
      <w:r w:rsidR="007C6986">
        <w:rPr>
          <w:rFonts w:ascii="Cambria" w:hAnsi="Cambria"/>
          <w:sz w:val="20"/>
          <w:szCs w:val="20"/>
        </w:rPr>
        <w:t xml:space="preserve">the deadline for said </w:t>
      </w:r>
      <w:r w:rsidR="00360262">
        <w:rPr>
          <w:rFonts w:ascii="Cambria" w:hAnsi="Cambria"/>
          <w:sz w:val="20"/>
          <w:szCs w:val="20"/>
        </w:rPr>
        <w:t xml:space="preserve">claim </w:t>
      </w:r>
      <w:r w:rsidR="007C6986">
        <w:rPr>
          <w:rFonts w:ascii="Cambria" w:hAnsi="Cambria"/>
          <w:sz w:val="20"/>
          <w:szCs w:val="20"/>
        </w:rPr>
        <w:t>was</w:t>
      </w:r>
      <w:r w:rsidR="005A44F6">
        <w:rPr>
          <w:rFonts w:ascii="Cambria" w:hAnsi="Cambria"/>
          <w:sz w:val="20"/>
          <w:szCs w:val="20"/>
        </w:rPr>
        <w:t xml:space="preserve"> due on February 27, 2009. It asserts that </w:t>
      </w:r>
      <w:r w:rsidR="00325BEE">
        <w:rPr>
          <w:rFonts w:ascii="Cambria" w:hAnsi="Cambria"/>
          <w:sz w:val="20"/>
          <w:szCs w:val="20"/>
        </w:rPr>
        <w:t xml:space="preserve">therefore </w:t>
      </w:r>
      <w:r w:rsidR="005A44F6">
        <w:rPr>
          <w:rFonts w:ascii="Cambria" w:hAnsi="Cambria"/>
          <w:sz w:val="20"/>
          <w:szCs w:val="20"/>
        </w:rPr>
        <w:t xml:space="preserve">the petitioner is </w:t>
      </w:r>
      <w:r w:rsidR="00325BEE">
        <w:rPr>
          <w:rFonts w:ascii="Cambria" w:hAnsi="Cambria"/>
          <w:sz w:val="20"/>
          <w:szCs w:val="20"/>
        </w:rPr>
        <w:t>not entitled</w:t>
      </w:r>
      <w:r w:rsidR="005A44F6">
        <w:rPr>
          <w:rFonts w:ascii="Cambria" w:hAnsi="Cambria"/>
          <w:sz w:val="20"/>
          <w:szCs w:val="20"/>
        </w:rPr>
        <w:t xml:space="preserve"> to </w:t>
      </w:r>
      <w:r w:rsidR="00664782">
        <w:rPr>
          <w:rFonts w:ascii="Cambria" w:hAnsi="Cambria"/>
          <w:sz w:val="20"/>
          <w:szCs w:val="20"/>
        </w:rPr>
        <w:t>seek compensation</w:t>
      </w:r>
      <w:r w:rsidR="00325BEE">
        <w:rPr>
          <w:rFonts w:ascii="Cambria" w:hAnsi="Cambria"/>
          <w:sz w:val="20"/>
          <w:szCs w:val="20"/>
        </w:rPr>
        <w:t xml:space="preserve"> for material and immaterial damages before the Inter-American System</w:t>
      </w:r>
      <w:r w:rsidR="00EF6390">
        <w:rPr>
          <w:rFonts w:ascii="Cambria" w:hAnsi="Cambria"/>
          <w:sz w:val="20"/>
          <w:szCs w:val="20"/>
        </w:rPr>
        <w:t>, in view of his tacit waiver of</w:t>
      </w:r>
      <w:r w:rsidR="00227303">
        <w:rPr>
          <w:rFonts w:ascii="Cambria" w:hAnsi="Cambria"/>
          <w:sz w:val="20"/>
          <w:szCs w:val="20"/>
        </w:rPr>
        <w:t xml:space="preserve"> his right to that type of reparation.</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lastRenderedPageBreak/>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7E238B7E" w:rsidR="00F621C3" w:rsidRDefault="002E0EF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submits that the father of one of the alleged victims filed a complaint before the Sectional Prosecutor’s Office on August 29, 2007. Nevertheless, he claims that</w:t>
      </w:r>
      <w:r w:rsidR="009B349C">
        <w:rPr>
          <w:rFonts w:ascii="Cambria" w:hAnsi="Cambria"/>
          <w:sz w:val="20"/>
          <w:szCs w:val="20"/>
        </w:rPr>
        <w:t xml:space="preserve"> it is of no use to bring a case </w:t>
      </w:r>
      <w:r w:rsidR="00F224C1">
        <w:rPr>
          <w:rFonts w:ascii="Cambria" w:hAnsi="Cambria"/>
          <w:sz w:val="20"/>
          <w:szCs w:val="20"/>
        </w:rPr>
        <w:t>before</w:t>
      </w:r>
      <w:r w:rsidR="009B349C">
        <w:rPr>
          <w:rFonts w:ascii="Cambria" w:hAnsi="Cambria"/>
          <w:sz w:val="20"/>
          <w:szCs w:val="20"/>
        </w:rPr>
        <w:t xml:space="preserve"> </w:t>
      </w:r>
      <w:r w:rsidR="006D3271">
        <w:rPr>
          <w:rFonts w:ascii="Cambria" w:hAnsi="Cambria"/>
          <w:sz w:val="20"/>
          <w:szCs w:val="20"/>
        </w:rPr>
        <w:t>state bodies</w:t>
      </w:r>
      <w:r w:rsidR="0032070A">
        <w:rPr>
          <w:rFonts w:ascii="Cambria" w:hAnsi="Cambria"/>
          <w:sz w:val="20"/>
          <w:szCs w:val="20"/>
        </w:rPr>
        <w:t xml:space="preserve"> </w:t>
      </w:r>
      <w:r w:rsidR="009B349C">
        <w:rPr>
          <w:rFonts w:ascii="Cambria" w:hAnsi="Cambria"/>
          <w:sz w:val="20"/>
          <w:szCs w:val="20"/>
        </w:rPr>
        <w:t>in view of</w:t>
      </w:r>
      <w:r w:rsidR="002863AF">
        <w:rPr>
          <w:rFonts w:ascii="Cambria" w:hAnsi="Cambria"/>
          <w:sz w:val="20"/>
          <w:szCs w:val="20"/>
        </w:rPr>
        <w:t xml:space="preserve"> the lack of judicial</w:t>
      </w:r>
      <w:r w:rsidR="006D3271">
        <w:rPr>
          <w:rFonts w:ascii="Cambria" w:hAnsi="Cambria"/>
          <w:sz w:val="20"/>
          <w:szCs w:val="20"/>
        </w:rPr>
        <w:t xml:space="preserve"> protection and</w:t>
      </w:r>
      <w:r w:rsidR="002863AF">
        <w:rPr>
          <w:rFonts w:ascii="Cambria" w:hAnsi="Cambria"/>
          <w:sz w:val="20"/>
          <w:szCs w:val="20"/>
        </w:rPr>
        <w:t xml:space="preserve"> impartiality</w:t>
      </w:r>
      <w:r w:rsidR="0032070A">
        <w:rPr>
          <w:rFonts w:ascii="Cambria" w:hAnsi="Cambria"/>
          <w:sz w:val="20"/>
          <w:szCs w:val="20"/>
        </w:rPr>
        <w:t xml:space="preserve"> in Colombia</w:t>
      </w:r>
      <w:r w:rsidR="006D3271">
        <w:rPr>
          <w:rFonts w:ascii="Cambria" w:hAnsi="Cambria"/>
          <w:sz w:val="20"/>
          <w:szCs w:val="20"/>
        </w:rPr>
        <w:t xml:space="preserve">; as a result, he did not file any more lawsuits. </w:t>
      </w:r>
      <w:r w:rsidR="005B50AC">
        <w:rPr>
          <w:rFonts w:ascii="Cambria" w:hAnsi="Cambria"/>
          <w:sz w:val="20"/>
          <w:szCs w:val="20"/>
        </w:rPr>
        <w:t>The State, for its part, indicates that the domestic remedies have not been exhausted in the criminal jurisdiction, since the investigation is still underway</w:t>
      </w:r>
      <w:r w:rsidR="00212DBB">
        <w:rPr>
          <w:rFonts w:ascii="Cambria" w:hAnsi="Cambria"/>
          <w:sz w:val="20"/>
          <w:szCs w:val="20"/>
        </w:rPr>
        <w:t>, and in view of the fact that the petitioner did not file a claim for damages before the administrative law court.</w:t>
      </w:r>
    </w:p>
    <w:p w14:paraId="1F28DFEF" w14:textId="483CADB1" w:rsidR="00212DBB" w:rsidRDefault="00C27D0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Commission recalls that </w:t>
      </w:r>
      <w:r w:rsidR="001500A7">
        <w:rPr>
          <w:rFonts w:ascii="Cambria" w:hAnsi="Cambria"/>
          <w:sz w:val="20"/>
          <w:szCs w:val="20"/>
        </w:rPr>
        <w:t>in</w:t>
      </w:r>
      <w:r w:rsidR="005E22BD">
        <w:rPr>
          <w:rFonts w:ascii="Cambria" w:hAnsi="Cambria"/>
          <w:sz w:val="20"/>
          <w:szCs w:val="20"/>
        </w:rPr>
        <w:t xml:space="preserve"> cases where possible violations of the right to life are</w:t>
      </w:r>
      <w:r w:rsidR="001500A7">
        <w:rPr>
          <w:rFonts w:ascii="Cambria" w:hAnsi="Cambria"/>
          <w:sz w:val="20"/>
          <w:szCs w:val="20"/>
        </w:rPr>
        <w:t xml:space="preserve"> involved the domestic remedies to be considered for the purpose of admissibility are those con</w:t>
      </w:r>
      <w:r w:rsidR="00401E64">
        <w:rPr>
          <w:rFonts w:ascii="Cambria" w:hAnsi="Cambria"/>
          <w:sz w:val="20"/>
          <w:szCs w:val="20"/>
        </w:rPr>
        <w:t>cerning the investigation and punishment of the persons responsible</w:t>
      </w:r>
      <w:r w:rsidR="00401E64" w:rsidRPr="00CD4C34">
        <w:rPr>
          <w:rFonts w:ascii="Cambria" w:hAnsi="Cambria"/>
          <w:sz w:val="20"/>
          <w:szCs w:val="20"/>
        </w:rPr>
        <w:t xml:space="preserve">, which </w:t>
      </w:r>
      <w:r w:rsidR="00CD4C34" w:rsidRPr="00CD4C34">
        <w:rPr>
          <w:rFonts w:ascii="Cambria" w:hAnsi="Cambria"/>
          <w:sz w:val="20"/>
          <w:szCs w:val="20"/>
        </w:rPr>
        <w:t>translate into</w:t>
      </w:r>
      <w:r w:rsidR="00DC01F4" w:rsidRPr="00CD4C34">
        <w:rPr>
          <w:rFonts w:ascii="Cambria" w:hAnsi="Cambria"/>
          <w:sz w:val="20"/>
          <w:szCs w:val="20"/>
        </w:rPr>
        <w:t xml:space="preserve"> </w:t>
      </w:r>
      <w:r w:rsidR="00D63ABF" w:rsidRPr="005E7C60">
        <w:rPr>
          <w:rFonts w:ascii="Cambria" w:hAnsi="Cambria"/>
          <w:sz w:val="20"/>
          <w:szCs w:val="20"/>
        </w:rPr>
        <w:t>the</w:t>
      </w:r>
      <w:r w:rsidR="00D63ABF" w:rsidRPr="002F0852">
        <w:rPr>
          <w:rFonts w:ascii="Cambria" w:hAnsi="Cambria"/>
          <w:sz w:val="20"/>
          <w:szCs w:val="20"/>
        </w:rPr>
        <w:t xml:space="preserve"> </w:t>
      </w:r>
      <w:r w:rsidR="00DC01F4" w:rsidRPr="002F0852">
        <w:rPr>
          <w:rFonts w:ascii="Cambria" w:hAnsi="Cambria"/>
          <w:sz w:val="20"/>
          <w:szCs w:val="20"/>
        </w:rPr>
        <w:t xml:space="preserve">domestic legislation </w:t>
      </w:r>
      <w:r w:rsidR="005E7C60">
        <w:rPr>
          <w:rFonts w:ascii="Cambria" w:hAnsi="Cambria"/>
          <w:sz w:val="20"/>
          <w:szCs w:val="20"/>
        </w:rPr>
        <w:t>on</w:t>
      </w:r>
      <w:r w:rsidR="00DC01F4">
        <w:rPr>
          <w:rFonts w:ascii="Cambria" w:hAnsi="Cambria"/>
          <w:sz w:val="20"/>
          <w:szCs w:val="20"/>
        </w:rPr>
        <w:t xml:space="preserve"> </w:t>
      </w:r>
      <w:r w:rsidR="00DF1A23">
        <w:rPr>
          <w:rFonts w:ascii="Cambria" w:hAnsi="Cambria"/>
          <w:sz w:val="20"/>
          <w:szCs w:val="20"/>
        </w:rPr>
        <w:t xml:space="preserve">criminal offences subject to prosecution </w:t>
      </w:r>
      <w:r w:rsidR="00DF1A23" w:rsidRPr="00DF1A23">
        <w:rPr>
          <w:rFonts w:ascii="Cambria" w:hAnsi="Cambria"/>
          <w:i/>
          <w:sz w:val="20"/>
          <w:szCs w:val="20"/>
        </w:rPr>
        <w:t>ex officio</w:t>
      </w:r>
      <w:r w:rsidR="00DF1A23">
        <w:rPr>
          <w:rFonts w:ascii="Cambria" w:hAnsi="Cambria"/>
          <w:sz w:val="20"/>
          <w:szCs w:val="20"/>
        </w:rPr>
        <w:t>.</w:t>
      </w:r>
      <w:r w:rsidR="00AB045C">
        <w:rPr>
          <w:rFonts w:ascii="Cambria" w:hAnsi="Cambria"/>
          <w:sz w:val="20"/>
          <w:szCs w:val="20"/>
        </w:rPr>
        <w:t xml:space="preserve"> </w:t>
      </w:r>
      <w:r w:rsidR="0062679B">
        <w:rPr>
          <w:rFonts w:ascii="Cambria" w:hAnsi="Cambria"/>
          <w:sz w:val="20"/>
          <w:szCs w:val="20"/>
        </w:rPr>
        <w:t xml:space="preserve"> In this case, the Commission notes that</w:t>
      </w:r>
      <w:r w:rsidR="00990C7A">
        <w:rPr>
          <w:rFonts w:ascii="Cambria" w:hAnsi="Cambria"/>
          <w:sz w:val="20"/>
          <w:szCs w:val="20"/>
        </w:rPr>
        <w:t>,</w:t>
      </w:r>
      <w:r w:rsidR="0062679B">
        <w:rPr>
          <w:rFonts w:ascii="Cambria" w:hAnsi="Cambria"/>
          <w:sz w:val="20"/>
          <w:szCs w:val="20"/>
        </w:rPr>
        <w:t xml:space="preserve"> according to the available information on the facts of violence </w:t>
      </w:r>
      <w:r w:rsidR="00990C7A">
        <w:rPr>
          <w:rFonts w:ascii="Cambria" w:hAnsi="Cambria"/>
          <w:sz w:val="20"/>
          <w:szCs w:val="20"/>
        </w:rPr>
        <w:t>leading to</w:t>
      </w:r>
      <w:r w:rsidR="0062679B">
        <w:rPr>
          <w:rFonts w:ascii="Cambria" w:hAnsi="Cambria"/>
          <w:sz w:val="20"/>
          <w:szCs w:val="20"/>
        </w:rPr>
        <w:t xml:space="preserve"> the death of the alleged victims</w:t>
      </w:r>
      <w:r w:rsidR="00990C7A">
        <w:rPr>
          <w:rFonts w:ascii="Cambria" w:hAnsi="Cambria"/>
          <w:sz w:val="20"/>
          <w:szCs w:val="20"/>
        </w:rPr>
        <w:t>, a criminal investigation was open on August 26, 2007 and is still in progress.</w:t>
      </w:r>
      <w:r w:rsidR="004430F0">
        <w:rPr>
          <w:rFonts w:ascii="Cambria" w:hAnsi="Cambria"/>
          <w:sz w:val="20"/>
          <w:szCs w:val="20"/>
        </w:rPr>
        <w:t xml:space="preserve"> As to the proceedings before the administrative </w:t>
      </w:r>
      <w:r w:rsidR="001922E4">
        <w:rPr>
          <w:rFonts w:ascii="Cambria" w:hAnsi="Cambria"/>
          <w:sz w:val="20"/>
          <w:szCs w:val="20"/>
        </w:rPr>
        <w:t>law court</w:t>
      </w:r>
      <w:r w:rsidR="004430F0">
        <w:rPr>
          <w:rFonts w:ascii="Cambria" w:hAnsi="Cambria"/>
          <w:sz w:val="20"/>
          <w:szCs w:val="20"/>
        </w:rPr>
        <w:t>, based on the information submitted, the IACHR r</w:t>
      </w:r>
      <w:r w:rsidR="003F17DC">
        <w:rPr>
          <w:rFonts w:ascii="Cambria" w:hAnsi="Cambria"/>
          <w:sz w:val="20"/>
          <w:szCs w:val="20"/>
        </w:rPr>
        <w:t xml:space="preserve">ecalls </w:t>
      </w:r>
      <w:r w:rsidR="001922E4">
        <w:rPr>
          <w:rFonts w:ascii="Cambria" w:hAnsi="Cambria"/>
          <w:sz w:val="20"/>
          <w:szCs w:val="20"/>
        </w:rPr>
        <w:t>that</w:t>
      </w:r>
      <w:r w:rsidR="003F17DC">
        <w:rPr>
          <w:rFonts w:ascii="Cambria" w:hAnsi="Cambria"/>
          <w:sz w:val="20"/>
          <w:szCs w:val="20"/>
        </w:rPr>
        <w:t xml:space="preserve"> </w:t>
      </w:r>
      <w:r w:rsidR="00CB3361">
        <w:rPr>
          <w:rFonts w:ascii="Cambria" w:hAnsi="Cambria"/>
          <w:sz w:val="20"/>
          <w:szCs w:val="20"/>
        </w:rPr>
        <w:t xml:space="preserve">for </w:t>
      </w:r>
      <w:r w:rsidR="005923D7">
        <w:rPr>
          <w:rFonts w:ascii="Cambria" w:hAnsi="Cambria"/>
          <w:sz w:val="20"/>
          <w:szCs w:val="20"/>
        </w:rPr>
        <w:t xml:space="preserve">the </w:t>
      </w:r>
      <w:r w:rsidR="004430F0">
        <w:rPr>
          <w:rFonts w:ascii="Cambria" w:hAnsi="Cambria"/>
          <w:sz w:val="20"/>
          <w:szCs w:val="20"/>
        </w:rPr>
        <w:t>admi</w:t>
      </w:r>
      <w:r w:rsidR="005923D7">
        <w:rPr>
          <w:rFonts w:ascii="Cambria" w:hAnsi="Cambria"/>
          <w:sz w:val="20"/>
          <w:szCs w:val="20"/>
        </w:rPr>
        <w:t>ssibility of</w:t>
      </w:r>
      <w:r w:rsidR="00CB3361">
        <w:rPr>
          <w:rFonts w:ascii="Cambria" w:hAnsi="Cambria"/>
          <w:sz w:val="20"/>
          <w:szCs w:val="20"/>
        </w:rPr>
        <w:t xml:space="preserve"> </w:t>
      </w:r>
      <w:r w:rsidR="003F17DC">
        <w:rPr>
          <w:rFonts w:ascii="Cambria" w:hAnsi="Cambria"/>
          <w:sz w:val="20"/>
          <w:szCs w:val="20"/>
        </w:rPr>
        <w:t>a petition of the nature</w:t>
      </w:r>
      <w:r w:rsidR="00871E72">
        <w:rPr>
          <w:rFonts w:ascii="Cambria" w:hAnsi="Cambria"/>
          <w:sz w:val="20"/>
          <w:szCs w:val="20"/>
        </w:rPr>
        <w:t xml:space="preserve"> of this claim</w:t>
      </w:r>
      <w:r w:rsidR="001922E4">
        <w:rPr>
          <w:rFonts w:ascii="Cambria" w:hAnsi="Cambria"/>
          <w:sz w:val="20"/>
          <w:szCs w:val="20"/>
        </w:rPr>
        <w:t xml:space="preserve">, said jurisdiction is </w:t>
      </w:r>
      <w:r w:rsidR="00A370CA">
        <w:rPr>
          <w:rFonts w:ascii="Cambria" w:hAnsi="Cambria"/>
          <w:sz w:val="20"/>
          <w:szCs w:val="20"/>
        </w:rPr>
        <w:t>in</w:t>
      </w:r>
      <w:r w:rsidR="001922E4">
        <w:rPr>
          <w:rFonts w:ascii="Cambria" w:hAnsi="Cambria"/>
          <w:sz w:val="20"/>
          <w:szCs w:val="20"/>
        </w:rPr>
        <w:t>appropriate</w:t>
      </w:r>
      <w:r w:rsidR="00871E72">
        <w:rPr>
          <w:rFonts w:ascii="Cambria" w:hAnsi="Cambria"/>
          <w:sz w:val="20"/>
          <w:szCs w:val="20"/>
        </w:rPr>
        <w:t xml:space="preserve"> </w:t>
      </w:r>
      <w:r w:rsidR="00A370CA">
        <w:rPr>
          <w:rFonts w:ascii="Cambria" w:hAnsi="Cambria"/>
          <w:sz w:val="20"/>
          <w:szCs w:val="20"/>
        </w:rPr>
        <w:t xml:space="preserve">and its exhaustion </w:t>
      </w:r>
      <w:r w:rsidR="00127026">
        <w:rPr>
          <w:rFonts w:ascii="Cambria" w:hAnsi="Cambria"/>
          <w:sz w:val="20"/>
          <w:szCs w:val="20"/>
        </w:rPr>
        <w:t>unnecessary, as it</w:t>
      </w:r>
      <w:r w:rsidR="00A370CA">
        <w:rPr>
          <w:rFonts w:ascii="Cambria" w:hAnsi="Cambria"/>
          <w:sz w:val="20"/>
          <w:szCs w:val="20"/>
        </w:rPr>
        <w:t xml:space="preserve"> is inappropriate to </w:t>
      </w:r>
      <w:r w:rsidR="006A6B51">
        <w:rPr>
          <w:rFonts w:ascii="Cambria" w:hAnsi="Cambria"/>
          <w:sz w:val="20"/>
          <w:szCs w:val="20"/>
        </w:rPr>
        <w:t>provide</w:t>
      </w:r>
      <w:r w:rsidR="00920D6B">
        <w:rPr>
          <w:rFonts w:ascii="Cambria" w:hAnsi="Cambria"/>
          <w:sz w:val="20"/>
          <w:szCs w:val="20"/>
        </w:rPr>
        <w:t xml:space="preserve"> full redress and justice </w:t>
      </w:r>
      <w:r w:rsidR="00955534">
        <w:rPr>
          <w:rFonts w:ascii="Cambria" w:hAnsi="Cambria"/>
          <w:sz w:val="20"/>
          <w:szCs w:val="20"/>
        </w:rPr>
        <w:t xml:space="preserve">to </w:t>
      </w:r>
      <w:r w:rsidR="00920D6B">
        <w:rPr>
          <w:rFonts w:ascii="Cambria" w:hAnsi="Cambria"/>
          <w:sz w:val="20"/>
          <w:szCs w:val="20"/>
        </w:rPr>
        <w:t xml:space="preserve">the </w:t>
      </w:r>
      <w:r w:rsidR="00955534">
        <w:rPr>
          <w:rFonts w:ascii="Cambria" w:hAnsi="Cambria"/>
          <w:sz w:val="20"/>
          <w:szCs w:val="20"/>
        </w:rPr>
        <w:t xml:space="preserve">alleged victims’ </w:t>
      </w:r>
      <w:r w:rsidR="00920D6B">
        <w:rPr>
          <w:rFonts w:ascii="Cambria" w:hAnsi="Cambria"/>
          <w:sz w:val="20"/>
          <w:szCs w:val="20"/>
        </w:rPr>
        <w:t>families.</w:t>
      </w:r>
      <w:r w:rsidR="00920D6B">
        <w:rPr>
          <w:rStyle w:val="FootnoteReference"/>
          <w:rFonts w:ascii="Cambria" w:hAnsi="Cambria"/>
          <w:sz w:val="20"/>
          <w:szCs w:val="20"/>
        </w:rPr>
        <w:footnoteReference w:id="5"/>
      </w:r>
    </w:p>
    <w:p w14:paraId="5B2325C6" w14:textId="19B6EEC6" w:rsidR="00CD4C34" w:rsidRPr="000B6B7A" w:rsidRDefault="00CD4C3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Therefore, in view of the characteristics of this case, the Commission </w:t>
      </w:r>
      <w:r w:rsidR="00AD4C25">
        <w:rPr>
          <w:rFonts w:ascii="Cambria" w:hAnsi="Cambria"/>
          <w:sz w:val="20"/>
          <w:szCs w:val="20"/>
        </w:rPr>
        <w:t>considers</w:t>
      </w:r>
      <w:r>
        <w:rPr>
          <w:rFonts w:ascii="Cambria" w:hAnsi="Cambria"/>
          <w:sz w:val="20"/>
          <w:szCs w:val="20"/>
        </w:rPr>
        <w:t xml:space="preserve"> that the exception to the requirement of exhaustion of domestic remedies</w:t>
      </w:r>
      <w:r w:rsidR="00294589">
        <w:rPr>
          <w:rFonts w:ascii="Cambria" w:hAnsi="Cambria"/>
          <w:sz w:val="20"/>
          <w:szCs w:val="20"/>
        </w:rPr>
        <w:t xml:space="preserve"> established in Article 46.2.c of the American Convention is applicable. Moreover, the IACHR </w:t>
      </w:r>
      <w:r w:rsidR="00AD4C25">
        <w:rPr>
          <w:rFonts w:ascii="Cambria" w:hAnsi="Cambria"/>
          <w:sz w:val="20"/>
          <w:szCs w:val="20"/>
        </w:rPr>
        <w:t>notes</w:t>
      </w:r>
      <w:r w:rsidR="00294589">
        <w:rPr>
          <w:rFonts w:ascii="Cambria" w:hAnsi="Cambria"/>
          <w:sz w:val="20"/>
          <w:szCs w:val="20"/>
        </w:rPr>
        <w:t xml:space="preserve"> that the petition was</w:t>
      </w:r>
      <w:r w:rsidR="00AF7048">
        <w:rPr>
          <w:rFonts w:ascii="Cambria" w:hAnsi="Cambria"/>
          <w:sz w:val="20"/>
          <w:szCs w:val="20"/>
        </w:rPr>
        <w:t xml:space="preserve"> lodged within a reasonable time and thus the admissibility requirement of timeliness is met.</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1C780E1A" w:rsidR="00F621C3" w:rsidRPr="000B6B7A" w:rsidRDefault="00BA538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view of the elements of fact and law presented by each part</w:t>
      </w:r>
      <w:r w:rsidR="003331D4">
        <w:rPr>
          <w:rFonts w:ascii="Cambria" w:hAnsi="Cambria"/>
          <w:sz w:val="20"/>
          <w:szCs w:val="20"/>
        </w:rPr>
        <w:t>y</w:t>
      </w:r>
      <w:r>
        <w:rPr>
          <w:rFonts w:ascii="Cambria" w:hAnsi="Cambria"/>
          <w:sz w:val="20"/>
          <w:szCs w:val="20"/>
        </w:rPr>
        <w:t xml:space="preserve"> and the nature of the matter brought to its </w:t>
      </w:r>
      <w:r w:rsidR="00AD4C25">
        <w:rPr>
          <w:rFonts w:ascii="Cambria" w:hAnsi="Cambria"/>
          <w:sz w:val="20"/>
          <w:szCs w:val="20"/>
        </w:rPr>
        <w:t>atten</w:t>
      </w:r>
      <w:r>
        <w:rPr>
          <w:rFonts w:ascii="Cambria" w:hAnsi="Cambria"/>
          <w:sz w:val="20"/>
          <w:szCs w:val="20"/>
        </w:rPr>
        <w:t xml:space="preserve">tion, the Commission </w:t>
      </w:r>
      <w:r w:rsidR="00AD4C25">
        <w:rPr>
          <w:rFonts w:ascii="Cambria" w:hAnsi="Cambria"/>
          <w:sz w:val="20"/>
          <w:szCs w:val="20"/>
        </w:rPr>
        <w:t>considers</w:t>
      </w:r>
      <w:r w:rsidR="00136E09">
        <w:rPr>
          <w:rFonts w:ascii="Cambria" w:hAnsi="Cambria"/>
          <w:sz w:val="20"/>
          <w:szCs w:val="20"/>
        </w:rPr>
        <w:t xml:space="preserve"> that at the merits stage it will analyze whether the </w:t>
      </w:r>
      <w:r w:rsidR="00DB4ED7">
        <w:rPr>
          <w:rFonts w:ascii="Cambria" w:hAnsi="Cambria"/>
          <w:sz w:val="20"/>
          <w:szCs w:val="20"/>
        </w:rPr>
        <w:t xml:space="preserve">State’s alleged </w:t>
      </w:r>
      <w:r w:rsidR="003331D4">
        <w:rPr>
          <w:rFonts w:ascii="Cambria" w:hAnsi="Cambria"/>
          <w:sz w:val="20"/>
          <w:szCs w:val="20"/>
        </w:rPr>
        <w:t>knowledge</w:t>
      </w:r>
      <w:r w:rsidR="00DB4ED7">
        <w:rPr>
          <w:rFonts w:ascii="Cambria" w:hAnsi="Cambria"/>
          <w:sz w:val="20"/>
          <w:szCs w:val="20"/>
        </w:rPr>
        <w:t xml:space="preserve"> of the risk situation of the alleged victims</w:t>
      </w:r>
      <w:r w:rsidR="00BE68F0">
        <w:rPr>
          <w:rFonts w:ascii="Cambria" w:hAnsi="Cambria"/>
          <w:sz w:val="20"/>
          <w:szCs w:val="20"/>
        </w:rPr>
        <w:t xml:space="preserve">, their </w:t>
      </w:r>
      <w:r w:rsidR="00041DF5">
        <w:rPr>
          <w:rFonts w:ascii="Cambria" w:hAnsi="Cambria"/>
          <w:sz w:val="20"/>
          <w:szCs w:val="20"/>
        </w:rPr>
        <w:t xml:space="preserve">subsequent </w:t>
      </w:r>
      <w:r w:rsidR="00BE68F0">
        <w:rPr>
          <w:rFonts w:ascii="Cambria" w:hAnsi="Cambria"/>
          <w:sz w:val="20"/>
          <w:szCs w:val="20"/>
        </w:rPr>
        <w:t>death and the purported</w:t>
      </w:r>
      <w:r w:rsidR="00041DF5">
        <w:rPr>
          <w:rFonts w:ascii="Cambria" w:hAnsi="Cambria"/>
          <w:sz w:val="20"/>
          <w:szCs w:val="20"/>
        </w:rPr>
        <w:t>ly</w:t>
      </w:r>
      <w:r w:rsidR="00BE68F0">
        <w:rPr>
          <w:rFonts w:ascii="Cambria" w:hAnsi="Cambria"/>
          <w:sz w:val="20"/>
          <w:szCs w:val="20"/>
        </w:rPr>
        <w:t xml:space="preserve"> excessive duration of</w:t>
      </w:r>
      <w:r w:rsidR="003340CC">
        <w:rPr>
          <w:rFonts w:ascii="Cambria" w:hAnsi="Cambria"/>
          <w:sz w:val="20"/>
          <w:szCs w:val="20"/>
        </w:rPr>
        <w:t xml:space="preserve"> the criminal investigation</w:t>
      </w:r>
      <w:r w:rsidR="00BE68F0">
        <w:rPr>
          <w:rFonts w:ascii="Cambria" w:hAnsi="Cambria"/>
          <w:sz w:val="20"/>
          <w:szCs w:val="20"/>
        </w:rPr>
        <w:t xml:space="preserve"> allegedly </w:t>
      </w:r>
      <w:r w:rsidR="003340CC">
        <w:rPr>
          <w:rFonts w:ascii="Cambria" w:hAnsi="Cambria"/>
          <w:sz w:val="20"/>
          <w:szCs w:val="20"/>
        </w:rPr>
        <w:t xml:space="preserve">still </w:t>
      </w:r>
      <w:r w:rsidR="006213D3">
        <w:rPr>
          <w:rFonts w:ascii="Cambria" w:hAnsi="Cambria"/>
          <w:sz w:val="20"/>
          <w:szCs w:val="20"/>
        </w:rPr>
        <w:t>underway</w:t>
      </w:r>
      <w:r w:rsidR="00BE68F0">
        <w:rPr>
          <w:rFonts w:ascii="Cambria" w:hAnsi="Cambria"/>
          <w:sz w:val="20"/>
          <w:szCs w:val="20"/>
        </w:rPr>
        <w:t xml:space="preserve"> ten years</w:t>
      </w:r>
      <w:r w:rsidR="00041DF5">
        <w:rPr>
          <w:rFonts w:ascii="Cambria" w:hAnsi="Cambria"/>
          <w:sz w:val="20"/>
          <w:szCs w:val="20"/>
        </w:rPr>
        <w:t xml:space="preserve"> </w:t>
      </w:r>
      <w:r w:rsidR="006213D3">
        <w:rPr>
          <w:rFonts w:ascii="Cambria" w:hAnsi="Cambria"/>
          <w:sz w:val="20"/>
          <w:szCs w:val="20"/>
        </w:rPr>
        <w:t>after</w:t>
      </w:r>
      <w:r w:rsidR="00041DF5">
        <w:rPr>
          <w:rFonts w:ascii="Cambria" w:hAnsi="Cambria"/>
          <w:sz w:val="20"/>
          <w:szCs w:val="20"/>
        </w:rPr>
        <w:t xml:space="preserve"> the facts</w:t>
      </w:r>
      <w:r w:rsidR="006213D3">
        <w:rPr>
          <w:rFonts w:ascii="Cambria" w:hAnsi="Cambria"/>
          <w:sz w:val="20"/>
          <w:szCs w:val="20"/>
        </w:rPr>
        <w:t xml:space="preserve"> establish possible violations of the rights enshrined in Articles 4 (Right to Life), 5 (Humane Treatment), 8 (Fair Trial) and 25 (Judi</w:t>
      </w:r>
      <w:r w:rsidR="007424A5">
        <w:rPr>
          <w:rFonts w:ascii="Cambria" w:hAnsi="Cambria"/>
          <w:sz w:val="20"/>
          <w:szCs w:val="20"/>
        </w:rPr>
        <w:t>cial Protection) of the ACHR, in relation to its Article 1.1, to the detriment of the abovementioned persons and</w:t>
      </w:r>
      <w:r w:rsidR="003340CC">
        <w:rPr>
          <w:rFonts w:ascii="Cambria" w:hAnsi="Cambria"/>
          <w:sz w:val="20"/>
          <w:szCs w:val="20"/>
        </w:rPr>
        <w:t xml:space="preserve"> their</w:t>
      </w:r>
      <w:r w:rsidR="007424A5">
        <w:rPr>
          <w:rFonts w:ascii="Cambria" w:hAnsi="Cambria"/>
          <w:sz w:val="20"/>
          <w:szCs w:val="20"/>
        </w:rPr>
        <w:t xml:space="preserve"> family members accordingly. Likewise, in view of the fact that four of the alleged victims were children, the facts might establish a possible violation of Article 19 (Rights of the Child) of the Convention, in relation to its Article 1.1.</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68E34F12" w:rsidR="00F621C3" w:rsidRPr="002C0EA9"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2C0EA9">
        <w:rPr>
          <w:rFonts w:asciiTheme="majorHAnsi" w:hAnsiTheme="majorHAnsi"/>
          <w:sz w:val="20"/>
          <w:szCs w:val="20"/>
        </w:rPr>
        <w:t>4, 5, 8, 19 and 25 of the American Convention</w:t>
      </w:r>
      <w:r w:rsidR="005C568F">
        <w:rPr>
          <w:rFonts w:asciiTheme="majorHAnsi" w:hAnsiTheme="majorHAnsi"/>
          <w:sz w:val="20"/>
          <w:szCs w:val="20"/>
        </w:rPr>
        <w:t>,</w:t>
      </w:r>
      <w:r w:rsidR="002C0EA9">
        <w:rPr>
          <w:rFonts w:asciiTheme="majorHAnsi" w:hAnsiTheme="majorHAnsi"/>
          <w:sz w:val="20"/>
          <w:szCs w:val="20"/>
        </w:rPr>
        <w:t xml:space="preserve"> in connection with its Article 1.1</w:t>
      </w:r>
      <w:r w:rsidRPr="000B6B7A">
        <w:rPr>
          <w:rFonts w:asciiTheme="majorHAnsi" w:hAnsiTheme="majorHAnsi"/>
          <w:sz w:val="20"/>
          <w:szCs w:val="20"/>
        </w:rPr>
        <w:t>;</w:t>
      </w:r>
    </w:p>
    <w:p w14:paraId="51BC4E6B"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Cambria" w:hAnsi="Cambria"/>
          <w:sz w:val="20"/>
          <w:szCs w:val="20"/>
        </w:rPr>
      </w:pPr>
      <w:r w:rsidRPr="000B6B7A">
        <w:rPr>
          <w:rFonts w:asciiTheme="majorHAnsi" w:hAnsiTheme="majorHAnsi"/>
          <w:sz w:val="20"/>
          <w:szCs w:val="20"/>
        </w:rPr>
        <w:t>To notify the parties of this decision;</w:t>
      </w:r>
    </w:p>
    <w:p w14:paraId="401939D6"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22CC8DDA" w14:textId="77777777" w:rsidR="00F621C3" w:rsidRPr="00610E3F"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5806BFAE" w14:textId="77777777" w:rsidR="00610E3F" w:rsidRDefault="00610E3F" w:rsidP="0022590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 xml:space="preserve">éxico, on the 7 day of the month of September, 2017. (Signed):  Francisco José Eguiguren, President; Margarette May Macaulay, First Vice </w:t>
      </w:r>
      <w:r w:rsidRPr="007643D8">
        <w:rPr>
          <w:rFonts w:ascii="Cambria" w:eastAsia="Times New Roman" w:hAnsi="Cambria"/>
          <w:snapToGrid w:val="0"/>
          <w:spacing w:val="-2"/>
          <w:sz w:val="20"/>
          <w:szCs w:val="20"/>
          <w:bdr w:val="none" w:sz="0" w:space="0" w:color="auto"/>
        </w:rPr>
        <w:lastRenderedPageBreak/>
        <w:t>President; Esmeralda E. Arosemena Bernal de Troitiño, Second Vice President; José de Jesús Orozco Henríquez, Paul</w:t>
      </w:r>
      <w:r>
        <w:rPr>
          <w:rFonts w:ascii="Cambria" w:eastAsia="Times New Roman" w:hAnsi="Cambria"/>
          <w:snapToGrid w:val="0"/>
          <w:spacing w:val="-2"/>
          <w:sz w:val="20"/>
          <w:szCs w:val="20"/>
          <w:bdr w:val="none" w:sz="0" w:space="0" w:color="auto"/>
        </w:rPr>
        <w:t>o Vannuchi, and James L. Cavallaro</w:t>
      </w:r>
      <w:r w:rsidRPr="007643D8">
        <w:rPr>
          <w:rFonts w:ascii="Cambria" w:eastAsia="Times New Roman" w:hAnsi="Cambria"/>
          <w:snapToGrid w:val="0"/>
          <w:spacing w:val="-2"/>
          <w:sz w:val="20"/>
          <w:szCs w:val="20"/>
          <w:bdr w:val="none" w:sz="0" w:space="0" w:color="auto"/>
        </w:rPr>
        <w:t>, Commissioners</w:t>
      </w:r>
      <w:r>
        <w:rPr>
          <w:rFonts w:ascii="Cambria" w:eastAsia="Times New Roman" w:hAnsi="Cambria"/>
          <w:snapToGrid w:val="0"/>
          <w:spacing w:val="-2"/>
          <w:sz w:val="20"/>
          <w:szCs w:val="20"/>
          <w:bdr w:val="none" w:sz="0" w:space="0" w:color="auto"/>
        </w:rPr>
        <w:t>.</w:t>
      </w:r>
    </w:p>
    <w:sectPr w:rsidR="00610E3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71EF5" w14:textId="77777777" w:rsidR="00A40EDC" w:rsidRDefault="00A40EDC" w:rsidP="00036A8A">
      <w:r>
        <w:separator/>
      </w:r>
    </w:p>
  </w:endnote>
  <w:endnote w:type="continuationSeparator" w:id="0">
    <w:p w14:paraId="5DB295C9" w14:textId="77777777" w:rsidR="00A40EDC" w:rsidRDefault="00A40ED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385D3" w14:textId="77777777" w:rsidR="009D4718" w:rsidRDefault="009D4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D4718">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8C015" w14:textId="77777777" w:rsidR="00A40EDC" w:rsidRPr="00036A8A" w:rsidRDefault="00A40ED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084F223" w14:textId="77777777" w:rsidR="00A40EDC" w:rsidRPr="00036A8A" w:rsidRDefault="00A40EDC" w:rsidP="00036A8A">
      <w:pPr>
        <w:rPr>
          <w:rFonts w:asciiTheme="majorHAnsi" w:hAnsiTheme="majorHAnsi"/>
          <w:sz w:val="16"/>
          <w:szCs w:val="16"/>
        </w:rPr>
      </w:pPr>
      <w:r w:rsidRPr="00036A8A">
        <w:rPr>
          <w:rFonts w:asciiTheme="majorHAnsi" w:hAnsiTheme="majorHAnsi"/>
          <w:sz w:val="16"/>
          <w:szCs w:val="16"/>
        </w:rPr>
        <w:separator/>
      </w:r>
    </w:p>
    <w:p w14:paraId="2749DA9E" w14:textId="77777777" w:rsidR="00A40EDC" w:rsidRPr="00036A8A" w:rsidRDefault="00A40ED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82AECA4" w14:textId="77777777" w:rsidR="00A40EDC" w:rsidRPr="0093441A" w:rsidRDefault="00A40ED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0B5F3E6" w14:textId="0A024DE6" w:rsidR="00C47820" w:rsidRPr="00C47820" w:rsidRDefault="00C47820" w:rsidP="00A847E4">
      <w:pPr>
        <w:pStyle w:val="FootnoteText"/>
        <w:spacing w:before="120"/>
        <w:ind w:firstLine="709"/>
        <w:jc w:val="both"/>
      </w:pPr>
      <w:r w:rsidRPr="00521C3C">
        <w:rPr>
          <w:rFonts w:asciiTheme="majorHAnsi" w:hAnsiTheme="majorHAnsi"/>
          <w:sz w:val="16"/>
          <w:szCs w:val="16"/>
          <w:vertAlign w:val="superscript"/>
          <w:lang w:val="es-BO"/>
        </w:rPr>
        <w:footnoteRef/>
      </w:r>
      <w:r w:rsidRPr="0002753C">
        <w:rPr>
          <w:rFonts w:asciiTheme="majorHAnsi" w:hAnsiTheme="majorHAnsi"/>
          <w:sz w:val="16"/>
          <w:szCs w:val="16"/>
          <w:lang w:val="en-GB"/>
        </w:rPr>
        <w:t xml:space="preserve"> Pursuant to </w:t>
      </w:r>
      <w:r w:rsidR="00B83297" w:rsidRPr="0002753C">
        <w:rPr>
          <w:rFonts w:asciiTheme="majorHAnsi" w:hAnsiTheme="majorHAnsi"/>
          <w:sz w:val="16"/>
          <w:szCs w:val="16"/>
          <w:lang w:val="en-GB"/>
        </w:rPr>
        <w:t>provision</w:t>
      </w:r>
      <w:r w:rsidR="008610C2">
        <w:rPr>
          <w:rFonts w:asciiTheme="majorHAnsi" w:hAnsiTheme="majorHAnsi"/>
          <w:sz w:val="16"/>
          <w:szCs w:val="16"/>
          <w:lang w:val="en-GB"/>
        </w:rPr>
        <w:t>s</w:t>
      </w:r>
      <w:r w:rsidR="00B83297" w:rsidRPr="0002753C">
        <w:rPr>
          <w:rFonts w:asciiTheme="majorHAnsi" w:hAnsiTheme="majorHAnsi"/>
          <w:sz w:val="16"/>
          <w:szCs w:val="16"/>
          <w:lang w:val="en-GB"/>
        </w:rPr>
        <w:t xml:space="preserve"> in </w:t>
      </w:r>
      <w:r w:rsidRPr="0002753C">
        <w:rPr>
          <w:rFonts w:asciiTheme="majorHAnsi" w:hAnsiTheme="majorHAnsi"/>
          <w:sz w:val="16"/>
          <w:szCs w:val="16"/>
          <w:lang w:val="en-GB"/>
        </w:rPr>
        <w:t>Article 17.2.</w:t>
      </w:r>
      <w:r w:rsidR="00B83297" w:rsidRPr="0002753C">
        <w:rPr>
          <w:rFonts w:asciiTheme="majorHAnsi" w:hAnsiTheme="majorHAnsi"/>
          <w:sz w:val="16"/>
          <w:szCs w:val="16"/>
          <w:lang w:val="en-GB"/>
        </w:rPr>
        <w:t>a of the IACHR Rules, Commissioner Luis Ernes</w:t>
      </w:r>
      <w:r w:rsidR="00F63E8F">
        <w:rPr>
          <w:rFonts w:asciiTheme="majorHAnsi" w:hAnsiTheme="majorHAnsi"/>
          <w:sz w:val="16"/>
          <w:szCs w:val="16"/>
          <w:lang w:val="en-GB"/>
        </w:rPr>
        <w:t>to</w:t>
      </w:r>
      <w:r w:rsidR="00B83297" w:rsidRPr="0002753C">
        <w:rPr>
          <w:rFonts w:asciiTheme="majorHAnsi" w:hAnsiTheme="majorHAnsi"/>
          <w:sz w:val="16"/>
          <w:szCs w:val="16"/>
          <w:lang w:val="en-GB"/>
        </w:rPr>
        <w:t xml:space="preserve"> Vargas Silva, a Colombian national, did not participate in the debate or the decision on this matter</w:t>
      </w:r>
      <w:r w:rsidR="0002753C" w:rsidRPr="0002753C">
        <w:rPr>
          <w:rFonts w:asciiTheme="majorHAnsi" w:hAnsiTheme="majorHAnsi"/>
          <w:sz w:val="16"/>
          <w:szCs w:val="16"/>
          <w:lang w:val="en-GB"/>
        </w:rPr>
        <w:t>.</w:t>
      </w:r>
    </w:p>
  </w:footnote>
  <w:footnote w:id="3">
    <w:p w14:paraId="319E0903" w14:textId="3ECE1DC3" w:rsidR="00E45540" w:rsidRPr="00AA39E6" w:rsidRDefault="00E45540" w:rsidP="00AA39E6">
      <w:pPr>
        <w:spacing w:before="120"/>
        <w:ind w:firstLine="709"/>
        <w:jc w:val="both"/>
        <w:rPr>
          <w:rFonts w:asciiTheme="majorHAnsi" w:eastAsia="Calibri" w:hAnsiTheme="majorHAnsi" w:cs="Calibri"/>
          <w:color w:val="000000"/>
          <w:sz w:val="16"/>
          <w:szCs w:val="16"/>
          <w:u w:color="000000"/>
          <w:lang w:val="en-GB" w:eastAsia="es-ES"/>
        </w:rPr>
      </w:pPr>
      <w:r w:rsidRPr="00AA39E6">
        <w:rPr>
          <w:rFonts w:asciiTheme="majorHAnsi" w:eastAsia="Calibri" w:hAnsiTheme="majorHAnsi" w:cs="Calibri"/>
          <w:color w:val="000000"/>
          <w:sz w:val="16"/>
          <w:szCs w:val="16"/>
          <w:u w:color="000000"/>
          <w:vertAlign w:val="superscript"/>
          <w:lang w:val="en-GB" w:eastAsia="es-ES"/>
        </w:rPr>
        <w:footnoteRef/>
      </w:r>
      <w:r w:rsidRPr="00AA39E6">
        <w:rPr>
          <w:rFonts w:asciiTheme="majorHAnsi" w:eastAsia="Calibri" w:hAnsiTheme="majorHAnsi" w:cs="Calibri"/>
          <w:color w:val="000000"/>
          <w:sz w:val="16"/>
          <w:szCs w:val="16"/>
          <w:u w:color="000000"/>
          <w:lang w:val="en-GB" w:eastAsia="es-ES"/>
        </w:rPr>
        <w:t xml:space="preserve"> Hereinafter “the American Convention” or “the Convention.” The petitioner invokes other international instruments such as the Universal Declaration on </w:t>
      </w:r>
      <w:r w:rsidR="0033582E" w:rsidRPr="00AA39E6">
        <w:rPr>
          <w:rFonts w:asciiTheme="majorHAnsi" w:eastAsia="Calibri" w:hAnsiTheme="majorHAnsi" w:cs="Calibri"/>
          <w:color w:val="000000"/>
          <w:sz w:val="16"/>
          <w:szCs w:val="16"/>
          <w:u w:color="000000"/>
          <w:lang w:val="en-GB" w:eastAsia="es-ES"/>
        </w:rPr>
        <w:t>Human Rights, the International Covenant on Civil and Political Rights, and the European Convention on Human Rights.</w:t>
      </w:r>
    </w:p>
  </w:footnote>
  <w:footnote w:id="4">
    <w:p w14:paraId="6F51BDAF" w14:textId="08A84E36" w:rsidR="00653EA6" w:rsidRPr="000B6B7A" w:rsidRDefault="00653EA6" w:rsidP="00BF3A69">
      <w:pPr>
        <w:pStyle w:val="FootnoteText"/>
        <w:spacing w:before="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5">
    <w:p w14:paraId="04AF371D" w14:textId="040D6530" w:rsidR="00920D6B" w:rsidRPr="00893B96" w:rsidRDefault="00920D6B" w:rsidP="00893B96">
      <w:pPr>
        <w:pStyle w:val="FootnoteText"/>
        <w:spacing w:before="120"/>
        <w:ind w:firstLine="709"/>
        <w:rPr>
          <w:lang w:val="es-ES"/>
        </w:rPr>
      </w:pPr>
      <w:r w:rsidRPr="00893B96">
        <w:rPr>
          <w:rStyle w:val="FootnoteReference"/>
          <w:rFonts w:ascii="Cambria" w:hAnsi="Cambria"/>
          <w:sz w:val="16"/>
          <w:szCs w:val="16"/>
        </w:rPr>
        <w:footnoteRef/>
      </w:r>
      <w:r w:rsidR="00393963">
        <w:rPr>
          <w:rFonts w:ascii="Cambria" w:hAnsi="Cambria"/>
          <w:sz w:val="16"/>
          <w:szCs w:val="16"/>
          <w:lang w:val="es-ES"/>
        </w:rPr>
        <w:t>IACHR, R</w:t>
      </w:r>
      <w:r w:rsidR="00893B96" w:rsidRPr="00893B96">
        <w:rPr>
          <w:rFonts w:ascii="Cambria" w:hAnsi="Cambria"/>
          <w:sz w:val="16"/>
          <w:szCs w:val="16"/>
          <w:lang w:val="es-ES"/>
        </w:rPr>
        <w:t>eport No. 72/16, Petition 694-06, Onofre Antonio de la Hoz Montero and family</w:t>
      </w:r>
      <w:r w:rsidR="00893B96">
        <w:rPr>
          <w:rFonts w:ascii="Cambria" w:hAnsi="Cambria"/>
          <w:sz w:val="16"/>
          <w:szCs w:val="16"/>
          <w:lang w:val="es-ES"/>
        </w:rPr>
        <w:t>.</w:t>
      </w:r>
      <w:r w:rsidR="00393963">
        <w:rPr>
          <w:rFonts w:ascii="Cambria" w:hAnsi="Cambria"/>
          <w:sz w:val="16"/>
          <w:szCs w:val="16"/>
          <w:lang w:val="es-ES"/>
        </w:rPr>
        <w:t xml:space="preserve"> Colombia, </w:t>
      </w:r>
      <w:r w:rsidR="00301C13">
        <w:rPr>
          <w:rFonts w:ascii="Cambria" w:hAnsi="Cambria"/>
          <w:sz w:val="16"/>
          <w:szCs w:val="16"/>
          <w:lang w:val="es-ES"/>
        </w:rPr>
        <w:t xml:space="preserve">December </w:t>
      </w:r>
      <w:r w:rsidR="00393963">
        <w:rPr>
          <w:rFonts w:ascii="Cambria" w:hAnsi="Cambria"/>
          <w:sz w:val="16"/>
          <w:szCs w:val="16"/>
          <w:lang w:val="es-ES"/>
        </w:rPr>
        <w:t>6</w:t>
      </w:r>
      <w:r w:rsidR="00301C13">
        <w:rPr>
          <w:rFonts w:ascii="Cambria" w:hAnsi="Cambria"/>
          <w:sz w:val="16"/>
          <w:szCs w:val="16"/>
          <w:lang w:val="es-ES"/>
        </w:rPr>
        <w:t>, 2016, par.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40ED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6776" w14:textId="77777777" w:rsidR="009D4718" w:rsidRDefault="009D4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267CD"/>
    <w:rsid w:val="0002753C"/>
    <w:rsid w:val="00036A8A"/>
    <w:rsid w:val="00040C3A"/>
    <w:rsid w:val="00041DF5"/>
    <w:rsid w:val="000639C0"/>
    <w:rsid w:val="00070F3A"/>
    <w:rsid w:val="000716C5"/>
    <w:rsid w:val="000725B2"/>
    <w:rsid w:val="00075E23"/>
    <w:rsid w:val="00084EC9"/>
    <w:rsid w:val="00092F32"/>
    <w:rsid w:val="0009344A"/>
    <w:rsid w:val="00095526"/>
    <w:rsid w:val="000A1FB8"/>
    <w:rsid w:val="000A575F"/>
    <w:rsid w:val="000C38C7"/>
    <w:rsid w:val="000C4365"/>
    <w:rsid w:val="000D10DB"/>
    <w:rsid w:val="000F7B5F"/>
    <w:rsid w:val="001110C7"/>
    <w:rsid w:val="00114DFA"/>
    <w:rsid w:val="001164C2"/>
    <w:rsid w:val="00124116"/>
    <w:rsid w:val="00127026"/>
    <w:rsid w:val="0013104F"/>
    <w:rsid w:val="00132152"/>
    <w:rsid w:val="00136E09"/>
    <w:rsid w:val="00137328"/>
    <w:rsid w:val="00137EBA"/>
    <w:rsid w:val="0014071E"/>
    <w:rsid w:val="00145EDC"/>
    <w:rsid w:val="001500A7"/>
    <w:rsid w:val="0015019E"/>
    <w:rsid w:val="0015146E"/>
    <w:rsid w:val="00153084"/>
    <w:rsid w:val="00167A34"/>
    <w:rsid w:val="001714B4"/>
    <w:rsid w:val="0018037F"/>
    <w:rsid w:val="00185B4C"/>
    <w:rsid w:val="001919C2"/>
    <w:rsid w:val="001922E4"/>
    <w:rsid w:val="001941B5"/>
    <w:rsid w:val="001A56B5"/>
    <w:rsid w:val="001A5F27"/>
    <w:rsid w:val="001A65E4"/>
    <w:rsid w:val="001A7870"/>
    <w:rsid w:val="001B422B"/>
    <w:rsid w:val="001C1B41"/>
    <w:rsid w:val="001E35ED"/>
    <w:rsid w:val="001E366B"/>
    <w:rsid w:val="001F0115"/>
    <w:rsid w:val="001F1C3C"/>
    <w:rsid w:val="00210E0E"/>
    <w:rsid w:val="00212DBB"/>
    <w:rsid w:val="00223C24"/>
    <w:rsid w:val="00225902"/>
    <w:rsid w:val="00227303"/>
    <w:rsid w:val="00230163"/>
    <w:rsid w:val="00243655"/>
    <w:rsid w:val="00245828"/>
    <w:rsid w:val="00247403"/>
    <w:rsid w:val="00247542"/>
    <w:rsid w:val="00257893"/>
    <w:rsid w:val="00263809"/>
    <w:rsid w:val="00263EFC"/>
    <w:rsid w:val="00266092"/>
    <w:rsid w:val="00266B61"/>
    <w:rsid w:val="0026712A"/>
    <w:rsid w:val="002704DB"/>
    <w:rsid w:val="002760CE"/>
    <w:rsid w:val="0028390F"/>
    <w:rsid w:val="002863AF"/>
    <w:rsid w:val="00294589"/>
    <w:rsid w:val="002B7A85"/>
    <w:rsid w:val="002C0EA9"/>
    <w:rsid w:val="002C1641"/>
    <w:rsid w:val="002D514E"/>
    <w:rsid w:val="002D7EA2"/>
    <w:rsid w:val="002E0164"/>
    <w:rsid w:val="002E0EF8"/>
    <w:rsid w:val="002E15DF"/>
    <w:rsid w:val="002E187C"/>
    <w:rsid w:val="002E6E57"/>
    <w:rsid w:val="002F0852"/>
    <w:rsid w:val="00301075"/>
    <w:rsid w:val="00301C13"/>
    <w:rsid w:val="00302733"/>
    <w:rsid w:val="00306BB7"/>
    <w:rsid w:val="00311A4F"/>
    <w:rsid w:val="00314078"/>
    <w:rsid w:val="00316FFC"/>
    <w:rsid w:val="0032070A"/>
    <w:rsid w:val="00322450"/>
    <w:rsid w:val="00324597"/>
    <w:rsid w:val="003246B5"/>
    <w:rsid w:val="00325BEE"/>
    <w:rsid w:val="0033169F"/>
    <w:rsid w:val="003331D4"/>
    <w:rsid w:val="003340CC"/>
    <w:rsid w:val="0033582E"/>
    <w:rsid w:val="003414AC"/>
    <w:rsid w:val="00350F43"/>
    <w:rsid w:val="00356185"/>
    <w:rsid w:val="00360262"/>
    <w:rsid w:val="00360380"/>
    <w:rsid w:val="00377BD2"/>
    <w:rsid w:val="00386CF0"/>
    <w:rsid w:val="00387866"/>
    <w:rsid w:val="00393963"/>
    <w:rsid w:val="003A4348"/>
    <w:rsid w:val="003A5873"/>
    <w:rsid w:val="003A6A73"/>
    <w:rsid w:val="003B6DAC"/>
    <w:rsid w:val="003C1BC1"/>
    <w:rsid w:val="003C32BC"/>
    <w:rsid w:val="003E3E03"/>
    <w:rsid w:val="003E46AB"/>
    <w:rsid w:val="003F17DC"/>
    <w:rsid w:val="003F1BBF"/>
    <w:rsid w:val="00400751"/>
    <w:rsid w:val="00401E64"/>
    <w:rsid w:val="004162B1"/>
    <w:rsid w:val="004165C2"/>
    <w:rsid w:val="0041736B"/>
    <w:rsid w:val="004430F0"/>
    <w:rsid w:val="00450A4A"/>
    <w:rsid w:val="004666FB"/>
    <w:rsid w:val="00466D0B"/>
    <w:rsid w:val="00467B7E"/>
    <w:rsid w:val="00487434"/>
    <w:rsid w:val="0049419D"/>
    <w:rsid w:val="0049438D"/>
    <w:rsid w:val="004B18D7"/>
    <w:rsid w:val="004B2762"/>
    <w:rsid w:val="004B7EB6"/>
    <w:rsid w:val="004C41DE"/>
    <w:rsid w:val="004C4B62"/>
    <w:rsid w:val="004D6025"/>
    <w:rsid w:val="004D72BC"/>
    <w:rsid w:val="004E440D"/>
    <w:rsid w:val="004F6B67"/>
    <w:rsid w:val="00501399"/>
    <w:rsid w:val="005047DD"/>
    <w:rsid w:val="00507BC4"/>
    <w:rsid w:val="00511CD9"/>
    <w:rsid w:val="005128E4"/>
    <w:rsid w:val="00521C3C"/>
    <w:rsid w:val="00525560"/>
    <w:rsid w:val="005357A6"/>
    <w:rsid w:val="0053723F"/>
    <w:rsid w:val="00544C49"/>
    <w:rsid w:val="0057402A"/>
    <w:rsid w:val="00576CC7"/>
    <w:rsid w:val="005771D0"/>
    <w:rsid w:val="0058181E"/>
    <w:rsid w:val="00582F0B"/>
    <w:rsid w:val="0059191A"/>
    <w:rsid w:val="005921FF"/>
    <w:rsid w:val="005923D7"/>
    <w:rsid w:val="00592718"/>
    <w:rsid w:val="005A17E0"/>
    <w:rsid w:val="005A29C1"/>
    <w:rsid w:val="005A44F6"/>
    <w:rsid w:val="005A5507"/>
    <w:rsid w:val="005A6D0E"/>
    <w:rsid w:val="005B222D"/>
    <w:rsid w:val="005B50AC"/>
    <w:rsid w:val="005B52B0"/>
    <w:rsid w:val="005B6806"/>
    <w:rsid w:val="005B6A8B"/>
    <w:rsid w:val="005C00F9"/>
    <w:rsid w:val="005C4225"/>
    <w:rsid w:val="005C568F"/>
    <w:rsid w:val="005E22BD"/>
    <w:rsid w:val="005E7C60"/>
    <w:rsid w:val="005F0F33"/>
    <w:rsid w:val="00600DEB"/>
    <w:rsid w:val="00610E3F"/>
    <w:rsid w:val="00613027"/>
    <w:rsid w:val="006213D3"/>
    <w:rsid w:val="0062679B"/>
    <w:rsid w:val="00627C9F"/>
    <w:rsid w:val="006311DA"/>
    <w:rsid w:val="006311E9"/>
    <w:rsid w:val="006318B2"/>
    <w:rsid w:val="00632354"/>
    <w:rsid w:val="00642810"/>
    <w:rsid w:val="00643F6A"/>
    <w:rsid w:val="00652333"/>
    <w:rsid w:val="00653EA6"/>
    <w:rsid w:val="0066168D"/>
    <w:rsid w:val="00663D39"/>
    <w:rsid w:val="00664782"/>
    <w:rsid w:val="00672012"/>
    <w:rsid w:val="0068009E"/>
    <w:rsid w:val="00696F9F"/>
    <w:rsid w:val="006A17D2"/>
    <w:rsid w:val="006A6B51"/>
    <w:rsid w:val="006A73E6"/>
    <w:rsid w:val="006B2D5C"/>
    <w:rsid w:val="006C4EB1"/>
    <w:rsid w:val="006D3271"/>
    <w:rsid w:val="006D4707"/>
    <w:rsid w:val="006E0166"/>
    <w:rsid w:val="006E5492"/>
    <w:rsid w:val="006E7213"/>
    <w:rsid w:val="006E7B34"/>
    <w:rsid w:val="00701B24"/>
    <w:rsid w:val="00706BA7"/>
    <w:rsid w:val="0071495F"/>
    <w:rsid w:val="0071663D"/>
    <w:rsid w:val="0073798E"/>
    <w:rsid w:val="007424A5"/>
    <w:rsid w:val="00745899"/>
    <w:rsid w:val="00746483"/>
    <w:rsid w:val="007561B0"/>
    <w:rsid w:val="007607C4"/>
    <w:rsid w:val="0076643F"/>
    <w:rsid w:val="007779DE"/>
    <w:rsid w:val="00781653"/>
    <w:rsid w:val="00787B7D"/>
    <w:rsid w:val="00794D15"/>
    <w:rsid w:val="007A2F70"/>
    <w:rsid w:val="007C1CDE"/>
    <w:rsid w:val="007C3334"/>
    <w:rsid w:val="007C52BB"/>
    <w:rsid w:val="007C6986"/>
    <w:rsid w:val="007D2B98"/>
    <w:rsid w:val="007D452B"/>
    <w:rsid w:val="007F3078"/>
    <w:rsid w:val="00803F1C"/>
    <w:rsid w:val="0080600E"/>
    <w:rsid w:val="00817612"/>
    <w:rsid w:val="00837C45"/>
    <w:rsid w:val="00853419"/>
    <w:rsid w:val="008610C2"/>
    <w:rsid w:val="00871E72"/>
    <w:rsid w:val="00882622"/>
    <w:rsid w:val="00883FDC"/>
    <w:rsid w:val="00893B96"/>
    <w:rsid w:val="00894391"/>
    <w:rsid w:val="00897E12"/>
    <w:rsid w:val="008A4A48"/>
    <w:rsid w:val="008B49E1"/>
    <w:rsid w:val="008D43BA"/>
    <w:rsid w:val="008E3759"/>
    <w:rsid w:val="008E7E9A"/>
    <w:rsid w:val="008F0337"/>
    <w:rsid w:val="008F6FC9"/>
    <w:rsid w:val="009041DC"/>
    <w:rsid w:val="009104B4"/>
    <w:rsid w:val="00911374"/>
    <w:rsid w:val="00920D6B"/>
    <w:rsid w:val="009228DA"/>
    <w:rsid w:val="00925FCD"/>
    <w:rsid w:val="0093286F"/>
    <w:rsid w:val="0093441A"/>
    <w:rsid w:val="009400F5"/>
    <w:rsid w:val="00954BF7"/>
    <w:rsid w:val="00955534"/>
    <w:rsid w:val="00957AE1"/>
    <w:rsid w:val="0096706E"/>
    <w:rsid w:val="00981FBA"/>
    <w:rsid w:val="00990C7A"/>
    <w:rsid w:val="009A5E7C"/>
    <w:rsid w:val="009B349C"/>
    <w:rsid w:val="009B381B"/>
    <w:rsid w:val="009C3764"/>
    <w:rsid w:val="009D4718"/>
    <w:rsid w:val="009D7611"/>
    <w:rsid w:val="009E0D00"/>
    <w:rsid w:val="009E53DE"/>
    <w:rsid w:val="009E566A"/>
    <w:rsid w:val="009F5F93"/>
    <w:rsid w:val="00A10AE6"/>
    <w:rsid w:val="00A12DBC"/>
    <w:rsid w:val="00A32D10"/>
    <w:rsid w:val="00A370CA"/>
    <w:rsid w:val="00A403CE"/>
    <w:rsid w:val="00A40EDC"/>
    <w:rsid w:val="00A43458"/>
    <w:rsid w:val="00A503D3"/>
    <w:rsid w:val="00A528D1"/>
    <w:rsid w:val="00A61C0B"/>
    <w:rsid w:val="00A63A1A"/>
    <w:rsid w:val="00A66BE5"/>
    <w:rsid w:val="00A71E09"/>
    <w:rsid w:val="00A847E4"/>
    <w:rsid w:val="00AA39E6"/>
    <w:rsid w:val="00AB045C"/>
    <w:rsid w:val="00AC2375"/>
    <w:rsid w:val="00AD37C1"/>
    <w:rsid w:val="00AD4328"/>
    <w:rsid w:val="00AD49CC"/>
    <w:rsid w:val="00AD4C25"/>
    <w:rsid w:val="00AD50D9"/>
    <w:rsid w:val="00AE283E"/>
    <w:rsid w:val="00AE341C"/>
    <w:rsid w:val="00AE66EC"/>
    <w:rsid w:val="00AE6F91"/>
    <w:rsid w:val="00AF5571"/>
    <w:rsid w:val="00AF7048"/>
    <w:rsid w:val="00B101B7"/>
    <w:rsid w:val="00B167E9"/>
    <w:rsid w:val="00B179ED"/>
    <w:rsid w:val="00B20B47"/>
    <w:rsid w:val="00B21997"/>
    <w:rsid w:val="00B314DB"/>
    <w:rsid w:val="00B31EBE"/>
    <w:rsid w:val="00B3718B"/>
    <w:rsid w:val="00B371C7"/>
    <w:rsid w:val="00B44B23"/>
    <w:rsid w:val="00B4632A"/>
    <w:rsid w:val="00B51771"/>
    <w:rsid w:val="00B83297"/>
    <w:rsid w:val="00B92E49"/>
    <w:rsid w:val="00B97E1B"/>
    <w:rsid w:val="00BA0288"/>
    <w:rsid w:val="00BA276C"/>
    <w:rsid w:val="00BA2A84"/>
    <w:rsid w:val="00BA5385"/>
    <w:rsid w:val="00BB129C"/>
    <w:rsid w:val="00BB306F"/>
    <w:rsid w:val="00BB5E0C"/>
    <w:rsid w:val="00BD232B"/>
    <w:rsid w:val="00BD2E42"/>
    <w:rsid w:val="00BD4B89"/>
    <w:rsid w:val="00BE68F0"/>
    <w:rsid w:val="00BF0D40"/>
    <w:rsid w:val="00BF312F"/>
    <w:rsid w:val="00BF3A69"/>
    <w:rsid w:val="00C206E7"/>
    <w:rsid w:val="00C21762"/>
    <w:rsid w:val="00C24543"/>
    <w:rsid w:val="00C256A2"/>
    <w:rsid w:val="00C27D0B"/>
    <w:rsid w:val="00C3492D"/>
    <w:rsid w:val="00C47820"/>
    <w:rsid w:val="00C50903"/>
    <w:rsid w:val="00C53D0C"/>
    <w:rsid w:val="00C55560"/>
    <w:rsid w:val="00C5557A"/>
    <w:rsid w:val="00C622A3"/>
    <w:rsid w:val="00C66B72"/>
    <w:rsid w:val="00C95008"/>
    <w:rsid w:val="00C9567A"/>
    <w:rsid w:val="00CA6577"/>
    <w:rsid w:val="00CB2660"/>
    <w:rsid w:val="00CB3361"/>
    <w:rsid w:val="00CC5E90"/>
    <w:rsid w:val="00CD028A"/>
    <w:rsid w:val="00CD046C"/>
    <w:rsid w:val="00CD4C34"/>
    <w:rsid w:val="00CE5199"/>
    <w:rsid w:val="00CE63E0"/>
    <w:rsid w:val="00CE66D5"/>
    <w:rsid w:val="00D34786"/>
    <w:rsid w:val="00D40A1E"/>
    <w:rsid w:val="00D533C0"/>
    <w:rsid w:val="00D63ABF"/>
    <w:rsid w:val="00D712D3"/>
    <w:rsid w:val="00D71422"/>
    <w:rsid w:val="00D7145E"/>
    <w:rsid w:val="00D7208C"/>
    <w:rsid w:val="00D75084"/>
    <w:rsid w:val="00D7558D"/>
    <w:rsid w:val="00D804FC"/>
    <w:rsid w:val="00D81D92"/>
    <w:rsid w:val="00D93446"/>
    <w:rsid w:val="00DA726B"/>
    <w:rsid w:val="00DA7B5F"/>
    <w:rsid w:val="00DB4ED7"/>
    <w:rsid w:val="00DC01F4"/>
    <w:rsid w:val="00DC306E"/>
    <w:rsid w:val="00DF078B"/>
    <w:rsid w:val="00DF1A23"/>
    <w:rsid w:val="00DF350D"/>
    <w:rsid w:val="00E04BB2"/>
    <w:rsid w:val="00E227C1"/>
    <w:rsid w:val="00E30AB3"/>
    <w:rsid w:val="00E3285A"/>
    <w:rsid w:val="00E43157"/>
    <w:rsid w:val="00E45540"/>
    <w:rsid w:val="00E47F3D"/>
    <w:rsid w:val="00E533FF"/>
    <w:rsid w:val="00E56FAB"/>
    <w:rsid w:val="00E6171E"/>
    <w:rsid w:val="00E62561"/>
    <w:rsid w:val="00E70646"/>
    <w:rsid w:val="00E709B3"/>
    <w:rsid w:val="00E709F2"/>
    <w:rsid w:val="00E7588C"/>
    <w:rsid w:val="00E81D92"/>
    <w:rsid w:val="00E8332A"/>
    <w:rsid w:val="00E850B6"/>
    <w:rsid w:val="00E8789F"/>
    <w:rsid w:val="00E94E92"/>
    <w:rsid w:val="00E97B71"/>
    <w:rsid w:val="00EA18BE"/>
    <w:rsid w:val="00EB3FD4"/>
    <w:rsid w:val="00EB454D"/>
    <w:rsid w:val="00ED0D1B"/>
    <w:rsid w:val="00EE3522"/>
    <w:rsid w:val="00EF619B"/>
    <w:rsid w:val="00EF6390"/>
    <w:rsid w:val="00F00B55"/>
    <w:rsid w:val="00F1380F"/>
    <w:rsid w:val="00F14F0E"/>
    <w:rsid w:val="00F15A3B"/>
    <w:rsid w:val="00F162B2"/>
    <w:rsid w:val="00F224C1"/>
    <w:rsid w:val="00F24C29"/>
    <w:rsid w:val="00F253CC"/>
    <w:rsid w:val="00F42B71"/>
    <w:rsid w:val="00F464D5"/>
    <w:rsid w:val="00F56BA5"/>
    <w:rsid w:val="00F56FDC"/>
    <w:rsid w:val="00F621C3"/>
    <w:rsid w:val="00F63E8F"/>
    <w:rsid w:val="00F644E6"/>
    <w:rsid w:val="00F64F19"/>
    <w:rsid w:val="00F74427"/>
    <w:rsid w:val="00F9653B"/>
    <w:rsid w:val="00FA1F6E"/>
    <w:rsid w:val="00FB62CF"/>
    <w:rsid w:val="00FC3EB4"/>
    <w:rsid w:val="00FC6C58"/>
    <w:rsid w:val="00FE6B45"/>
    <w:rsid w:val="00FF5851"/>
    <w:rsid w:val="00FF783C"/>
    <w:rsid w:val="00FF7B2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0647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DD72206A5D44938C29939B2919C77A"/>
        <w:category>
          <w:name w:val="General"/>
          <w:gallery w:val="placeholder"/>
        </w:category>
        <w:types>
          <w:type w:val="bbPlcHdr"/>
        </w:types>
        <w:behaviors>
          <w:behavior w:val="content"/>
        </w:behaviors>
        <w:guid w:val="{9D06F1F8-D505-4AF5-9FE4-BB447D246837}"/>
      </w:docPartPr>
      <w:docPartBody>
        <w:p w:rsidR="00824E0F" w:rsidRDefault="00725F40" w:rsidP="00725F40">
          <w:pPr>
            <w:pStyle w:val="22DD72206A5D44938C29939B2919C77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C52EA"/>
    <w:rsid w:val="001E7D57"/>
    <w:rsid w:val="004108B1"/>
    <w:rsid w:val="004C66FF"/>
    <w:rsid w:val="006E3D0B"/>
    <w:rsid w:val="00725F40"/>
    <w:rsid w:val="00727375"/>
    <w:rsid w:val="007B7A01"/>
    <w:rsid w:val="00824E0F"/>
    <w:rsid w:val="008B6251"/>
    <w:rsid w:val="00AB44F1"/>
    <w:rsid w:val="00BE22D2"/>
    <w:rsid w:val="00C3340E"/>
    <w:rsid w:val="00C6434B"/>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F40"/>
    <w:rPr>
      <w:color w:val="808080"/>
    </w:rPr>
  </w:style>
  <w:style w:type="paragraph" w:customStyle="1" w:styleId="4DBB5F3FC358F64B9E5EFB773263C7D2">
    <w:name w:val="4DBB5F3FC358F64B9E5EFB773263C7D2"/>
    <w:rsid w:val="00AB44F1"/>
  </w:style>
  <w:style w:type="paragraph" w:customStyle="1" w:styleId="E31E00377DA64A9495836FD3B84CC012">
    <w:name w:val="E31E00377DA64A9495836FD3B84CC012"/>
    <w:rsid w:val="00725F40"/>
    <w:pPr>
      <w:spacing w:after="200" w:line="276" w:lineRule="auto"/>
    </w:pPr>
    <w:rPr>
      <w:sz w:val="22"/>
      <w:szCs w:val="22"/>
      <w:lang w:val="en-GB" w:eastAsia="en-GB"/>
    </w:rPr>
  </w:style>
  <w:style w:type="paragraph" w:customStyle="1" w:styleId="22DD72206A5D44938C29939B2919C77A">
    <w:name w:val="22DD72206A5D44938C29939B2919C77A"/>
    <w:rsid w:val="00725F40"/>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F40"/>
    <w:rPr>
      <w:color w:val="808080"/>
    </w:rPr>
  </w:style>
  <w:style w:type="paragraph" w:customStyle="1" w:styleId="4DBB5F3FC358F64B9E5EFB773263C7D2">
    <w:name w:val="4DBB5F3FC358F64B9E5EFB773263C7D2"/>
    <w:rsid w:val="00AB44F1"/>
  </w:style>
  <w:style w:type="paragraph" w:customStyle="1" w:styleId="E31E00377DA64A9495836FD3B84CC012">
    <w:name w:val="E31E00377DA64A9495836FD3B84CC012"/>
    <w:rsid w:val="00725F40"/>
    <w:pPr>
      <w:spacing w:after="200" w:line="276" w:lineRule="auto"/>
    </w:pPr>
    <w:rPr>
      <w:sz w:val="22"/>
      <w:szCs w:val="22"/>
      <w:lang w:val="en-GB" w:eastAsia="en-GB"/>
    </w:rPr>
  </w:style>
  <w:style w:type="paragraph" w:customStyle="1" w:styleId="22DD72206A5D44938C29939B2919C77A">
    <w:name w:val="22DD72206A5D44938C29939B2919C77A"/>
    <w:rsid w:val="00725F40"/>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6361-BB44-4AD0-822F-8F8F3846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7819</Characters>
  <Application>Microsoft Office Word</Application>
  <DocSecurity>0</DocSecurity>
  <Lines>181</Lines>
  <Paragraphs>80</Paragraphs>
  <ScaleCrop>false</ScaleCrop>
  <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118/17</dc:title>
  <dc:creator/>
  <cp:lastModifiedBy/>
  <cp:revision>1</cp:revision>
  <dcterms:created xsi:type="dcterms:W3CDTF">2018-03-16T13:56:00Z</dcterms:created>
  <dcterms:modified xsi:type="dcterms:W3CDTF">2018-03-16T13:56:00Z</dcterms:modified>
</cp:coreProperties>
</file>