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EBE6C4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465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07AC7" w:rsidRDefault="00C07AC7">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07AC7" w:rsidRDefault="00C07AC7">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54AC1FBF"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6A4AC464" w14:textId="77777777" w:rsidR="005128E4" w:rsidRPr="007B5120" w:rsidRDefault="005128E4" w:rsidP="00040C3A">
      <w:pPr>
        <w:tabs>
          <w:tab w:val="center" w:pos="5400"/>
        </w:tabs>
        <w:suppressAutoHyphens/>
        <w:rPr>
          <w:rFonts w:asciiTheme="majorHAnsi" w:hAnsiTheme="majorHAnsi"/>
          <w:sz w:val="22"/>
          <w:szCs w:val="22"/>
          <w:lang w:val="en-GB"/>
        </w:rPr>
      </w:pPr>
    </w:p>
    <w:p w14:paraId="515D20A5" w14:textId="77777777" w:rsidR="005128E4" w:rsidRPr="007B5120" w:rsidRDefault="005128E4" w:rsidP="00040C3A">
      <w:pPr>
        <w:tabs>
          <w:tab w:val="center" w:pos="5400"/>
        </w:tabs>
        <w:suppressAutoHyphens/>
        <w:rPr>
          <w:rFonts w:asciiTheme="majorHAnsi" w:hAnsiTheme="majorHAnsi"/>
          <w:sz w:val="22"/>
          <w:szCs w:val="22"/>
          <w:lang w:val="en-GB"/>
        </w:rPr>
      </w:pPr>
    </w:p>
    <w:p w14:paraId="7CBA3E7E" w14:textId="77777777" w:rsidR="005128E4" w:rsidRPr="007B5120" w:rsidRDefault="005128E4" w:rsidP="00040C3A">
      <w:pPr>
        <w:tabs>
          <w:tab w:val="center" w:pos="5400"/>
        </w:tabs>
        <w:suppressAutoHyphens/>
        <w:rPr>
          <w:rFonts w:asciiTheme="majorHAnsi" w:hAnsiTheme="majorHAnsi"/>
          <w:sz w:val="22"/>
          <w:szCs w:val="22"/>
          <w:lang w:val="en-GB"/>
        </w:rPr>
      </w:pPr>
      <w:bookmarkStart w:id="0" w:name="_GoBack"/>
      <w:bookmarkEnd w:id="0"/>
    </w:p>
    <w:p w14:paraId="0FFC5ED6"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5FCF0358"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23C02B60"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1E4CC4A3"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022074FD"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3234C43C"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D58FFB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A574974"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11A9BA8A" w14:textId="77777777" w:rsidR="00040C3A" w:rsidRPr="007B5120" w:rsidRDefault="00E533FF" w:rsidP="00040C3A">
      <w:pPr>
        <w:tabs>
          <w:tab w:val="center" w:pos="5400"/>
        </w:tabs>
        <w:suppressAutoHyphens/>
        <w:jc w:val="center"/>
        <w:rPr>
          <w:rFonts w:asciiTheme="majorHAnsi" w:hAnsiTheme="majorHAnsi"/>
          <w:sz w:val="22"/>
          <w:szCs w:val="22"/>
          <w:lang w:val="en-GB"/>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0C7B967" w:rsidR="00C07AC7" w:rsidRPr="004B7EB6" w:rsidRDefault="00C07A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0245B">
                              <w:rPr>
                                <w:rFonts w:asciiTheme="majorHAnsi" w:hAnsiTheme="majorHAnsi" w:cs="Arial"/>
                                <w:b/>
                                <w:bCs/>
                                <w:color w:val="0D0D0D" w:themeColor="text1" w:themeTint="F2"/>
                                <w:sz w:val="36"/>
                                <w:szCs w:val="40"/>
                              </w:rPr>
                              <w:t>49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E88E7E1" w:rsidR="00C07AC7" w:rsidRPr="004B7EB6" w:rsidRDefault="00C07A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1542-07</w:t>
                            </w:r>
                          </w:p>
                          <w:p w14:paraId="34978E5A" w14:textId="18E683DC" w:rsidR="00C07AC7" w:rsidRPr="004B7EB6" w:rsidRDefault="00C07AC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7A73D628" w14:textId="65349800" w:rsidR="00C07AC7"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themeColor="text1" w:themeTint="F2"/>
                                <w:szCs w:val="22"/>
                              </w:rPr>
                            </w:pPr>
                          </w:p>
                          <w:p w14:paraId="48EBC31A" w14:textId="180DC8C9" w:rsidR="00C07AC7"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JUAN ESPINOSA ROMERO</w:t>
                            </w:r>
                          </w:p>
                          <w:p w14:paraId="63DC7925" w14:textId="1C206E24" w:rsidR="00C07AC7" w:rsidRPr="004B625D"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07AC7" w:rsidRPr="000C4365" w:rsidRDefault="00C07AC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0C7B967" w:rsidR="00C07AC7" w:rsidRPr="004B7EB6" w:rsidRDefault="00C07A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0245B">
                        <w:rPr>
                          <w:rFonts w:asciiTheme="majorHAnsi" w:hAnsiTheme="majorHAnsi" w:cs="Arial"/>
                          <w:b/>
                          <w:bCs/>
                          <w:color w:val="0D0D0D" w:themeColor="text1" w:themeTint="F2"/>
                          <w:sz w:val="36"/>
                          <w:szCs w:val="40"/>
                        </w:rPr>
                        <w:t>49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E88E7E1" w:rsidR="00C07AC7" w:rsidRPr="004B7EB6" w:rsidRDefault="00C07A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1542-07</w:t>
                      </w:r>
                    </w:p>
                    <w:p w14:paraId="34978E5A" w14:textId="18E683DC" w:rsidR="00C07AC7" w:rsidRPr="004B7EB6" w:rsidRDefault="00C07AC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7A73D628" w14:textId="65349800" w:rsidR="00C07AC7"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themeColor="text1" w:themeTint="F2"/>
                          <w:szCs w:val="22"/>
                        </w:rPr>
                      </w:pPr>
                    </w:p>
                    <w:p w14:paraId="48EBC31A" w14:textId="180DC8C9" w:rsidR="00C07AC7"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JUAN ESPINOSA ROMERO</w:t>
                      </w:r>
                    </w:p>
                    <w:p w14:paraId="63DC7925" w14:textId="1C206E24" w:rsidR="00C07AC7" w:rsidRPr="004B625D" w:rsidRDefault="00C07AC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07AC7" w:rsidRPr="000C4365" w:rsidRDefault="00C07AC7"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84E702D" w:rsidR="00C07AC7" w:rsidRPr="00CF5DCB" w:rsidRDefault="00C07AC7" w:rsidP="009E566A">
                            <w:pPr>
                              <w:jc w:val="right"/>
                              <w:rPr>
                                <w:rFonts w:asciiTheme="minorHAnsi" w:hAnsiTheme="minorHAnsi"/>
                                <w:color w:val="FFFFFF" w:themeColor="background1"/>
                                <w:sz w:val="22"/>
                                <w:lang w:val="es-US"/>
                              </w:rPr>
                            </w:pPr>
                            <w:r w:rsidRPr="00CF5DCB">
                              <w:rPr>
                                <w:rFonts w:asciiTheme="minorHAnsi" w:hAnsiTheme="minorHAnsi"/>
                                <w:color w:val="FFFFFF" w:themeColor="background1"/>
                                <w:sz w:val="22"/>
                                <w:lang w:val="es-US"/>
                              </w:rPr>
                              <w:t>OEA/</w:t>
                            </w:r>
                            <w:proofErr w:type="spellStart"/>
                            <w:r w:rsidRPr="00CF5DCB">
                              <w:rPr>
                                <w:rFonts w:asciiTheme="minorHAnsi" w:hAnsiTheme="minorHAnsi"/>
                                <w:color w:val="FFFFFF" w:themeColor="background1"/>
                                <w:sz w:val="22"/>
                                <w:lang w:val="es-US"/>
                              </w:rPr>
                              <w:t>Ser.L</w:t>
                            </w:r>
                            <w:proofErr w:type="spellEnd"/>
                            <w:r w:rsidRPr="00CF5DCB">
                              <w:rPr>
                                <w:rFonts w:asciiTheme="minorHAnsi" w:hAnsiTheme="minorHAnsi"/>
                                <w:color w:val="FFFFFF" w:themeColor="background1"/>
                                <w:sz w:val="22"/>
                                <w:lang w:val="es-US"/>
                              </w:rPr>
                              <w:t>/V/II.</w:t>
                            </w:r>
                            <w:r w:rsidR="008A3024" w:rsidRPr="00CF5DCB">
                              <w:rPr>
                                <w:rFonts w:asciiTheme="minorHAnsi" w:hAnsiTheme="minorHAnsi"/>
                                <w:color w:val="FFFFFF" w:themeColor="background1"/>
                                <w:sz w:val="22"/>
                                <w:lang w:val="es-US"/>
                              </w:rPr>
                              <w:t>168</w:t>
                            </w:r>
                          </w:p>
                          <w:p w14:paraId="4AA08A8C" w14:textId="0BCA3B38" w:rsidR="00C07AC7" w:rsidRPr="008A3024" w:rsidRDefault="00C07AC7" w:rsidP="009E566A">
                            <w:pPr>
                              <w:jc w:val="right"/>
                              <w:rPr>
                                <w:rFonts w:asciiTheme="minorHAnsi" w:hAnsiTheme="minorHAnsi"/>
                                <w:color w:val="FFFFFF" w:themeColor="background1"/>
                                <w:sz w:val="22"/>
                              </w:rPr>
                            </w:pPr>
                            <w:r w:rsidRPr="008A3024">
                              <w:rPr>
                                <w:rFonts w:asciiTheme="minorHAnsi" w:hAnsiTheme="minorHAnsi"/>
                                <w:color w:val="FFFFFF" w:themeColor="background1"/>
                                <w:sz w:val="22"/>
                              </w:rPr>
                              <w:t>Doc</w:t>
                            </w:r>
                            <w:r w:rsidR="008A3024" w:rsidRPr="008A3024">
                              <w:rPr>
                                <w:rFonts w:asciiTheme="minorHAnsi" w:hAnsiTheme="minorHAnsi"/>
                                <w:color w:val="FFFFFF" w:themeColor="background1"/>
                                <w:sz w:val="22"/>
                              </w:rPr>
                              <w:t xml:space="preserve">. </w:t>
                            </w:r>
                            <w:r w:rsidR="008A3024">
                              <w:rPr>
                                <w:rFonts w:asciiTheme="minorHAnsi" w:hAnsiTheme="minorHAnsi"/>
                                <w:color w:val="FFFFFF" w:themeColor="background1"/>
                                <w:sz w:val="22"/>
                              </w:rPr>
                              <w:t>59</w:t>
                            </w:r>
                          </w:p>
                          <w:p w14:paraId="0BEFF61A" w14:textId="211E0D79" w:rsidR="00C07AC7" w:rsidRPr="004B7EB6" w:rsidRDefault="00C07AC7" w:rsidP="009E566A">
                            <w:pPr>
                              <w:jc w:val="right"/>
                              <w:rPr>
                                <w:rFonts w:asciiTheme="minorHAnsi" w:hAnsiTheme="minorHAnsi"/>
                                <w:color w:val="FFFFFF" w:themeColor="background1"/>
                                <w:sz w:val="22"/>
                              </w:rPr>
                            </w:pPr>
                            <w:r w:rsidRPr="008A3024">
                              <w:rPr>
                                <w:rFonts w:asciiTheme="minorHAnsi" w:hAnsiTheme="minorHAnsi"/>
                                <w:color w:val="FFFFFF" w:themeColor="background1"/>
                                <w:sz w:val="22"/>
                              </w:rPr>
                              <w:t xml:space="preserve"> </w:t>
                            </w:r>
                            <w:r w:rsidR="00CF5DCB">
                              <w:rPr>
                                <w:rFonts w:asciiTheme="minorHAnsi" w:hAnsiTheme="minorHAnsi"/>
                                <w:color w:val="FFFFFF" w:themeColor="background1"/>
                                <w:sz w:val="22"/>
                              </w:rPr>
                              <w:t>4 May</w:t>
                            </w:r>
                            <w:r w:rsidR="0050245B">
                              <w:rPr>
                                <w:rFonts w:asciiTheme="minorHAnsi" w:hAnsiTheme="minorHAnsi"/>
                                <w:color w:val="FFFFFF" w:themeColor="background1"/>
                                <w:sz w:val="22"/>
                              </w:rPr>
                              <w:t xml:space="preserve"> 2018</w:t>
                            </w:r>
                          </w:p>
                          <w:p w14:paraId="0FC103BD" w14:textId="655094DB" w:rsidR="00C07AC7" w:rsidRPr="004B7EB6" w:rsidRDefault="00C07AC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0245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84E702D" w:rsidR="00C07AC7" w:rsidRPr="00CF5DCB" w:rsidRDefault="00C07AC7" w:rsidP="009E566A">
                      <w:pPr>
                        <w:jc w:val="right"/>
                        <w:rPr>
                          <w:rFonts w:asciiTheme="minorHAnsi" w:hAnsiTheme="minorHAnsi"/>
                          <w:color w:val="FFFFFF" w:themeColor="background1"/>
                          <w:sz w:val="22"/>
                          <w:lang w:val="es-US"/>
                        </w:rPr>
                      </w:pPr>
                      <w:r w:rsidRPr="00CF5DCB">
                        <w:rPr>
                          <w:rFonts w:asciiTheme="minorHAnsi" w:hAnsiTheme="minorHAnsi"/>
                          <w:color w:val="FFFFFF" w:themeColor="background1"/>
                          <w:sz w:val="22"/>
                          <w:lang w:val="es-US"/>
                        </w:rPr>
                        <w:t>OEA/</w:t>
                      </w:r>
                      <w:proofErr w:type="spellStart"/>
                      <w:r w:rsidRPr="00CF5DCB">
                        <w:rPr>
                          <w:rFonts w:asciiTheme="minorHAnsi" w:hAnsiTheme="minorHAnsi"/>
                          <w:color w:val="FFFFFF" w:themeColor="background1"/>
                          <w:sz w:val="22"/>
                          <w:lang w:val="es-US"/>
                        </w:rPr>
                        <w:t>Ser.L</w:t>
                      </w:r>
                      <w:proofErr w:type="spellEnd"/>
                      <w:r w:rsidRPr="00CF5DCB">
                        <w:rPr>
                          <w:rFonts w:asciiTheme="minorHAnsi" w:hAnsiTheme="minorHAnsi"/>
                          <w:color w:val="FFFFFF" w:themeColor="background1"/>
                          <w:sz w:val="22"/>
                          <w:lang w:val="es-US"/>
                        </w:rPr>
                        <w:t>/V/II.</w:t>
                      </w:r>
                      <w:r w:rsidR="008A3024" w:rsidRPr="00CF5DCB">
                        <w:rPr>
                          <w:rFonts w:asciiTheme="minorHAnsi" w:hAnsiTheme="minorHAnsi"/>
                          <w:color w:val="FFFFFF" w:themeColor="background1"/>
                          <w:sz w:val="22"/>
                          <w:lang w:val="es-US"/>
                        </w:rPr>
                        <w:t>168</w:t>
                      </w:r>
                    </w:p>
                    <w:p w14:paraId="4AA08A8C" w14:textId="0BCA3B38" w:rsidR="00C07AC7" w:rsidRPr="008A3024" w:rsidRDefault="00C07AC7" w:rsidP="009E566A">
                      <w:pPr>
                        <w:jc w:val="right"/>
                        <w:rPr>
                          <w:rFonts w:asciiTheme="minorHAnsi" w:hAnsiTheme="minorHAnsi"/>
                          <w:color w:val="FFFFFF" w:themeColor="background1"/>
                          <w:sz w:val="22"/>
                        </w:rPr>
                      </w:pPr>
                      <w:r w:rsidRPr="008A3024">
                        <w:rPr>
                          <w:rFonts w:asciiTheme="minorHAnsi" w:hAnsiTheme="minorHAnsi"/>
                          <w:color w:val="FFFFFF" w:themeColor="background1"/>
                          <w:sz w:val="22"/>
                        </w:rPr>
                        <w:t>Doc</w:t>
                      </w:r>
                      <w:r w:rsidR="008A3024" w:rsidRPr="008A3024">
                        <w:rPr>
                          <w:rFonts w:asciiTheme="minorHAnsi" w:hAnsiTheme="minorHAnsi"/>
                          <w:color w:val="FFFFFF" w:themeColor="background1"/>
                          <w:sz w:val="22"/>
                        </w:rPr>
                        <w:t xml:space="preserve">. </w:t>
                      </w:r>
                      <w:r w:rsidR="008A3024">
                        <w:rPr>
                          <w:rFonts w:asciiTheme="minorHAnsi" w:hAnsiTheme="minorHAnsi"/>
                          <w:color w:val="FFFFFF" w:themeColor="background1"/>
                          <w:sz w:val="22"/>
                        </w:rPr>
                        <w:t>59</w:t>
                      </w:r>
                    </w:p>
                    <w:p w14:paraId="0BEFF61A" w14:textId="211E0D79" w:rsidR="00C07AC7" w:rsidRPr="004B7EB6" w:rsidRDefault="00C07AC7" w:rsidP="009E566A">
                      <w:pPr>
                        <w:jc w:val="right"/>
                        <w:rPr>
                          <w:rFonts w:asciiTheme="minorHAnsi" w:hAnsiTheme="minorHAnsi"/>
                          <w:color w:val="FFFFFF" w:themeColor="background1"/>
                          <w:sz w:val="22"/>
                        </w:rPr>
                      </w:pPr>
                      <w:r w:rsidRPr="008A3024">
                        <w:rPr>
                          <w:rFonts w:asciiTheme="minorHAnsi" w:hAnsiTheme="minorHAnsi"/>
                          <w:color w:val="FFFFFF" w:themeColor="background1"/>
                          <w:sz w:val="22"/>
                        </w:rPr>
                        <w:t xml:space="preserve"> </w:t>
                      </w:r>
                      <w:r w:rsidR="00CF5DCB">
                        <w:rPr>
                          <w:rFonts w:asciiTheme="minorHAnsi" w:hAnsiTheme="minorHAnsi"/>
                          <w:color w:val="FFFFFF" w:themeColor="background1"/>
                          <w:sz w:val="22"/>
                        </w:rPr>
                        <w:t>4 May</w:t>
                      </w:r>
                      <w:r w:rsidR="0050245B">
                        <w:rPr>
                          <w:rFonts w:asciiTheme="minorHAnsi" w:hAnsiTheme="minorHAnsi"/>
                          <w:color w:val="FFFFFF" w:themeColor="background1"/>
                          <w:sz w:val="22"/>
                        </w:rPr>
                        <w:t xml:space="preserve"> 2018</w:t>
                      </w:r>
                    </w:p>
                    <w:p w14:paraId="0FC103BD" w14:textId="655094DB" w:rsidR="00C07AC7" w:rsidRPr="004B7EB6" w:rsidRDefault="00C07AC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0245B">
                        <w:rPr>
                          <w:rFonts w:asciiTheme="minorHAnsi" w:hAnsiTheme="minorHAnsi"/>
                          <w:color w:val="FFFFFF" w:themeColor="background1"/>
                          <w:sz w:val="22"/>
                        </w:rPr>
                        <w:t>: Spanish</w:t>
                      </w:r>
                    </w:p>
                  </w:txbxContent>
                </v:textbox>
              </v:shape>
            </w:pict>
          </mc:Fallback>
        </mc:AlternateContent>
      </w:r>
    </w:p>
    <w:p w14:paraId="3765F9F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5E33CE59" w14:textId="77777777" w:rsidR="00040C3A" w:rsidRPr="007B5120" w:rsidRDefault="00040C3A" w:rsidP="00040C3A">
      <w:pPr>
        <w:tabs>
          <w:tab w:val="center" w:pos="5400"/>
        </w:tabs>
        <w:suppressAutoHyphens/>
        <w:jc w:val="center"/>
        <w:rPr>
          <w:rFonts w:asciiTheme="majorHAnsi" w:hAnsiTheme="majorHAnsi" w:cs="Arial"/>
          <w:sz w:val="22"/>
          <w:szCs w:val="22"/>
          <w:lang w:val="en-GB"/>
        </w:rPr>
      </w:pPr>
    </w:p>
    <w:p w14:paraId="0480271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3677EE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747B776B"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3FA14379"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8A65FAF"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1B1978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650F503D"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7861C7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0EFEAEB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5B815FC5"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D43F8BD"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3AA1AE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FD75BF3"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73EF440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D12B191"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132D17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59B324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DE58CE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A5BB7C9"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BA67E7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D4FBE3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741AD16"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D99DBC4"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290BF94"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55E8EF2" w:rsidR="00C07AC7" w:rsidRPr="003C32BC" w:rsidRDefault="00C07AC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proofErr w:type="gramStart"/>
                            <w:r w:rsidR="0050245B">
                              <w:rPr>
                                <w:rFonts w:asciiTheme="majorHAnsi" w:hAnsiTheme="majorHAnsi"/>
                                <w:color w:val="0D0D0D" w:themeColor="text1" w:themeTint="F2"/>
                                <w:sz w:val="18"/>
                                <w:szCs w:val="20"/>
                              </w:rPr>
                              <w:t>2126</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50245B">
                              <w:rPr>
                                <w:rFonts w:asciiTheme="majorHAnsi" w:hAnsiTheme="majorHAnsi"/>
                                <w:color w:val="0D0D0D" w:themeColor="text1" w:themeTint="F2"/>
                                <w:sz w:val="18"/>
                                <w:szCs w:val="20"/>
                              </w:rPr>
                              <w:t>May 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0245B">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0245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CF5DCB">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55E8EF2" w:rsidR="00C07AC7" w:rsidRPr="003C32BC" w:rsidRDefault="00C07AC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proofErr w:type="gramStart"/>
                      <w:r w:rsidR="0050245B">
                        <w:rPr>
                          <w:rFonts w:asciiTheme="majorHAnsi" w:hAnsiTheme="majorHAnsi"/>
                          <w:color w:val="0D0D0D" w:themeColor="text1" w:themeTint="F2"/>
                          <w:sz w:val="18"/>
                          <w:szCs w:val="20"/>
                        </w:rPr>
                        <w:t>2126</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50245B">
                        <w:rPr>
                          <w:rFonts w:asciiTheme="majorHAnsi" w:hAnsiTheme="majorHAnsi"/>
                          <w:color w:val="0D0D0D" w:themeColor="text1" w:themeTint="F2"/>
                          <w:sz w:val="18"/>
                          <w:szCs w:val="20"/>
                        </w:rPr>
                        <w:t>May 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0245B">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0245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CF5DCB">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751FE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FAB54E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AE4FBF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DA3B2C3"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F66F136" w:rsidR="00C07AC7" w:rsidRPr="0050245B" w:rsidRDefault="00C07AC7"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0245B">
                              <w:rPr>
                                <w:rFonts w:asciiTheme="majorHAnsi" w:hAnsiTheme="majorHAnsi"/>
                                <w:color w:val="595959" w:themeColor="text1" w:themeTint="A6"/>
                                <w:sz w:val="18"/>
                              </w:rPr>
                              <w:t>49</w:t>
                            </w:r>
                            <w:r>
                              <w:rPr>
                                <w:rFonts w:asciiTheme="majorHAnsi" w:hAnsiTheme="majorHAnsi"/>
                                <w:color w:val="595959" w:themeColor="text1" w:themeTint="A6"/>
                                <w:sz w:val="18"/>
                              </w:rPr>
                              <w:t>/</w:t>
                            </w:r>
                            <w:r w:rsidR="0050245B">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0245B">
                              <w:rPr>
                                <w:rFonts w:asciiTheme="majorHAnsi" w:hAnsiTheme="majorHAnsi"/>
                                <w:color w:val="595959" w:themeColor="text1" w:themeTint="A6"/>
                                <w:sz w:val="18"/>
                              </w:rPr>
                              <w:t>1542</w:t>
                            </w:r>
                            <w:r>
                              <w:rPr>
                                <w:rFonts w:asciiTheme="majorHAnsi" w:hAnsiTheme="majorHAnsi"/>
                                <w:color w:val="595959" w:themeColor="text1" w:themeTint="A6"/>
                                <w:sz w:val="18"/>
                              </w:rPr>
                              <w:t>-</w:t>
                            </w:r>
                            <w:r w:rsidR="0050245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93B24">
                              <w:rPr>
                                <w:rFonts w:asciiTheme="majorHAnsi" w:hAnsiTheme="majorHAnsi"/>
                                <w:color w:val="595959" w:themeColor="text1" w:themeTint="A6"/>
                                <w:sz w:val="18"/>
                                <w:lang w:val="es-CO"/>
                              </w:rPr>
                              <w:t>Admissibility</w:t>
                            </w:r>
                            <w:proofErr w:type="spellEnd"/>
                            <w:r w:rsidRPr="00993B24">
                              <w:rPr>
                                <w:rFonts w:asciiTheme="majorHAnsi" w:hAnsiTheme="majorHAnsi"/>
                                <w:color w:val="595959" w:themeColor="text1" w:themeTint="A6"/>
                                <w:sz w:val="18"/>
                                <w:lang w:val="es-CO"/>
                              </w:rPr>
                              <w:t xml:space="preserve">. </w:t>
                            </w:r>
                            <w:r w:rsidR="0050245B">
                              <w:rPr>
                                <w:rFonts w:asciiTheme="majorHAnsi" w:hAnsiTheme="majorHAnsi"/>
                                <w:color w:val="595959" w:themeColor="text1" w:themeTint="A6"/>
                                <w:sz w:val="18"/>
                                <w:lang w:val="es-CO"/>
                              </w:rPr>
                              <w:t>Juan Espinosa Romero</w:t>
                            </w:r>
                            <w:r w:rsidRPr="00993B24">
                              <w:rPr>
                                <w:rFonts w:asciiTheme="majorHAnsi" w:hAnsiTheme="majorHAnsi"/>
                                <w:color w:val="595959" w:themeColor="text1" w:themeTint="A6"/>
                                <w:sz w:val="18"/>
                                <w:lang w:val="es-CO"/>
                              </w:rPr>
                              <w:t xml:space="preserve">. </w:t>
                            </w:r>
                            <w:r w:rsidR="0050245B">
                              <w:rPr>
                                <w:rFonts w:asciiTheme="majorHAnsi" w:hAnsiTheme="majorHAnsi"/>
                                <w:color w:val="595959" w:themeColor="text1" w:themeTint="A6"/>
                                <w:sz w:val="18"/>
                                <w:lang w:val="es-CO"/>
                              </w:rPr>
                              <w:t>Ecuador</w:t>
                            </w:r>
                            <w:r w:rsidRPr="00993B24">
                              <w:rPr>
                                <w:rFonts w:asciiTheme="majorHAnsi" w:hAnsiTheme="majorHAnsi"/>
                                <w:color w:val="595959" w:themeColor="text1" w:themeTint="A6"/>
                                <w:sz w:val="18"/>
                                <w:lang w:val="es-CO"/>
                              </w:rPr>
                              <w:t xml:space="preserve">. </w:t>
                            </w:r>
                            <w:r w:rsidR="0050245B" w:rsidRPr="0050245B">
                              <w:rPr>
                                <w:rFonts w:asciiTheme="majorHAnsi" w:hAnsiTheme="majorHAnsi"/>
                                <w:color w:val="595959" w:themeColor="text1" w:themeTint="A6"/>
                                <w:sz w:val="18"/>
                                <w:lang w:val="es-ES"/>
                              </w:rPr>
                              <w:t>May 4, 2018</w:t>
                            </w:r>
                            <w:r w:rsidRPr="0050245B">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F66F136" w:rsidR="00C07AC7" w:rsidRPr="0050245B" w:rsidRDefault="00C07AC7"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0245B">
                        <w:rPr>
                          <w:rFonts w:asciiTheme="majorHAnsi" w:hAnsiTheme="majorHAnsi"/>
                          <w:color w:val="595959" w:themeColor="text1" w:themeTint="A6"/>
                          <w:sz w:val="18"/>
                        </w:rPr>
                        <w:t>49</w:t>
                      </w:r>
                      <w:r>
                        <w:rPr>
                          <w:rFonts w:asciiTheme="majorHAnsi" w:hAnsiTheme="majorHAnsi"/>
                          <w:color w:val="595959" w:themeColor="text1" w:themeTint="A6"/>
                          <w:sz w:val="18"/>
                        </w:rPr>
                        <w:t>/</w:t>
                      </w:r>
                      <w:r w:rsidR="0050245B">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0245B">
                        <w:rPr>
                          <w:rFonts w:asciiTheme="majorHAnsi" w:hAnsiTheme="majorHAnsi"/>
                          <w:color w:val="595959" w:themeColor="text1" w:themeTint="A6"/>
                          <w:sz w:val="18"/>
                        </w:rPr>
                        <w:t>1542</w:t>
                      </w:r>
                      <w:r>
                        <w:rPr>
                          <w:rFonts w:asciiTheme="majorHAnsi" w:hAnsiTheme="majorHAnsi"/>
                          <w:color w:val="595959" w:themeColor="text1" w:themeTint="A6"/>
                          <w:sz w:val="18"/>
                        </w:rPr>
                        <w:t>-</w:t>
                      </w:r>
                      <w:r w:rsidR="0050245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93B24">
                        <w:rPr>
                          <w:rFonts w:asciiTheme="majorHAnsi" w:hAnsiTheme="majorHAnsi"/>
                          <w:color w:val="595959" w:themeColor="text1" w:themeTint="A6"/>
                          <w:sz w:val="18"/>
                          <w:lang w:val="es-CO"/>
                        </w:rPr>
                        <w:t>Admissibility</w:t>
                      </w:r>
                      <w:proofErr w:type="spellEnd"/>
                      <w:r w:rsidRPr="00993B24">
                        <w:rPr>
                          <w:rFonts w:asciiTheme="majorHAnsi" w:hAnsiTheme="majorHAnsi"/>
                          <w:color w:val="595959" w:themeColor="text1" w:themeTint="A6"/>
                          <w:sz w:val="18"/>
                          <w:lang w:val="es-CO"/>
                        </w:rPr>
                        <w:t xml:space="preserve">. </w:t>
                      </w:r>
                      <w:r w:rsidR="0050245B">
                        <w:rPr>
                          <w:rFonts w:asciiTheme="majorHAnsi" w:hAnsiTheme="majorHAnsi"/>
                          <w:color w:val="595959" w:themeColor="text1" w:themeTint="A6"/>
                          <w:sz w:val="18"/>
                          <w:lang w:val="es-CO"/>
                        </w:rPr>
                        <w:t>Juan Espinosa Romero</w:t>
                      </w:r>
                      <w:r w:rsidRPr="00993B24">
                        <w:rPr>
                          <w:rFonts w:asciiTheme="majorHAnsi" w:hAnsiTheme="majorHAnsi"/>
                          <w:color w:val="595959" w:themeColor="text1" w:themeTint="A6"/>
                          <w:sz w:val="18"/>
                          <w:lang w:val="es-CO"/>
                        </w:rPr>
                        <w:t xml:space="preserve">. </w:t>
                      </w:r>
                      <w:r w:rsidR="0050245B">
                        <w:rPr>
                          <w:rFonts w:asciiTheme="majorHAnsi" w:hAnsiTheme="majorHAnsi"/>
                          <w:color w:val="595959" w:themeColor="text1" w:themeTint="A6"/>
                          <w:sz w:val="18"/>
                          <w:lang w:val="es-CO"/>
                        </w:rPr>
                        <w:t>Ecuador</w:t>
                      </w:r>
                      <w:r w:rsidRPr="00993B24">
                        <w:rPr>
                          <w:rFonts w:asciiTheme="majorHAnsi" w:hAnsiTheme="majorHAnsi"/>
                          <w:color w:val="595959" w:themeColor="text1" w:themeTint="A6"/>
                          <w:sz w:val="18"/>
                          <w:lang w:val="es-CO"/>
                        </w:rPr>
                        <w:t xml:space="preserve">. </w:t>
                      </w:r>
                      <w:r w:rsidR="0050245B" w:rsidRPr="0050245B">
                        <w:rPr>
                          <w:rFonts w:asciiTheme="majorHAnsi" w:hAnsiTheme="majorHAnsi"/>
                          <w:color w:val="595959" w:themeColor="text1" w:themeTint="A6"/>
                          <w:sz w:val="18"/>
                          <w:lang w:val="es-ES"/>
                        </w:rPr>
                        <w:t>May 4, 2018</w:t>
                      </w:r>
                      <w:r w:rsidRPr="0050245B">
                        <w:rPr>
                          <w:rFonts w:asciiTheme="majorHAnsi" w:hAnsiTheme="majorHAnsi"/>
                          <w:color w:val="595959" w:themeColor="text1" w:themeTint="A6"/>
                          <w:sz w:val="18"/>
                          <w:lang w:val="es-ES"/>
                        </w:rPr>
                        <w:t>.</w:t>
                      </w:r>
                    </w:p>
                  </w:txbxContent>
                </v:textbox>
              </v:shape>
            </w:pict>
          </mc:Fallback>
        </mc:AlternateContent>
      </w:r>
    </w:p>
    <w:p w14:paraId="1C0DAF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420A6F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C07AC7" w:rsidRPr="004B7EB6" w:rsidRDefault="00C07AC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C07AC7" w:rsidRPr="004B7EB6" w:rsidRDefault="00C07AC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C07AC7" w:rsidRDefault="00C07AC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C07AC7" w:rsidRDefault="00C07AC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C07AC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8F759D0" w:rsidR="00F621C3" w:rsidRPr="000B6B7A" w:rsidRDefault="005477C9" w:rsidP="00C07AC7">
            <w:pPr>
              <w:jc w:val="both"/>
              <w:rPr>
                <w:rFonts w:ascii="Cambria" w:hAnsi="Cambria"/>
                <w:bCs/>
                <w:sz w:val="20"/>
                <w:szCs w:val="20"/>
              </w:rPr>
            </w:pPr>
            <w:r w:rsidRPr="000360D2">
              <w:rPr>
                <w:rFonts w:asciiTheme="majorHAnsi" w:hAnsiTheme="majorHAnsi"/>
                <w:bCs/>
                <w:sz w:val="20"/>
                <w:szCs w:val="20"/>
              </w:rPr>
              <w:t>Xavier Bermeo Tapia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7032E" w:rsidP="00C07AC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4C9E4D1" w:rsidR="00F621C3" w:rsidRPr="000B6B7A" w:rsidRDefault="005477C9" w:rsidP="00C07AC7">
            <w:pPr>
              <w:jc w:val="both"/>
              <w:rPr>
                <w:rFonts w:ascii="Cambria" w:hAnsi="Cambria"/>
                <w:bCs/>
                <w:sz w:val="20"/>
                <w:szCs w:val="20"/>
              </w:rPr>
            </w:pPr>
            <w:r>
              <w:rPr>
                <w:rFonts w:ascii="Cambria" w:hAnsi="Cambria"/>
                <w:bCs/>
                <w:sz w:val="20"/>
                <w:szCs w:val="20"/>
              </w:rPr>
              <w:t>Juan Espinosa Romero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05BD13C" w:rsidR="00F621C3" w:rsidRPr="000B6B7A" w:rsidRDefault="005477C9" w:rsidP="00C07AC7">
            <w:pPr>
              <w:jc w:val="both"/>
              <w:rPr>
                <w:rFonts w:ascii="Cambria" w:hAnsi="Cambria"/>
                <w:bCs/>
                <w:sz w:val="20"/>
                <w:szCs w:val="20"/>
              </w:rPr>
            </w:pPr>
            <w:r>
              <w:rPr>
                <w:rFonts w:ascii="Cambria" w:hAnsi="Cambria"/>
                <w:bCs/>
                <w:sz w:val="20"/>
                <w:szCs w:val="20"/>
              </w:rPr>
              <w:t>Ecuador</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5854AF6" w:rsidR="00E47F3D" w:rsidRPr="000B6B7A" w:rsidRDefault="00993B24" w:rsidP="00993B24">
            <w:pPr>
              <w:jc w:val="both"/>
              <w:rPr>
                <w:rFonts w:ascii="Cambria" w:hAnsi="Cambria"/>
                <w:bCs/>
                <w:sz w:val="20"/>
                <w:szCs w:val="20"/>
              </w:rPr>
            </w:pPr>
            <w:r>
              <w:rPr>
                <w:rFonts w:ascii="Cambria" w:hAnsi="Cambria"/>
                <w:bCs/>
                <w:sz w:val="20"/>
                <w:szCs w:val="20"/>
              </w:rPr>
              <w:t>Articles 7 (Personal L</w:t>
            </w:r>
            <w:r w:rsidR="00352F6B" w:rsidRPr="00352F6B">
              <w:rPr>
                <w:rFonts w:ascii="Cambria" w:hAnsi="Cambria"/>
                <w:bCs/>
                <w:sz w:val="20"/>
                <w:szCs w:val="20"/>
              </w:rPr>
              <w:t>iberty), 8 (</w:t>
            </w:r>
            <w:r w:rsidRPr="00993B24">
              <w:rPr>
                <w:rFonts w:ascii="Cambria" w:hAnsi="Cambria"/>
                <w:bCs/>
                <w:sz w:val="20"/>
                <w:szCs w:val="20"/>
              </w:rPr>
              <w:t>Fair Trial</w:t>
            </w:r>
            <w:r w:rsidR="00352F6B" w:rsidRPr="00352F6B">
              <w:rPr>
                <w:rFonts w:ascii="Cambria" w:hAnsi="Cambria"/>
                <w:bCs/>
                <w:sz w:val="20"/>
                <w:szCs w:val="20"/>
              </w:rPr>
              <w:t>), 9 (</w:t>
            </w:r>
            <w:r w:rsidRPr="00993B24">
              <w:rPr>
                <w:rFonts w:ascii="Cambria" w:hAnsi="Cambria"/>
                <w:bCs/>
                <w:sz w:val="20"/>
                <w:szCs w:val="20"/>
              </w:rPr>
              <w:t>Freedom from Ex Post de Facto Laws</w:t>
            </w:r>
            <w:r w:rsidR="00352F6B" w:rsidRPr="00352F6B">
              <w:rPr>
                <w:rFonts w:ascii="Cambria" w:hAnsi="Cambria"/>
                <w:bCs/>
                <w:sz w:val="20"/>
                <w:szCs w:val="20"/>
              </w:rPr>
              <w:t>), 10 (</w:t>
            </w:r>
            <w:r>
              <w:rPr>
                <w:rFonts w:ascii="Cambria" w:hAnsi="Cambria"/>
                <w:bCs/>
                <w:sz w:val="20"/>
                <w:szCs w:val="20"/>
              </w:rPr>
              <w:t>Right to C</w:t>
            </w:r>
            <w:r w:rsidR="00352F6B" w:rsidRPr="00352F6B">
              <w:rPr>
                <w:rFonts w:ascii="Cambria" w:hAnsi="Cambria"/>
                <w:bCs/>
                <w:sz w:val="20"/>
                <w:szCs w:val="20"/>
              </w:rPr>
              <w:t>ompensation), 11 (</w:t>
            </w:r>
            <w:r w:rsidRPr="00993B24">
              <w:rPr>
                <w:rFonts w:ascii="Cambria" w:hAnsi="Cambria"/>
                <w:bCs/>
                <w:sz w:val="20"/>
                <w:szCs w:val="20"/>
              </w:rPr>
              <w:t>Right to Privacy</w:t>
            </w:r>
            <w:r>
              <w:rPr>
                <w:rFonts w:ascii="Cambria" w:hAnsi="Cambria"/>
                <w:bCs/>
                <w:sz w:val="20"/>
                <w:szCs w:val="20"/>
              </w:rPr>
              <w:t>) and 25 (J</w:t>
            </w:r>
            <w:r w:rsidR="00352F6B" w:rsidRPr="00352F6B">
              <w:rPr>
                <w:rFonts w:ascii="Cambria" w:hAnsi="Cambria"/>
                <w:bCs/>
                <w:sz w:val="20"/>
                <w:szCs w:val="20"/>
              </w:rPr>
              <w:t xml:space="preserve">udicial </w:t>
            </w:r>
            <w:r>
              <w:rPr>
                <w:rFonts w:ascii="Cambria" w:hAnsi="Cambria"/>
                <w:bCs/>
                <w:sz w:val="20"/>
                <w:szCs w:val="20"/>
              </w:rPr>
              <w:t>P</w:t>
            </w:r>
            <w:r w:rsidR="00352F6B" w:rsidRPr="00352F6B">
              <w:rPr>
                <w:rFonts w:ascii="Cambria" w:hAnsi="Cambria"/>
                <w:bCs/>
                <w:sz w:val="20"/>
                <w:szCs w:val="20"/>
              </w:rPr>
              <w:t>rotection) of the Convention American on Human Rights, in relation to its Article 1.1 (obligation to respect rights); and articles I (life, liberty, security and integrity of the person), V (protection of honor, reputation and private and family life), XVII (justice), XXV (protection against arbitrary detention) and XXVI (regular process) of the American Declaration of the Rights and Duties of Man</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B7D2D94" w:rsidR="00F621C3" w:rsidRPr="000B6B7A" w:rsidRDefault="00993B24" w:rsidP="00C07AC7">
            <w:pPr>
              <w:jc w:val="both"/>
              <w:rPr>
                <w:rFonts w:ascii="Cambria" w:hAnsi="Cambria"/>
                <w:bCs/>
                <w:sz w:val="20"/>
                <w:szCs w:val="20"/>
              </w:rPr>
            </w:pPr>
            <w:r>
              <w:rPr>
                <w:rFonts w:ascii="Cambria" w:hAnsi="Cambria"/>
                <w:bCs/>
                <w:sz w:val="20"/>
                <w:szCs w:val="20"/>
              </w:rPr>
              <w:t xml:space="preserve">December 4 , </w:t>
            </w:r>
            <w:r w:rsidR="00352F6B">
              <w:rPr>
                <w:rFonts w:ascii="Cambria" w:hAnsi="Cambria"/>
                <w:bCs/>
                <w:sz w:val="20"/>
                <w:szCs w:val="20"/>
              </w:rPr>
              <w:t>2007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61F92B8" w:rsidR="00F621C3" w:rsidRPr="000B6B7A" w:rsidRDefault="00993B24" w:rsidP="00C07AC7">
            <w:pPr>
              <w:jc w:val="both"/>
              <w:rPr>
                <w:rFonts w:ascii="Cambria" w:hAnsi="Cambria"/>
                <w:bCs/>
                <w:sz w:val="20"/>
                <w:szCs w:val="20"/>
              </w:rPr>
            </w:pPr>
            <w:r>
              <w:rPr>
                <w:rFonts w:ascii="Cambria" w:hAnsi="Cambria"/>
                <w:bCs/>
                <w:sz w:val="20"/>
                <w:szCs w:val="20"/>
              </w:rPr>
              <w:t xml:space="preserve">February 28, </w:t>
            </w:r>
            <w:r w:rsidR="00352F6B">
              <w:rPr>
                <w:rFonts w:ascii="Cambria" w:hAnsi="Cambria"/>
                <w:bCs/>
                <w:sz w:val="20"/>
                <w:szCs w:val="20"/>
              </w:rPr>
              <w:t>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F12C748" w:rsidR="00F621C3" w:rsidRPr="000B6B7A" w:rsidRDefault="00993B24" w:rsidP="00C07AC7">
            <w:pPr>
              <w:jc w:val="both"/>
              <w:rPr>
                <w:rFonts w:ascii="Cambria" w:hAnsi="Cambria"/>
                <w:bCs/>
                <w:sz w:val="20"/>
                <w:szCs w:val="20"/>
              </w:rPr>
            </w:pPr>
            <w:r>
              <w:rPr>
                <w:rFonts w:ascii="Cambria" w:hAnsi="Cambria"/>
                <w:bCs/>
                <w:sz w:val="20"/>
                <w:szCs w:val="20"/>
              </w:rPr>
              <w:t xml:space="preserve">January 18, </w:t>
            </w:r>
            <w:r w:rsidR="00352F6B">
              <w:rPr>
                <w:rFonts w:ascii="Cambria" w:hAnsi="Cambria"/>
                <w:bCs/>
                <w:sz w:val="20"/>
                <w:szCs w:val="20"/>
              </w:rPr>
              <w:t>2013</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C07AC7">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3AFEDDD" w:rsidR="00F621C3" w:rsidRPr="000B6B7A" w:rsidRDefault="00993B24" w:rsidP="00C07AC7">
            <w:pPr>
              <w:jc w:val="both"/>
              <w:rPr>
                <w:rFonts w:ascii="Cambria" w:hAnsi="Cambria"/>
                <w:bCs/>
                <w:sz w:val="20"/>
                <w:szCs w:val="20"/>
              </w:rPr>
            </w:pPr>
            <w:r>
              <w:rPr>
                <w:rFonts w:ascii="Cambria" w:hAnsi="Cambria"/>
                <w:bCs/>
                <w:sz w:val="20"/>
                <w:szCs w:val="20"/>
              </w:rPr>
              <w:t xml:space="preserve">September 13, </w:t>
            </w:r>
            <w:r w:rsidR="00352F6B">
              <w:rPr>
                <w:rFonts w:ascii="Cambria" w:hAnsi="Cambria"/>
                <w:bCs/>
                <w:sz w:val="20"/>
                <w:szCs w:val="20"/>
              </w:rPr>
              <w:t>2013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C07AC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DC5ECFF" w:rsidR="00F621C3" w:rsidRPr="000B6B7A" w:rsidRDefault="00352F6B" w:rsidP="00C07AC7">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5E55B90" w:rsidR="00F621C3" w:rsidRPr="000B6B7A" w:rsidRDefault="00352F6B" w:rsidP="00C07AC7">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3EF1F54" w:rsidR="00F621C3" w:rsidRPr="000B6B7A" w:rsidRDefault="00352F6B" w:rsidP="00C07AC7">
            <w:pPr>
              <w:rPr>
                <w:rFonts w:asciiTheme="majorHAnsi" w:hAnsiTheme="majorHAnsi"/>
                <w:bCs/>
                <w:sz w:val="20"/>
                <w:szCs w:val="20"/>
              </w:rPr>
            </w:pPr>
            <w:r>
              <w:rPr>
                <w:rFonts w:asciiTheme="majorHAnsi" w:hAnsiTheme="majorHAnsi"/>
                <w:bCs/>
                <w:sz w:val="20"/>
                <w:szCs w:val="20"/>
              </w:rPr>
              <w:t>Yes</w:t>
            </w:r>
          </w:p>
        </w:tc>
      </w:tr>
      <w:tr w:rsidR="00F621C3" w:rsidRPr="00BE587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4B0168F" w:rsidR="00F621C3" w:rsidRPr="00BE5872" w:rsidRDefault="00352F6B" w:rsidP="00BE5872">
            <w:pPr>
              <w:jc w:val="both"/>
              <w:rPr>
                <w:rFonts w:asciiTheme="majorHAnsi" w:hAnsiTheme="majorHAnsi"/>
                <w:bCs/>
                <w:sz w:val="20"/>
                <w:szCs w:val="20"/>
              </w:rPr>
            </w:pPr>
            <w:r w:rsidRPr="00BE5872">
              <w:rPr>
                <w:rFonts w:asciiTheme="majorHAnsi" w:hAnsiTheme="majorHAnsi"/>
                <w:bCs/>
                <w:sz w:val="20"/>
                <w:szCs w:val="20"/>
              </w:rPr>
              <w:t xml:space="preserve">Yes, </w:t>
            </w:r>
            <w:r w:rsidR="00993B24" w:rsidRPr="00BE5872">
              <w:rPr>
                <w:rFonts w:asciiTheme="majorHAnsi" w:hAnsiTheme="majorHAnsi"/>
                <w:bCs/>
                <w:sz w:val="20"/>
                <w:szCs w:val="20"/>
              </w:rPr>
              <w:t>American Convention</w:t>
            </w:r>
            <w:r w:rsidRPr="00BE5872">
              <w:rPr>
                <w:rFonts w:asciiTheme="majorHAnsi" w:hAnsiTheme="majorHAnsi"/>
                <w:bCs/>
                <w:sz w:val="20"/>
                <w:szCs w:val="20"/>
              </w:rPr>
              <w:t xml:space="preserve"> (</w:t>
            </w:r>
            <w:r w:rsidR="00BE5872" w:rsidRPr="00BE5872">
              <w:rPr>
                <w:rFonts w:asciiTheme="majorHAnsi" w:hAnsiTheme="majorHAnsi"/>
                <w:bCs/>
                <w:sz w:val="20"/>
                <w:szCs w:val="20"/>
              </w:rPr>
              <w:t>ratification instrument deposited on</w:t>
            </w:r>
            <w:r w:rsidRPr="00BE5872">
              <w:rPr>
                <w:rFonts w:asciiTheme="majorHAnsi" w:hAnsiTheme="majorHAnsi"/>
                <w:bCs/>
                <w:sz w:val="20"/>
                <w:szCs w:val="20"/>
              </w:rPr>
              <w:t xml:space="preserve"> </w:t>
            </w:r>
            <w:r w:rsidR="00BE5872" w:rsidRPr="00BE5872">
              <w:rPr>
                <w:rFonts w:asciiTheme="majorHAnsi" w:hAnsiTheme="majorHAnsi"/>
                <w:bCs/>
                <w:sz w:val="20"/>
                <w:szCs w:val="20"/>
              </w:rPr>
              <w:t>December 28,</w:t>
            </w:r>
            <w:r w:rsidRPr="00BE5872">
              <w:rPr>
                <w:rFonts w:asciiTheme="majorHAnsi" w:hAnsiTheme="majorHAnsi"/>
                <w:bCs/>
                <w:sz w:val="20"/>
                <w:szCs w:val="20"/>
              </w:rPr>
              <w:t xml:space="preserve"> 1977</w:t>
            </w:r>
            <w:r w:rsidR="00BE5872">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F621C3" w:rsidRPr="000B6B7A" w14:paraId="4091A423" w14:textId="77777777" w:rsidTr="00352F6B">
        <w:trPr>
          <w:cantSplit/>
        </w:trPr>
        <w:tc>
          <w:tcPr>
            <w:tcW w:w="3656" w:type="dxa"/>
            <w:tcBorders>
              <w:top w:val="single" w:sz="4" w:space="0" w:color="auto"/>
              <w:bottom w:val="single" w:sz="6" w:space="0" w:color="auto"/>
            </w:tcBorders>
            <w:shd w:val="clear" w:color="auto" w:fill="67AE3C"/>
            <w:vAlign w:val="center"/>
          </w:tcPr>
          <w:p w14:paraId="61D870FF"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4773CD23" w14:textId="3F2AB222" w:rsidR="00F621C3" w:rsidRPr="000B6B7A" w:rsidRDefault="00352F6B" w:rsidP="00C07AC7">
            <w:pPr>
              <w:jc w:val="both"/>
              <w:rPr>
                <w:rFonts w:ascii="Cambria" w:hAnsi="Cambria"/>
                <w:bCs/>
                <w:sz w:val="20"/>
                <w:szCs w:val="20"/>
              </w:rPr>
            </w:pPr>
            <w:r>
              <w:rPr>
                <w:rFonts w:ascii="Cambria" w:hAnsi="Cambria"/>
                <w:bCs/>
                <w:sz w:val="20"/>
                <w:szCs w:val="20"/>
              </w:rPr>
              <w:t>No</w:t>
            </w:r>
          </w:p>
        </w:tc>
      </w:tr>
      <w:tr w:rsidR="00F621C3" w:rsidRPr="000B6B7A" w14:paraId="24B3B5A9" w14:textId="77777777" w:rsidTr="00352F6B">
        <w:trPr>
          <w:cantSplit/>
        </w:trPr>
        <w:tc>
          <w:tcPr>
            <w:tcW w:w="3656" w:type="dxa"/>
            <w:tcBorders>
              <w:top w:val="single" w:sz="6" w:space="0" w:color="auto"/>
              <w:bottom w:val="single" w:sz="6" w:space="0" w:color="auto"/>
            </w:tcBorders>
            <w:shd w:val="clear" w:color="auto" w:fill="67AE3C"/>
            <w:vAlign w:val="center"/>
          </w:tcPr>
          <w:p w14:paraId="2E52A630" w14:textId="77777777" w:rsidR="00F621C3" w:rsidRPr="000B6B7A" w:rsidRDefault="00F621C3" w:rsidP="00C07AC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33BE4040" w14:textId="26379AAC" w:rsidR="00F621C3" w:rsidRPr="000B6B7A" w:rsidRDefault="00352F6B" w:rsidP="00BE5872">
            <w:pPr>
              <w:jc w:val="both"/>
              <w:rPr>
                <w:rFonts w:ascii="Cambria" w:hAnsi="Cambria"/>
                <w:bCs/>
                <w:sz w:val="20"/>
                <w:szCs w:val="20"/>
              </w:rPr>
            </w:pPr>
            <w:r w:rsidRPr="00352F6B">
              <w:rPr>
                <w:rFonts w:ascii="Cambria" w:hAnsi="Cambria"/>
                <w:bCs/>
                <w:sz w:val="20"/>
                <w:szCs w:val="20"/>
              </w:rPr>
              <w:t>Articles 7 (personal liberty), 8 (</w:t>
            </w:r>
            <w:r w:rsidR="00BE5872" w:rsidRPr="00993B24">
              <w:rPr>
                <w:rFonts w:ascii="Cambria" w:hAnsi="Cambria"/>
                <w:bCs/>
                <w:sz w:val="20"/>
                <w:szCs w:val="20"/>
              </w:rPr>
              <w:t>Fair Trial</w:t>
            </w:r>
            <w:r w:rsidR="00BE5872">
              <w:rPr>
                <w:rFonts w:ascii="Cambria" w:hAnsi="Cambria"/>
                <w:bCs/>
                <w:sz w:val="20"/>
                <w:szCs w:val="20"/>
              </w:rPr>
              <w:t>) and 25 (Judicial P</w:t>
            </w:r>
            <w:r w:rsidRPr="00352F6B">
              <w:rPr>
                <w:rFonts w:ascii="Cambria" w:hAnsi="Cambria"/>
                <w:bCs/>
                <w:sz w:val="20"/>
                <w:szCs w:val="20"/>
              </w:rPr>
              <w:t>rotection) of the American Convention, in re</w:t>
            </w:r>
            <w:r w:rsidR="00BE5872">
              <w:rPr>
                <w:rFonts w:ascii="Cambria" w:hAnsi="Cambria"/>
                <w:bCs/>
                <w:sz w:val="20"/>
                <w:szCs w:val="20"/>
              </w:rPr>
              <w:t>gards</w:t>
            </w:r>
            <w:r w:rsidRPr="00352F6B">
              <w:rPr>
                <w:rFonts w:ascii="Cambria" w:hAnsi="Cambria"/>
                <w:bCs/>
                <w:sz w:val="20"/>
                <w:szCs w:val="20"/>
              </w:rPr>
              <w:t xml:space="preserve"> to its articles 1.1 (obligation to respect rights) and 2 (</w:t>
            </w:r>
            <w:r w:rsidR="00BE5872" w:rsidRPr="00BE5872">
              <w:rPr>
                <w:rFonts w:ascii="Cambria" w:hAnsi="Cambria"/>
                <w:bCs/>
                <w:sz w:val="20"/>
                <w:szCs w:val="20"/>
              </w:rPr>
              <w:t>Domestic Legal Effects</w:t>
            </w:r>
            <w:r w:rsidRPr="00352F6B">
              <w:rPr>
                <w:rFonts w:ascii="Cambria" w:hAnsi="Cambria"/>
                <w:bCs/>
                <w:sz w:val="20"/>
                <w:szCs w:val="20"/>
              </w:rPr>
              <w:t>)</w:t>
            </w:r>
          </w:p>
        </w:tc>
      </w:tr>
      <w:tr w:rsidR="00F621C3" w:rsidRPr="000B6B7A" w14:paraId="4DFB74FC" w14:textId="77777777" w:rsidTr="00352F6B">
        <w:trPr>
          <w:cantSplit/>
        </w:trPr>
        <w:tc>
          <w:tcPr>
            <w:tcW w:w="3656" w:type="dxa"/>
            <w:tcBorders>
              <w:top w:val="single" w:sz="6" w:space="0" w:color="auto"/>
              <w:bottom w:val="single" w:sz="6" w:space="0" w:color="auto"/>
            </w:tcBorders>
            <w:shd w:val="clear" w:color="auto" w:fill="67AE3C"/>
            <w:vAlign w:val="center"/>
          </w:tcPr>
          <w:p w14:paraId="1D4CE924"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432DC56B" w14:textId="51D2CACE" w:rsidR="00F621C3" w:rsidRPr="000B6B7A" w:rsidRDefault="00352F6B" w:rsidP="00C07AC7">
            <w:pPr>
              <w:rPr>
                <w:rFonts w:ascii="Cambria" w:hAnsi="Cambria"/>
                <w:bCs/>
                <w:sz w:val="20"/>
                <w:szCs w:val="20"/>
              </w:rPr>
            </w:pPr>
            <w:r>
              <w:rPr>
                <w:rFonts w:ascii="Cambria" w:hAnsi="Cambria"/>
                <w:bCs/>
                <w:sz w:val="20"/>
                <w:szCs w:val="20"/>
              </w:rPr>
              <w:t>Yes, August 12</w:t>
            </w:r>
            <w:r w:rsidR="00BE5872">
              <w:rPr>
                <w:rFonts w:ascii="Cambria" w:hAnsi="Cambria"/>
                <w:bCs/>
                <w:sz w:val="20"/>
                <w:szCs w:val="20"/>
              </w:rPr>
              <w:t>,</w:t>
            </w:r>
            <w:r>
              <w:rPr>
                <w:rFonts w:ascii="Cambria" w:hAnsi="Cambria"/>
                <w:bCs/>
                <w:sz w:val="20"/>
                <w:szCs w:val="20"/>
              </w:rPr>
              <w:t xml:space="preserve"> 2008</w:t>
            </w:r>
          </w:p>
        </w:tc>
      </w:tr>
      <w:tr w:rsidR="00F621C3" w:rsidRPr="000B6B7A" w14:paraId="6D900199" w14:textId="77777777" w:rsidTr="00352F6B">
        <w:trPr>
          <w:cantSplit/>
        </w:trPr>
        <w:tc>
          <w:tcPr>
            <w:tcW w:w="3656" w:type="dxa"/>
            <w:tcBorders>
              <w:top w:val="single" w:sz="6" w:space="0" w:color="auto"/>
              <w:bottom w:val="single" w:sz="6" w:space="0" w:color="auto"/>
            </w:tcBorders>
            <w:shd w:val="clear" w:color="auto" w:fill="67AE3C"/>
            <w:vAlign w:val="center"/>
          </w:tcPr>
          <w:p w14:paraId="42C3BC97" w14:textId="77777777" w:rsidR="00F621C3" w:rsidRPr="000B6B7A" w:rsidRDefault="00F621C3" w:rsidP="00C07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6A26CCE9" w14:textId="7125E2C4" w:rsidR="00F621C3" w:rsidRPr="000B6B7A" w:rsidRDefault="00352F6B" w:rsidP="00C07AC7">
            <w:pPr>
              <w:rPr>
                <w:rFonts w:asciiTheme="majorHAnsi" w:hAnsiTheme="majorHAnsi"/>
                <w:bCs/>
                <w:sz w:val="20"/>
                <w:szCs w:val="20"/>
              </w:rPr>
            </w:pPr>
            <w:r>
              <w:rPr>
                <w:rFonts w:asciiTheme="majorHAnsi" w:hAnsiTheme="majorHAnsi"/>
                <w:bCs/>
                <w:sz w:val="20"/>
                <w:szCs w:val="20"/>
              </w:rPr>
              <w:t>Yes, December 4</w:t>
            </w:r>
            <w:r w:rsidR="00BE5872">
              <w:rPr>
                <w:rFonts w:asciiTheme="majorHAnsi" w:hAnsiTheme="majorHAnsi"/>
                <w:bCs/>
                <w:sz w:val="20"/>
                <w:szCs w:val="20"/>
              </w:rPr>
              <w:t>,</w:t>
            </w:r>
            <w:r>
              <w:rPr>
                <w:rFonts w:asciiTheme="majorHAnsi" w:hAnsiTheme="majorHAnsi"/>
                <w:bCs/>
                <w:sz w:val="20"/>
                <w:szCs w:val="20"/>
              </w:rPr>
              <w:t xml:space="preserve"> 2007</w:t>
            </w:r>
          </w:p>
        </w:tc>
      </w:tr>
    </w:tbl>
    <w:p w14:paraId="6CC96D2E" w14:textId="4CE440C6" w:rsidR="009320B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sz w:val="20"/>
          <w:szCs w:val="20"/>
        </w:rPr>
      </w:pPr>
      <w:r w:rsidRPr="00BE5872">
        <w:rPr>
          <w:rFonts w:ascii="Cambria" w:hAnsi="Cambria"/>
          <w:b/>
          <w:sz w:val="20"/>
          <w:szCs w:val="20"/>
        </w:rPr>
        <w:lastRenderedPageBreak/>
        <w:t xml:space="preserve">V. </w:t>
      </w:r>
      <w:r w:rsidR="00C07AC7">
        <w:rPr>
          <w:rFonts w:ascii="Cambria" w:hAnsi="Cambria"/>
          <w:b/>
          <w:sz w:val="20"/>
          <w:szCs w:val="20"/>
        </w:rPr>
        <w:tab/>
      </w:r>
      <w:r w:rsidRPr="00BE5872">
        <w:rPr>
          <w:rFonts w:ascii="Cambria" w:hAnsi="Cambria"/>
          <w:b/>
          <w:sz w:val="20"/>
          <w:szCs w:val="20"/>
        </w:rPr>
        <w:t>ALLEGED FACTS</w:t>
      </w:r>
    </w:p>
    <w:p w14:paraId="037974C5" w14:textId="77777777" w:rsidR="00C07AC7" w:rsidRPr="00BE5872"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sz w:val="20"/>
          <w:szCs w:val="20"/>
        </w:rPr>
      </w:pPr>
    </w:p>
    <w:p w14:paraId="066E7E97" w14:textId="0292982A" w:rsidR="009320B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9320BD">
        <w:rPr>
          <w:rFonts w:ascii="Cambria" w:hAnsi="Cambria"/>
          <w:sz w:val="20"/>
          <w:szCs w:val="20"/>
        </w:rPr>
        <w:t xml:space="preserve">1. </w:t>
      </w:r>
      <w:r w:rsidR="00C07AC7">
        <w:rPr>
          <w:rFonts w:ascii="Cambria" w:hAnsi="Cambria"/>
          <w:sz w:val="20"/>
          <w:szCs w:val="20"/>
        </w:rPr>
        <w:tab/>
      </w:r>
      <w:r w:rsidRPr="009320BD">
        <w:rPr>
          <w:rFonts w:ascii="Cambria" w:hAnsi="Cambria"/>
          <w:sz w:val="20"/>
          <w:szCs w:val="20"/>
        </w:rPr>
        <w:t xml:space="preserve">The petitioner alleges that the Ecuadorian State would be internationally responsible for violating the human rights of Mr. Juan Espinosa Romero, a former army colonel (hereinafter "the alleged victim" or "Mr. Espinosa"), within the framework of two successive criminal prosecutions for drug trafficking and for drug possession. In this context, he claims that his right to presumption of innocence was violated and that he was arbitrarily </w:t>
      </w:r>
      <w:r w:rsidR="00BE5872">
        <w:rPr>
          <w:rFonts w:ascii="Cambria" w:hAnsi="Cambria"/>
          <w:sz w:val="20"/>
          <w:szCs w:val="20"/>
        </w:rPr>
        <w:t>arrested</w:t>
      </w:r>
      <w:r w:rsidRPr="009320BD">
        <w:rPr>
          <w:rFonts w:ascii="Cambria" w:hAnsi="Cambria"/>
          <w:sz w:val="20"/>
          <w:szCs w:val="20"/>
        </w:rPr>
        <w:t xml:space="preserve">, since his participation in the criminal acts would not have been proven; and that in general there was </w:t>
      </w:r>
      <w:r>
        <w:rPr>
          <w:rFonts w:ascii="Cambria" w:hAnsi="Cambria"/>
          <w:sz w:val="20"/>
          <w:szCs w:val="20"/>
        </w:rPr>
        <w:t xml:space="preserve">an </w:t>
      </w:r>
      <w:r w:rsidRPr="009320BD">
        <w:rPr>
          <w:rFonts w:ascii="Cambria" w:hAnsi="Cambria"/>
          <w:sz w:val="20"/>
          <w:szCs w:val="20"/>
        </w:rPr>
        <w:t xml:space="preserve">unjustified delay in the administration of justice. All of which would have caused him serious damage on a personal, professional </w:t>
      </w:r>
      <w:r>
        <w:rPr>
          <w:rFonts w:ascii="Cambria" w:hAnsi="Cambria"/>
          <w:sz w:val="20"/>
          <w:szCs w:val="20"/>
        </w:rPr>
        <w:t xml:space="preserve">level </w:t>
      </w:r>
      <w:r w:rsidRPr="009320BD">
        <w:rPr>
          <w:rFonts w:ascii="Cambria" w:hAnsi="Cambria"/>
          <w:sz w:val="20"/>
          <w:szCs w:val="20"/>
        </w:rPr>
        <w:t>and even in his own health.</w:t>
      </w:r>
    </w:p>
    <w:p w14:paraId="65814D4E" w14:textId="77777777" w:rsidR="00C07AC7" w:rsidRPr="009320B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57FB2A84" w14:textId="41EFD402" w:rsidR="009320B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9320BD">
        <w:rPr>
          <w:rFonts w:ascii="Cambria" w:hAnsi="Cambria"/>
          <w:sz w:val="20"/>
          <w:szCs w:val="20"/>
        </w:rPr>
        <w:t xml:space="preserve">2. </w:t>
      </w:r>
      <w:r w:rsidR="00C07AC7">
        <w:rPr>
          <w:rFonts w:ascii="Cambria" w:hAnsi="Cambria"/>
          <w:sz w:val="20"/>
          <w:szCs w:val="20"/>
        </w:rPr>
        <w:tab/>
      </w:r>
      <w:r w:rsidRPr="009320BD">
        <w:rPr>
          <w:rFonts w:ascii="Cambria" w:hAnsi="Cambria"/>
          <w:sz w:val="20"/>
          <w:szCs w:val="20"/>
        </w:rPr>
        <w:t xml:space="preserve">On October 11, 2002, the National Police arrested Mr. Espinosa on charges of drug trafficking, based on a preventive detention order issued on October 10, 2002 by the Eighth Criminal Judge of Pichincha, who also ordered the confiscation of his assets and bank accounts. </w:t>
      </w:r>
      <w:r w:rsidR="00C07AC7">
        <w:rPr>
          <w:rFonts w:ascii="Cambria" w:hAnsi="Cambria"/>
          <w:sz w:val="20"/>
          <w:szCs w:val="20"/>
        </w:rPr>
        <w:t>The detention order was issued because</w:t>
      </w:r>
      <w:r w:rsidRPr="009320BD">
        <w:rPr>
          <w:rFonts w:ascii="Cambria" w:hAnsi="Cambria"/>
          <w:sz w:val="20"/>
          <w:szCs w:val="20"/>
        </w:rPr>
        <w:t xml:space="preserve"> a merchant to </w:t>
      </w:r>
      <w:r w:rsidR="00F46138">
        <w:rPr>
          <w:rFonts w:ascii="Cambria" w:hAnsi="Cambria"/>
          <w:sz w:val="20"/>
          <w:szCs w:val="20"/>
        </w:rPr>
        <w:t>whom Mr. Espinosa sold roses,</w:t>
      </w:r>
      <w:r w:rsidRPr="009320BD">
        <w:rPr>
          <w:rFonts w:ascii="Cambria" w:hAnsi="Cambria"/>
          <w:sz w:val="20"/>
          <w:szCs w:val="20"/>
        </w:rPr>
        <w:t xml:space="preserve"> </w:t>
      </w:r>
      <w:r w:rsidR="00C07AC7">
        <w:rPr>
          <w:rFonts w:ascii="Cambria" w:hAnsi="Cambria"/>
          <w:sz w:val="20"/>
          <w:szCs w:val="20"/>
        </w:rPr>
        <w:t>would fill</w:t>
      </w:r>
      <w:r w:rsidRPr="009320BD">
        <w:rPr>
          <w:rFonts w:ascii="Cambria" w:hAnsi="Cambria"/>
          <w:sz w:val="20"/>
          <w:szCs w:val="20"/>
        </w:rPr>
        <w:t xml:space="preserve"> the stalk</w:t>
      </w:r>
      <w:r w:rsidR="00C07AC7">
        <w:rPr>
          <w:rFonts w:ascii="Cambria" w:hAnsi="Cambria"/>
          <w:sz w:val="20"/>
          <w:szCs w:val="20"/>
        </w:rPr>
        <w:t>s</w:t>
      </w:r>
      <w:r w:rsidRPr="009320BD">
        <w:rPr>
          <w:rFonts w:ascii="Cambria" w:hAnsi="Cambria"/>
          <w:sz w:val="20"/>
          <w:szCs w:val="20"/>
        </w:rPr>
        <w:t xml:space="preserve"> with co</w:t>
      </w:r>
      <w:r w:rsidR="00C07AC7">
        <w:rPr>
          <w:rFonts w:ascii="Cambria" w:hAnsi="Cambria"/>
          <w:sz w:val="20"/>
          <w:szCs w:val="20"/>
        </w:rPr>
        <w:t>caine hydrochloride and export</w:t>
      </w:r>
      <w:r w:rsidRPr="009320BD">
        <w:rPr>
          <w:rFonts w:ascii="Cambria" w:hAnsi="Cambria"/>
          <w:sz w:val="20"/>
          <w:szCs w:val="20"/>
        </w:rPr>
        <w:t xml:space="preserve"> them to Amsterdam. On December 20, 2002, the Superior Court of Justice of Quito (hereinafter "the Superior Court of Quito") confirmed the preventive detention of the alleged victim and the prohibition of alienation of his assets. The petitioner alleges that this arrest warrant was issued without clear indications of Mr. Espinosa's participation in the facts investigated. On February 13, 2003, </w:t>
      </w:r>
      <w:r w:rsidR="00C07AC7">
        <w:rPr>
          <w:rFonts w:ascii="Cambria" w:hAnsi="Cambria"/>
          <w:sz w:val="20"/>
          <w:szCs w:val="20"/>
        </w:rPr>
        <w:t>the Superior Court of Quito set the case</w:t>
      </w:r>
      <w:r w:rsidRPr="009320BD">
        <w:rPr>
          <w:rFonts w:ascii="Cambria" w:hAnsi="Cambria"/>
          <w:sz w:val="20"/>
          <w:szCs w:val="20"/>
        </w:rPr>
        <w:t xml:space="preserve"> for trial; on January 27, 2004, he ordered his immediate release; and on February 12, 2004, </w:t>
      </w:r>
      <w:r w:rsidR="00C07AC7">
        <w:rPr>
          <w:rFonts w:ascii="Cambria" w:hAnsi="Cambria"/>
          <w:sz w:val="20"/>
          <w:szCs w:val="20"/>
        </w:rPr>
        <w:t>this Court</w:t>
      </w:r>
      <w:r w:rsidRPr="009320BD">
        <w:rPr>
          <w:rFonts w:ascii="Cambria" w:hAnsi="Cambria"/>
          <w:sz w:val="20"/>
          <w:szCs w:val="20"/>
        </w:rPr>
        <w:t xml:space="preserve"> pronounced an acquittal in favor of Mr. Espinosa, considering that his responsibility and guilt in the crime attributed to him was not justified with certainty. This decision was later confirmed by the Third Criminal Chamber of the Supreme Court of Justice on June 28, 2006.</w:t>
      </w:r>
    </w:p>
    <w:p w14:paraId="3998C784" w14:textId="77777777" w:rsidR="00C07AC7" w:rsidRPr="009320B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599AE49D" w14:textId="5EFF8F4F" w:rsidR="009320B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9320BD">
        <w:rPr>
          <w:rFonts w:ascii="Cambria" w:hAnsi="Cambria"/>
          <w:sz w:val="20"/>
          <w:szCs w:val="20"/>
        </w:rPr>
        <w:t xml:space="preserve">3. </w:t>
      </w:r>
      <w:r w:rsidR="00C07AC7">
        <w:rPr>
          <w:rFonts w:ascii="Cambria" w:hAnsi="Cambria"/>
          <w:sz w:val="20"/>
          <w:szCs w:val="20"/>
        </w:rPr>
        <w:tab/>
      </w:r>
      <w:r w:rsidRPr="009320BD">
        <w:rPr>
          <w:rFonts w:ascii="Cambria" w:hAnsi="Cambria"/>
          <w:sz w:val="20"/>
          <w:szCs w:val="20"/>
        </w:rPr>
        <w:t xml:space="preserve">The alleged victim </w:t>
      </w:r>
      <w:r w:rsidR="00F46138">
        <w:rPr>
          <w:rFonts w:ascii="Cambria" w:hAnsi="Cambria"/>
          <w:sz w:val="20"/>
          <w:szCs w:val="20"/>
        </w:rPr>
        <w:t>claims</w:t>
      </w:r>
      <w:r w:rsidRPr="009320BD">
        <w:rPr>
          <w:rFonts w:ascii="Cambria" w:hAnsi="Cambria"/>
          <w:sz w:val="20"/>
          <w:szCs w:val="20"/>
        </w:rPr>
        <w:t xml:space="preserve"> that he was not able to recover his liberty because on January 23, 2004 </w:t>
      </w:r>
      <w:r w:rsidR="00C07AC7">
        <w:rPr>
          <w:rFonts w:ascii="Cambria" w:hAnsi="Cambria"/>
          <w:sz w:val="20"/>
          <w:szCs w:val="20"/>
        </w:rPr>
        <w:t>–</w:t>
      </w:r>
      <w:r w:rsidRPr="009320BD">
        <w:rPr>
          <w:rFonts w:ascii="Cambria" w:hAnsi="Cambria"/>
          <w:sz w:val="20"/>
          <w:szCs w:val="20"/>
        </w:rPr>
        <w:t xml:space="preserve"> </w:t>
      </w:r>
      <w:r w:rsidR="00C07AC7">
        <w:rPr>
          <w:rFonts w:ascii="Cambria" w:hAnsi="Cambria"/>
          <w:sz w:val="20"/>
          <w:szCs w:val="20"/>
        </w:rPr>
        <w:t xml:space="preserve">less than </w:t>
      </w:r>
      <w:r w:rsidRPr="009320BD">
        <w:rPr>
          <w:rFonts w:ascii="Cambria" w:hAnsi="Cambria"/>
          <w:sz w:val="20"/>
          <w:szCs w:val="20"/>
        </w:rPr>
        <w:t xml:space="preserve">one month before his acquittal of the first trial and four days before his release was ordered - the </w:t>
      </w:r>
      <w:r w:rsidR="00C07AC7" w:rsidRPr="009320BD">
        <w:rPr>
          <w:rFonts w:ascii="Cambria" w:hAnsi="Cambria"/>
          <w:sz w:val="20"/>
          <w:szCs w:val="20"/>
        </w:rPr>
        <w:t>Public Prosec</w:t>
      </w:r>
      <w:r w:rsidR="00C07AC7">
        <w:rPr>
          <w:rFonts w:ascii="Cambria" w:hAnsi="Cambria"/>
          <w:sz w:val="20"/>
          <w:szCs w:val="20"/>
        </w:rPr>
        <w:t>utor's Office i</w:t>
      </w:r>
      <w:r w:rsidRPr="009320BD">
        <w:rPr>
          <w:rFonts w:ascii="Cambria" w:hAnsi="Cambria"/>
          <w:sz w:val="20"/>
          <w:szCs w:val="20"/>
        </w:rPr>
        <w:t xml:space="preserve">nitiated a new proceeding against him. The </w:t>
      </w:r>
      <w:r w:rsidR="00C07AC7">
        <w:rPr>
          <w:rFonts w:ascii="Cambria" w:hAnsi="Cambria"/>
          <w:sz w:val="20"/>
          <w:szCs w:val="20"/>
        </w:rPr>
        <w:t xml:space="preserve">new charge was based on the </w:t>
      </w:r>
      <w:r w:rsidRPr="009320BD">
        <w:rPr>
          <w:rFonts w:ascii="Cambria" w:hAnsi="Cambria"/>
          <w:sz w:val="20"/>
          <w:szCs w:val="20"/>
        </w:rPr>
        <w:t>same facts, but now accusing him of possession of narcotics. In this regard, the petitioner further argues that it is unreasonable that the Public Prosec</w:t>
      </w:r>
      <w:r w:rsidR="00F46138">
        <w:rPr>
          <w:rFonts w:ascii="Cambria" w:hAnsi="Cambria"/>
          <w:sz w:val="20"/>
          <w:szCs w:val="20"/>
        </w:rPr>
        <w:t>utor's Office waited more than one</w:t>
      </w:r>
      <w:r w:rsidRPr="009320BD">
        <w:rPr>
          <w:rFonts w:ascii="Cambria" w:hAnsi="Cambria"/>
          <w:sz w:val="20"/>
          <w:szCs w:val="20"/>
        </w:rPr>
        <w:t xml:space="preserve"> year and a half to investigate the alleged victim for this different alleged crime, when it is derived </w:t>
      </w:r>
      <w:r>
        <w:rPr>
          <w:rFonts w:ascii="Cambria" w:hAnsi="Cambria"/>
          <w:sz w:val="20"/>
          <w:szCs w:val="20"/>
        </w:rPr>
        <w:t xml:space="preserve">from the same facts, instead of, </w:t>
      </w:r>
      <w:r w:rsidRPr="009320BD">
        <w:rPr>
          <w:rFonts w:ascii="Cambria" w:hAnsi="Cambria"/>
          <w:sz w:val="20"/>
          <w:szCs w:val="20"/>
        </w:rPr>
        <w:t xml:space="preserve">from </w:t>
      </w:r>
      <w:r>
        <w:rPr>
          <w:rFonts w:ascii="Cambria" w:hAnsi="Cambria"/>
          <w:sz w:val="20"/>
          <w:szCs w:val="20"/>
        </w:rPr>
        <w:t xml:space="preserve">the beginning </w:t>
      </w:r>
      <w:r w:rsidRPr="009320BD">
        <w:rPr>
          <w:rFonts w:ascii="Cambria" w:hAnsi="Cambria"/>
          <w:sz w:val="20"/>
          <w:szCs w:val="20"/>
        </w:rPr>
        <w:t xml:space="preserve">for both crimes. </w:t>
      </w:r>
      <w:r w:rsidR="00C07AC7">
        <w:rPr>
          <w:rFonts w:ascii="Cambria" w:hAnsi="Cambria"/>
          <w:sz w:val="20"/>
          <w:szCs w:val="20"/>
        </w:rPr>
        <w:t>The petitioner sustains that the new charge was made to keep Mr. Espinosa in custody in response to the forthcoming acquittal of the initial charge</w:t>
      </w:r>
      <w:r w:rsidRPr="009320BD">
        <w:rPr>
          <w:rFonts w:ascii="Cambria" w:hAnsi="Cambria"/>
          <w:sz w:val="20"/>
          <w:szCs w:val="20"/>
        </w:rPr>
        <w:t>. Thus, on January 23, 2004, the Superior Court of Quito again ordered preventive detention of Mr. Espinosa.</w:t>
      </w:r>
    </w:p>
    <w:p w14:paraId="352AD8A3" w14:textId="77777777" w:rsidR="00C07AC7" w:rsidRPr="009320B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264152FF" w14:textId="0663480E" w:rsidR="009320B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9320BD">
        <w:rPr>
          <w:rFonts w:ascii="Cambria" w:hAnsi="Cambria"/>
          <w:sz w:val="20"/>
          <w:szCs w:val="20"/>
        </w:rPr>
        <w:t xml:space="preserve">4. </w:t>
      </w:r>
      <w:r w:rsidR="00C07AC7">
        <w:rPr>
          <w:rFonts w:ascii="Cambria" w:hAnsi="Cambria"/>
          <w:sz w:val="20"/>
          <w:szCs w:val="20"/>
        </w:rPr>
        <w:tab/>
      </w:r>
      <w:r w:rsidRPr="009320BD">
        <w:rPr>
          <w:rFonts w:ascii="Cambria" w:hAnsi="Cambria"/>
          <w:sz w:val="20"/>
          <w:szCs w:val="20"/>
        </w:rPr>
        <w:t>Against this resolut</w:t>
      </w:r>
      <w:r w:rsidR="0043119D">
        <w:rPr>
          <w:rFonts w:ascii="Cambria" w:hAnsi="Cambria"/>
          <w:sz w:val="20"/>
          <w:szCs w:val="20"/>
        </w:rPr>
        <w:t>ion, the alleged victim filed a</w:t>
      </w:r>
      <w:r w:rsidRPr="009320BD">
        <w:rPr>
          <w:rFonts w:ascii="Cambria" w:hAnsi="Cambria"/>
          <w:sz w:val="20"/>
          <w:szCs w:val="20"/>
        </w:rPr>
        <w:t xml:space="preserve"> </w:t>
      </w:r>
      <w:r w:rsidR="0043119D" w:rsidRPr="0043119D">
        <w:rPr>
          <w:rFonts w:ascii="Cambria" w:hAnsi="Cambria"/>
          <w:sz w:val="20"/>
          <w:szCs w:val="20"/>
        </w:rPr>
        <w:t xml:space="preserve">motion for annulment </w:t>
      </w:r>
      <w:r w:rsidRPr="009320BD">
        <w:rPr>
          <w:rFonts w:ascii="Cambria" w:hAnsi="Cambria"/>
          <w:sz w:val="20"/>
          <w:szCs w:val="20"/>
        </w:rPr>
        <w:t xml:space="preserve">on February 2, 2004, in which he alleged his lack of participation in the facts alleged against him and the principle of </w:t>
      </w:r>
      <w:r w:rsidRPr="009320BD">
        <w:rPr>
          <w:rFonts w:ascii="Cambria" w:hAnsi="Cambria"/>
          <w:i/>
          <w:sz w:val="20"/>
          <w:szCs w:val="20"/>
        </w:rPr>
        <w:t>non bis in idem</w:t>
      </w:r>
      <w:r w:rsidRPr="009320BD">
        <w:rPr>
          <w:rFonts w:ascii="Cambria" w:hAnsi="Cambria"/>
          <w:sz w:val="20"/>
          <w:szCs w:val="20"/>
        </w:rPr>
        <w:t>, for wh</w:t>
      </w:r>
      <w:r>
        <w:rPr>
          <w:rFonts w:ascii="Cambria" w:hAnsi="Cambria"/>
          <w:sz w:val="20"/>
          <w:szCs w:val="20"/>
        </w:rPr>
        <w:t>ich he could not be prosecuted two t</w:t>
      </w:r>
      <w:r w:rsidRPr="009320BD">
        <w:rPr>
          <w:rFonts w:ascii="Cambria" w:hAnsi="Cambria"/>
          <w:sz w:val="20"/>
          <w:szCs w:val="20"/>
        </w:rPr>
        <w:t xml:space="preserve">imes for the same facts. On April 20, 2004, the Superior Court of Quito decided that these were separate but related crimes; and that </w:t>
      </w:r>
      <w:r w:rsidR="00C07AC7">
        <w:rPr>
          <w:rFonts w:ascii="Cambria" w:hAnsi="Cambria"/>
          <w:sz w:val="20"/>
          <w:szCs w:val="20"/>
        </w:rPr>
        <w:t xml:space="preserve">if </w:t>
      </w:r>
      <w:r w:rsidRPr="009320BD">
        <w:rPr>
          <w:rFonts w:ascii="Cambria" w:hAnsi="Cambria"/>
          <w:sz w:val="20"/>
          <w:szCs w:val="20"/>
        </w:rPr>
        <w:t xml:space="preserve">the possession of the drug by the alleged victim was not proven, his preventive detention should be revoked. Subsequently, on July 7, 2004, the same judicial authority ordered the immediate release of Mr. Espinosa; and on January 18, 2005, he ordered the provisional dismissal of the case and elevated it to consultation with his superior as provided by law. Finally, on July 31, 2008, following the express request of the alleged victim, the Superior Court of Quito ordered the </w:t>
      </w:r>
      <w:r w:rsidR="00C07AC7">
        <w:rPr>
          <w:rFonts w:ascii="Cambria" w:hAnsi="Cambria"/>
          <w:sz w:val="20"/>
          <w:szCs w:val="20"/>
        </w:rPr>
        <w:t xml:space="preserve">permanent </w:t>
      </w:r>
      <w:r w:rsidRPr="009320BD">
        <w:rPr>
          <w:rFonts w:ascii="Cambria" w:hAnsi="Cambria"/>
          <w:sz w:val="20"/>
          <w:szCs w:val="20"/>
        </w:rPr>
        <w:t>dismissal of the case and the cancellation of all precautionary measures affecting the assets of the alleged victim. In both judgments of dismissal, the court refer</w:t>
      </w:r>
      <w:r w:rsidR="00C07AC7">
        <w:rPr>
          <w:rFonts w:ascii="Cambria" w:hAnsi="Cambria"/>
          <w:sz w:val="20"/>
          <w:szCs w:val="20"/>
        </w:rPr>
        <w:t>s</w:t>
      </w:r>
      <w:r w:rsidRPr="009320BD">
        <w:rPr>
          <w:rFonts w:ascii="Cambria" w:hAnsi="Cambria"/>
          <w:sz w:val="20"/>
          <w:szCs w:val="20"/>
        </w:rPr>
        <w:t xml:space="preserve"> to the fact that the </w:t>
      </w:r>
      <w:r w:rsidR="00C07AC7" w:rsidRPr="009320BD">
        <w:rPr>
          <w:rFonts w:ascii="Cambria" w:hAnsi="Cambria"/>
          <w:sz w:val="20"/>
          <w:szCs w:val="20"/>
        </w:rPr>
        <w:t>Public Prosec</w:t>
      </w:r>
      <w:r w:rsidR="00C07AC7">
        <w:rPr>
          <w:rFonts w:ascii="Cambria" w:hAnsi="Cambria"/>
          <w:sz w:val="20"/>
          <w:szCs w:val="20"/>
        </w:rPr>
        <w:t xml:space="preserve">utor's Office </w:t>
      </w:r>
      <w:r w:rsidRPr="009320BD">
        <w:rPr>
          <w:rFonts w:ascii="Cambria" w:hAnsi="Cambria"/>
          <w:sz w:val="20"/>
          <w:szCs w:val="20"/>
        </w:rPr>
        <w:t xml:space="preserve">did not </w:t>
      </w:r>
      <w:r w:rsidR="0043119D">
        <w:rPr>
          <w:rFonts w:ascii="Cambria" w:hAnsi="Cambria"/>
          <w:sz w:val="20"/>
          <w:szCs w:val="20"/>
        </w:rPr>
        <w:t>charge</w:t>
      </w:r>
      <w:r w:rsidRPr="009320BD">
        <w:rPr>
          <w:rFonts w:ascii="Cambria" w:hAnsi="Cambria"/>
          <w:sz w:val="20"/>
          <w:szCs w:val="20"/>
        </w:rPr>
        <w:t xml:space="preserve"> the petitioner, for which reason they ordered their dismissal.</w:t>
      </w:r>
    </w:p>
    <w:p w14:paraId="47C5BC35" w14:textId="77777777" w:rsidR="00C07AC7" w:rsidRPr="009320B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19FA3462" w14:textId="79B4719D" w:rsidR="006F18CD" w:rsidRDefault="009320B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9320BD">
        <w:rPr>
          <w:rFonts w:ascii="Cambria" w:hAnsi="Cambria"/>
          <w:sz w:val="20"/>
          <w:szCs w:val="20"/>
        </w:rPr>
        <w:t xml:space="preserve">5. </w:t>
      </w:r>
      <w:r w:rsidR="00C07AC7">
        <w:rPr>
          <w:rFonts w:ascii="Cambria" w:hAnsi="Cambria"/>
          <w:sz w:val="20"/>
          <w:szCs w:val="20"/>
        </w:rPr>
        <w:tab/>
      </w:r>
      <w:r w:rsidRPr="009320BD">
        <w:rPr>
          <w:rFonts w:ascii="Cambria" w:hAnsi="Cambria"/>
          <w:sz w:val="20"/>
          <w:szCs w:val="20"/>
        </w:rPr>
        <w:t xml:space="preserve">The petitioner alleges that Mr. Espinosa was in preventive detention for a total of twenty-one months, from October 11, 2002 to July 12, 2004, without there being a minimally reasonable basis to establish </w:t>
      </w:r>
      <w:r>
        <w:rPr>
          <w:rFonts w:ascii="Cambria" w:hAnsi="Cambria"/>
          <w:sz w:val="20"/>
          <w:szCs w:val="20"/>
        </w:rPr>
        <w:t xml:space="preserve">his participation in the facts </w:t>
      </w:r>
      <w:r w:rsidR="0043119D">
        <w:rPr>
          <w:rFonts w:ascii="Cambria" w:hAnsi="Cambria"/>
          <w:sz w:val="20"/>
          <w:szCs w:val="20"/>
        </w:rPr>
        <w:t>reported</w:t>
      </w:r>
      <w:r w:rsidRPr="009320BD">
        <w:rPr>
          <w:rFonts w:ascii="Cambria" w:hAnsi="Cambria"/>
          <w:sz w:val="20"/>
          <w:szCs w:val="20"/>
        </w:rPr>
        <w:t xml:space="preserve">. Against this allegedly unjustified deprivation of liberty, Mr. Espinosa filed two </w:t>
      </w:r>
      <w:r w:rsidR="0043119D" w:rsidRPr="0043119D">
        <w:rPr>
          <w:rFonts w:ascii="Cambria" w:hAnsi="Cambria"/>
          <w:sz w:val="20"/>
          <w:szCs w:val="20"/>
        </w:rPr>
        <w:t>motion</w:t>
      </w:r>
      <w:r w:rsidR="0043119D">
        <w:rPr>
          <w:rFonts w:ascii="Cambria" w:hAnsi="Cambria"/>
          <w:sz w:val="20"/>
          <w:szCs w:val="20"/>
        </w:rPr>
        <w:t>s</w:t>
      </w:r>
      <w:r w:rsidR="0043119D" w:rsidRPr="0043119D">
        <w:rPr>
          <w:rFonts w:ascii="Cambria" w:hAnsi="Cambria"/>
          <w:sz w:val="20"/>
          <w:szCs w:val="20"/>
        </w:rPr>
        <w:t xml:space="preserve"> for annulment </w:t>
      </w:r>
      <w:r w:rsidRPr="009320BD">
        <w:rPr>
          <w:rFonts w:ascii="Cambria" w:hAnsi="Cambria"/>
          <w:sz w:val="20"/>
          <w:szCs w:val="20"/>
        </w:rPr>
        <w:t>with the Public Prosecutor of the District of Pichincha, on October 16 and December 15, 2002; and after the acquittal of the first trial (for drug trafficking), he formally requested his release by means of a document presented on March 15, 2004 to the President of the Superior Court of Quito, already within the framework of the</w:t>
      </w:r>
      <w:r w:rsidR="006F18CD">
        <w:rPr>
          <w:rFonts w:ascii="Cambria" w:hAnsi="Cambria"/>
          <w:sz w:val="20"/>
          <w:szCs w:val="20"/>
        </w:rPr>
        <w:t xml:space="preserve"> second proceeding (</w:t>
      </w:r>
      <w:r w:rsidRPr="009320BD">
        <w:rPr>
          <w:rFonts w:ascii="Cambria" w:hAnsi="Cambria"/>
          <w:sz w:val="20"/>
          <w:szCs w:val="20"/>
        </w:rPr>
        <w:t>for drug possession).</w:t>
      </w:r>
      <w:r w:rsidR="006F18CD">
        <w:rPr>
          <w:rFonts w:ascii="Cambria" w:hAnsi="Cambria"/>
          <w:sz w:val="20"/>
          <w:szCs w:val="20"/>
        </w:rPr>
        <w:t xml:space="preserve"> </w:t>
      </w:r>
      <w:r w:rsidR="006F18CD" w:rsidRPr="006F18CD">
        <w:rPr>
          <w:rFonts w:ascii="Cambria" w:hAnsi="Cambria"/>
          <w:sz w:val="20"/>
          <w:szCs w:val="20"/>
        </w:rPr>
        <w:t>In addition,</w:t>
      </w:r>
      <w:r w:rsidR="006F18CD">
        <w:rPr>
          <w:rFonts w:ascii="Cambria" w:hAnsi="Cambria"/>
          <w:sz w:val="20"/>
          <w:szCs w:val="20"/>
        </w:rPr>
        <w:t xml:space="preserve"> he mentions having filed a </w:t>
      </w:r>
      <w:r w:rsidR="006463BC">
        <w:rPr>
          <w:rFonts w:ascii="Cambria" w:hAnsi="Cambria"/>
          <w:sz w:val="20"/>
          <w:szCs w:val="20"/>
        </w:rPr>
        <w:t xml:space="preserve">writ </w:t>
      </w:r>
      <w:r w:rsidR="006F18CD" w:rsidRPr="006F18CD">
        <w:rPr>
          <w:rFonts w:ascii="Cambria" w:hAnsi="Cambria"/>
          <w:sz w:val="20"/>
          <w:szCs w:val="20"/>
        </w:rPr>
        <w:t xml:space="preserve">of habeas corpus with the Mayor of Quito, </w:t>
      </w:r>
      <w:r w:rsidR="00C07AC7">
        <w:rPr>
          <w:rFonts w:ascii="Cambria" w:hAnsi="Cambria"/>
          <w:sz w:val="20"/>
          <w:szCs w:val="20"/>
        </w:rPr>
        <w:t>regarding</w:t>
      </w:r>
      <w:r w:rsidR="006F18CD" w:rsidRPr="006F18CD">
        <w:rPr>
          <w:rFonts w:ascii="Cambria" w:hAnsi="Cambria"/>
          <w:sz w:val="20"/>
          <w:szCs w:val="20"/>
        </w:rPr>
        <w:t xml:space="preserve"> the arrest made in the first process. He complains that none of these requests or actions related to his right to personal liberty </w:t>
      </w:r>
      <w:r w:rsidR="00C07AC7">
        <w:rPr>
          <w:rFonts w:ascii="Cambria" w:hAnsi="Cambria"/>
          <w:sz w:val="20"/>
          <w:szCs w:val="20"/>
        </w:rPr>
        <w:t>were</w:t>
      </w:r>
      <w:r w:rsidR="006F18CD" w:rsidRPr="006F18CD">
        <w:rPr>
          <w:rFonts w:ascii="Cambria" w:hAnsi="Cambria"/>
          <w:sz w:val="20"/>
          <w:szCs w:val="20"/>
        </w:rPr>
        <w:t xml:space="preserve"> </w:t>
      </w:r>
      <w:r w:rsidR="006F18CD" w:rsidRPr="006F18CD">
        <w:rPr>
          <w:rFonts w:ascii="Cambria" w:hAnsi="Cambria"/>
          <w:sz w:val="20"/>
          <w:szCs w:val="20"/>
        </w:rPr>
        <w:lastRenderedPageBreak/>
        <w:t>answered by the corresponding authorities, for which reason he considers that he did not have access to the re</w:t>
      </w:r>
      <w:r w:rsidR="009C3EA9">
        <w:rPr>
          <w:rFonts w:ascii="Cambria" w:hAnsi="Cambria"/>
          <w:sz w:val="20"/>
          <w:szCs w:val="20"/>
        </w:rPr>
        <w:t>medies</w:t>
      </w:r>
      <w:r w:rsidR="006F18CD" w:rsidRPr="006F18CD">
        <w:rPr>
          <w:rFonts w:ascii="Cambria" w:hAnsi="Cambria"/>
          <w:sz w:val="20"/>
          <w:szCs w:val="20"/>
        </w:rPr>
        <w:t xml:space="preserve"> </w:t>
      </w:r>
      <w:r w:rsidR="009C3EA9">
        <w:rPr>
          <w:rFonts w:ascii="Cambria" w:hAnsi="Cambria"/>
          <w:sz w:val="20"/>
          <w:szCs w:val="20"/>
        </w:rPr>
        <w:t>of</w:t>
      </w:r>
      <w:r w:rsidR="006F18CD" w:rsidRPr="006F18CD">
        <w:rPr>
          <w:rFonts w:ascii="Cambria" w:hAnsi="Cambria"/>
          <w:sz w:val="20"/>
          <w:szCs w:val="20"/>
        </w:rPr>
        <w:t xml:space="preserve"> domestic jurisdiction.</w:t>
      </w:r>
    </w:p>
    <w:p w14:paraId="07D212AD" w14:textId="77777777" w:rsidR="00C07AC7" w:rsidRPr="006F18C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2EB849C7" w14:textId="77090AB7" w:rsidR="006F18CD" w:rsidRDefault="006F18C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F18CD">
        <w:rPr>
          <w:rFonts w:ascii="Cambria" w:hAnsi="Cambria"/>
          <w:sz w:val="20"/>
          <w:szCs w:val="20"/>
        </w:rPr>
        <w:t xml:space="preserve">6. </w:t>
      </w:r>
      <w:r w:rsidR="00C07AC7">
        <w:rPr>
          <w:rFonts w:ascii="Cambria" w:hAnsi="Cambria"/>
          <w:sz w:val="20"/>
          <w:szCs w:val="20"/>
        </w:rPr>
        <w:tab/>
      </w:r>
      <w:r w:rsidRPr="006F18CD">
        <w:rPr>
          <w:rFonts w:ascii="Cambria" w:hAnsi="Cambria"/>
          <w:sz w:val="20"/>
          <w:szCs w:val="20"/>
        </w:rPr>
        <w:t>The petitioner also alleges that this deprivation of liberty would have caused Mr. Espinosa a detriment to his health situation, since he had a prostate tumor and could not access</w:t>
      </w:r>
      <w:r w:rsidR="00F57DB0">
        <w:rPr>
          <w:rFonts w:ascii="Cambria" w:hAnsi="Cambria"/>
          <w:sz w:val="20"/>
          <w:szCs w:val="20"/>
        </w:rPr>
        <w:t xml:space="preserve"> to</w:t>
      </w:r>
      <w:r w:rsidRPr="006F18CD">
        <w:rPr>
          <w:rFonts w:ascii="Cambria" w:hAnsi="Cambria"/>
          <w:sz w:val="20"/>
          <w:szCs w:val="20"/>
        </w:rPr>
        <w:t xml:space="preserve"> adequate treatment or nec</w:t>
      </w:r>
      <w:r w:rsidR="00C07AC7">
        <w:rPr>
          <w:rFonts w:ascii="Cambria" w:hAnsi="Cambria"/>
          <w:sz w:val="20"/>
          <w:szCs w:val="20"/>
        </w:rPr>
        <w:t xml:space="preserve">essary surgical intervention. </w:t>
      </w:r>
      <w:r w:rsidRPr="006F18CD">
        <w:rPr>
          <w:rFonts w:ascii="Cambria" w:hAnsi="Cambria"/>
          <w:sz w:val="20"/>
          <w:szCs w:val="20"/>
        </w:rPr>
        <w:t>It also affected his honor and good name, and, in the end, caused him a substantial reduction in his patrimony, since he had to pay the judicial expenses with the sale of his goods, and suffer the loss of his income by not being able to explo</w:t>
      </w:r>
      <w:r>
        <w:rPr>
          <w:rFonts w:ascii="Cambria" w:hAnsi="Cambria"/>
          <w:sz w:val="20"/>
          <w:szCs w:val="20"/>
        </w:rPr>
        <w:t>it his floriculture business. He argues that he</w:t>
      </w:r>
      <w:r w:rsidRPr="006F18CD">
        <w:rPr>
          <w:rFonts w:ascii="Cambria" w:hAnsi="Cambria"/>
          <w:sz w:val="20"/>
          <w:szCs w:val="20"/>
        </w:rPr>
        <w:t xml:space="preserve"> has submitted </w:t>
      </w:r>
      <w:r>
        <w:rPr>
          <w:rFonts w:ascii="Cambria" w:hAnsi="Cambria"/>
          <w:sz w:val="20"/>
          <w:szCs w:val="20"/>
        </w:rPr>
        <w:t xml:space="preserve">his </w:t>
      </w:r>
      <w:r w:rsidRPr="006F18CD">
        <w:rPr>
          <w:rFonts w:ascii="Cambria" w:hAnsi="Cambria"/>
          <w:sz w:val="20"/>
          <w:szCs w:val="20"/>
        </w:rPr>
        <w:t>petition to the IACHR within a reasonable time and that there is no due process in Ecuador for the protection of the rights alleg</w:t>
      </w:r>
      <w:r>
        <w:rPr>
          <w:rFonts w:ascii="Cambria" w:hAnsi="Cambria"/>
          <w:sz w:val="20"/>
          <w:szCs w:val="20"/>
        </w:rPr>
        <w:t>ed in this petition. Finally, he</w:t>
      </w:r>
      <w:r w:rsidRPr="006F18CD">
        <w:rPr>
          <w:rFonts w:ascii="Cambria" w:hAnsi="Cambria"/>
          <w:sz w:val="20"/>
          <w:szCs w:val="20"/>
        </w:rPr>
        <w:t xml:space="preserve"> req</w:t>
      </w:r>
      <w:r w:rsidR="00F57DB0">
        <w:rPr>
          <w:rFonts w:ascii="Cambria" w:hAnsi="Cambria"/>
          <w:sz w:val="20"/>
          <w:szCs w:val="20"/>
        </w:rPr>
        <w:t>uests the compensation</w:t>
      </w:r>
      <w:r w:rsidRPr="006F18CD">
        <w:rPr>
          <w:rFonts w:ascii="Cambria" w:hAnsi="Cambria"/>
          <w:sz w:val="20"/>
          <w:szCs w:val="20"/>
        </w:rPr>
        <w:t xml:space="preserve"> for the v</w:t>
      </w:r>
      <w:r>
        <w:rPr>
          <w:rFonts w:ascii="Cambria" w:hAnsi="Cambria"/>
          <w:sz w:val="20"/>
          <w:szCs w:val="20"/>
        </w:rPr>
        <w:t>iolations perpetrated against him</w:t>
      </w:r>
      <w:r w:rsidRPr="006F18CD">
        <w:rPr>
          <w:rFonts w:ascii="Cambria" w:hAnsi="Cambria"/>
          <w:sz w:val="20"/>
          <w:szCs w:val="20"/>
        </w:rPr>
        <w:t xml:space="preserve"> and that Ecuador </w:t>
      </w:r>
      <w:proofErr w:type="gramStart"/>
      <w:r w:rsidRPr="006F18CD">
        <w:rPr>
          <w:rFonts w:ascii="Cambria" w:hAnsi="Cambria"/>
          <w:sz w:val="20"/>
          <w:szCs w:val="20"/>
        </w:rPr>
        <w:t>be urged</w:t>
      </w:r>
      <w:proofErr w:type="gramEnd"/>
      <w:r w:rsidRPr="006F18CD">
        <w:rPr>
          <w:rFonts w:ascii="Cambria" w:hAnsi="Cambria"/>
          <w:sz w:val="20"/>
          <w:szCs w:val="20"/>
        </w:rPr>
        <w:t xml:space="preserve"> to adopt the necessary measures to avoid the repetition of similar events.</w:t>
      </w:r>
    </w:p>
    <w:p w14:paraId="21232D06" w14:textId="77777777" w:rsidR="00C07AC7" w:rsidRPr="006F18C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6EF31747" w14:textId="5C57D1BB" w:rsidR="006F18CD" w:rsidRDefault="006F18C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F18CD">
        <w:rPr>
          <w:rFonts w:ascii="Cambria" w:hAnsi="Cambria"/>
          <w:sz w:val="20"/>
          <w:szCs w:val="20"/>
        </w:rPr>
        <w:t>7.</w:t>
      </w:r>
      <w:r>
        <w:rPr>
          <w:rFonts w:ascii="Cambria" w:hAnsi="Cambria"/>
          <w:sz w:val="20"/>
          <w:szCs w:val="20"/>
        </w:rPr>
        <w:t xml:space="preserve"> </w:t>
      </w:r>
      <w:r w:rsidR="00C07AC7">
        <w:rPr>
          <w:rFonts w:ascii="Cambria" w:hAnsi="Cambria"/>
          <w:sz w:val="20"/>
          <w:szCs w:val="20"/>
        </w:rPr>
        <w:tab/>
      </w:r>
      <w:r w:rsidR="00B53E8A">
        <w:rPr>
          <w:rFonts w:ascii="Cambria" w:hAnsi="Cambria"/>
          <w:sz w:val="20"/>
          <w:szCs w:val="20"/>
        </w:rPr>
        <w:t>For its part</w:t>
      </w:r>
      <w:r w:rsidRPr="006F18CD">
        <w:rPr>
          <w:rFonts w:ascii="Cambria" w:hAnsi="Cambria"/>
          <w:sz w:val="20"/>
          <w:szCs w:val="20"/>
        </w:rPr>
        <w:t>, the State alleges that in the case of drug trafficking (first proceeding) on ​​January 27, 2004, the Third Criminal Chamber of the Superior Court of Quito overturned the preventive detention order issued ag</w:t>
      </w:r>
      <w:r>
        <w:rPr>
          <w:rFonts w:ascii="Cambria" w:hAnsi="Cambria"/>
          <w:sz w:val="20"/>
          <w:szCs w:val="20"/>
        </w:rPr>
        <w:t xml:space="preserve">ainst </w:t>
      </w:r>
      <w:r w:rsidRPr="006F18CD">
        <w:rPr>
          <w:rFonts w:ascii="Cambria" w:hAnsi="Cambria"/>
          <w:sz w:val="20"/>
          <w:szCs w:val="20"/>
        </w:rPr>
        <w:t>Mr. Espinosa; but previously, on January 23, 2004, the President of the Superior Court of Quito had ordered his preventive detention in the case for possession of drugs (second process). And that, when the Third Criminal Chamber of the Supreme Court of Justice confirmed in 2006 the acquittal issued on February 12, 2004 by the Superior Court of Quito in the process for drug trafficking, the alleged victim h</w:t>
      </w:r>
      <w:r w:rsidR="00C07AC7">
        <w:rPr>
          <w:rFonts w:ascii="Cambria" w:hAnsi="Cambria"/>
          <w:sz w:val="20"/>
          <w:szCs w:val="20"/>
        </w:rPr>
        <w:t>ad already regained his freedom</w:t>
      </w:r>
      <w:r w:rsidRPr="006F18CD">
        <w:rPr>
          <w:rFonts w:ascii="Cambria" w:hAnsi="Cambria"/>
          <w:sz w:val="20"/>
          <w:szCs w:val="20"/>
        </w:rPr>
        <w:t>. It argues that i</w:t>
      </w:r>
      <w:r>
        <w:rPr>
          <w:rFonts w:ascii="Cambria" w:hAnsi="Cambria"/>
          <w:sz w:val="20"/>
          <w:szCs w:val="20"/>
        </w:rPr>
        <w:t>t was a highly complex trial due to</w:t>
      </w:r>
      <w:r w:rsidRPr="006F18CD">
        <w:rPr>
          <w:rFonts w:ascii="Cambria" w:hAnsi="Cambria"/>
          <w:sz w:val="20"/>
          <w:szCs w:val="20"/>
        </w:rPr>
        <w:t xml:space="preserve"> the number of accused (four in the process for drug trafficking and six in the possession of narcotics), due diligence and evidence, and that in any case the domestic courts were diligent and agile, those who delayed the process were the accused. In this regard, Ecuador </w:t>
      </w:r>
      <w:r>
        <w:rPr>
          <w:rFonts w:ascii="Cambria" w:hAnsi="Cambria"/>
          <w:sz w:val="20"/>
          <w:szCs w:val="20"/>
        </w:rPr>
        <w:t>argue</w:t>
      </w:r>
      <w:r w:rsidRPr="006F18CD">
        <w:rPr>
          <w:rFonts w:ascii="Cambria" w:hAnsi="Cambria"/>
          <w:sz w:val="20"/>
          <w:szCs w:val="20"/>
        </w:rPr>
        <w:t>s that the process before the IACHR is subsidiary in nature, and that admitting this petition would be acting as a fourth instance.</w:t>
      </w:r>
    </w:p>
    <w:p w14:paraId="5D82FF2B" w14:textId="77777777" w:rsidR="00C07AC7" w:rsidRPr="006F18C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7ED103A3" w14:textId="3CF16DBE" w:rsidR="006F18CD" w:rsidRDefault="006F18C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F18CD">
        <w:rPr>
          <w:rFonts w:ascii="Cambria" w:hAnsi="Cambria"/>
          <w:sz w:val="20"/>
          <w:szCs w:val="20"/>
        </w:rPr>
        <w:t xml:space="preserve">8. </w:t>
      </w:r>
      <w:r w:rsidR="00C07AC7">
        <w:rPr>
          <w:rFonts w:ascii="Cambria" w:hAnsi="Cambria"/>
          <w:sz w:val="20"/>
          <w:szCs w:val="20"/>
        </w:rPr>
        <w:tab/>
      </w:r>
      <w:r w:rsidRPr="006F18CD">
        <w:rPr>
          <w:rFonts w:ascii="Cambria" w:hAnsi="Cambria"/>
          <w:sz w:val="20"/>
          <w:szCs w:val="20"/>
        </w:rPr>
        <w:t>In addition, the State alleges that Mr. Espinosa did not exhaust all the remedies available in the domestic jurisdiction; and that it is the criterion of the Commission that when the petitioner alleges the impossibility of exhausting remedies in the domestic jurisdiction, the respondent State must demonstrate the existence and effectiveness of the same. Therefore, it indicates that the remedies that he was able to exhaust are: (a) the habeas corpus, and its eventual appeal; (b) the protection of liberty; (c) the appeal of the order for preventive detention ordered within the trial for possession of drugs; (d) a demand in the administrative channel to be compensated for the alleged deficient provision of public services or for the acts of public officials in the exercise of their functions; (e) the action for material damages against the judges that would have caused an economic loss as a result of their actions; as well as against judicial officials who, by act or omission, have caused some economic damage.</w:t>
      </w:r>
    </w:p>
    <w:p w14:paraId="0583F31C" w14:textId="77777777" w:rsidR="00C07AC7" w:rsidRPr="006F18C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3385865E" w14:textId="517FC107" w:rsidR="006F18CD" w:rsidRDefault="006F18C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F18CD">
        <w:rPr>
          <w:rFonts w:ascii="Cambria" w:hAnsi="Cambria"/>
          <w:sz w:val="20"/>
          <w:szCs w:val="20"/>
        </w:rPr>
        <w:t xml:space="preserve">9. </w:t>
      </w:r>
      <w:r w:rsidR="00C07AC7">
        <w:rPr>
          <w:rFonts w:ascii="Cambria" w:hAnsi="Cambria"/>
          <w:sz w:val="20"/>
          <w:szCs w:val="20"/>
        </w:rPr>
        <w:tab/>
      </w:r>
      <w:r w:rsidRPr="006F18CD">
        <w:rPr>
          <w:rFonts w:ascii="Cambria" w:hAnsi="Cambria"/>
          <w:sz w:val="20"/>
          <w:szCs w:val="20"/>
        </w:rPr>
        <w:t xml:space="preserve">In addition, </w:t>
      </w:r>
      <w:r w:rsidR="00C07AC7">
        <w:rPr>
          <w:rFonts w:ascii="Cambria" w:hAnsi="Cambria"/>
          <w:sz w:val="20"/>
          <w:szCs w:val="20"/>
        </w:rPr>
        <w:t>the State</w:t>
      </w:r>
      <w:r w:rsidRPr="006F18CD">
        <w:rPr>
          <w:rFonts w:ascii="Cambria" w:hAnsi="Cambria"/>
          <w:sz w:val="20"/>
          <w:szCs w:val="20"/>
        </w:rPr>
        <w:t xml:space="preserve"> raises the lateness of the presentation of this petition, alleging that Mr. Espinosa went to the IACHR "forty-five months and twenty-two days" after the Third Chamber of the Superior Court of Justice of Quito issued an acquittal in his favor; and "seventeen months and six days" after the Third Criminal Chamber of the Supreme Court of Justice confirmed this acquittal, both in the context of the case against him for drug trafficking (first process).</w:t>
      </w:r>
    </w:p>
    <w:p w14:paraId="32122E86" w14:textId="77777777" w:rsidR="00C07AC7" w:rsidRPr="006F18CD"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465BC2FC" w14:textId="0489D8CA" w:rsidR="00B53E8A" w:rsidRDefault="00FD6300" w:rsidP="00C07AC7">
      <w:pPr>
        <w:ind w:firstLine="720"/>
        <w:jc w:val="both"/>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t xml:space="preserve">VI. </w:t>
      </w:r>
      <w:r w:rsidR="00C07AC7">
        <w:rPr>
          <w:rFonts w:asciiTheme="majorHAnsi" w:eastAsia="Cambria" w:hAnsiTheme="majorHAnsi" w:cs="Cambria"/>
          <w:b/>
          <w:bCs/>
          <w:color w:val="000000"/>
          <w:sz w:val="20"/>
          <w:szCs w:val="20"/>
          <w:u w:color="000000"/>
          <w:lang w:eastAsia="es-ES"/>
        </w:rPr>
        <w:tab/>
      </w:r>
      <w:r w:rsidR="00B53E8A" w:rsidRPr="000B6B7A">
        <w:rPr>
          <w:rFonts w:asciiTheme="majorHAnsi" w:hAnsiTheme="majorHAnsi"/>
          <w:b/>
          <w:bCs/>
          <w:sz w:val="20"/>
          <w:szCs w:val="20"/>
        </w:rPr>
        <w:t xml:space="preserve">ANALYSIS OF </w:t>
      </w:r>
      <w:r w:rsidR="00B53E8A" w:rsidRPr="000B6B7A">
        <w:rPr>
          <w:rFonts w:asciiTheme="majorHAnsi" w:hAnsiTheme="majorHAnsi"/>
          <w:b/>
          <w:sz w:val="20"/>
          <w:szCs w:val="20"/>
        </w:rPr>
        <w:t>EXHAUSTION OF DOMESTIC REMEDIES AND TIMELINESS OF THE PETITION</w:t>
      </w:r>
      <w:r w:rsidR="00B53E8A" w:rsidRPr="000B6B7A">
        <w:rPr>
          <w:rFonts w:asciiTheme="majorHAnsi" w:eastAsia="Cambria" w:hAnsiTheme="majorHAnsi" w:cs="Cambria"/>
          <w:b/>
          <w:bCs/>
          <w:color w:val="000000"/>
          <w:sz w:val="20"/>
          <w:szCs w:val="20"/>
          <w:u w:color="000000"/>
          <w:lang w:eastAsia="es-ES"/>
        </w:rPr>
        <w:t xml:space="preserve"> </w:t>
      </w:r>
    </w:p>
    <w:p w14:paraId="7E8F8ABD" w14:textId="77777777" w:rsidR="00C07AC7" w:rsidRPr="000B6B7A" w:rsidRDefault="00C07AC7" w:rsidP="00C07AC7">
      <w:pPr>
        <w:ind w:firstLine="720"/>
        <w:jc w:val="both"/>
        <w:rPr>
          <w:rFonts w:ascii="Cambria" w:hAnsi="Cambria"/>
          <w:sz w:val="20"/>
          <w:szCs w:val="20"/>
        </w:rPr>
      </w:pPr>
    </w:p>
    <w:p w14:paraId="61AA5704" w14:textId="374E76B4" w:rsidR="006463BC" w:rsidRDefault="006F18CD"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F18CD">
        <w:rPr>
          <w:rFonts w:ascii="Cambria" w:hAnsi="Cambria"/>
          <w:sz w:val="20"/>
          <w:szCs w:val="20"/>
        </w:rPr>
        <w:t xml:space="preserve">10. </w:t>
      </w:r>
      <w:r w:rsidR="00C07AC7">
        <w:rPr>
          <w:rFonts w:ascii="Cambria" w:hAnsi="Cambria"/>
          <w:sz w:val="20"/>
          <w:szCs w:val="20"/>
        </w:rPr>
        <w:tab/>
      </w:r>
      <w:r w:rsidRPr="006F18CD">
        <w:rPr>
          <w:rFonts w:ascii="Cambria" w:hAnsi="Cambria"/>
          <w:sz w:val="20"/>
          <w:szCs w:val="20"/>
        </w:rPr>
        <w:t>In the present case, and after analyzing the allegations and the information provided by the parties, the Commission observes that the fundamental purpose of the petition is the claim by the petitioner of the criminal prosecution and the allegedly unjustifie</w:t>
      </w:r>
      <w:r>
        <w:rPr>
          <w:rFonts w:ascii="Cambria" w:hAnsi="Cambria"/>
          <w:sz w:val="20"/>
          <w:szCs w:val="20"/>
        </w:rPr>
        <w:t xml:space="preserve">d deprivation of liberty of the </w:t>
      </w:r>
      <w:r w:rsidRPr="006F18CD">
        <w:rPr>
          <w:rFonts w:ascii="Cambria" w:hAnsi="Cambria"/>
          <w:sz w:val="20"/>
          <w:szCs w:val="20"/>
        </w:rPr>
        <w:t xml:space="preserve">alleged victim, with the consequent personal and economic damages that </w:t>
      </w:r>
      <w:r>
        <w:rPr>
          <w:rFonts w:ascii="Cambria" w:hAnsi="Cambria"/>
          <w:sz w:val="20"/>
          <w:szCs w:val="20"/>
        </w:rPr>
        <w:t xml:space="preserve">he </w:t>
      </w:r>
      <w:r w:rsidRPr="006F18CD">
        <w:rPr>
          <w:rFonts w:ascii="Cambria" w:hAnsi="Cambria"/>
          <w:sz w:val="20"/>
          <w:szCs w:val="20"/>
        </w:rPr>
        <w:t>entails. In this regard, the petitioner alleges that Mr. Espinosa Romero was subjected to two consecutive criminal proceedings in time based on the same alleged initial criminal acts. Therefore, Mr. Espinosa Romero would have been deliberately kept in preventive custody by the Public Prosecutor's Office, when the Public Prosecutor initiated the second proceeding for the possession of narcotics, just at the time Mr. Espinosa Romero was acquitted in the first proceeding, for supposed</w:t>
      </w:r>
      <w:r w:rsidR="006463BC">
        <w:rPr>
          <w:rFonts w:ascii="Cambria" w:hAnsi="Cambria"/>
          <w:sz w:val="20"/>
          <w:szCs w:val="20"/>
        </w:rPr>
        <w:t xml:space="preserve"> </w:t>
      </w:r>
      <w:r w:rsidR="006463BC" w:rsidRPr="006463BC">
        <w:rPr>
          <w:rFonts w:ascii="Cambria" w:hAnsi="Cambria"/>
          <w:sz w:val="20"/>
          <w:szCs w:val="20"/>
        </w:rPr>
        <w:t>drug traffic</w:t>
      </w:r>
      <w:r w:rsidR="006463BC">
        <w:rPr>
          <w:rFonts w:ascii="Cambria" w:hAnsi="Cambria"/>
          <w:sz w:val="20"/>
          <w:szCs w:val="20"/>
        </w:rPr>
        <w:t>king</w:t>
      </w:r>
      <w:r w:rsidR="006463BC" w:rsidRPr="006463BC">
        <w:rPr>
          <w:rFonts w:ascii="Cambria" w:hAnsi="Cambria"/>
          <w:sz w:val="20"/>
          <w:szCs w:val="20"/>
        </w:rPr>
        <w:t xml:space="preserve">. Therefore, it is alleged that the excessive </w:t>
      </w:r>
      <w:r w:rsidR="00B53E8A">
        <w:rPr>
          <w:rFonts w:ascii="Cambria" w:hAnsi="Cambria"/>
          <w:sz w:val="20"/>
          <w:szCs w:val="20"/>
        </w:rPr>
        <w:t>extension</w:t>
      </w:r>
      <w:r w:rsidR="006463BC" w:rsidRPr="006463BC">
        <w:rPr>
          <w:rFonts w:ascii="Cambria" w:hAnsi="Cambria"/>
          <w:sz w:val="20"/>
          <w:szCs w:val="20"/>
        </w:rPr>
        <w:t xml:space="preserve"> of the preventive detention of the alleged victim is arbitrary because it is unjustified. In this regard, the Commission also notes that the </w:t>
      </w:r>
      <w:r w:rsidR="006463BC" w:rsidRPr="006463BC">
        <w:rPr>
          <w:rFonts w:ascii="Cambria" w:hAnsi="Cambria"/>
          <w:sz w:val="20"/>
          <w:szCs w:val="20"/>
        </w:rPr>
        <w:lastRenderedPageBreak/>
        <w:t>damages alleged by Mr. Espinosa are related to the criminal prosecution suffered against him from 2002 to 2008, and more specifically to his deprivation of liberty for twenty-one months.</w:t>
      </w:r>
    </w:p>
    <w:p w14:paraId="63CA8079"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5ED91EED" w14:textId="582CAF81" w:rsidR="006463BC"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11. </w:t>
      </w:r>
      <w:r w:rsidR="00C07AC7">
        <w:rPr>
          <w:rFonts w:ascii="Cambria" w:hAnsi="Cambria"/>
          <w:sz w:val="20"/>
          <w:szCs w:val="20"/>
        </w:rPr>
        <w:tab/>
      </w:r>
      <w:r w:rsidRPr="006463BC">
        <w:rPr>
          <w:rFonts w:ascii="Cambria" w:hAnsi="Cambria"/>
          <w:sz w:val="20"/>
          <w:szCs w:val="20"/>
        </w:rPr>
        <w:t>With respect to criminal proceedings, it clearly emerges from the file of the petition and is not subject to dispute between the parties, that the first one followed against the alleged victim for drug trafficking culminated with the acquit</w:t>
      </w:r>
      <w:r w:rsidR="00BA1821">
        <w:rPr>
          <w:rFonts w:ascii="Cambria" w:hAnsi="Cambria"/>
          <w:sz w:val="20"/>
          <w:szCs w:val="20"/>
        </w:rPr>
        <w:t xml:space="preserve">tal of the Third </w:t>
      </w:r>
      <w:r w:rsidR="00BA1821" w:rsidRPr="006463BC">
        <w:rPr>
          <w:rFonts w:ascii="Cambria" w:hAnsi="Cambria"/>
          <w:sz w:val="20"/>
          <w:szCs w:val="20"/>
        </w:rPr>
        <w:t>Crimina</w:t>
      </w:r>
      <w:r w:rsidR="00BA1821">
        <w:rPr>
          <w:rFonts w:ascii="Cambria" w:hAnsi="Cambria"/>
          <w:sz w:val="20"/>
          <w:szCs w:val="20"/>
        </w:rPr>
        <w:t>l Chamber</w:t>
      </w:r>
      <w:r w:rsidRPr="006463BC">
        <w:rPr>
          <w:rFonts w:ascii="Cambria" w:hAnsi="Cambria"/>
          <w:sz w:val="20"/>
          <w:szCs w:val="20"/>
        </w:rPr>
        <w:t xml:space="preserve"> of the Supre</w:t>
      </w:r>
      <w:r w:rsidR="00BA1821">
        <w:rPr>
          <w:rFonts w:ascii="Cambria" w:hAnsi="Cambria"/>
          <w:sz w:val="20"/>
          <w:szCs w:val="20"/>
        </w:rPr>
        <w:t>me Court of Justice on</w:t>
      </w:r>
      <w:r w:rsidRPr="006463BC">
        <w:rPr>
          <w:rFonts w:ascii="Cambria" w:hAnsi="Cambria"/>
          <w:sz w:val="20"/>
          <w:szCs w:val="20"/>
        </w:rPr>
        <w:t xml:space="preserve"> June 28, 2006; and the second, for possession of narcotics, with the sentence of the Superior Court of Quito of July 31, 2008, notified on August 12 of that year. It also arises from the file that in these proceedings the petitioner made use of the ordinary resources provided by law.</w:t>
      </w:r>
    </w:p>
    <w:p w14:paraId="6AAFA00F"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4A844835" w14:textId="548D6B09" w:rsidR="006463BC"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12. </w:t>
      </w:r>
      <w:r w:rsidR="00C07AC7">
        <w:rPr>
          <w:rFonts w:ascii="Cambria" w:hAnsi="Cambria"/>
          <w:sz w:val="20"/>
          <w:szCs w:val="20"/>
        </w:rPr>
        <w:tab/>
      </w:r>
      <w:r w:rsidRPr="006463BC">
        <w:rPr>
          <w:rFonts w:ascii="Cambria" w:hAnsi="Cambria"/>
          <w:sz w:val="20"/>
          <w:szCs w:val="20"/>
        </w:rPr>
        <w:t xml:space="preserve">Regarding the alleged arbitrary application of preventive detention, and in light of the State's arguments that Mr. Espinosa should have exhausted other additional remedies, the Commission notes that the latter filed two motions for revocation with the Public Prosecutor's Office. District of Pichincha, on October 16 and December 15, 2002; and after the acquittal in the first trial, he formally requested his release by means of an appeal for revocation filed on February 2, 2004 against the second preventive detention order issued against him on January 23, 2003; and a brief filed on March 15, 2004 with the President of the Superior Court of Quito, already within the framework of the second trial. In addition, before these judicial proceedings, during the initial period of his detention prior to the formal order of preventive detention, Mr. Espinosa alleges that he filed a writ of habeas corpus before the Mayor of Quito, as allowed by the legislation at that time. According to the petitioner, and it was not contested by the State, </w:t>
      </w:r>
      <w:r w:rsidR="00A31465">
        <w:rPr>
          <w:rFonts w:ascii="Cambria" w:hAnsi="Cambria"/>
          <w:sz w:val="20"/>
          <w:szCs w:val="20"/>
        </w:rPr>
        <w:t>Mr. Espinosa</w:t>
      </w:r>
      <w:r w:rsidRPr="006463BC">
        <w:rPr>
          <w:rFonts w:ascii="Cambria" w:hAnsi="Cambria"/>
          <w:sz w:val="20"/>
          <w:szCs w:val="20"/>
        </w:rPr>
        <w:t xml:space="preserve"> would not have received a response to any of the requests for cessation of the deprivation of liberty that he presented and that have been indicated.</w:t>
      </w:r>
    </w:p>
    <w:p w14:paraId="6E9C542F"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4FD2F87D" w14:textId="0975BFB7" w:rsidR="006463BC"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13. </w:t>
      </w:r>
      <w:r w:rsidR="00C07AC7">
        <w:rPr>
          <w:rFonts w:ascii="Cambria" w:hAnsi="Cambria"/>
          <w:sz w:val="20"/>
          <w:szCs w:val="20"/>
        </w:rPr>
        <w:tab/>
      </w:r>
      <w:r w:rsidRPr="006463BC">
        <w:rPr>
          <w:rFonts w:ascii="Cambria" w:hAnsi="Cambria"/>
          <w:sz w:val="20"/>
          <w:szCs w:val="20"/>
        </w:rPr>
        <w:t>In this regard, the Commission recalls its consistent jurisprudence to the effect that the requirement of exhaustion of domestic remedies does not imply that the alleged victims have an obligation to exhaust all available resources at their disposal. Rather, if the alleged victim raised the issue by one of the valid and adequate alternatives according to the domestic legal system and the State had the opportunity to remedy the matter in its jurisdiction, the purpose of the international standard is fulfilled. In addition, and specifically in the case of petitions alleging the misapplication or excessive prolongation of preventive detention, the Commission has established that these claims may have, in relation to Article 46.1.a of the Convention, its own dynamics of exhaustion of domestic remedies, independent of that of the criminal process as a whole; and that for the exhaustion of resources, the request for release and rejection is sufficient.</w:t>
      </w:r>
    </w:p>
    <w:p w14:paraId="7E568F20"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6B93A814" w14:textId="05489518" w:rsidR="006463BC"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14. </w:t>
      </w:r>
      <w:r w:rsidR="00C07AC7">
        <w:rPr>
          <w:rFonts w:ascii="Cambria" w:hAnsi="Cambria"/>
          <w:sz w:val="20"/>
          <w:szCs w:val="20"/>
        </w:rPr>
        <w:tab/>
      </w:r>
      <w:r w:rsidRPr="006463BC">
        <w:rPr>
          <w:rFonts w:ascii="Cambria" w:hAnsi="Cambria"/>
          <w:sz w:val="20"/>
          <w:szCs w:val="20"/>
        </w:rPr>
        <w:t xml:space="preserve">On the other hand, the Commission considers that going to the civil jurisdiction would only serve as a legal mechanism to establish the pecuniary responsibility of the public officials responsible for the acts as private natural persons, not to question the situation comprehensively. With regard to the proceedings before the disciplinary jurisdiction and the contentious-administrative jurisdiction, the Commission has repeatedly </w:t>
      </w:r>
      <w:r>
        <w:rPr>
          <w:rFonts w:ascii="Cambria" w:hAnsi="Cambria"/>
          <w:sz w:val="20"/>
          <w:szCs w:val="20"/>
        </w:rPr>
        <w:t>argu</w:t>
      </w:r>
      <w:r w:rsidRPr="006463BC">
        <w:rPr>
          <w:rFonts w:ascii="Cambria" w:hAnsi="Cambria"/>
          <w:sz w:val="20"/>
          <w:szCs w:val="20"/>
        </w:rPr>
        <w:t>ed that such proceedings do not constitute adequate remedies for the purposes of analyzing the admissibility of a claim of the nature of the present before the Commission. These processes are not a sufficient way to judge, punish and repair the consequences of human rights violations.</w:t>
      </w:r>
    </w:p>
    <w:p w14:paraId="59BDA8CC"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1AA3EAD9" w14:textId="4C8C6361" w:rsidR="006463BC"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15. </w:t>
      </w:r>
      <w:r w:rsidR="00C07AC7">
        <w:rPr>
          <w:rFonts w:ascii="Cambria" w:hAnsi="Cambria"/>
          <w:sz w:val="20"/>
          <w:szCs w:val="20"/>
        </w:rPr>
        <w:tab/>
      </w:r>
      <w:r w:rsidRPr="006463BC">
        <w:rPr>
          <w:rFonts w:ascii="Cambria" w:hAnsi="Cambria"/>
          <w:sz w:val="20"/>
          <w:szCs w:val="20"/>
        </w:rPr>
        <w:t>Thus, and in light of the above considerations, the Commission concludes that this petition complies with the requirement established in Article 46.1.a of the American Convention.</w:t>
      </w:r>
    </w:p>
    <w:p w14:paraId="5C0182C8" w14:textId="77777777" w:rsidR="00C07AC7" w:rsidRPr="006463BC"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39864AD8" w14:textId="32636304" w:rsidR="006F18CD" w:rsidRDefault="006463BC"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r w:rsidRPr="006463BC">
        <w:rPr>
          <w:rFonts w:ascii="Cambria" w:hAnsi="Cambria"/>
          <w:sz w:val="20"/>
          <w:szCs w:val="20"/>
        </w:rPr>
        <w:t xml:space="preserve">16. </w:t>
      </w:r>
      <w:r w:rsidR="00C07AC7">
        <w:rPr>
          <w:rFonts w:ascii="Cambria" w:hAnsi="Cambria"/>
          <w:sz w:val="20"/>
          <w:szCs w:val="20"/>
        </w:rPr>
        <w:tab/>
      </w:r>
      <w:r w:rsidRPr="006463BC">
        <w:rPr>
          <w:rFonts w:ascii="Cambria" w:hAnsi="Cambria"/>
          <w:sz w:val="20"/>
          <w:szCs w:val="20"/>
        </w:rPr>
        <w:t>In addition, the Inter-American Commission notes that the petition was filed on December 4, 2007, and the judicial decision terminating the domestic judicial proceedings was notified on August 12, 2008; therefore, this petition meets the requirement of the filing period established in Article 46</w:t>
      </w:r>
      <w:r w:rsidR="00C07AC7">
        <w:rPr>
          <w:rFonts w:ascii="Cambria" w:hAnsi="Cambria"/>
          <w:sz w:val="20"/>
          <w:szCs w:val="20"/>
        </w:rPr>
        <w:t>.1.b of the American Convention.</w:t>
      </w:r>
    </w:p>
    <w:p w14:paraId="41032958" w14:textId="77777777" w:rsidR="00C07AC7"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2B129195" w14:textId="6CE7D4B9" w:rsidR="00BA1821" w:rsidRDefault="00BA1821" w:rsidP="00C07AC7">
      <w:pPr>
        <w:ind w:firstLine="720"/>
        <w:jc w:val="both"/>
        <w:rPr>
          <w:rFonts w:asciiTheme="majorHAnsi" w:hAnsiTheme="majorHAnsi"/>
          <w:b/>
          <w:bCs/>
          <w:sz w:val="20"/>
          <w:szCs w:val="20"/>
        </w:rPr>
      </w:pPr>
      <w:r w:rsidRPr="00BA1821">
        <w:rPr>
          <w:rFonts w:asciiTheme="majorHAnsi" w:hAnsiTheme="majorHAnsi"/>
          <w:b/>
          <w:bCs/>
          <w:sz w:val="20"/>
          <w:szCs w:val="20"/>
        </w:rPr>
        <w:t>VII.</w:t>
      </w:r>
      <w:r w:rsidRPr="00BA1821">
        <w:rPr>
          <w:rFonts w:asciiTheme="majorHAnsi" w:hAnsiTheme="majorHAnsi"/>
          <w:b/>
          <w:bCs/>
          <w:sz w:val="20"/>
          <w:szCs w:val="20"/>
        </w:rPr>
        <w:tab/>
        <w:t>ANALYSIS OF COLORABLE CLAIM</w:t>
      </w:r>
    </w:p>
    <w:p w14:paraId="3155E405" w14:textId="77777777" w:rsidR="00C07AC7" w:rsidRDefault="00C07AC7" w:rsidP="00C07AC7">
      <w:pPr>
        <w:ind w:firstLine="720"/>
        <w:jc w:val="both"/>
        <w:rPr>
          <w:rFonts w:asciiTheme="majorHAnsi" w:hAnsiTheme="majorHAnsi"/>
          <w:b/>
          <w:bCs/>
          <w:sz w:val="20"/>
          <w:szCs w:val="20"/>
        </w:rPr>
      </w:pPr>
    </w:p>
    <w:p w14:paraId="44CB3DBB" w14:textId="3509AD1C"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Cs/>
          <w:sz w:val="20"/>
          <w:szCs w:val="20"/>
        </w:rPr>
      </w:pPr>
      <w:r>
        <w:rPr>
          <w:rFonts w:asciiTheme="majorHAnsi" w:hAnsiTheme="majorHAnsi"/>
          <w:sz w:val="20"/>
          <w:szCs w:val="20"/>
        </w:rPr>
        <w:t>17.</w:t>
      </w:r>
      <w:r>
        <w:rPr>
          <w:rFonts w:asciiTheme="majorHAnsi" w:hAnsiTheme="majorHAnsi"/>
          <w:sz w:val="20"/>
          <w:szCs w:val="20"/>
        </w:rPr>
        <w:tab/>
      </w:r>
      <w:r w:rsidR="00F24AE8" w:rsidRPr="004A36FC">
        <w:rPr>
          <w:rFonts w:asciiTheme="majorHAnsi" w:hAnsiTheme="majorHAnsi"/>
          <w:sz w:val="20"/>
          <w:szCs w:val="20"/>
        </w:rPr>
        <w:t xml:space="preserve">The petitioner alleges that the conduct of two criminal proceedings brought against him arbitrarily deprived </w:t>
      </w:r>
      <w:r w:rsidR="00A31465">
        <w:rPr>
          <w:rFonts w:asciiTheme="majorHAnsi" w:hAnsiTheme="majorHAnsi"/>
          <w:sz w:val="20"/>
          <w:szCs w:val="20"/>
        </w:rPr>
        <w:t xml:space="preserve">him </w:t>
      </w:r>
      <w:r w:rsidR="00F24AE8" w:rsidRPr="004A36FC">
        <w:rPr>
          <w:rFonts w:asciiTheme="majorHAnsi" w:hAnsiTheme="majorHAnsi"/>
          <w:sz w:val="20"/>
          <w:szCs w:val="20"/>
        </w:rPr>
        <w:t xml:space="preserve">of liberty for twenty months without </w:t>
      </w:r>
      <w:r w:rsidR="00A31465">
        <w:rPr>
          <w:rFonts w:asciiTheme="majorHAnsi" w:hAnsiTheme="majorHAnsi"/>
          <w:sz w:val="20"/>
          <w:szCs w:val="20"/>
        </w:rPr>
        <w:t>proving his involvement in any of the two processes</w:t>
      </w:r>
      <w:r w:rsidR="00F24AE8" w:rsidRPr="004A36FC">
        <w:rPr>
          <w:rFonts w:asciiTheme="majorHAnsi" w:hAnsiTheme="majorHAnsi"/>
          <w:sz w:val="20"/>
          <w:szCs w:val="20"/>
        </w:rPr>
        <w:t xml:space="preserve">. He also </w:t>
      </w:r>
      <w:r w:rsidR="004A36FC" w:rsidRPr="004A36FC">
        <w:rPr>
          <w:rFonts w:asciiTheme="majorHAnsi" w:hAnsiTheme="majorHAnsi"/>
          <w:sz w:val="20"/>
          <w:szCs w:val="20"/>
        </w:rPr>
        <w:t>states</w:t>
      </w:r>
      <w:r w:rsidR="00F24AE8" w:rsidRPr="004A36FC">
        <w:rPr>
          <w:rFonts w:asciiTheme="majorHAnsi" w:hAnsiTheme="majorHAnsi"/>
          <w:sz w:val="20"/>
          <w:szCs w:val="20"/>
        </w:rPr>
        <w:t xml:space="preserve"> that he was tried in both processes on the same facts; that he </w:t>
      </w:r>
      <w:r w:rsidR="00A31465">
        <w:rPr>
          <w:rFonts w:asciiTheme="majorHAnsi" w:hAnsiTheme="majorHAnsi"/>
          <w:sz w:val="20"/>
          <w:szCs w:val="20"/>
        </w:rPr>
        <w:t>did not receive</w:t>
      </w:r>
      <w:r w:rsidR="00F24AE8" w:rsidRPr="004A36FC">
        <w:rPr>
          <w:rFonts w:asciiTheme="majorHAnsi" w:hAnsiTheme="majorHAnsi"/>
          <w:sz w:val="20"/>
          <w:szCs w:val="20"/>
        </w:rPr>
        <w:t xml:space="preserve"> </w:t>
      </w:r>
      <w:r w:rsidR="004A36FC" w:rsidRPr="004A36FC">
        <w:rPr>
          <w:rFonts w:asciiTheme="majorHAnsi" w:hAnsiTheme="majorHAnsi"/>
          <w:sz w:val="20"/>
          <w:szCs w:val="20"/>
        </w:rPr>
        <w:t xml:space="preserve">an </w:t>
      </w:r>
      <w:r w:rsidR="00F24AE8" w:rsidRPr="004A36FC">
        <w:rPr>
          <w:rFonts w:asciiTheme="majorHAnsi" w:hAnsiTheme="majorHAnsi"/>
          <w:sz w:val="20"/>
          <w:szCs w:val="20"/>
        </w:rPr>
        <w:t xml:space="preserve">answer to </w:t>
      </w:r>
      <w:r w:rsidR="00A31465">
        <w:rPr>
          <w:rFonts w:asciiTheme="majorHAnsi" w:hAnsiTheme="majorHAnsi"/>
          <w:sz w:val="20"/>
          <w:szCs w:val="20"/>
        </w:rPr>
        <w:t>the</w:t>
      </w:r>
      <w:r w:rsidR="00F24AE8" w:rsidRPr="004A36FC">
        <w:rPr>
          <w:rFonts w:asciiTheme="majorHAnsi" w:hAnsiTheme="majorHAnsi"/>
          <w:sz w:val="20"/>
          <w:szCs w:val="20"/>
        </w:rPr>
        <w:t xml:space="preserve"> </w:t>
      </w:r>
      <w:r w:rsidR="004A36FC" w:rsidRPr="004A36FC">
        <w:rPr>
          <w:rFonts w:asciiTheme="majorHAnsi" w:hAnsiTheme="majorHAnsi"/>
          <w:sz w:val="20"/>
          <w:szCs w:val="20"/>
        </w:rPr>
        <w:t>legal remedies</w:t>
      </w:r>
      <w:r w:rsidR="00A31465">
        <w:rPr>
          <w:rFonts w:asciiTheme="majorHAnsi" w:hAnsiTheme="majorHAnsi"/>
          <w:sz w:val="20"/>
          <w:szCs w:val="20"/>
        </w:rPr>
        <w:t xml:space="preserve"> he filed against</w:t>
      </w:r>
      <w:r w:rsidR="00F24AE8" w:rsidRPr="004A36FC">
        <w:rPr>
          <w:rFonts w:asciiTheme="majorHAnsi" w:hAnsiTheme="majorHAnsi"/>
          <w:sz w:val="20"/>
          <w:szCs w:val="20"/>
        </w:rPr>
        <w:t xml:space="preserve"> </w:t>
      </w:r>
      <w:r w:rsidR="004A36FC" w:rsidRPr="004A36FC">
        <w:rPr>
          <w:rFonts w:asciiTheme="majorHAnsi" w:hAnsiTheme="majorHAnsi"/>
          <w:sz w:val="20"/>
          <w:szCs w:val="20"/>
        </w:rPr>
        <w:t>his</w:t>
      </w:r>
      <w:r w:rsidR="00F24AE8" w:rsidRPr="004A36FC">
        <w:rPr>
          <w:rFonts w:asciiTheme="majorHAnsi" w:hAnsiTheme="majorHAnsi"/>
          <w:sz w:val="20"/>
          <w:szCs w:val="20"/>
        </w:rPr>
        <w:t xml:space="preserve"> detention, and that this caused serious personal and financial </w:t>
      </w:r>
      <w:r w:rsidR="00F24AE8" w:rsidRPr="004A36FC">
        <w:rPr>
          <w:rFonts w:asciiTheme="majorHAnsi" w:hAnsiTheme="majorHAnsi"/>
          <w:sz w:val="20"/>
          <w:szCs w:val="20"/>
        </w:rPr>
        <w:lastRenderedPageBreak/>
        <w:t xml:space="preserve">losses. So, if the facts alleged by the petitioner </w:t>
      </w:r>
      <w:r w:rsidR="004A36FC" w:rsidRPr="004A36FC">
        <w:rPr>
          <w:rFonts w:asciiTheme="majorHAnsi" w:hAnsiTheme="majorHAnsi"/>
          <w:sz w:val="20"/>
          <w:szCs w:val="20"/>
        </w:rPr>
        <w:t>are true,</w:t>
      </w:r>
      <w:r w:rsidR="00F24AE8" w:rsidRPr="004A36FC">
        <w:rPr>
          <w:rFonts w:asciiTheme="majorHAnsi" w:hAnsiTheme="majorHAnsi"/>
          <w:sz w:val="20"/>
          <w:szCs w:val="20"/>
        </w:rPr>
        <w:t xml:space="preserve"> </w:t>
      </w:r>
      <w:r w:rsidR="004A36FC" w:rsidRPr="004A36FC">
        <w:rPr>
          <w:rFonts w:asciiTheme="majorHAnsi" w:hAnsiTheme="majorHAnsi"/>
          <w:sz w:val="20"/>
          <w:szCs w:val="20"/>
        </w:rPr>
        <w:t xml:space="preserve">it </w:t>
      </w:r>
      <w:r w:rsidR="00F24AE8" w:rsidRPr="004A36FC">
        <w:rPr>
          <w:rFonts w:asciiTheme="majorHAnsi" w:hAnsiTheme="majorHAnsi"/>
          <w:sz w:val="20"/>
          <w:szCs w:val="20"/>
        </w:rPr>
        <w:t xml:space="preserve">could constitute </w:t>
      </w:r>
      <w:r w:rsidR="00F24AE8" w:rsidRPr="004A36FC">
        <w:rPr>
          <w:rFonts w:asciiTheme="majorHAnsi" w:hAnsiTheme="majorHAnsi"/>
          <w:i/>
          <w:sz w:val="20"/>
          <w:szCs w:val="20"/>
        </w:rPr>
        <w:t>prima facie</w:t>
      </w:r>
      <w:r w:rsidR="004A36FC" w:rsidRPr="004A36FC">
        <w:rPr>
          <w:rFonts w:asciiTheme="majorHAnsi" w:hAnsiTheme="majorHAnsi"/>
          <w:i/>
          <w:sz w:val="20"/>
          <w:szCs w:val="20"/>
        </w:rPr>
        <w:t>,</w:t>
      </w:r>
      <w:r w:rsidR="00F24AE8" w:rsidRPr="004A36FC">
        <w:rPr>
          <w:rFonts w:asciiTheme="majorHAnsi" w:hAnsiTheme="majorHAnsi"/>
          <w:i/>
          <w:sz w:val="20"/>
          <w:szCs w:val="20"/>
        </w:rPr>
        <w:t xml:space="preserve"> </w:t>
      </w:r>
      <w:r w:rsidR="00F24AE8" w:rsidRPr="004A36FC">
        <w:rPr>
          <w:rFonts w:asciiTheme="majorHAnsi" w:hAnsiTheme="majorHAnsi"/>
          <w:sz w:val="20"/>
          <w:szCs w:val="20"/>
        </w:rPr>
        <w:t>violations of the rights enshrined in Art</w:t>
      </w:r>
      <w:r w:rsidR="004A36FC" w:rsidRPr="004A36FC">
        <w:rPr>
          <w:rFonts w:asciiTheme="majorHAnsi" w:hAnsiTheme="majorHAnsi"/>
          <w:sz w:val="20"/>
          <w:szCs w:val="20"/>
        </w:rPr>
        <w:t>icles 7 (personal liberty), 8 (Fair Trial) and 25 (Judicial P</w:t>
      </w:r>
      <w:r w:rsidR="00F24AE8" w:rsidRPr="004A36FC">
        <w:rPr>
          <w:rFonts w:asciiTheme="majorHAnsi" w:hAnsiTheme="majorHAnsi"/>
          <w:sz w:val="20"/>
          <w:szCs w:val="20"/>
        </w:rPr>
        <w:t>rotection) of the American Con</w:t>
      </w:r>
      <w:r w:rsidR="004A36FC" w:rsidRPr="004A36FC">
        <w:rPr>
          <w:rFonts w:asciiTheme="majorHAnsi" w:hAnsiTheme="majorHAnsi"/>
          <w:sz w:val="20"/>
          <w:szCs w:val="20"/>
        </w:rPr>
        <w:t>vention</w:t>
      </w:r>
      <w:r w:rsidR="004A36FC" w:rsidRPr="004A36FC">
        <w:rPr>
          <w:bCs/>
          <w:sz w:val="20"/>
          <w:szCs w:val="20"/>
        </w:rPr>
        <w:t xml:space="preserve">, in </w:t>
      </w:r>
      <w:r w:rsidR="00A31465">
        <w:rPr>
          <w:bCs/>
          <w:sz w:val="20"/>
          <w:szCs w:val="20"/>
        </w:rPr>
        <w:t>relation</w:t>
      </w:r>
      <w:r w:rsidR="004A36FC" w:rsidRPr="004A36FC">
        <w:rPr>
          <w:bCs/>
          <w:sz w:val="20"/>
          <w:szCs w:val="20"/>
        </w:rPr>
        <w:t xml:space="preserve"> to </w:t>
      </w:r>
      <w:r w:rsidR="00A31465">
        <w:rPr>
          <w:bCs/>
          <w:sz w:val="20"/>
          <w:szCs w:val="20"/>
        </w:rPr>
        <w:t xml:space="preserve">its </w:t>
      </w:r>
      <w:r w:rsidR="004A36FC" w:rsidRPr="004A36FC">
        <w:rPr>
          <w:bCs/>
          <w:sz w:val="20"/>
          <w:szCs w:val="20"/>
        </w:rPr>
        <w:t>articles 1.1 (obligation to respect rights) and 2 (Domestic Legal Effects), in detriment of Mr. Espinosa Romero.</w:t>
      </w:r>
    </w:p>
    <w:p w14:paraId="47195F7E" w14:textId="77777777"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Cs/>
          <w:sz w:val="20"/>
          <w:szCs w:val="20"/>
        </w:rPr>
      </w:pPr>
    </w:p>
    <w:p w14:paraId="51E077B4" w14:textId="2578A9D0"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Pr>
          <w:bCs/>
          <w:sz w:val="20"/>
          <w:szCs w:val="20"/>
        </w:rPr>
        <w:t>18.</w:t>
      </w:r>
      <w:r>
        <w:rPr>
          <w:bCs/>
          <w:sz w:val="20"/>
          <w:szCs w:val="20"/>
        </w:rPr>
        <w:tab/>
      </w:r>
      <w:r w:rsidR="00F24AE8" w:rsidRPr="00C07AC7">
        <w:rPr>
          <w:sz w:val="20"/>
          <w:szCs w:val="20"/>
        </w:rPr>
        <w:t>As for the claim regarding the alleged violation of Articles 9 (</w:t>
      </w:r>
      <w:r w:rsidR="004A36FC" w:rsidRPr="00C07AC7">
        <w:rPr>
          <w:sz w:val="20"/>
          <w:szCs w:val="20"/>
        </w:rPr>
        <w:t>Freedom from Ex Post de Facto Laws</w:t>
      </w:r>
      <w:r w:rsidR="00F24AE8" w:rsidRPr="00C07AC7">
        <w:rPr>
          <w:sz w:val="20"/>
          <w:szCs w:val="20"/>
        </w:rPr>
        <w:t>), 10 (</w:t>
      </w:r>
      <w:r w:rsidR="004A36FC" w:rsidRPr="00C07AC7">
        <w:rPr>
          <w:sz w:val="20"/>
          <w:szCs w:val="20"/>
        </w:rPr>
        <w:t>Right to Compensation</w:t>
      </w:r>
      <w:r w:rsidR="00F24AE8" w:rsidRPr="00C07AC7">
        <w:rPr>
          <w:sz w:val="20"/>
          <w:szCs w:val="20"/>
        </w:rPr>
        <w:t>) and 11 (</w:t>
      </w:r>
      <w:r w:rsidR="004A36FC" w:rsidRPr="00C07AC7">
        <w:rPr>
          <w:sz w:val="20"/>
          <w:szCs w:val="20"/>
        </w:rPr>
        <w:t>Right to Privacy</w:t>
      </w:r>
      <w:r w:rsidR="00F24AE8" w:rsidRPr="00C07AC7">
        <w:rPr>
          <w:sz w:val="20"/>
          <w:szCs w:val="20"/>
        </w:rPr>
        <w:t>) of the American Convention; the Commission notes that the petitioners have not provided sufficient support</w:t>
      </w:r>
      <w:r w:rsidR="00A31465">
        <w:rPr>
          <w:sz w:val="20"/>
          <w:szCs w:val="20"/>
        </w:rPr>
        <w:t>ing</w:t>
      </w:r>
      <w:r w:rsidR="00F24AE8" w:rsidRPr="00C07AC7">
        <w:rPr>
          <w:sz w:val="20"/>
          <w:szCs w:val="20"/>
        </w:rPr>
        <w:t xml:space="preserve"> allegations </w:t>
      </w:r>
      <w:r w:rsidR="00965DD9" w:rsidRPr="00C07AC7">
        <w:rPr>
          <w:sz w:val="20"/>
          <w:szCs w:val="20"/>
        </w:rPr>
        <w:t xml:space="preserve">that may allow to consider possible </w:t>
      </w:r>
      <w:r w:rsidR="00F24AE8" w:rsidRPr="00A31465">
        <w:rPr>
          <w:i/>
          <w:sz w:val="20"/>
          <w:szCs w:val="20"/>
        </w:rPr>
        <w:t>prima facie</w:t>
      </w:r>
      <w:r w:rsidR="00F24AE8" w:rsidRPr="00C07AC7">
        <w:rPr>
          <w:sz w:val="20"/>
          <w:szCs w:val="20"/>
        </w:rPr>
        <w:t xml:space="preserve"> violation.</w:t>
      </w:r>
    </w:p>
    <w:p w14:paraId="33715026" w14:textId="77777777"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p>
    <w:p w14:paraId="28482937" w14:textId="3953D827"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rPr>
      </w:pPr>
      <w:r>
        <w:rPr>
          <w:sz w:val="20"/>
          <w:szCs w:val="20"/>
        </w:rPr>
        <w:t>19.</w:t>
      </w:r>
      <w:r>
        <w:rPr>
          <w:sz w:val="20"/>
          <w:szCs w:val="20"/>
        </w:rPr>
        <w:tab/>
      </w:r>
      <w:r w:rsidR="00F24AE8" w:rsidRPr="00C07AC7">
        <w:rPr>
          <w:rFonts w:asciiTheme="majorHAnsi" w:hAnsiTheme="majorHAnsi"/>
          <w:bCs/>
          <w:sz w:val="20"/>
          <w:szCs w:val="20"/>
        </w:rPr>
        <w:t>With regard to the allegation of violation of Articles V (protection of honor, reputation and private and family life), XVII (</w:t>
      </w:r>
      <w:r w:rsidR="00965DD9" w:rsidRPr="00C07AC7">
        <w:rPr>
          <w:rFonts w:asciiTheme="majorHAnsi" w:hAnsiTheme="majorHAnsi"/>
          <w:bCs/>
          <w:sz w:val="20"/>
          <w:szCs w:val="20"/>
        </w:rPr>
        <w:t>Fair Trial), XXV (Protection From Arbitrary A</w:t>
      </w:r>
      <w:r w:rsidR="00F24AE8" w:rsidRPr="00C07AC7">
        <w:rPr>
          <w:rFonts w:asciiTheme="majorHAnsi" w:hAnsiTheme="majorHAnsi"/>
          <w:bCs/>
          <w:sz w:val="20"/>
          <w:szCs w:val="20"/>
        </w:rPr>
        <w:t>rrest) and XXVI (</w:t>
      </w:r>
      <w:r w:rsidR="00965DD9" w:rsidRPr="00C07AC7">
        <w:rPr>
          <w:rFonts w:asciiTheme="majorHAnsi" w:hAnsiTheme="majorHAnsi"/>
          <w:bCs/>
          <w:sz w:val="20"/>
          <w:szCs w:val="20"/>
        </w:rPr>
        <w:t>Right to due process of law</w:t>
      </w:r>
      <w:r w:rsidR="00F24AE8" w:rsidRPr="00C07AC7">
        <w:rPr>
          <w:rFonts w:asciiTheme="majorHAnsi" w:hAnsiTheme="majorHAnsi"/>
          <w:bCs/>
          <w:sz w:val="20"/>
          <w:szCs w:val="20"/>
        </w:rPr>
        <w:t xml:space="preserve">) of the American Declaration, the Commission has previously stated that once the Convention enters into force in relation to a State, </w:t>
      </w:r>
      <w:r w:rsidR="00A31465">
        <w:rPr>
          <w:rFonts w:asciiTheme="majorHAnsi" w:hAnsiTheme="majorHAnsi"/>
          <w:bCs/>
          <w:sz w:val="20"/>
          <w:szCs w:val="20"/>
        </w:rPr>
        <w:t>it is this</w:t>
      </w:r>
      <w:r w:rsidR="00F24AE8" w:rsidRPr="00C07AC7">
        <w:rPr>
          <w:rFonts w:asciiTheme="majorHAnsi" w:hAnsiTheme="majorHAnsi"/>
          <w:bCs/>
          <w:sz w:val="20"/>
          <w:szCs w:val="20"/>
        </w:rPr>
        <w:t xml:space="preserve"> instrument, not the Declaration, which becomes the specific source of law which </w:t>
      </w:r>
      <w:r w:rsidR="00965DD9" w:rsidRPr="00C07AC7">
        <w:rPr>
          <w:rFonts w:asciiTheme="majorHAnsi" w:hAnsiTheme="majorHAnsi"/>
          <w:bCs/>
          <w:sz w:val="20"/>
          <w:szCs w:val="20"/>
        </w:rPr>
        <w:t>is applied by</w:t>
      </w:r>
      <w:r w:rsidR="00F24AE8" w:rsidRPr="00C07AC7">
        <w:rPr>
          <w:rFonts w:asciiTheme="majorHAnsi" w:hAnsiTheme="majorHAnsi"/>
          <w:bCs/>
          <w:sz w:val="20"/>
          <w:szCs w:val="20"/>
        </w:rPr>
        <w:t xml:space="preserve"> the Inter-American Commission, provided that the petition violations of substantially identical rights enshrined in both instruments are alleged. In this petition the Commission has examined the rights of the American Declaration invoked by the petitioner in light of the American Convention.</w:t>
      </w:r>
    </w:p>
    <w:p w14:paraId="1D1C8072" w14:textId="77777777" w:rsid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rPr>
      </w:pPr>
    </w:p>
    <w:p w14:paraId="5AF09274" w14:textId="6098335F" w:rsidR="00F24AE8"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Pr>
          <w:rFonts w:asciiTheme="majorHAnsi" w:hAnsiTheme="majorHAnsi"/>
          <w:bCs/>
          <w:sz w:val="20"/>
          <w:szCs w:val="20"/>
        </w:rPr>
        <w:t>20.</w:t>
      </w:r>
      <w:r>
        <w:rPr>
          <w:rFonts w:asciiTheme="majorHAnsi" w:hAnsiTheme="majorHAnsi"/>
          <w:bCs/>
          <w:sz w:val="20"/>
          <w:szCs w:val="20"/>
        </w:rPr>
        <w:tab/>
      </w:r>
      <w:r w:rsidR="00F24AE8" w:rsidRPr="00C07AC7">
        <w:rPr>
          <w:sz w:val="20"/>
          <w:szCs w:val="20"/>
        </w:rPr>
        <w:t>Finally, with regard</w:t>
      </w:r>
      <w:r w:rsidR="00965DD9" w:rsidRPr="00C07AC7">
        <w:rPr>
          <w:sz w:val="20"/>
          <w:szCs w:val="20"/>
        </w:rPr>
        <w:t>s</w:t>
      </w:r>
      <w:r w:rsidR="00F24AE8" w:rsidRPr="00C07AC7">
        <w:rPr>
          <w:sz w:val="20"/>
          <w:szCs w:val="20"/>
        </w:rPr>
        <w:t xml:space="preserve"> to the allegation of the State of fourth instance, the Commission notes that in admitting this petition </w:t>
      </w:r>
      <w:r w:rsidR="00A31465">
        <w:rPr>
          <w:sz w:val="20"/>
          <w:szCs w:val="20"/>
        </w:rPr>
        <w:t xml:space="preserve">it </w:t>
      </w:r>
      <w:r w:rsidR="00F24AE8" w:rsidRPr="00C07AC7">
        <w:rPr>
          <w:sz w:val="20"/>
          <w:szCs w:val="20"/>
        </w:rPr>
        <w:t xml:space="preserve">is not intended to supplant the </w:t>
      </w:r>
      <w:r w:rsidR="00965DD9" w:rsidRPr="00C07AC7">
        <w:rPr>
          <w:sz w:val="20"/>
          <w:szCs w:val="20"/>
        </w:rPr>
        <w:t xml:space="preserve">jurisdiction </w:t>
      </w:r>
      <w:r w:rsidR="00F24AE8" w:rsidRPr="00C07AC7">
        <w:rPr>
          <w:sz w:val="20"/>
          <w:szCs w:val="20"/>
        </w:rPr>
        <w:t>of</w:t>
      </w:r>
      <w:r w:rsidR="00965DD9" w:rsidRPr="00C07AC7">
        <w:rPr>
          <w:sz w:val="20"/>
          <w:szCs w:val="20"/>
        </w:rPr>
        <w:t xml:space="preserve"> domestic judicial authorities. b</w:t>
      </w:r>
      <w:r w:rsidR="00F24AE8" w:rsidRPr="00C07AC7">
        <w:rPr>
          <w:sz w:val="20"/>
          <w:szCs w:val="20"/>
        </w:rPr>
        <w:t xml:space="preserve">ut analyze in the merits phase of this petition, whether internal judicial proceedings fulfilled the guarantees of due process and judicial protection, and offered appropriate guarantees of access to justice for the alleged victims in the terms of the American </w:t>
      </w:r>
      <w:r w:rsidR="007F785B" w:rsidRPr="00C07AC7">
        <w:rPr>
          <w:sz w:val="20"/>
          <w:szCs w:val="20"/>
        </w:rPr>
        <w:t>Convention.</w:t>
      </w:r>
    </w:p>
    <w:p w14:paraId="6978698E" w14:textId="77777777" w:rsidR="00C07AC7" w:rsidRPr="00C07AC7" w:rsidRDefault="00C07AC7" w:rsidP="00C07A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bdr w:val="none" w:sz="0" w:space="0" w:color="auto"/>
        </w:rPr>
      </w:pPr>
    </w:p>
    <w:p w14:paraId="5A2F44A1" w14:textId="77777777" w:rsidR="00F24AE8" w:rsidRDefault="00F24AE8" w:rsidP="00C07AC7">
      <w:pPr>
        <w:pStyle w:val="ListParagraph"/>
        <w:jc w:val="both"/>
        <w:rPr>
          <w:rFonts w:asciiTheme="majorHAnsi" w:hAnsiTheme="majorHAnsi"/>
          <w:b/>
          <w:bCs/>
          <w:sz w:val="20"/>
          <w:szCs w:val="20"/>
          <w:lang w:val="es-ES"/>
        </w:rPr>
      </w:pPr>
      <w:r w:rsidRPr="000360D2">
        <w:rPr>
          <w:rFonts w:asciiTheme="majorHAnsi" w:hAnsiTheme="majorHAnsi"/>
          <w:b/>
          <w:bCs/>
          <w:sz w:val="20"/>
          <w:szCs w:val="20"/>
          <w:lang w:val="es-ES"/>
        </w:rPr>
        <w:t xml:space="preserve">VIII. </w:t>
      </w:r>
      <w:r w:rsidRPr="000360D2">
        <w:rPr>
          <w:rFonts w:asciiTheme="majorHAnsi" w:hAnsiTheme="majorHAnsi"/>
          <w:b/>
          <w:bCs/>
          <w:sz w:val="20"/>
          <w:szCs w:val="20"/>
          <w:lang w:val="es-ES"/>
        </w:rPr>
        <w:tab/>
        <w:t>DECISION</w:t>
      </w:r>
    </w:p>
    <w:p w14:paraId="4B766C1D" w14:textId="77777777" w:rsidR="00C07AC7" w:rsidRPr="000360D2" w:rsidRDefault="00C07AC7" w:rsidP="00C07AC7">
      <w:pPr>
        <w:pStyle w:val="ListParagraph"/>
        <w:jc w:val="both"/>
        <w:rPr>
          <w:rFonts w:asciiTheme="majorHAnsi" w:hAnsiTheme="majorHAnsi"/>
          <w:b/>
          <w:bCs/>
          <w:sz w:val="20"/>
          <w:szCs w:val="20"/>
          <w:lang w:val="es-ES"/>
        </w:rPr>
      </w:pPr>
    </w:p>
    <w:p w14:paraId="6268C22E" w14:textId="633E9174" w:rsidR="00F24AE8" w:rsidRDefault="00F24AE8" w:rsidP="00C07A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C95594">
        <w:rPr>
          <w:rFonts w:asciiTheme="majorHAnsi" w:hAnsiTheme="majorHAnsi"/>
          <w:sz w:val="20"/>
          <w:szCs w:val="20"/>
        </w:rPr>
        <w:t xml:space="preserve">To declare this petition admissible in relation to Articles 7, 8 and 25 of the American Convention on Human Rights, in </w:t>
      </w:r>
      <w:r w:rsidR="00A31465">
        <w:rPr>
          <w:rFonts w:asciiTheme="majorHAnsi" w:hAnsiTheme="majorHAnsi"/>
          <w:sz w:val="20"/>
          <w:szCs w:val="20"/>
        </w:rPr>
        <w:t>relation</w:t>
      </w:r>
      <w:r w:rsidR="00326483">
        <w:rPr>
          <w:rFonts w:asciiTheme="majorHAnsi" w:hAnsiTheme="majorHAnsi"/>
          <w:sz w:val="20"/>
          <w:szCs w:val="20"/>
        </w:rPr>
        <w:t xml:space="preserve"> to</w:t>
      </w:r>
      <w:r w:rsidRPr="00C95594">
        <w:rPr>
          <w:rFonts w:asciiTheme="majorHAnsi" w:hAnsiTheme="majorHAnsi"/>
          <w:sz w:val="20"/>
          <w:szCs w:val="20"/>
        </w:rPr>
        <w:t xml:space="preserve"> </w:t>
      </w:r>
      <w:r w:rsidR="00A31465">
        <w:rPr>
          <w:rFonts w:asciiTheme="majorHAnsi" w:hAnsiTheme="majorHAnsi"/>
          <w:sz w:val="20"/>
          <w:szCs w:val="20"/>
        </w:rPr>
        <w:t xml:space="preserve">its </w:t>
      </w:r>
      <w:r w:rsidRPr="00C95594">
        <w:rPr>
          <w:rFonts w:asciiTheme="majorHAnsi" w:hAnsiTheme="majorHAnsi"/>
          <w:sz w:val="20"/>
          <w:szCs w:val="20"/>
        </w:rPr>
        <w:t>Articles 1.1 and 2;</w:t>
      </w:r>
    </w:p>
    <w:p w14:paraId="191E7439" w14:textId="77777777" w:rsidR="00C07AC7" w:rsidRPr="00C95594"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E490DDA" w14:textId="74C781D4" w:rsidR="00F24AE8" w:rsidRPr="00326483" w:rsidRDefault="00326483" w:rsidP="00C07AC7">
      <w:pPr>
        <w:pStyle w:val="ListParagraph"/>
        <w:numPr>
          <w:ilvl w:val="0"/>
          <w:numId w:val="105"/>
        </w:numPr>
        <w:jc w:val="both"/>
        <w:rPr>
          <w:rFonts w:asciiTheme="majorHAnsi" w:eastAsia="Arial Unicode MS" w:hAnsiTheme="majorHAnsi" w:cs="Times New Roman"/>
          <w:color w:val="auto"/>
          <w:sz w:val="20"/>
          <w:szCs w:val="20"/>
          <w:lang w:eastAsia="en-US"/>
        </w:rPr>
      </w:pPr>
      <w:r w:rsidRPr="00326483">
        <w:rPr>
          <w:rFonts w:asciiTheme="majorHAnsi" w:eastAsia="Arial Unicode MS" w:hAnsiTheme="majorHAnsi" w:cs="Times New Roman"/>
          <w:color w:val="auto"/>
          <w:sz w:val="20"/>
          <w:szCs w:val="20"/>
          <w:lang w:eastAsia="en-US"/>
        </w:rPr>
        <w:t xml:space="preserve">To declare </w:t>
      </w:r>
      <w:r w:rsidR="00F24AE8" w:rsidRPr="00326483">
        <w:rPr>
          <w:rFonts w:asciiTheme="majorHAnsi" w:eastAsia="Arial Unicode MS" w:hAnsiTheme="majorHAnsi" w:cs="Times New Roman"/>
          <w:color w:val="auto"/>
          <w:sz w:val="20"/>
          <w:szCs w:val="20"/>
          <w:lang w:eastAsia="en-US"/>
        </w:rPr>
        <w:t xml:space="preserve">this </w:t>
      </w:r>
      <w:r w:rsidR="00A31465">
        <w:rPr>
          <w:rFonts w:asciiTheme="majorHAnsi" w:eastAsia="Arial Unicode MS" w:hAnsiTheme="majorHAnsi" w:cs="Times New Roman"/>
          <w:color w:val="auto"/>
          <w:sz w:val="20"/>
          <w:szCs w:val="20"/>
          <w:lang w:eastAsia="en-US"/>
        </w:rPr>
        <w:t>petition i</w:t>
      </w:r>
      <w:r w:rsidRPr="00326483">
        <w:rPr>
          <w:rFonts w:asciiTheme="majorHAnsi" w:eastAsia="Arial Unicode MS" w:hAnsiTheme="majorHAnsi" w:cs="Times New Roman"/>
          <w:color w:val="auto"/>
          <w:sz w:val="20"/>
          <w:szCs w:val="20"/>
          <w:lang w:eastAsia="en-US"/>
        </w:rPr>
        <w:t>nadmissible</w:t>
      </w:r>
      <w:r w:rsidR="00F24AE8" w:rsidRPr="00326483">
        <w:rPr>
          <w:rFonts w:asciiTheme="majorHAnsi" w:eastAsia="Arial Unicode MS" w:hAnsiTheme="majorHAnsi" w:cs="Times New Roman"/>
          <w:color w:val="auto"/>
          <w:sz w:val="20"/>
          <w:szCs w:val="20"/>
          <w:lang w:eastAsia="en-US"/>
        </w:rPr>
        <w:t xml:space="preserve"> in relation to the articles</w:t>
      </w:r>
      <w:r w:rsidR="00A31465">
        <w:rPr>
          <w:rFonts w:asciiTheme="majorHAnsi" w:eastAsia="Arial Unicode MS" w:hAnsiTheme="majorHAnsi" w:cs="Times New Roman"/>
          <w:color w:val="auto"/>
          <w:sz w:val="20"/>
          <w:szCs w:val="20"/>
          <w:lang w:eastAsia="en-US"/>
        </w:rPr>
        <w:t xml:space="preserve"> 9, 10, 11 and 25 of the American Convention on Human Rights;</w:t>
      </w:r>
      <w:r w:rsidR="00F24AE8" w:rsidRPr="00326483">
        <w:rPr>
          <w:rFonts w:asciiTheme="majorHAnsi" w:eastAsia="Arial Unicode MS" w:hAnsiTheme="majorHAnsi" w:cs="Times New Roman"/>
          <w:color w:val="auto"/>
          <w:sz w:val="20"/>
          <w:szCs w:val="20"/>
          <w:lang w:eastAsia="en-US"/>
        </w:rPr>
        <w:t xml:space="preserve"> </w:t>
      </w:r>
      <w:r w:rsidR="00F24AE8" w:rsidRPr="00326483">
        <w:rPr>
          <w:rFonts w:asciiTheme="majorHAnsi" w:hAnsiTheme="majorHAnsi"/>
          <w:bCs/>
          <w:sz w:val="20"/>
          <w:szCs w:val="20"/>
        </w:rPr>
        <w:t xml:space="preserve">and </w:t>
      </w:r>
    </w:p>
    <w:p w14:paraId="1C0FD0E7" w14:textId="77777777" w:rsidR="00C07AC7" w:rsidRPr="00C07AC7" w:rsidRDefault="00C07AC7" w:rsidP="00C07A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rPr>
      </w:pPr>
    </w:p>
    <w:p w14:paraId="488E9F6C" w14:textId="15ABFC25" w:rsidR="00EB3669" w:rsidRPr="00EB3669" w:rsidRDefault="00EB3669" w:rsidP="00EB366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t>To notify the parties of this decision;</w:t>
      </w:r>
      <w:r>
        <w:rPr>
          <w:rFonts w:ascii="Cambria" w:hAnsi="Cambria"/>
          <w:sz w:val="20"/>
          <w:szCs w:val="20"/>
        </w:rPr>
        <w:t xml:space="preserve"> </w:t>
      </w:r>
      <w:r w:rsidRPr="00EB3669">
        <w:rPr>
          <w:rFonts w:asciiTheme="majorHAnsi" w:hAnsiTheme="majorHAnsi"/>
          <w:sz w:val="20"/>
          <w:szCs w:val="20"/>
        </w:rPr>
        <w:t>To continue with the analysis on the merits; and</w:t>
      </w:r>
      <w:r>
        <w:rPr>
          <w:rFonts w:ascii="Cambria" w:hAnsi="Cambria"/>
          <w:sz w:val="20"/>
          <w:szCs w:val="20"/>
        </w:rPr>
        <w:t xml:space="preserve"> </w:t>
      </w:r>
      <w:r w:rsidRPr="00EB3669">
        <w:rPr>
          <w:rFonts w:asciiTheme="majorHAnsi" w:hAnsiTheme="majorHAnsi"/>
          <w:sz w:val="20"/>
          <w:szCs w:val="20"/>
        </w:rPr>
        <w:t>To publish this decision and include it in its Annual Report to the General Assembly of the Organization of American States.</w:t>
      </w:r>
    </w:p>
    <w:p w14:paraId="42743A32" w14:textId="7824AFB2" w:rsidR="00F621C3" w:rsidRPr="00CF5DCB" w:rsidRDefault="002E1AAC" w:rsidP="002E1AAC">
      <w:pPr>
        <w:tabs>
          <w:tab w:val="center" w:pos="5400"/>
        </w:tabs>
        <w:suppressAutoHyphens/>
        <w:ind w:firstLine="720"/>
        <w:jc w:val="both"/>
        <w:rPr>
          <w:rFonts w:asciiTheme="majorHAnsi" w:hAnsiTheme="majorHAnsi"/>
          <w:sz w:val="20"/>
          <w:szCs w:val="20"/>
          <w:lang w:val="es-US"/>
        </w:rPr>
      </w:pPr>
      <w:r>
        <w:rPr>
          <w:rFonts w:ascii="Cambria" w:hAnsi="Cambria"/>
          <w:snapToGrid w:val="0"/>
          <w:spacing w:val="-2"/>
          <w:sz w:val="20"/>
        </w:rPr>
        <w:tab/>
      </w:r>
      <w:r w:rsidR="0050245B" w:rsidRPr="00CF5DCB">
        <w:rPr>
          <w:rFonts w:ascii="Cambria" w:hAnsi="Cambria"/>
          <w:snapToGrid w:val="0"/>
          <w:spacing w:val="-2"/>
          <w:sz w:val="20"/>
        </w:rPr>
        <w:t>Done and signed in the city of Santo Domi</w:t>
      </w:r>
      <w:r w:rsidR="00CF5DCB">
        <w:rPr>
          <w:rFonts w:ascii="Cambria" w:hAnsi="Cambria"/>
          <w:snapToGrid w:val="0"/>
          <w:spacing w:val="-2"/>
          <w:sz w:val="20"/>
        </w:rPr>
        <w:t>ngo, Dominican Republic on the 4</w:t>
      </w:r>
      <w:r w:rsidR="0050245B" w:rsidRPr="00CF5DCB">
        <w:rPr>
          <w:rFonts w:ascii="Cambria" w:hAnsi="Cambria"/>
          <w:snapToGrid w:val="0"/>
          <w:spacing w:val="-2"/>
          <w:sz w:val="20"/>
          <w:vertAlign w:val="superscript"/>
        </w:rPr>
        <w:t>th</w:t>
      </w:r>
      <w:r w:rsidR="0050245B" w:rsidRPr="00CF5DCB">
        <w:rPr>
          <w:rFonts w:ascii="Cambria" w:hAnsi="Cambria"/>
          <w:snapToGrid w:val="0"/>
          <w:spacing w:val="-2"/>
          <w:sz w:val="20"/>
        </w:rPr>
        <w:t xml:space="preserve"> day of the month of </w:t>
      </w:r>
      <w:proofErr w:type="gramStart"/>
      <w:r w:rsidR="0050245B" w:rsidRPr="00CF5DCB">
        <w:rPr>
          <w:rFonts w:ascii="Cambria" w:hAnsi="Cambria"/>
          <w:snapToGrid w:val="0"/>
          <w:spacing w:val="-2"/>
          <w:sz w:val="20"/>
        </w:rPr>
        <w:t>May,</w:t>
      </w:r>
      <w:proofErr w:type="gramEnd"/>
      <w:r w:rsidR="0050245B" w:rsidRPr="00CF5DCB">
        <w:rPr>
          <w:rFonts w:ascii="Cambria" w:hAnsi="Cambria"/>
          <w:snapToGrid w:val="0"/>
          <w:spacing w:val="-2"/>
          <w:sz w:val="20"/>
        </w:rPr>
        <w:t xml:space="preserve"> 2018. </w:t>
      </w:r>
      <w:r w:rsidR="0050245B" w:rsidRPr="00CF5DCB">
        <w:rPr>
          <w:rFonts w:ascii="Cambria" w:hAnsi="Cambria"/>
          <w:snapToGrid w:val="0"/>
          <w:spacing w:val="-2"/>
          <w:sz w:val="20"/>
          <w:lang w:val="es-US"/>
        </w:rPr>
        <w:t>(</w:t>
      </w:r>
      <w:proofErr w:type="spellStart"/>
      <w:r w:rsidR="0050245B" w:rsidRPr="00CF5DCB">
        <w:rPr>
          <w:rFonts w:ascii="Cambria" w:hAnsi="Cambria"/>
          <w:snapToGrid w:val="0"/>
          <w:spacing w:val="-2"/>
          <w:sz w:val="20"/>
          <w:lang w:val="es-US"/>
        </w:rPr>
        <w:t>Signed</w:t>
      </w:r>
      <w:proofErr w:type="spellEnd"/>
      <w:r w:rsidR="0050245B" w:rsidRPr="00CF5DCB">
        <w:rPr>
          <w:rFonts w:ascii="Cambria" w:hAnsi="Cambria"/>
          <w:snapToGrid w:val="0"/>
          <w:spacing w:val="-2"/>
          <w:sz w:val="20"/>
          <w:lang w:val="es-US"/>
        </w:rPr>
        <w:t>)</w:t>
      </w:r>
      <w:r w:rsidR="0050245B" w:rsidRPr="00CF5DCB">
        <w:rPr>
          <w:rFonts w:ascii="Cambria" w:hAnsi="Cambria" w:cs="Arial"/>
          <w:noProof/>
          <w:snapToGrid w:val="0"/>
          <w:spacing w:val="-2"/>
          <w:sz w:val="20"/>
          <w:lang w:val="es-US"/>
        </w:rPr>
        <w:t>:   In favor</w:t>
      </w:r>
      <w:r w:rsidR="0050245B" w:rsidRPr="00CF5DCB">
        <w:rPr>
          <w:rFonts w:ascii="Cambria" w:hAnsi="Cambria"/>
          <w:snapToGrid w:val="0"/>
          <w:sz w:val="20"/>
          <w:lang w:val="es-US"/>
        </w:rPr>
        <w:t xml:space="preserve">: </w:t>
      </w:r>
      <w:r w:rsidRPr="00CF5DCB">
        <w:rPr>
          <w:rFonts w:asciiTheme="majorHAnsi" w:hAnsiTheme="majorHAnsi"/>
          <w:sz w:val="20"/>
          <w:szCs w:val="20"/>
          <w:lang w:val="es-US"/>
        </w:rPr>
        <w:t xml:space="preserve">Margarette May Macaulay, </w:t>
      </w:r>
      <w:proofErr w:type="spellStart"/>
      <w:r w:rsidRPr="00CF5DCB">
        <w:rPr>
          <w:rFonts w:asciiTheme="majorHAnsi" w:hAnsiTheme="majorHAnsi"/>
          <w:sz w:val="20"/>
          <w:szCs w:val="20"/>
          <w:lang w:val="es-US"/>
        </w:rPr>
        <w:t>President</w:t>
      </w:r>
      <w:proofErr w:type="spellEnd"/>
      <w:r w:rsidRPr="00CF5DCB">
        <w:rPr>
          <w:rFonts w:asciiTheme="majorHAnsi" w:hAnsiTheme="majorHAnsi"/>
          <w:sz w:val="20"/>
          <w:szCs w:val="20"/>
          <w:lang w:val="es-US"/>
        </w:rPr>
        <w:t xml:space="preserve">; Esmeralda E. Arosemena Bernal de </w:t>
      </w:r>
      <w:proofErr w:type="spellStart"/>
      <w:r w:rsidRPr="00CF5DCB">
        <w:rPr>
          <w:rFonts w:asciiTheme="majorHAnsi" w:hAnsiTheme="majorHAnsi"/>
          <w:sz w:val="20"/>
          <w:szCs w:val="20"/>
          <w:lang w:val="es-US"/>
        </w:rPr>
        <w:t>Troitiño</w:t>
      </w:r>
      <w:proofErr w:type="spellEnd"/>
      <w:r w:rsidRPr="00CF5DCB">
        <w:rPr>
          <w:rFonts w:asciiTheme="majorHAnsi" w:hAnsiTheme="majorHAnsi"/>
          <w:sz w:val="20"/>
          <w:szCs w:val="20"/>
          <w:lang w:val="es-US"/>
        </w:rPr>
        <w:t xml:space="preserve">, </w:t>
      </w:r>
      <w:proofErr w:type="spellStart"/>
      <w:r w:rsidRPr="00CF5DCB">
        <w:rPr>
          <w:rFonts w:asciiTheme="majorHAnsi" w:hAnsiTheme="majorHAnsi"/>
          <w:sz w:val="20"/>
          <w:szCs w:val="20"/>
          <w:lang w:val="es-US"/>
        </w:rPr>
        <w:t>First</w:t>
      </w:r>
      <w:proofErr w:type="spellEnd"/>
      <w:r w:rsidRPr="00CF5DCB">
        <w:rPr>
          <w:rFonts w:asciiTheme="majorHAnsi" w:hAnsiTheme="majorHAnsi"/>
          <w:sz w:val="20"/>
          <w:szCs w:val="20"/>
          <w:lang w:val="es-US"/>
        </w:rPr>
        <w:t xml:space="preserve"> Vice </w:t>
      </w:r>
      <w:proofErr w:type="spellStart"/>
      <w:r w:rsidRPr="00CF5DCB">
        <w:rPr>
          <w:rFonts w:asciiTheme="majorHAnsi" w:hAnsiTheme="majorHAnsi"/>
          <w:sz w:val="20"/>
          <w:szCs w:val="20"/>
          <w:lang w:val="es-US"/>
        </w:rPr>
        <w:t>President</w:t>
      </w:r>
      <w:proofErr w:type="spellEnd"/>
      <w:r w:rsidRPr="00CF5DCB">
        <w:rPr>
          <w:rFonts w:asciiTheme="majorHAnsi" w:hAnsiTheme="majorHAnsi"/>
          <w:sz w:val="20"/>
          <w:szCs w:val="20"/>
          <w:lang w:val="es-US"/>
        </w:rPr>
        <w:t>; Luis Ernesto Vargas Silva (</w:t>
      </w:r>
      <w:proofErr w:type="spellStart"/>
      <w:r w:rsidR="00EE26B3" w:rsidRPr="00CF5DCB">
        <w:rPr>
          <w:rFonts w:asciiTheme="majorHAnsi" w:hAnsiTheme="majorHAnsi"/>
          <w:sz w:val="20"/>
          <w:szCs w:val="20"/>
          <w:lang w:val="es-US"/>
        </w:rPr>
        <w:t>abstention</w:t>
      </w:r>
      <w:proofErr w:type="spellEnd"/>
      <w:r w:rsidR="00EE26B3" w:rsidRPr="00CF5DCB">
        <w:rPr>
          <w:rFonts w:asciiTheme="majorHAnsi" w:hAnsiTheme="majorHAnsi"/>
          <w:sz w:val="20"/>
          <w:szCs w:val="20"/>
          <w:lang w:val="es-US"/>
        </w:rPr>
        <w:t>)</w:t>
      </w:r>
      <w:r w:rsidRPr="00CF5DCB">
        <w:rPr>
          <w:rFonts w:asciiTheme="majorHAnsi" w:hAnsiTheme="majorHAnsi"/>
          <w:sz w:val="20"/>
          <w:szCs w:val="20"/>
          <w:lang w:val="es-US"/>
        </w:rPr>
        <w:t xml:space="preserve">, </w:t>
      </w:r>
      <w:proofErr w:type="spellStart"/>
      <w:r w:rsidRPr="00CF5DCB">
        <w:rPr>
          <w:rFonts w:asciiTheme="majorHAnsi" w:hAnsiTheme="majorHAnsi"/>
          <w:sz w:val="20"/>
          <w:szCs w:val="20"/>
          <w:lang w:val="es-US"/>
        </w:rPr>
        <w:t>Second</w:t>
      </w:r>
      <w:proofErr w:type="spellEnd"/>
      <w:r w:rsidRPr="00CF5DCB">
        <w:rPr>
          <w:rFonts w:asciiTheme="majorHAnsi" w:hAnsiTheme="majorHAnsi"/>
          <w:sz w:val="20"/>
          <w:szCs w:val="20"/>
          <w:lang w:val="es-US"/>
        </w:rPr>
        <w:t xml:space="preserve"> Vice </w:t>
      </w:r>
      <w:proofErr w:type="spellStart"/>
      <w:r w:rsidRPr="00CF5DCB">
        <w:rPr>
          <w:rFonts w:asciiTheme="majorHAnsi" w:hAnsiTheme="majorHAnsi"/>
          <w:sz w:val="20"/>
          <w:szCs w:val="20"/>
          <w:lang w:val="es-US"/>
        </w:rPr>
        <w:t>President</w:t>
      </w:r>
      <w:proofErr w:type="spellEnd"/>
      <w:r w:rsidRPr="00CF5DCB">
        <w:rPr>
          <w:rFonts w:asciiTheme="majorHAnsi" w:hAnsiTheme="majorHAnsi"/>
          <w:sz w:val="20"/>
          <w:szCs w:val="20"/>
          <w:lang w:val="es-US"/>
        </w:rPr>
        <w:t xml:space="preserve">; Francisco José Eguiguren Praeli, Joel Hernández García, Antonia Urrejola, y </w:t>
      </w:r>
      <w:proofErr w:type="spellStart"/>
      <w:r w:rsidRPr="00CF5DCB">
        <w:rPr>
          <w:rFonts w:asciiTheme="majorHAnsi" w:hAnsiTheme="majorHAnsi"/>
          <w:sz w:val="20"/>
          <w:szCs w:val="20"/>
          <w:lang w:val="es-US"/>
        </w:rPr>
        <w:t>Flávia</w:t>
      </w:r>
      <w:proofErr w:type="spellEnd"/>
      <w:r w:rsidRPr="00CF5DCB">
        <w:rPr>
          <w:rFonts w:asciiTheme="majorHAnsi" w:hAnsiTheme="majorHAnsi"/>
          <w:sz w:val="20"/>
          <w:szCs w:val="20"/>
          <w:lang w:val="es-US"/>
        </w:rPr>
        <w:t xml:space="preserve"> </w:t>
      </w:r>
      <w:proofErr w:type="spellStart"/>
      <w:r w:rsidRPr="00CF5DCB">
        <w:rPr>
          <w:rFonts w:asciiTheme="majorHAnsi" w:hAnsiTheme="majorHAnsi"/>
          <w:sz w:val="20"/>
          <w:szCs w:val="20"/>
          <w:lang w:val="es-US"/>
        </w:rPr>
        <w:t>Piovesan</w:t>
      </w:r>
      <w:proofErr w:type="spellEnd"/>
      <w:r w:rsidRPr="00CF5DCB">
        <w:rPr>
          <w:rFonts w:asciiTheme="majorHAnsi" w:hAnsiTheme="majorHAnsi"/>
          <w:sz w:val="20"/>
          <w:szCs w:val="20"/>
          <w:lang w:val="es-US"/>
        </w:rPr>
        <w:t>, Miembros de la Comisión.</w:t>
      </w:r>
    </w:p>
    <w:p w14:paraId="7FE973D1" w14:textId="77777777" w:rsidR="00F621C3" w:rsidRPr="00CF5DCB" w:rsidRDefault="00F621C3" w:rsidP="00C07AC7">
      <w:pPr>
        <w:tabs>
          <w:tab w:val="center" w:pos="5400"/>
        </w:tabs>
        <w:suppressAutoHyphens/>
        <w:rPr>
          <w:rFonts w:asciiTheme="majorHAnsi" w:hAnsiTheme="majorHAnsi"/>
          <w:sz w:val="20"/>
          <w:szCs w:val="20"/>
          <w:lang w:val="es-US"/>
        </w:rPr>
      </w:pPr>
    </w:p>
    <w:p w14:paraId="3A0D0918" w14:textId="77777777" w:rsidR="00F621C3" w:rsidRPr="00CF5DCB" w:rsidRDefault="00F621C3" w:rsidP="00C07AC7">
      <w:pPr>
        <w:rPr>
          <w:rFonts w:ascii="Cambria" w:hAnsi="Cambria" w:cs="Calibri"/>
          <w:sz w:val="20"/>
          <w:szCs w:val="20"/>
          <w:lang w:val="es-US"/>
        </w:rPr>
      </w:pPr>
    </w:p>
    <w:p w14:paraId="2122B46A" w14:textId="77777777" w:rsidR="00C55560" w:rsidRPr="00CF5DCB" w:rsidRDefault="00C55560" w:rsidP="00C07AC7">
      <w:pPr>
        <w:tabs>
          <w:tab w:val="left" w:pos="2820"/>
        </w:tabs>
        <w:suppressAutoHyphens/>
        <w:rPr>
          <w:rFonts w:asciiTheme="majorHAnsi" w:hAnsiTheme="majorHAnsi"/>
          <w:sz w:val="20"/>
          <w:szCs w:val="20"/>
          <w:lang w:val="es-US"/>
        </w:rPr>
      </w:pPr>
    </w:p>
    <w:sectPr w:rsidR="00C55560" w:rsidRPr="00CF5DC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03D0" w14:textId="77777777" w:rsidR="0087032E" w:rsidRDefault="0087032E" w:rsidP="00036A8A">
      <w:r>
        <w:separator/>
      </w:r>
    </w:p>
  </w:endnote>
  <w:endnote w:type="continuationSeparator" w:id="0">
    <w:p w14:paraId="5EB0E342" w14:textId="77777777" w:rsidR="0087032E" w:rsidRDefault="0087032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EF1F" w14:textId="77777777" w:rsidR="00643F67" w:rsidRDefault="00643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28E2C6" w:rsidR="00C07AC7" w:rsidRPr="006311DA" w:rsidRDefault="00C07AC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43F67">
          <w:rPr>
            <w:noProof/>
            <w:sz w:val="16"/>
          </w:rPr>
          <w:t>1</w:t>
        </w:r>
        <w:r w:rsidRPr="006311DA">
          <w:rPr>
            <w:noProof/>
            <w:sz w:val="16"/>
          </w:rPr>
          <w:fldChar w:fldCharType="end"/>
        </w:r>
      </w:p>
    </w:sdtContent>
  </w:sdt>
  <w:p w14:paraId="767961CB" w14:textId="77777777" w:rsidR="00C07AC7" w:rsidRDefault="00C07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C07AC7" w:rsidRDefault="00C07AC7">
    <w:pPr>
      <w:pStyle w:val="Footer"/>
      <w:jc w:val="center"/>
    </w:pPr>
  </w:p>
  <w:p w14:paraId="2699B8C1" w14:textId="77777777" w:rsidR="00C07AC7" w:rsidRDefault="00C0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8683" w14:textId="77777777" w:rsidR="0087032E" w:rsidRPr="00036A8A" w:rsidRDefault="0087032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4EB98B" w14:textId="77777777" w:rsidR="0087032E" w:rsidRPr="00036A8A" w:rsidRDefault="0087032E" w:rsidP="00036A8A">
      <w:pPr>
        <w:rPr>
          <w:rFonts w:asciiTheme="majorHAnsi" w:hAnsiTheme="majorHAnsi"/>
          <w:sz w:val="16"/>
          <w:szCs w:val="16"/>
        </w:rPr>
      </w:pPr>
      <w:r w:rsidRPr="00036A8A">
        <w:rPr>
          <w:rFonts w:asciiTheme="majorHAnsi" w:hAnsiTheme="majorHAnsi"/>
          <w:sz w:val="16"/>
          <w:szCs w:val="16"/>
        </w:rPr>
        <w:separator/>
      </w:r>
    </w:p>
    <w:p w14:paraId="0230E1FE" w14:textId="77777777" w:rsidR="0087032E" w:rsidRPr="00036A8A" w:rsidRDefault="0087032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3B68FAA" w14:textId="77777777" w:rsidR="0087032E" w:rsidRPr="0093441A" w:rsidRDefault="0087032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F4DBA3F" w14:textId="7BEB5AFF" w:rsidR="00C07AC7" w:rsidRDefault="00C07AC7" w:rsidP="00FD6300">
      <w:pPr>
        <w:pStyle w:val="FootnoteText"/>
        <w:ind w:left="720"/>
        <w:jc w:val="both"/>
        <w:rPr>
          <w:rFonts w:asciiTheme="majorHAnsi" w:hAnsiTheme="majorHAnsi"/>
          <w:sz w:val="16"/>
          <w:szCs w:val="16"/>
        </w:rPr>
      </w:pPr>
      <w:r>
        <w:rPr>
          <w:rFonts w:ascii="Cambria" w:hAnsi="Cambria"/>
          <w:sz w:val="16"/>
          <w:szCs w:val="16"/>
        </w:rPr>
        <w:br/>
      </w:r>
      <w:r w:rsidRPr="00FD6300">
        <w:rPr>
          <w:rFonts w:ascii="Cambria" w:hAnsi="Cambria"/>
          <w:sz w:val="16"/>
          <w:szCs w:val="16"/>
          <w:vertAlign w:val="superscript"/>
        </w:rPr>
        <w:t xml:space="preserve">1 </w:t>
      </w:r>
      <w:r w:rsidRPr="00FD6300">
        <w:rPr>
          <w:rFonts w:asciiTheme="majorHAnsi" w:hAnsiTheme="majorHAnsi"/>
          <w:sz w:val="16"/>
          <w:szCs w:val="16"/>
        </w:rPr>
        <w:t>Hereinafter "the American Convention" or "the Convention".</w:t>
      </w:r>
    </w:p>
    <w:p w14:paraId="62322495" w14:textId="77777777" w:rsidR="00C07AC7" w:rsidRDefault="00C07AC7" w:rsidP="00FD6300">
      <w:pPr>
        <w:pStyle w:val="FootnoteText"/>
        <w:ind w:firstLine="720"/>
        <w:jc w:val="both"/>
        <w:rPr>
          <w:rFonts w:asciiTheme="majorHAnsi" w:hAnsiTheme="majorHAnsi"/>
          <w:sz w:val="16"/>
          <w:szCs w:val="16"/>
        </w:rPr>
      </w:pPr>
      <w:r w:rsidRPr="00FD6300">
        <w:rPr>
          <w:rFonts w:asciiTheme="majorHAnsi" w:hAnsiTheme="majorHAnsi"/>
          <w:sz w:val="16"/>
          <w:szCs w:val="16"/>
          <w:vertAlign w:val="superscript"/>
        </w:rPr>
        <w:t>2</w:t>
      </w:r>
      <w:r w:rsidRPr="00FD6300">
        <w:rPr>
          <w:rFonts w:asciiTheme="majorHAnsi" w:hAnsiTheme="majorHAnsi"/>
          <w:sz w:val="16"/>
          <w:szCs w:val="16"/>
        </w:rPr>
        <w:t>Hereinafter "the American Declaration" or "the Declaration".</w:t>
      </w:r>
    </w:p>
    <w:p w14:paraId="465A3BEE" w14:textId="640A25BE" w:rsidR="00C07AC7" w:rsidRPr="00FD6300" w:rsidRDefault="00C07AC7" w:rsidP="00FD6300">
      <w:pPr>
        <w:pStyle w:val="FootnoteText"/>
        <w:ind w:firstLine="720"/>
        <w:jc w:val="both"/>
        <w:rPr>
          <w:rFonts w:asciiTheme="majorHAnsi" w:hAnsiTheme="majorHAnsi"/>
          <w:sz w:val="16"/>
          <w:szCs w:val="16"/>
        </w:rPr>
      </w:pPr>
      <w:r w:rsidRPr="00FD6300">
        <w:rPr>
          <w:rFonts w:asciiTheme="majorHAnsi" w:hAnsiTheme="majorHAnsi"/>
          <w:sz w:val="16"/>
          <w:szCs w:val="16"/>
          <w:vertAlign w:val="superscript"/>
        </w:rPr>
        <w:t>3</w:t>
      </w:r>
      <w:r w:rsidRPr="00FD6300">
        <w:rPr>
          <w:rFonts w:asciiTheme="majorHAnsi" w:hAnsiTheme="majorHAnsi"/>
          <w:sz w:val="16"/>
          <w:szCs w:val="16"/>
        </w:rPr>
        <w:t>The observations of each party were duly transferred to the opposing party. In August and October 2016, the petitioners contacted the IACHR to express their interest in continuing the process and requesting its advance.</w:t>
      </w:r>
    </w:p>
    <w:p w14:paraId="461FFE26" w14:textId="77777777" w:rsidR="00C07AC7" w:rsidRPr="00FD6300" w:rsidRDefault="00C07AC7" w:rsidP="00FD6300">
      <w:pPr>
        <w:pStyle w:val="FootnoteText"/>
        <w:ind w:firstLine="720"/>
        <w:jc w:val="both"/>
        <w:rPr>
          <w:rFonts w:ascii="Cambria" w:hAnsi="Cambria"/>
          <w:sz w:val="16"/>
          <w:szCs w:val="16"/>
        </w:rPr>
      </w:pPr>
    </w:p>
    <w:p w14:paraId="43F233F5" w14:textId="77777777" w:rsidR="00C07AC7" w:rsidRPr="000B6B7A" w:rsidRDefault="00C07AC7" w:rsidP="00210F4B">
      <w:pPr>
        <w:pStyle w:val="FootnoteText"/>
        <w:ind w:firstLine="720"/>
        <w:jc w:val="both"/>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C07AC7" w:rsidRDefault="00C07AC7" w:rsidP="00C07A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07AC7" w:rsidRDefault="00C07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C07AC7" w:rsidRDefault="00C07AC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07AC7" w:rsidRPr="00EC7D62" w:rsidRDefault="0087032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9B19" w14:textId="77777777" w:rsidR="00643F67" w:rsidRDefault="00643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5C1966"/>
    <w:multiLevelType w:val="hybridMultilevel"/>
    <w:tmpl w:val="FA902C2C"/>
    <w:lvl w:ilvl="0" w:tplc="DD127664">
      <w:start w:val="17"/>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CO" w:vendorID="64" w:dllVersion="131078" w:nlCheck="1" w:checkStyle="0"/>
  <w:activeWritingStyle w:appName="MSWord" w:lang="es-ES" w:vendorID="64" w:dllVersion="131078" w:nlCheck="1" w:checkStyle="0"/>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41C5"/>
    <w:rsid w:val="00056574"/>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4FBF"/>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5833"/>
    <w:rsid w:val="002B7A85"/>
    <w:rsid w:val="002C1641"/>
    <w:rsid w:val="002D2ADF"/>
    <w:rsid w:val="002D7EA2"/>
    <w:rsid w:val="002E15DF"/>
    <w:rsid w:val="002E187C"/>
    <w:rsid w:val="002E1AAC"/>
    <w:rsid w:val="002E6E57"/>
    <w:rsid w:val="00301075"/>
    <w:rsid w:val="00302733"/>
    <w:rsid w:val="00311A4F"/>
    <w:rsid w:val="00314078"/>
    <w:rsid w:val="00321AFD"/>
    <w:rsid w:val="00322450"/>
    <w:rsid w:val="003246B5"/>
    <w:rsid w:val="00326483"/>
    <w:rsid w:val="0033169F"/>
    <w:rsid w:val="003414AC"/>
    <w:rsid w:val="00352F6B"/>
    <w:rsid w:val="00356185"/>
    <w:rsid w:val="00360380"/>
    <w:rsid w:val="003771A3"/>
    <w:rsid w:val="00386CF0"/>
    <w:rsid w:val="003A4348"/>
    <w:rsid w:val="003C32BC"/>
    <w:rsid w:val="003E3E03"/>
    <w:rsid w:val="003F1BBF"/>
    <w:rsid w:val="004162B1"/>
    <w:rsid w:val="004165C2"/>
    <w:rsid w:val="0043119D"/>
    <w:rsid w:val="00450A4A"/>
    <w:rsid w:val="00455CDC"/>
    <w:rsid w:val="004666FB"/>
    <w:rsid w:val="00466D0B"/>
    <w:rsid w:val="00467B7E"/>
    <w:rsid w:val="0049419D"/>
    <w:rsid w:val="004A36FC"/>
    <w:rsid w:val="004B2762"/>
    <w:rsid w:val="004B7EB6"/>
    <w:rsid w:val="004C1D18"/>
    <w:rsid w:val="004C2291"/>
    <w:rsid w:val="004C41DE"/>
    <w:rsid w:val="004C4B62"/>
    <w:rsid w:val="004D6025"/>
    <w:rsid w:val="004D72BC"/>
    <w:rsid w:val="004F6B67"/>
    <w:rsid w:val="00501399"/>
    <w:rsid w:val="0050245B"/>
    <w:rsid w:val="00507BC4"/>
    <w:rsid w:val="005128E4"/>
    <w:rsid w:val="00525560"/>
    <w:rsid w:val="005357A6"/>
    <w:rsid w:val="00544C49"/>
    <w:rsid w:val="005477C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1B10"/>
    <w:rsid w:val="00613027"/>
    <w:rsid w:val="00627C9F"/>
    <w:rsid w:val="006311DA"/>
    <w:rsid w:val="006311E9"/>
    <w:rsid w:val="006318B2"/>
    <w:rsid w:val="00632354"/>
    <w:rsid w:val="00642810"/>
    <w:rsid w:val="00643F67"/>
    <w:rsid w:val="006463BC"/>
    <w:rsid w:val="00652333"/>
    <w:rsid w:val="00653EA6"/>
    <w:rsid w:val="006769F2"/>
    <w:rsid w:val="0068009E"/>
    <w:rsid w:val="006A17D2"/>
    <w:rsid w:val="006A73E6"/>
    <w:rsid w:val="006B2D5C"/>
    <w:rsid w:val="006C4EB1"/>
    <w:rsid w:val="006D4707"/>
    <w:rsid w:val="006E0166"/>
    <w:rsid w:val="006E4684"/>
    <w:rsid w:val="006E7B34"/>
    <w:rsid w:val="006F18CD"/>
    <w:rsid w:val="00701B24"/>
    <w:rsid w:val="0071495F"/>
    <w:rsid w:val="0073798E"/>
    <w:rsid w:val="00745899"/>
    <w:rsid w:val="00752E54"/>
    <w:rsid w:val="007607C4"/>
    <w:rsid w:val="0076643F"/>
    <w:rsid w:val="00781653"/>
    <w:rsid w:val="007A2F70"/>
    <w:rsid w:val="007B5120"/>
    <w:rsid w:val="007C3334"/>
    <w:rsid w:val="007C52BB"/>
    <w:rsid w:val="007D2B98"/>
    <w:rsid w:val="007F785B"/>
    <w:rsid w:val="00803F1C"/>
    <w:rsid w:val="0080600E"/>
    <w:rsid w:val="00806F90"/>
    <w:rsid w:val="00817612"/>
    <w:rsid w:val="00837C45"/>
    <w:rsid w:val="00853419"/>
    <w:rsid w:val="008550F3"/>
    <w:rsid w:val="0087032E"/>
    <w:rsid w:val="00897E12"/>
    <w:rsid w:val="008A3024"/>
    <w:rsid w:val="008C79CD"/>
    <w:rsid w:val="008D43BA"/>
    <w:rsid w:val="008E3759"/>
    <w:rsid w:val="009041DC"/>
    <w:rsid w:val="009104B4"/>
    <w:rsid w:val="009228DA"/>
    <w:rsid w:val="00925FCD"/>
    <w:rsid w:val="009320BD"/>
    <w:rsid w:val="00933783"/>
    <w:rsid w:val="0093441A"/>
    <w:rsid w:val="00954BF7"/>
    <w:rsid w:val="00965DD9"/>
    <w:rsid w:val="0096706E"/>
    <w:rsid w:val="0097417C"/>
    <w:rsid w:val="00981FBA"/>
    <w:rsid w:val="00993B24"/>
    <w:rsid w:val="009B381B"/>
    <w:rsid w:val="009C3EA9"/>
    <w:rsid w:val="009D7611"/>
    <w:rsid w:val="009E53DE"/>
    <w:rsid w:val="009E566A"/>
    <w:rsid w:val="00A12DBC"/>
    <w:rsid w:val="00A31465"/>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53E8A"/>
    <w:rsid w:val="00B92E49"/>
    <w:rsid w:val="00BA1821"/>
    <w:rsid w:val="00BA276C"/>
    <w:rsid w:val="00BB306F"/>
    <w:rsid w:val="00BD232B"/>
    <w:rsid w:val="00BD2E42"/>
    <w:rsid w:val="00BD4B89"/>
    <w:rsid w:val="00BE5872"/>
    <w:rsid w:val="00C07AC7"/>
    <w:rsid w:val="00C21762"/>
    <w:rsid w:val="00C24543"/>
    <w:rsid w:val="00C256A2"/>
    <w:rsid w:val="00C3492D"/>
    <w:rsid w:val="00C55560"/>
    <w:rsid w:val="00C66B72"/>
    <w:rsid w:val="00C9567A"/>
    <w:rsid w:val="00CA6577"/>
    <w:rsid w:val="00CB2660"/>
    <w:rsid w:val="00CC5E90"/>
    <w:rsid w:val="00CD046C"/>
    <w:rsid w:val="00CE5199"/>
    <w:rsid w:val="00CE66D5"/>
    <w:rsid w:val="00CF5DCB"/>
    <w:rsid w:val="00CF610C"/>
    <w:rsid w:val="00CF6F45"/>
    <w:rsid w:val="00D34786"/>
    <w:rsid w:val="00D40A1E"/>
    <w:rsid w:val="00D533C0"/>
    <w:rsid w:val="00D712D3"/>
    <w:rsid w:val="00D71422"/>
    <w:rsid w:val="00D7145E"/>
    <w:rsid w:val="00D75084"/>
    <w:rsid w:val="00D7558D"/>
    <w:rsid w:val="00D81D92"/>
    <w:rsid w:val="00D93446"/>
    <w:rsid w:val="00DA7B5F"/>
    <w:rsid w:val="00DD4136"/>
    <w:rsid w:val="00DF078B"/>
    <w:rsid w:val="00DF350D"/>
    <w:rsid w:val="00E227C1"/>
    <w:rsid w:val="00E43157"/>
    <w:rsid w:val="00E47F3D"/>
    <w:rsid w:val="00E533FF"/>
    <w:rsid w:val="00E709B3"/>
    <w:rsid w:val="00E7588C"/>
    <w:rsid w:val="00E850B6"/>
    <w:rsid w:val="00E8789F"/>
    <w:rsid w:val="00E97B71"/>
    <w:rsid w:val="00EB3669"/>
    <w:rsid w:val="00EB454D"/>
    <w:rsid w:val="00ED0D1B"/>
    <w:rsid w:val="00EE26B3"/>
    <w:rsid w:val="00EE3522"/>
    <w:rsid w:val="00EF619B"/>
    <w:rsid w:val="00F00B55"/>
    <w:rsid w:val="00F1380F"/>
    <w:rsid w:val="00F14F0E"/>
    <w:rsid w:val="00F15A3B"/>
    <w:rsid w:val="00F24AE8"/>
    <w:rsid w:val="00F24C29"/>
    <w:rsid w:val="00F253CC"/>
    <w:rsid w:val="00F30419"/>
    <w:rsid w:val="00F364DC"/>
    <w:rsid w:val="00F42B71"/>
    <w:rsid w:val="00F46138"/>
    <w:rsid w:val="00F56BA5"/>
    <w:rsid w:val="00F57DB0"/>
    <w:rsid w:val="00F621C3"/>
    <w:rsid w:val="00F644E6"/>
    <w:rsid w:val="00F9653B"/>
    <w:rsid w:val="00FB62CF"/>
    <w:rsid w:val="00FC3EB4"/>
    <w:rsid w:val="00FC6C58"/>
    <w:rsid w:val="00FD63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6340"/>
    <w:rsid w:val="001C5069"/>
    <w:rsid w:val="004108B1"/>
    <w:rsid w:val="00676BF4"/>
    <w:rsid w:val="00734F68"/>
    <w:rsid w:val="007E7E44"/>
    <w:rsid w:val="007F6F7C"/>
    <w:rsid w:val="00A02AB7"/>
    <w:rsid w:val="00AB44F1"/>
    <w:rsid w:val="00AE75D4"/>
    <w:rsid w:val="00BF49CE"/>
    <w:rsid w:val="00E715BD"/>
    <w:rsid w:val="00EA0868"/>
    <w:rsid w:val="00EA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9BB4-927A-4C0C-81A3-D980B620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16208</Characters>
  <Application>Microsoft Office Word</Application>
  <DocSecurity>0</DocSecurity>
  <Lines>305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49/18</dc:title>
  <dc:creator/>
  <cp:lastModifiedBy/>
  <cp:revision>1</cp:revision>
  <dcterms:created xsi:type="dcterms:W3CDTF">2021-03-01T15:40:00Z</dcterms:created>
  <dcterms:modified xsi:type="dcterms:W3CDTF">2021-03-01T15:41:00Z</dcterms:modified>
</cp:coreProperties>
</file>