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10127" w14:textId="72132CF8" w:rsidR="00CA6E07" w:rsidRDefault="006A2ECF" w:rsidP="00111995">
      <w:pPr>
        <w:spacing w:after="0" w:line="240" w:lineRule="auto"/>
        <w:ind w:right="90"/>
      </w:pPr>
      <w:bookmarkStart w:id="0" w:name="_GoBack"/>
      <w:bookmarkEnd w:id="0"/>
      <w:r>
        <w:rPr>
          <w:noProof/>
        </w:rPr>
        <mc:AlternateContent>
          <mc:Choice Requires="wps">
            <w:drawing>
              <wp:anchor distT="0" distB="0" distL="114300" distR="114300" simplePos="0" relativeHeight="251659264" behindDoc="0" locked="0" layoutInCell="1" allowOverlap="1" wp14:anchorId="2C342475" wp14:editId="52669695">
                <wp:simplePos x="0" y="0"/>
                <wp:positionH relativeFrom="column">
                  <wp:posOffset>1438275</wp:posOffset>
                </wp:positionH>
                <wp:positionV relativeFrom="paragraph">
                  <wp:posOffset>8753475</wp:posOffset>
                </wp:positionV>
                <wp:extent cx="4143375" cy="838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838200"/>
                        </a:xfrm>
                        <a:prstGeom prst="rect">
                          <a:avLst/>
                        </a:prstGeom>
                        <a:noFill/>
                        <a:ln w="6350">
                          <a:noFill/>
                        </a:ln>
                        <a:effectLst/>
                      </wps:spPr>
                      <wps:txbx>
                        <w:txbxContent>
                          <w:p w14:paraId="56E3006D" w14:textId="4EEB8CDE" w:rsidR="00CA6E07" w:rsidRPr="009B298A" w:rsidRDefault="006A2ECF" w:rsidP="006A2ECF">
                            <w:pPr>
                              <w:spacing w:after="0"/>
                              <w:rPr>
                                <w:color w:val="FFFFFF"/>
                              </w:rPr>
                            </w:pPr>
                            <w:r>
                              <w:rPr>
                                <w:noProof/>
                              </w:rPr>
                              <w:drawing>
                                <wp:inline distT="0" distB="0" distL="0" distR="0" wp14:anchorId="3D881011" wp14:editId="27DD39D7">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42475" id="_x0000_t202" coordsize="21600,21600" o:spt="202" path="m,l,21600r21600,l21600,xe">
                <v:stroke joinstyle="miter"/>
                <v:path gradientshapeok="t" o:connecttype="rect"/>
              </v:shapetype>
              <v:shape id="Text Box 8" o:spid="_x0000_s1026" type="#_x0000_t202" style="position:absolute;margin-left:113.25pt;margin-top:689.25pt;width:326.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" filled="f" stroked="f" strokeweight=".5pt">
                <v:path arrowok="t"/>
                <v:textbox>
                  <w:txbxContent>
                    <w:p w14:paraId="56E3006D" w14:textId="4EEB8CDE" w:rsidR="00CA6E07" w:rsidRPr="009B298A" w:rsidRDefault="006A2ECF" w:rsidP="006A2ECF">
                      <w:pPr>
                        <w:spacing w:after="0"/>
                        <w:rPr>
                          <w:color w:val="FFFFFF"/>
                        </w:rPr>
                      </w:pPr>
                      <w:r>
                        <w:rPr>
                          <w:noProof/>
                        </w:rPr>
                        <w:drawing>
                          <wp:inline distT="0" distB="0" distL="0" distR="0" wp14:anchorId="3D881011" wp14:editId="27DD39D7">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FA623B" wp14:editId="64B122FF">
                <wp:simplePos x="0" y="0"/>
                <wp:positionH relativeFrom="margin">
                  <wp:posOffset>1628775</wp:posOffset>
                </wp:positionH>
                <wp:positionV relativeFrom="paragraph">
                  <wp:posOffset>6858000</wp:posOffset>
                </wp:positionV>
                <wp:extent cx="4420870" cy="981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420870" cy="981075"/>
                        </a:xfrm>
                        <a:prstGeom prst="rect">
                          <a:avLst/>
                        </a:prstGeom>
                        <a:noFill/>
                        <a:ln w="6350">
                          <a:noFill/>
                        </a:ln>
                      </wps:spPr>
                      <wps:txbx>
                        <w:txbxContent>
                          <w:p w14:paraId="1ADB171E" w14:textId="094433D3" w:rsidR="00CA6E07" w:rsidRDefault="00CA6E07" w:rsidP="004C7B97">
                            <w:pPr>
                              <w:tabs>
                                <w:tab w:val="center" w:pos="5400"/>
                              </w:tabs>
                              <w:suppressAutoHyphens/>
                              <w:spacing w:before="60" w:after="0"/>
                              <w:rPr>
                                <w:rFonts w:ascii="Cambria" w:hAnsi="Cambria"/>
                                <w:color w:val="0D0D0D"/>
                                <w:sz w:val="18"/>
                                <w:szCs w:val="20"/>
                              </w:rPr>
                            </w:pPr>
                            <w:r w:rsidRPr="007077B2">
                              <w:rPr>
                                <w:rFonts w:ascii="Cambria" w:hAnsi="Cambria"/>
                                <w:color w:val="0D0D0D"/>
                                <w:sz w:val="18"/>
                                <w:szCs w:val="20"/>
                              </w:rPr>
                              <w:t xml:space="preserve">Approved </w:t>
                            </w:r>
                            <w:r>
                              <w:rPr>
                                <w:rFonts w:ascii="Cambria" w:hAnsi="Cambria"/>
                                <w:color w:val="0D0D0D"/>
                                <w:sz w:val="18"/>
                                <w:szCs w:val="20"/>
                              </w:rPr>
                              <w:t xml:space="preserve">electronically </w:t>
                            </w:r>
                            <w:r w:rsidRPr="007077B2">
                              <w:rPr>
                                <w:rFonts w:ascii="Cambria" w:hAnsi="Cambria"/>
                                <w:color w:val="0D0D0D"/>
                                <w:sz w:val="18"/>
                                <w:szCs w:val="20"/>
                              </w:rPr>
                              <w:t xml:space="preserve">by the Commission </w:t>
                            </w:r>
                            <w:r>
                              <w:rPr>
                                <w:rFonts w:ascii="Cambria" w:hAnsi="Cambria"/>
                                <w:color w:val="0D0D0D"/>
                                <w:sz w:val="18"/>
                                <w:szCs w:val="20"/>
                              </w:rPr>
                              <w:t xml:space="preserve">on </w:t>
                            </w:r>
                            <w:r w:rsidR="00AA50EF">
                              <w:rPr>
                                <w:rFonts w:ascii="Cambria" w:hAnsi="Cambria"/>
                                <w:color w:val="0D0D0D"/>
                                <w:sz w:val="18"/>
                                <w:szCs w:val="20"/>
                              </w:rPr>
                              <w:t>February 26,</w:t>
                            </w:r>
                            <w:r>
                              <w:rPr>
                                <w:rFonts w:ascii="Cambria" w:hAnsi="Cambria"/>
                                <w:color w:val="0D0D0D"/>
                                <w:sz w:val="18"/>
                                <w:szCs w:val="20"/>
                              </w:rPr>
                              <w:t xml:space="preserve"> 20</w:t>
                            </w:r>
                            <w:r w:rsidR="00F236EF">
                              <w:rPr>
                                <w:rFonts w:ascii="Cambria" w:hAnsi="Cambria"/>
                                <w:color w:val="0D0D0D"/>
                                <w:sz w:val="18"/>
                                <w:szCs w:val="20"/>
                              </w:rPr>
                              <w:t>20</w:t>
                            </w:r>
                            <w:r w:rsidR="006A2ECF">
                              <w:rPr>
                                <w:rFonts w:ascii="Cambria" w:hAnsi="Cambria"/>
                                <w:color w:val="0D0D0D"/>
                                <w:sz w:val="18"/>
                                <w:szCs w:val="20"/>
                              </w:rPr>
                              <w:t>.</w:t>
                            </w:r>
                          </w:p>
                          <w:p w14:paraId="59226C86" w14:textId="0F5DBCDA" w:rsidR="006A2004" w:rsidRDefault="006A2004" w:rsidP="004C7B97">
                            <w:pPr>
                              <w:tabs>
                                <w:tab w:val="center" w:pos="5400"/>
                              </w:tabs>
                              <w:suppressAutoHyphens/>
                              <w:spacing w:before="60" w:after="0"/>
                              <w:rPr>
                                <w:rFonts w:ascii="Cambria" w:hAnsi="Cambria" w:cs="Univers"/>
                                <w:color w:val="0D0D0D"/>
                                <w:sz w:val="18"/>
                                <w:szCs w:val="20"/>
                              </w:rPr>
                            </w:pPr>
                          </w:p>
                          <w:p w14:paraId="1A22BEE8" w14:textId="77777777" w:rsidR="00033EAB" w:rsidRPr="0019513C" w:rsidRDefault="00033EAB" w:rsidP="004C7B97">
                            <w:pPr>
                              <w:tabs>
                                <w:tab w:val="center" w:pos="5400"/>
                              </w:tabs>
                              <w:suppressAutoHyphens/>
                              <w:spacing w:before="60" w:after="0"/>
                              <w:rPr>
                                <w:rFonts w:ascii="Cambria" w:hAnsi="Cambria" w:cs="Univers"/>
                                <w:color w:val="0D0D0D"/>
                                <w:sz w:val="18"/>
                                <w:szCs w:val="20"/>
                              </w:rPr>
                            </w:pPr>
                          </w:p>
                          <w:p w14:paraId="6212A101" w14:textId="56C75BB7" w:rsidR="00CA6E07" w:rsidRPr="008956FA" w:rsidRDefault="00CA6E07" w:rsidP="004C7B97">
                            <w:pPr>
                              <w:spacing w:after="0"/>
                              <w:rPr>
                                <w:rFonts w:ascii="Cambria" w:hAnsi="Cambria"/>
                                <w:color w:val="595959"/>
                                <w:sz w:val="18"/>
                                <w:szCs w:val="18"/>
                              </w:rPr>
                            </w:pPr>
                            <w:r w:rsidRPr="008956FA">
                              <w:rPr>
                                <w:rFonts w:ascii="Cambria" w:hAnsi="Cambria"/>
                                <w:b/>
                                <w:color w:val="595959"/>
                                <w:sz w:val="18"/>
                                <w:szCs w:val="18"/>
                              </w:rPr>
                              <w:t>Cite as:</w:t>
                            </w:r>
                            <w:r w:rsidRPr="008956FA">
                              <w:rPr>
                                <w:rFonts w:ascii="Cambria" w:hAnsi="Cambria"/>
                                <w:color w:val="595959"/>
                                <w:sz w:val="18"/>
                                <w:szCs w:val="18"/>
                              </w:rPr>
                              <w:t xml:space="preserve"> IACHR. Report No. </w:t>
                            </w:r>
                            <w:r w:rsidR="00AA50EF">
                              <w:rPr>
                                <w:rFonts w:ascii="Cambria" w:hAnsi="Cambria"/>
                                <w:color w:val="595959"/>
                                <w:sz w:val="18"/>
                                <w:szCs w:val="18"/>
                              </w:rPr>
                              <w:t>64</w:t>
                            </w:r>
                            <w:r w:rsidRPr="008956FA">
                              <w:rPr>
                                <w:rFonts w:ascii="Cambria" w:hAnsi="Cambria"/>
                                <w:color w:val="595959"/>
                                <w:sz w:val="18"/>
                                <w:szCs w:val="18"/>
                              </w:rPr>
                              <w:t>/</w:t>
                            </w:r>
                            <w:r w:rsidR="00F236EF">
                              <w:rPr>
                                <w:rFonts w:ascii="Cambria" w:hAnsi="Cambria"/>
                                <w:color w:val="595959"/>
                                <w:sz w:val="18"/>
                                <w:szCs w:val="18"/>
                              </w:rPr>
                              <w:t>20</w:t>
                            </w:r>
                            <w:r w:rsidRPr="008956FA">
                              <w:rPr>
                                <w:rFonts w:ascii="Cambria" w:hAnsi="Cambria"/>
                                <w:color w:val="595959"/>
                                <w:sz w:val="18"/>
                                <w:szCs w:val="18"/>
                              </w:rPr>
                              <w:t xml:space="preserve">. </w:t>
                            </w:r>
                            <w:r w:rsidR="006A2004">
                              <w:rPr>
                                <w:rFonts w:ascii="Cambria" w:hAnsi="Cambria"/>
                                <w:color w:val="595959"/>
                                <w:sz w:val="18"/>
                                <w:szCs w:val="18"/>
                              </w:rPr>
                              <w:t xml:space="preserve">Petition </w:t>
                            </w:r>
                            <w:r w:rsidR="00F236EF">
                              <w:rPr>
                                <w:rFonts w:ascii="Cambria" w:hAnsi="Cambria"/>
                                <w:color w:val="595959"/>
                                <w:sz w:val="18"/>
                                <w:szCs w:val="18"/>
                              </w:rPr>
                              <w:t>238-10</w:t>
                            </w:r>
                            <w:r w:rsidRPr="008956FA">
                              <w:rPr>
                                <w:rFonts w:ascii="Cambria" w:hAnsi="Cambria"/>
                                <w:color w:val="595959"/>
                                <w:sz w:val="18"/>
                                <w:szCs w:val="18"/>
                              </w:rPr>
                              <w:t xml:space="preserve">. Admissibility. </w:t>
                            </w:r>
                            <w:proofErr w:type="spellStart"/>
                            <w:r w:rsidR="00F236EF" w:rsidRPr="004C7B97">
                              <w:rPr>
                                <w:rFonts w:ascii="Cambria" w:hAnsi="Cambria"/>
                                <w:color w:val="595959" w:themeColor="text1" w:themeTint="A6"/>
                                <w:sz w:val="18"/>
                                <w:szCs w:val="18"/>
                              </w:rPr>
                              <w:t>Ángel</w:t>
                            </w:r>
                            <w:proofErr w:type="spellEnd"/>
                            <w:r w:rsidR="00F236EF" w:rsidRPr="004C7B97">
                              <w:rPr>
                                <w:rFonts w:ascii="Cambria" w:hAnsi="Cambria"/>
                                <w:color w:val="595959" w:themeColor="text1" w:themeTint="A6"/>
                                <w:sz w:val="18"/>
                                <w:szCs w:val="18"/>
                              </w:rPr>
                              <w:t xml:space="preserve"> Antonio </w:t>
                            </w:r>
                            <w:r w:rsidR="006A2004" w:rsidRPr="004C7B97">
                              <w:rPr>
                                <w:rFonts w:ascii="Cambria" w:hAnsi="Cambria"/>
                                <w:color w:val="595959" w:themeColor="text1" w:themeTint="A6"/>
                                <w:sz w:val="18"/>
                                <w:szCs w:val="18"/>
                              </w:rPr>
                              <w:t xml:space="preserve">Di </w:t>
                            </w:r>
                            <w:r w:rsidR="00F236EF" w:rsidRPr="004C7B97">
                              <w:rPr>
                                <w:rFonts w:ascii="Cambria" w:hAnsi="Cambria"/>
                                <w:color w:val="595959" w:themeColor="text1" w:themeTint="A6"/>
                                <w:sz w:val="18"/>
                                <w:szCs w:val="18"/>
                              </w:rPr>
                              <w:t>Marco and family</w:t>
                            </w:r>
                            <w:r w:rsidR="008956FA" w:rsidRPr="004C7B97">
                              <w:rPr>
                                <w:rFonts w:ascii="Cambria" w:hAnsi="Cambria"/>
                                <w:color w:val="595959" w:themeColor="text1" w:themeTint="A6"/>
                                <w:sz w:val="18"/>
                                <w:szCs w:val="18"/>
                              </w:rPr>
                              <w:t xml:space="preserve">. </w:t>
                            </w:r>
                            <w:r w:rsidR="00A33680">
                              <w:rPr>
                                <w:rFonts w:ascii="Cambria" w:hAnsi="Cambria"/>
                                <w:color w:val="595959" w:themeColor="text1" w:themeTint="A6"/>
                                <w:sz w:val="18"/>
                                <w:szCs w:val="18"/>
                              </w:rPr>
                              <w:t>Argentina</w:t>
                            </w:r>
                            <w:r w:rsidR="006A2004">
                              <w:rPr>
                                <w:rFonts w:ascii="Cambria" w:hAnsi="Cambria"/>
                                <w:color w:val="595959" w:themeColor="text1" w:themeTint="A6"/>
                                <w:sz w:val="18"/>
                                <w:szCs w:val="18"/>
                              </w:rPr>
                              <w:t>.</w:t>
                            </w:r>
                            <w:r w:rsidR="008956FA" w:rsidRPr="008956FA">
                              <w:rPr>
                                <w:rFonts w:ascii="Cambria" w:hAnsi="Cambria"/>
                                <w:color w:val="595959"/>
                                <w:sz w:val="18"/>
                                <w:szCs w:val="18"/>
                              </w:rPr>
                              <w:t xml:space="preserve"> </w:t>
                            </w:r>
                            <w:r w:rsidR="00AA50EF">
                              <w:rPr>
                                <w:rFonts w:ascii="Cambria" w:hAnsi="Cambria"/>
                                <w:color w:val="595959"/>
                                <w:sz w:val="18"/>
                                <w:szCs w:val="18"/>
                              </w:rPr>
                              <w:t>February 26, 2020</w:t>
                            </w:r>
                            <w:proofErr w:type="gramStart"/>
                            <w:r w:rsidR="00AA50EF">
                              <w:rPr>
                                <w:rFonts w:ascii="Cambria" w:hAnsi="Cambria"/>
                                <w:color w:val="595959"/>
                                <w:sz w:val="18"/>
                                <w:szCs w:val="18"/>
                              </w:rPr>
                              <w:t>.</w:t>
                            </w:r>
                            <w:r w:rsidRPr="008956FA">
                              <w:rPr>
                                <w:rFonts w:ascii="Cambria" w:hAnsi="Cambria"/>
                                <w:color w:val="595959"/>
                                <w:sz w:val="18"/>
                                <w:szCs w:val="18"/>
                              </w:rPr>
                              <w:t>.</w:t>
                            </w:r>
                            <w:proofErr w:type="gramEnd"/>
                          </w:p>
                          <w:p w14:paraId="7FB78BA9" w14:textId="77777777" w:rsidR="00CA6E07" w:rsidRDefault="00CA6E07" w:rsidP="004C7B9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A623B" id="Text Box 1" o:spid="_x0000_s1027" type="#_x0000_t202" style="position:absolute;margin-left:128.25pt;margin-top:540pt;width:348.1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" filled="f" stroked="f" strokeweight=".5pt">
                <v:textbox>
                  <w:txbxContent>
                    <w:p w14:paraId="1ADB171E" w14:textId="094433D3" w:rsidR="00CA6E07" w:rsidRDefault="00CA6E07" w:rsidP="004C7B97">
                      <w:pPr>
                        <w:tabs>
                          <w:tab w:val="center" w:pos="5400"/>
                        </w:tabs>
                        <w:suppressAutoHyphens/>
                        <w:spacing w:before="60" w:after="0"/>
                        <w:rPr>
                          <w:rFonts w:ascii="Cambria" w:hAnsi="Cambria"/>
                          <w:color w:val="0D0D0D"/>
                          <w:sz w:val="18"/>
                          <w:szCs w:val="20"/>
                        </w:rPr>
                      </w:pPr>
                      <w:r w:rsidRPr="007077B2">
                        <w:rPr>
                          <w:rFonts w:ascii="Cambria" w:hAnsi="Cambria"/>
                          <w:color w:val="0D0D0D"/>
                          <w:sz w:val="18"/>
                          <w:szCs w:val="20"/>
                        </w:rPr>
                        <w:t xml:space="preserve">Approved </w:t>
                      </w:r>
                      <w:r>
                        <w:rPr>
                          <w:rFonts w:ascii="Cambria" w:hAnsi="Cambria"/>
                          <w:color w:val="0D0D0D"/>
                          <w:sz w:val="18"/>
                          <w:szCs w:val="20"/>
                        </w:rPr>
                        <w:t xml:space="preserve">electronically </w:t>
                      </w:r>
                      <w:r w:rsidRPr="007077B2">
                        <w:rPr>
                          <w:rFonts w:ascii="Cambria" w:hAnsi="Cambria"/>
                          <w:color w:val="0D0D0D"/>
                          <w:sz w:val="18"/>
                          <w:szCs w:val="20"/>
                        </w:rPr>
                        <w:t xml:space="preserve">by the Commission </w:t>
                      </w:r>
                      <w:r>
                        <w:rPr>
                          <w:rFonts w:ascii="Cambria" w:hAnsi="Cambria"/>
                          <w:color w:val="0D0D0D"/>
                          <w:sz w:val="18"/>
                          <w:szCs w:val="20"/>
                        </w:rPr>
                        <w:t xml:space="preserve">on </w:t>
                      </w:r>
                      <w:r w:rsidR="00AA50EF">
                        <w:rPr>
                          <w:rFonts w:ascii="Cambria" w:hAnsi="Cambria"/>
                          <w:color w:val="0D0D0D"/>
                          <w:sz w:val="18"/>
                          <w:szCs w:val="20"/>
                        </w:rPr>
                        <w:t>February 26,</w:t>
                      </w:r>
                      <w:r>
                        <w:rPr>
                          <w:rFonts w:ascii="Cambria" w:hAnsi="Cambria"/>
                          <w:color w:val="0D0D0D"/>
                          <w:sz w:val="18"/>
                          <w:szCs w:val="20"/>
                        </w:rPr>
                        <w:t xml:space="preserve"> 20</w:t>
                      </w:r>
                      <w:r w:rsidR="00F236EF">
                        <w:rPr>
                          <w:rFonts w:ascii="Cambria" w:hAnsi="Cambria"/>
                          <w:color w:val="0D0D0D"/>
                          <w:sz w:val="18"/>
                          <w:szCs w:val="20"/>
                        </w:rPr>
                        <w:t>20</w:t>
                      </w:r>
                      <w:r w:rsidR="006A2ECF">
                        <w:rPr>
                          <w:rFonts w:ascii="Cambria" w:hAnsi="Cambria"/>
                          <w:color w:val="0D0D0D"/>
                          <w:sz w:val="18"/>
                          <w:szCs w:val="20"/>
                        </w:rPr>
                        <w:t>.</w:t>
                      </w:r>
                    </w:p>
                    <w:p w14:paraId="59226C86" w14:textId="0F5DBCDA" w:rsidR="006A2004" w:rsidRDefault="006A2004" w:rsidP="004C7B97">
                      <w:pPr>
                        <w:tabs>
                          <w:tab w:val="center" w:pos="5400"/>
                        </w:tabs>
                        <w:suppressAutoHyphens/>
                        <w:spacing w:before="60" w:after="0"/>
                        <w:rPr>
                          <w:rFonts w:ascii="Cambria" w:hAnsi="Cambria" w:cs="Univers"/>
                          <w:color w:val="0D0D0D"/>
                          <w:sz w:val="18"/>
                          <w:szCs w:val="20"/>
                        </w:rPr>
                      </w:pPr>
                    </w:p>
                    <w:p w14:paraId="1A22BEE8" w14:textId="77777777" w:rsidR="00033EAB" w:rsidRPr="0019513C" w:rsidRDefault="00033EAB" w:rsidP="004C7B97">
                      <w:pPr>
                        <w:tabs>
                          <w:tab w:val="center" w:pos="5400"/>
                        </w:tabs>
                        <w:suppressAutoHyphens/>
                        <w:spacing w:before="60" w:after="0"/>
                        <w:rPr>
                          <w:rFonts w:ascii="Cambria" w:hAnsi="Cambria" w:cs="Univers"/>
                          <w:color w:val="0D0D0D"/>
                          <w:sz w:val="18"/>
                          <w:szCs w:val="20"/>
                        </w:rPr>
                      </w:pPr>
                    </w:p>
                    <w:p w14:paraId="6212A101" w14:textId="56C75BB7" w:rsidR="00CA6E07" w:rsidRPr="008956FA" w:rsidRDefault="00CA6E07" w:rsidP="004C7B97">
                      <w:pPr>
                        <w:spacing w:after="0"/>
                        <w:rPr>
                          <w:rFonts w:ascii="Cambria" w:hAnsi="Cambria"/>
                          <w:color w:val="595959"/>
                          <w:sz w:val="18"/>
                          <w:szCs w:val="18"/>
                        </w:rPr>
                      </w:pPr>
                      <w:r w:rsidRPr="008956FA">
                        <w:rPr>
                          <w:rFonts w:ascii="Cambria" w:hAnsi="Cambria"/>
                          <w:b/>
                          <w:color w:val="595959"/>
                          <w:sz w:val="18"/>
                          <w:szCs w:val="18"/>
                        </w:rPr>
                        <w:t>Cite as:</w:t>
                      </w:r>
                      <w:r w:rsidRPr="008956FA">
                        <w:rPr>
                          <w:rFonts w:ascii="Cambria" w:hAnsi="Cambria"/>
                          <w:color w:val="595959"/>
                          <w:sz w:val="18"/>
                          <w:szCs w:val="18"/>
                        </w:rPr>
                        <w:t xml:space="preserve"> IACHR. Report No. </w:t>
                      </w:r>
                      <w:r w:rsidR="00AA50EF">
                        <w:rPr>
                          <w:rFonts w:ascii="Cambria" w:hAnsi="Cambria"/>
                          <w:color w:val="595959"/>
                          <w:sz w:val="18"/>
                          <w:szCs w:val="18"/>
                        </w:rPr>
                        <w:t>64</w:t>
                      </w:r>
                      <w:r w:rsidRPr="008956FA">
                        <w:rPr>
                          <w:rFonts w:ascii="Cambria" w:hAnsi="Cambria"/>
                          <w:color w:val="595959"/>
                          <w:sz w:val="18"/>
                          <w:szCs w:val="18"/>
                        </w:rPr>
                        <w:t>/</w:t>
                      </w:r>
                      <w:r w:rsidR="00F236EF">
                        <w:rPr>
                          <w:rFonts w:ascii="Cambria" w:hAnsi="Cambria"/>
                          <w:color w:val="595959"/>
                          <w:sz w:val="18"/>
                          <w:szCs w:val="18"/>
                        </w:rPr>
                        <w:t>20</w:t>
                      </w:r>
                      <w:r w:rsidRPr="008956FA">
                        <w:rPr>
                          <w:rFonts w:ascii="Cambria" w:hAnsi="Cambria"/>
                          <w:color w:val="595959"/>
                          <w:sz w:val="18"/>
                          <w:szCs w:val="18"/>
                        </w:rPr>
                        <w:t xml:space="preserve">. </w:t>
                      </w:r>
                      <w:r w:rsidR="006A2004">
                        <w:rPr>
                          <w:rFonts w:ascii="Cambria" w:hAnsi="Cambria"/>
                          <w:color w:val="595959"/>
                          <w:sz w:val="18"/>
                          <w:szCs w:val="18"/>
                        </w:rPr>
                        <w:t xml:space="preserve">Petition </w:t>
                      </w:r>
                      <w:r w:rsidR="00F236EF">
                        <w:rPr>
                          <w:rFonts w:ascii="Cambria" w:hAnsi="Cambria"/>
                          <w:color w:val="595959"/>
                          <w:sz w:val="18"/>
                          <w:szCs w:val="18"/>
                        </w:rPr>
                        <w:t>238-10</w:t>
                      </w:r>
                      <w:r w:rsidRPr="008956FA">
                        <w:rPr>
                          <w:rFonts w:ascii="Cambria" w:hAnsi="Cambria"/>
                          <w:color w:val="595959"/>
                          <w:sz w:val="18"/>
                          <w:szCs w:val="18"/>
                        </w:rPr>
                        <w:t xml:space="preserve">. Admissibility. </w:t>
                      </w:r>
                      <w:proofErr w:type="spellStart"/>
                      <w:r w:rsidR="00F236EF" w:rsidRPr="004C7B97">
                        <w:rPr>
                          <w:rFonts w:ascii="Cambria" w:hAnsi="Cambria"/>
                          <w:color w:val="595959" w:themeColor="text1" w:themeTint="A6"/>
                          <w:sz w:val="18"/>
                          <w:szCs w:val="18"/>
                        </w:rPr>
                        <w:t>Ángel</w:t>
                      </w:r>
                      <w:proofErr w:type="spellEnd"/>
                      <w:r w:rsidR="00F236EF" w:rsidRPr="004C7B97">
                        <w:rPr>
                          <w:rFonts w:ascii="Cambria" w:hAnsi="Cambria"/>
                          <w:color w:val="595959" w:themeColor="text1" w:themeTint="A6"/>
                          <w:sz w:val="18"/>
                          <w:szCs w:val="18"/>
                        </w:rPr>
                        <w:t xml:space="preserve"> Antonio </w:t>
                      </w:r>
                      <w:r w:rsidR="006A2004" w:rsidRPr="004C7B97">
                        <w:rPr>
                          <w:rFonts w:ascii="Cambria" w:hAnsi="Cambria"/>
                          <w:color w:val="595959" w:themeColor="text1" w:themeTint="A6"/>
                          <w:sz w:val="18"/>
                          <w:szCs w:val="18"/>
                        </w:rPr>
                        <w:t xml:space="preserve">Di </w:t>
                      </w:r>
                      <w:r w:rsidR="00F236EF" w:rsidRPr="004C7B97">
                        <w:rPr>
                          <w:rFonts w:ascii="Cambria" w:hAnsi="Cambria"/>
                          <w:color w:val="595959" w:themeColor="text1" w:themeTint="A6"/>
                          <w:sz w:val="18"/>
                          <w:szCs w:val="18"/>
                        </w:rPr>
                        <w:t>Marco and family</w:t>
                      </w:r>
                      <w:r w:rsidR="008956FA" w:rsidRPr="004C7B97">
                        <w:rPr>
                          <w:rFonts w:ascii="Cambria" w:hAnsi="Cambria"/>
                          <w:color w:val="595959" w:themeColor="text1" w:themeTint="A6"/>
                          <w:sz w:val="18"/>
                          <w:szCs w:val="18"/>
                        </w:rPr>
                        <w:t xml:space="preserve">. </w:t>
                      </w:r>
                      <w:r w:rsidR="00A33680">
                        <w:rPr>
                          <w:rFonts w:ascii="Cambria" w:hAnsi="Cambria"/>
                          <w:color w:val="595959" w:themeColor="text1" w:themeTint="A6"/>
                          <w:sz w:val="18"/>
                          <w:szCs w:val="18"/>
                        </w:rPr>
                        <w:t>Argentina</w:t>
                      </w:r>
                      <w:r w:rsidR="006A2004">
                        <w:rPr>
                          <w:rFonts w:ascii="Cambria" w:hAnsi="Cambria"/>
                          <w:color w:val="595959" w:themeColor="text1" w:themeTint="A6"/>
                          <w:sz w:val="18"/>
                          <w:szCs w:val="18"/>
                        </w:rPr>
                        <w:t>.</w:t>
                      </w:r>
                      <w:r w:rsidR="008956FA" w:rsidRPr="008956FA">
                        <w:rPr>
                          <w:rFonts w:ascii="Cambria" w:hAnsi="Cambria"/>
                          <w:color w:val="595959"/>
                          <w:sz w:val="18"/>
                          <w:szCs w:val="18"/>
                        </w:rPr>
                        <w:t xml:space="preserve"> </w:t>
                      </w:r>
                      <w:r w:rsidR="00AA50EF">
                        <w:rPr>
                          <w:rFonts w:ascii="Cambria" w:hAnsi="Cambria"/>
                          <w:color w:val="595959"/>
                          <w:sz w:val="18"/>
                          <w:szCs w:val="18"/>
                        </w:rPr>
                        <w:t>February 26, 2020</w:t>
                      </w:r>
                      <w:proofErr w:type="gramStart"/>
                      <w:r w:rsidR="00AA50EF">
                        <w:rPr>
                          <w:rFonts w:ascii="Cambria" w:hAnsi="Cambria"/>
                          <w:color w:val="595959"/>
                          <w:sz w:val="18"/>
                          <w:szCs w:val="18"/>
                        </w:rPr>
                        <w:t>.</w:t>
                      </w:r>
                      <w:r w:rsidRPr="008956FA">
                        <w:rPr>
                          <w:rFonts w:ascii="Cambria" w:hAnsi="Cambria"/>
                          <w:color w:val="595959"/>
                          <w:sz w:val="18"/>
                          <w:szCs w:val="18"/>
                        </w:rPr>
                        <w:t>.</w:t>
                      </w:r>
                      <w:proofErr w:type="gramEnd"/>
                    </w:p>
                    <w:p w14:paraId="7FB78BA9" w14:textId="77777777" w:rsidR="00CA6E07" w:rsidRDefault="00CA6E07" w:rsidP="004C7B97">
                      <w:pPr>
                        <w:spacing w:after="0"/>
                      </w:pPr>
                    </w:p>
                  </w:txbxContent>
                </v:textbox>
                <w10:wrap anchorx="margin"/>
              </v:shape>
            </w:pict>
          </mc:Fallback>
        </mc:AlternateContent>
      </w:r>
      <w:r w:rsidR="00111995" w:rsidRPr="00006B74">
        <w:rPr>
          <w:rFonts w:asciiTheme="majorHAnsi" w:hAnsiTheme="majorHAnsi"/>
          <w:noProof/>
        </w:rPr>
        <mc:AlternateContent>
          <mc:Choice Requires="wps">
            <w:drawing>
              <wp:anchor distT="0" distB="0" distL="114300" distR="114300" simplePos="0" relativeHeight="251665408" behindDoc="0" locked="0" layoutInCell="1" allowOverlap="1" wp14:anchorId="4A93DDCC" wp14:editId="27429396">
                <wp:simplePos x="0" y="0"/>
                <wp:positionH relativeFrom="column">
                  <wp:posOffset>-240483</wp:posOffset>
                </wp:positionH>
                <wp:positionV relativeFrom="paragraph">
                  <wp:posOffset>9316175</wp:posOffset>
                </wp:positionV>
                <wp:extent cx="1181100" cy="332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73155" w14:textId="716677C1" w:rsidR="00CA6E07" w:rsidRPr="004B7EB6" w:rsidRDefault="00CA6E07" w:rsidP="00CA6E07">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F236EF">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F236EF">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93DDCC" id="_x0000_t202" coordsize="21600,21600" o:spt="202" path="m,l,21600r21600,l21600,xe">
                <v:stroke joinstyle="miter"/>
                <v:path gradientshapeok="t" o:connecttype="rect"/>
              </v:shapetype>
              <v:shape id="Text Box 9" o:spid="_x0000_s1026" type="#_x0000_t202" style="position:absolute;margin-left:-18.95pt;margin-top:733.5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" filled="f" stroked="f" strokeweight=".5pt">
                <v:textbox>
                  <w:txbxContent>
                    <w:p w14:paraId="14A73155" w14:textId="716677C1" w:rsidR="00CA6E07" w:rsidRPr="004B7EB6" w:rsidRDefault="00CA6E07" w:rsidP="00CA6E07">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F236EF">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F236EF">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r w:rsidR="00111995">
        <w:rPr>
          <w:noProof/>
        </w:rPr>
        <mc:AlternateContent>
          <mc:Choice Requires="wps">
            <w:drawing>
              <wp:anchor distT="0" distB="0" distL="114300" distR="114300" simplePos="0" relativeHeight="251660288" behindDoc="1" locked="0" layoutInCell="1" allowOverlap="1" wp14:anchorId="32DFEA58" wp14:editId="588F0AA2">
                <wp:simplePos x="0" y="0"/>
                <wp:positionH relativeFrom="margin">
                  <wp:posOffset>1442538</wp:posOffset>
                </wp:positionH>
                <wp:positionV relativeFrom="paragraph">
                  <wp:posOffset>2201091</wp:posOffset>
                </wp:positionV>
                <wp:extent cx="4441190" cy="3043555"/>
                <wp:effectExtent l="0" t="0" r="0"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3043555"/>
                        </a:xfrm>
                        <a:prstGeom prst="rect">
                          <a:avLst/>
                        </a:prstGeom>
                        <a:noFill/>
                        <a:ln w="6350">
                          <a:noFill/>
                        </a:ln>
                        <a:effectLst/>
                      </wps:spPr>
                      <wps:txbx>
                        <w:txbxContent>
                          <w:p w14:paraId="253713AD" w14:textId="6AC66EEB" w:rsidR="00CA6E07" w:rsidRPr="009B298A" w:rsidRDefault="00CA6E07" w:rsidP="00CA6E07">
                            <w:pPr>
                              <w:spacing w:after="0" w:line="240" w:lineRule="auto"/>
                              <w:rPr>
                                <w:rFonts w:ascii="Cambria" w:hAnsi="Cambria" w:cs="Arial"/>
                                <w:b/>
                                <w:bCs/>
                                <w:color w:val="0D0D0D"/>
                                <w:sz w:val="36"/>
                              </w:rPr>
                            </w:pPr>
                            <w:r w:rsidRPr="009B298A">
                              <w:rPr>
                                <w:rFonts w:ascii="Cambria" w:hAnsi="Cambria" w:cs="Arial"/>
                                <w:b/>
                                <w:bCs/>
                                <w:color w:val="0D0D0D"/>
                                <w:sz w:val="36"/>
                              </w:rPr>
                              <w:t xml:space="preserve">REPORT </w:t>
                            </w:r>
                            <w:r w:rsidRPr="009B298A">
                              <w:rPr>
                                <w:rFonts w:ascii="Cambria" w:hAnsi="Cambria" w:cs="Arial"/>
                                <w:b/>
                                <w:bCs/>
                                <w:color w:val="0D0D0D"/>
                                <w:sz w:val="36"/>
                                <w:szCs w:val="40"/>
                              </w:rPr>
                              <w:t>No.</w:t>
                            </w:r>
                            <w:r w:rsidR="00AA50EF">
                              <w:rPr>
                                <w:rFonts w:ascii="Cambria" w:hAnsi="Cambria" w:cs="Arial"/>
                                <w:b/>
                                <w:bCs/>
                                <w:color w:val="0D0D0D"/>
                                <w:sz w:val="36"/>
                              </w:rPr>
                              <w:t xml:space="preserve"> 64</w:t>
                            </w:r>
                            <w:r w:rsidRPr="009B298A">
                              <w:rPr>
                                <w:rFonts w:ascii="Cambria" w:hAnsi="Cambria" w:cs="Arial"/>
                                <w:b/>
                                <w:bCs/>
                                <w:color w:val="0D0D0D"/>
                                <w:sz w:val="36"/>
                              </w:rPr>
                              <w:t>/</w:t>
                            </w:r>
                            <w:r w:rsidR="0084560C">
                              <w:rPr>
                                <w:rFonts w:ascii="Cambria" w:hAnsi="Cambria" w:cs="Arial"/>
                                <w:b/>
                                <w:bCs/>
                                <w:color w:val="0D0D0D"/>
                                <w:sz w:val="36"/>
                              </w:rPr>
                              <w:t>20</w:t>
                            </w:r>
                          </w:p>
                          <w:p w14:paraId="4CFAA49F" w14:textId="569FF05C" w:rsidR="00CA6E07" w:rsidRPr="009B298A" w:rsidRDefault="00CA6E07" w:rsidP="00CA6E07">
                            <w:pPr>
                              <w:spacing w:after="0" w:line="240" w:lineRule="auto"/>
                              <w:rPr>
                                <w:rFonts w:ascii="Cambria" w:hAnsi="Cambria" w:cs="Arial"/>
                                <w:b/>
                                <w:color w:val="0D0D0D"/>
                                <w:sz w:val="36"/>
                              </w:rPr>
                            </w:pPr>
                            <w:r>
                              <w:rPr>
                                <w:rFonts w:ascii="Cambria" w:hAnsi="Cambria" w:cs="Arial"/>
                                <w:b/>
                                <w:color w:val="0D0D0D"/>
                                <w:sz w:val="36"/>
                              </w:rPr>
                              <w:t>PETITION</w:t>
                            </w:r>
                            <w:r w:rsidRPr="009B298A">
                              <w:rPr>
                                <w:rFonts w:ascii="Cambria" w:hAnsi="Cambria" w:cs="Arial"/>
                                <w:b/>
                                <w:color w:val="0D0D0D"/>
                                <w:sz w:val="36"/>
                              </w:rPr>
                              <w:t xml:space="preserve"> </w:t>
                            </w:r>
                            <w:r w:rsidR="00F236EF">
                              <w:rPr>
                                <w:rFonts w:ascii="Cambria" w:hAnsi="Cambria" w:cs="Arial"/>
                                <w:b/>
                                <w:color w:val="0D0D0D"/>
                                <w:sz w:val="36"/>
                              </w:rPr>
                              <w:t>238</w:t>
                            </w:r>
                            <w:r>
                              <w:rPr>
                                <w:rFonts w:ascii="Cambria" w:hAnsi="Cambria" w:cs="Arial"/>
                                <w:b/>
                                <w:color w:val="0D0D0D"/>
                                <w:sz w:val="36"/>
                              </w:rPr>
                              <w:t>-</w:t>
                            </w:r>
                            <w:r w:rsidR="00F236EF">
                              <w:rPr>
                                <w:rFonts w:ascii="Cambria" w:hAnsi="Cambria" w:cs="Arial"/>
                                <w:b/>
                                <w:color w:val="0D0D0D"/>
                                <w:sz w:val="36"/>
                              </w:rPr>
                              <w:t>10</w:t>
                            </w:r>
                          </w:p>
                          <w:p w14:paraId="5ED85628" w14:textId="70DB1A7E" w:rsidR="00035E65" w:rsidRPr="00035E65" w:rsidRDefault="00CA6E07" w:rsidP="00CA6E07">
                            <w:pPr>
                              <w:rPr>
                                <w:rFonts w:ascii="Cambria" w:hAnsi="Cambria" w:cs="Arial"/>
                                <w:color w:val="0D0D0D"/>
                                <w:sz w:val="24"/>
                              </w:rPr>
                            </w:pPr>
                            <w:r>
                              <w:rPr>
                                <w:rFonts w:ascii="Cambria" w:hAnsi="Cambria" w:cs="Arial"/>
                                <w:color w:val="0D0D0D"/>
                                <w:sz w:val="24"/>
                              </w:rPr>
                              <w:t>ADMISSIBILITY</w:t>
                            </w:r>
                            <w:r w:rsidRPr="00354CCA">
                              <w:rPr>
                                <w:rFonts w:ascii="Cambria" w:hAnsi="Cambria" w:cs="Arial"/>
                                <w:color w:val="0D0D0D"/>
                                <w:sz w:val="24"/>
                              </w:rPr>
                              <w:t xml:space="preserve"> REPORT </w:t>
                            </w:r>
                            <w:bookmarkStart w:id="1" w:name="_ftnref1"/>
                          </w:p>
                          <w:bookmarkEnd w:id="1"/>
                          <w:p w14:paraId="007519C2" w14:textId="2F69AABE" w:rsidR="00CA6E07" w:rsidRPr="006A2ECF" w:rsidRDefault="00F236EF" w:rsidP="00CA6E07">
                            <w:pPr>
                              <w:pBdr>
                                <w:top w:val="nil"/>
                                <w:left w:val="nil"/>
                                <w:bottom w:val="nil"/>
                                <w:right w:val="nil"/>
                                <w:between w:val="nil"/>
                                <w:bar w:val="nil"/>
                              </w:pBdr>
                              <w:spacing w:after="0"/>
                              <w:rPr>
                                <w:rFonts w:ascii="Cambria" w:eastAsia="Arial Unicode MS" w:hAnsi="Cambria" w:cs="Arial"/>
                                <w:color w:val="0D0D0D"/>
                                <w:sz w:val="24"/>
                                <w:bdr w:val="nil"/>
                              </w:rPr>
                            </w:pPr>
                            <w:r w:rsidRPr="006A2ECF">
                              <w:rPr>
                                <w:rFonts w:ascii="Cambria" w:eastAsia="Arial Unicode MS" w:hAnsi="Cambria" w:cs="Arial"/>
                                <w:color w:val="0D0D0D"/>
                                <w:sz w:val="24"/>
                                <w:bdr w:val="nil"/>
                              </w:rPr>
                              <w:t>ÁNGEL ANTONIO DI MARCO AND FAMILY</w:t>
                            </w:r>
                          </w:p>
                          <w:p w14:paraId="2769D0D7" w14:textId="49D51BC9" w:rsidR="00CA6E07" w:rsidRPr="00CA6E07" w:rsidRDefault="00A33680" w:rsidP="00CA6E07">
                            <w:pPr>
                              <w:pBdr>
                                <w:top w:val="nil"/>
                                <w:left w:val="nil"/>
                                <w:bottom w:val="nil"/>
                                <w:right w:val="nil"/>
                                <w:between w:val="nil"/>
                                <w:bar w:val="nil"/>
                              </w:pBdr>
                              <w:spacing w:after="0"/>
                              <w:rPr>
                                <w:rFonts w:ascii="Cambria" w:eastAsia="Arial Unicode MS" w:hAnsi="Cambria" w:cs="Arial"/>
                                <w:color w:val="0D0D0D"/>
                                <w:sz w:val="24"/>
                                <w:bdr w:val="nil"/>
                                <w:lang w:val="es-ES"/>
                              </w:rPr>
                            </w:pPr>
                            <w:r>
                              <w:rPr>
                                <w:rFonts w:ascii="Cambria" w:eastAsia="Arial Unicode MS" w:hAnsi="Cambria" w:cs="Arial"/>
                                <w:color w:val="0D0D0D"/>
                                <w:sz w:val="24"/>
                                <w:bdr w:val="nil"/>
                                <w:lang w:val="es-ES_tradnl"/>
                              </w:rPr>
                              <w:t>ARGENTINA</w:t>
                            </w:r>
                          </w:p>
                          <w:p w14:paraId="3E466143" w14:textId="0459B4AE" w:rsidR="00CA6E07" w:rsidRPr="00666340" w:rsidRDefault="00CA6E07" w:rsidP="00CA6E07">
                            <w:pPr>
                              <w:spacing w:after="120" w:line="240" w:lineRule="auto"/>
                              <w:rPr>
                                <w:color w:val="0D0D0D"/>
                                <w:sz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DFEA58" id="Text Box 5" o:spid="_x0000_s1027" type="#_x0000_t202" style="position:absolute;margin-left:113.6pt;margin-top:173.3pt;width:349.7pt;height:239.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" filled="f" stroked="f" strokeweight=".5pt">
                <v:path arrowok="t"/>
                <v:textbox>
                  <w:txbxContent>
                    <w:p w14:paraId="253713AD" w14:textId="6AC66EEB" w:rsidR="00CA6E07" w:rsidRPr="009B298A" w:rsidRDefault="00CA6E07" w:rsidP="00CA6E07">
                      <w:pPr>
                        <w:spacing w:after="0" w:line="240" w:lineRule="auto"/>
                        <w:rPr>
                          <w:rFonts w:ascii="Cambria" w:hAnsi="Cambria" w:cs="Arial"/>
                          <w:b/>
                          <w:bCs/>
                          <w:color w:val="0D0D0D"/>
                          <w:sz w:val="36"/>
                        </w:rPr>
                      </w:pPr>
                      <w:r w:rsidRPr="009B298A">
                        <w:rPr>
                          <w:rFonts w:ascii="Cambria" w:hAnsi="Cambria" w:cs="Arial"/>
                          <w:b/>
                          <w:bCs/>
                          <w:color w:val="0D0D0D"/>
                          <w:sz w:val="36"/>
                        </w:rPr>
                        <w:t xml:space="preserve">REPORT </w:t>
                      </w:r>
                      <w:r w:rsidRPr="009B298A">
                        <w:rPr>
                          <w:rFonts w:ascii="Cambria" w:hAnsi="Cambria" w:cs="Arial"/>
                          <w:b/>
                          <w:bCs/>
                          <w:color w:val="0D0D0D"/>
                          <w:sz w:val="36"/>
                          <w:szCs w:val="40"/>
                        </w:rPr>
                        <w:t>No.</w:t>
                      </w:r>
                      <w:r w:rsidR="00AA50EF">
                        <w:rPr>
                          <w:rFonts w:ascii="Cambria" w:hAnsi="Cambria" w:cs="Arial"/>
                          <w:b/>
                          <w:bCs/>
                          <w:color w:val="0D0D0D"/>
                          <w:sz w:val="36"/>
                        </w:rPr>
                        <w:t xml:space="preserve"> 64</w:t>
                      </w:r>
                      <w:r w:rsidRPr="009B298A">
                        <w:rPr>
                          <w:rFonts w:ascii="Cambria" w:hAnsi="Cambria" w:cs="Arial"/>
                          <w:b/>
                          <w:bCs/>
                          <w:color w:val="0D0D0D"/>
                          <w:sz w:val="36"/>
                        </w:rPr>
                        <w:t>/</w:t>
                      </w:r>
                      <w:r w:rsidR="0084560C">
                        <w:rPr>
                          <w:rFonts w:ascii="Cambria" w:hAnsi="Cambria" w:cs="Arial"/>
                          <w:b/>
                          <w:bCs/>
                          <w:color w:val="0D0D0D"/>
                          <w:sz w:val="36"/>
                        </w:rPr>
                        <w:t>20</w:t>
                      </w:r>
                    </w:p>
                    <w:p w14:paraId="4CFAA49F" w14:textId="569FF05C" w:rsidR="00CA6E07" w:rsidRPr="009B298A" w:rsidRDefault="00CA6E07" w:rsidP="00CA6E07">
                      <w:pPr>
                        <w:spacing w:after="0" w:line="240" w:lineRule="auto"/>
                        <w:rPr>
                          <w:rFonts w:ascii="Cambria" w:hAnsi="Cambria" w:cs="Arial"/>
                          <w:b/>
                          <w:color w:val="0D0D0D"/>
                          <w:sz w:val="36"/>
                        </w:rPr>
                      </w:pPr>
                      <w:r>
                        <w:rPr>
                          <w:rFonts w:ascii="Cambria" w:hAnsi="Cambria" w:cs="Arial"/>
                          <w:b/>
                          <w:color w:val="0D0D0D"/>
                          <w:sz w:val="36"/>
                        </w:rPr>
                        <w:t>PETITION</w:t>
                      </w:r>
                      <w:r w:rsidRPr="009B298A">
                        <w:rPr>
                          <w:rFonts w:ascii="Cambria" w:hAnsi="Cambria" w:cs="Arial"/>
                          <w:b/>
                          <w:color w:val="0D0D0D"/>
                          <w:sz w:val="36"/>
                        </w:rPr>
                        <w:t xml:space="preserve"> </w:t>
                      </w:r>
                      <w:r w:rsidR="00F236EF">
                        <w:rPr>
                          <w:rFonts w:ascii="Cambria" w:hAnsi="Cambria" w:cs="Arial"/>
                          <w:b/>
                          <w:color w:val="0D0D0D"/>
                          <w:sz w:val="36"/>
                        </w:rPr>
                        <w:t>238</w:t>
                      </w:r>
                      <w:r>
                        <w:rPr>
                          <w:rFonts w:ascii="Cambria" w:hAnsi="Cambria" w:cs="Arial"/>
                          <w:b/>
                          <w:color w:val="0D0D0D"/>
                          <w:sz w:val="36"/>
                        </w:rPr>
                        <w:t>-</w:t>
                      </w:r>
                      <w:r w:rsidR="00F236EF">
                        <w:rPr>
                          <w:rFonts w:ascii="Cambria" w:hAnsi="Cambria" w:cs="Arial"/>
                          <w:b/>
                          <w:color w:val="0D0D0D"/>
                          <w:sz w:val="36"/>
                        </w:rPr>
                        <w:t>10</w:t>
                      </w:r>
                    </w:p>
                    <w:p w14:paraId="5ED85628" w14:textId="70DB1A7E" w:rsidR="00035E65" w:rsidRPr="00035E65" w:rsidRDefault="00CA6E07" w:rsidP="00CA6E07">
                      <w:pPr>
                        <w:rPr>
                          <w:rFonts w:ascii="Cambria" w:hAnsi="Cambria" w:cs="Arial"/>
                          <w:color w:val="0D0D0D"/>
                          <w:sz w:val="24"/>
                        </w:rPr>
                      </w:pPr>
                      <w:r>
                        <w:rPr>
                          <w:rFonts w:ascii="Cambria" w:hAnsi="Cambria" w:cs="Arial"/>
                          <w:color w:val="0D0D0D"/>
                          <w:sz w:val="24"/>
                        </w:rPr>
                        <w:t>ADMISSIBILITY</w:t>
                      </w:r>
                      <w:r w:rsidRPr="00354CCA">
                        <w:rPr>
                          <w:rFonts w:ascii="Cambria" w:hAnsi="Cambria" w:cs="Arial"/>
                          <w:color w:val="0D0D0D"/>
                          <w:sz w:val="24"/>
                        </w:rPr>
                        <w:t xml:space="preserve"> REPORT </w:t>
                      </w:r>
                      <w:bookmarkStart w:id="2" w:name="_ftnref1"/>
                    </w:p>
                    <w:bookmarkEnd w:id="2"/>
                    <w:p w14:paraId="007519C2" w14:textId="2F69AABE" w:rsidR="00CA6E07" w:rsidRPr="00F236EF" w:rsidRDefault="00F236EF" w:rsidP="00CA6E07">
                      <w:pPr>
                        <w:pBdr>
                          <w:top w:val="nil"/>
                          <w:left w:val="nil"/>
                          <w:bottom w:val="nil"/>
                          <w:right w:val="nil"/>
                          <w:between w:val="nil"/>
                          <w:bar w:val="nil"/>
                        </w:pBdr>
                        <w:spacing w:after="0"/>
                        <w:rPr>
                          <w:rFonts w:ascii="Cambria" w:eastAsia="Arial Unicode MS" w:hAnsi="Cambria" w:cs="Arial"/>
                          <w:color w:val="0D0D0D"/>
                          <w:sz w:val="24"/>
                          <w:bdr w:val="nil"/>
                          <w:lang w:val="es-ES"/>
                        </w:rPr>
                      </w:pPr>
                      <w:r w:rsidRPr="00F236EF">
                        <w:rPr>
                          <w:rFonts w:ascii="Cambria" w:eastAsia="Arial Unicode MS" w:hAnsi="Cambria" w:cs="Arial"/>
                          <w:color w:val="0D0D0D"/>
                          <w:sz w:val="24"/>
                          <w:bdr w:val="nil"/>
                          <w:lang w:val="es-ES"/>
                        </w:rPr>
                        <w:t>ÁNGEL ANTONIO DI MAR</w:t>
                      </w:r>
                      <w:r>
                        <w:rPr>
                          <w:rFonts w:ascii="Cambria" w:eastAsia="Arial Unicode MS" w:hAnsi="Cambria" w:cs="Arial"/>
                          <w:color w:val="0D0D0D"/>
                          <w:sz w:val="24"/>
                          <w:bdr w:val="nil"/>
                          <w:lang w:val="es-ES"/>
                        </w:rPr>
                        <w:t>CO AND FAMILY</w:t>
                      </w:r>
                    </w:p>
                    <w:p w14:paraId="2769D0D7" w14:textId="49D51BC9" w:rsidR="00CA6E07" w:rsidRPr="00CA6E07" w:rsidRDefault="00A33680" w:rsidP="00CA6E07">
                      <w:pPr>
                        <w:pBdr>
                          <w:top w:val="nil"/>
                          <w:left w:val="nil"/>
                          <w:bottom w:val="nil"/>
                          <w:right w:val="nil"/>
                          <w:between w:val="nil"/>
                          <w:bar w:val="nil"/>
                        </w:pBdr>
                        <w:spacing w:after="0"/>
                        <w:rPr>
                          <w:rFonts w:ascii="Cambria" w:eastAsia="Arial Unicode MS" w:hAnsi="Cambria" w:cs="Arial"/>
                          <w:color w:val="0D0D0D"/>
                          <w:sz w:val="24"/>
                          <w:bdr w:val="nil"/>
                          <w:lang w:val="es-ES"/>
                        </w:rPr>
                      </w:pPr>
                      <w:r>
                        <w:rPr>
                          <w:rFonts w:ascii="Cambria" w:eastAsia="Arial Unicode MS" w:hAnsi="Cambria" w:cs="Arial"/>
                          <w:color w:val="0D0D0D"/>
                          <w:sz w:val="24"/>
                          <w:bdr w:val="nil"/>
                          <w:lang w:val="es-ES_tradnl"/>
                        </w:rPr>
                        <w:t>ARGENTINA</w:t>
                      </w:r>
                    </w:p>
                    <w:p w14:paraId="3E466143" w14:textId="0459B4AE" w:rsidR="00CA6E07" w:rsidRPr="00666340" w:rsidRDefault="00CA6E07" w:rsidP="00CA6E07">
                      <w:pPr>
                        <w:spacing w:after="120" w:line="240" w:lineRule="auto"/>
                        <w:rPr>
                          <w:color w:val="0D0D0D"/>
                          <w:sz w:val="24"/>
                          <w:lang w:val="es-ES"/>
                        </w:rPr>
                      </w:pPr>
                    </w:p>
                  </w:txbxContent>
                </v:textbox>
                <w10:wrap type="square" anchorx="margin"/>
              </v:shape>
            </w:pict>
          </mc:Fallback>
        </mc:AlternateContent>
      </w:r>
      <w:r w:rsidR="00111995">
        <w:rPr>
          <w:noProof/>
        </w:rPr>
        <w:drawing>
          <wp:anchor distT="0" distB="0" distL="114300" distR="114300" simplePos="0" relativeHeight="251666432" behindDoc="0" locked="0" layoutInCell="1" allowOverlap="1" wp14:anchorId="5902A6B3" wp14:editId="36C9A99B">
            <wp:simplePos x="0" y="0"/>
            <wp:positionH relativeFrom="column">
              <wp:posOffset>1457960</wp:posOffset>
            </wp:positionH>
            <wp:positionV relativeFrom="page">
              <wp:posOffset>527050</wp:posOffset>
            </wp:positionV>
            <wp:extent cx="2522220" cy="485775"/>
            <wp:effectExtent l="0" t="0" r="0" b="9525"/>
            <wp:wrapSquare wrapText="bothSides"/>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anchor>
        </w:drawing>
      </w:r>
      <w:r w:rsidR="00111995" w:rsidRPr="00006B74">
        <w:rPr>
          <w:rFonts w:asciiTheme="majorHAnsi" w:hAnsiTheme="majorHAnsi"/>
          <w:noProof/>
        </w:rPr>
        <mc:AlternateContent>
          <mc:Choice Requires="wps">
            <w:drawing>
              <wp:anchor distT="0" distB="0" distL="114300" distR="114300" simplePos="0" relativeHeight="251664384" behindDoc="0" locked="0" layoutInCell="1" allowOverlap="1" wp14:anchorId="078D9AC8" wp14:editId="509011E2">
                <wp:simplePos x="0" y="0"/>
                <wp:positionH relativeFrom="column">
                  <wp:posOffset>-319768</wp:posOffset>
                </wp:positionH>
                <wp:positionV relativeFrom="paragraph">
                  <wp:posOffset>2225766</wp:posOffset>
                </wp:positionV>
                <wp:extent cx="1390650" cy="1377315"/>
                <wp:effectExtent l="0" t="0" r="0" b="0"/>
                <wp:wrapNone/>
                <wp:docPr id="7" name="Text Box 7"/>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A3C4E" w14:textId="73ED2F0D" w:rsidR="00CA6E07" w:rsidRPr="00935F06" w:rsidRDefault="00CA6E07" w:rsidP="00033EAB">
                            <w:pPr>
                              <w:spacing w:after="0" w:line="240" w:lineRule="auto"/>
                              <w:jc w:val="right"/>
                              <w:rPr>
                                <w:rFonts w:asciiTheme="minorHAnsi" w:hAnsiTheme="minorHAnsi"/>
                                <w:color w:val="FFFFFF" w:themeColor="background1"/>
                                <w:lang w:val="pt-BR"/>
                              </w:rPr>
                            </w:pPr>
                            <w:r w:rsidRPr="00935F06">
                              <w:rPr>
                                <w:rFonts w:asciiTheme="minorHAnsi" w:hAnsiTheme="minorHAnsi"/>
                                <w:color w:val="FFFFFF" w:themeColor="background1"/>
                                <w:lang w:val="pt-BR"/>
                              </w:rPr>
                              <w:t>OEA/Ser.L/V/II.</w:t>
                            </w:r>
                          </w:p>
                          <w:p w14:paraId="25387532" w14:textId="23605EEC" w:rsidR="00CA6E07" w:rsidRPr="00935F06" w:rsidRDefault="00AA50EF" w:rsidP="00033EAB">
                            <w:pPr>
                              <w:spacing w:after="0" w:line="240" w:lineRule="auto"/>
                              <w:jc w:val="right"/>
                              <w:rPr>
                                <w:rFonts w:asciiTheme="minorHAnsi" w:hAnsiTheme="minorHAnsi"/>
                                <w:color w:val="FFFFFF" w:themeColor="background1"/>
                                <w:lang w:val="pt-BR"/>
                              </w:rPr>
                            </w:pPr>
                            <w:r>
                              <w:rPr>
                                <w:rFonts w:asciiTheme="minorHAnsi" w:hAnsiTheme="minorHAnsi"/>
                                <w:color w:val="FFFFFF" w:themeColor="background1"/>
                                <w:lang w:val="pt-BR"/>
                              </w:rPr>
                              <w:t>Doc. 74</w:t>
                            </w:r>
                          </w:p>
                          <w:p w14:paraId="01F4D88F" w14:textId="78DD48D4" w:rsidR="00CA6E07" w:rsidRPr="00CA6E07" w:rsidRDefault="00AA50EF" w:rsidP="00033EAB">
                            <w:pPr>
                              <w:spacing w:after="0" w:line="240" w:lineRule="auto"/>
                              <w:jc w:val="right"/>
                              <w:rPr>
                                <w:rFonts w:asciiTheme="minorHAnsi" w:hAnsiTheme="minorHAnsi"/>
                                <w:color w:val="FFFFFF" w:themeColor="background1"/>
                              </w:rPr>
                            </w:pPr>
                            <w:r>
                              <w:rPr>
                                <w:rFonts w:asciiTheme="minorHAnsi" w:hAnsiTheme="minorHAnsi"/>
                                <w:color w:val="FFFFFF" w:themeColor="background1"/>
                              </w:rPr>
                              <w:t>26 February</w:t>
                            </w:r>
                            <w:r w:rsidR="00CA6E07" w:rsidRPr="00CA6E07">
                              <w:rPr>
                                <w:rFonts w:asciiTheme="minorHAnsi" w:hAnsiTheme="minorHAnsi"/>
                                <w:color w:val="FFFFFF" w:themeColor="background1"/>
                              </w:rPr>
                              <w:t xml:space="preserve"> 20</w:t>
                            </w:r>
                            <w:r w:rsidR="00F236EF">
                              <w:rPr>
                                <w:rFonts w:asciiTheme="minorHAnsi" w:hAnsiTheme="minorHAnsi"/>
                                <w:color w:val="FFFFFF" w:themeColor="background1"/>
                              </w:rPr>
                              <w:t>20</w:t>
                            </w:r>
                          </w:p>
                          <w:p w14:paraId="29248DD0" w14:textId="77777777" w:rsidR="00CA6E07" w:rsidRPr="00CA6E07" w:rsidRDefault="00CA6E07" w:rsidP="00033EAB">
                            <w:pPr>
                              <w:spacing w:after="0" w:line="240" w:lineRule="auto"/>
                              <w:jc w:val="right"/>
                              <w:rPr>
                                <w:rFonts w:asciiTheme="minorHAnsi" w:hAnsiTheme="minorHAnsi"/>
                                <w:color w:val="FFFFFF" w:themeColor="background1"/>
                              </w:rPr>
                            </w:pPr>
                            <w:r w:rsidRPr="00CA6E07">
                              <w:rPr>
                                <w:rFonts w:asciiTheme="minorHAnsi" w:hAnsiTheme="minorHAnsi"/>
                                <w:color w:val="FFFFFF" w:themeColor="background1"/>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8D9AC8" id="Text Box 7" o:spid="_x0000_s1028" type="#_x0000_t202" style="position:absolute;margin-left:-25.2pt;margin-top:175.25pt;width:109.5pt;height:10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" filled="f" stroked="f" strokeweight=".5pt">
                <v:textbox>
                  <w:txbxContent>
                    <w:p w14:paraId="6F8A3C4E" w14:textId="73ED2F0D" w:rsidR="00CA6E07" w:rsidRPr="00935F06" w:rsidRDefault="00CA6E07" w:rsidP="00033EAB">
                      <w:pPr>
                        <w:spacing w:after="0" w:line="240" w:lineRule="auto"/>
                        <w:jc w:val="right"/>
                        <w:rPr>
                          <w:rFonts w:asciiTheme="minorHAnsi" w:hAnsiTheme="minorHAnsi"/>
                          <w:color w:val="FFFFFF" w:themeColor="background1"/>
                          <w:lang w:val="pt-BR"/>
                        </w:rPr>
                      </w:pPr>
                      <w:r w:rsidRPr="00935F06">
                        <w:rPr>
                          <w:rFonts w:asciiTheme="minorHAnsi" w:hAnsiTheme="minorHAnsi"/>
                          <w:color w:val="FFFFFF" w:themeColor="background1"/>
                          <w:lang w:val="pt-BR"/>
                        </w:rPr>
                        <w:t>OEA/Ser.L/V/II.</w:t>
                      </w:r>
                    </w:p>
                    <w:p w14:paraId="25387532" w14:textId="23605EEC" w:rsidR="00CA6E07" w:rsidRPr="00935F06" w:rsidRDefault="00AA50EF" w:rsidP="00033EAB">
                      <w:pPr>
                        <w:spacing w:after="0" w:line="240" w:lineRule="auto"/>
                        <w:jc w:val="right"/>
                        <w:rPr>
                          <w:rFonts w:asciiTheme="minorHAnsi" w:hAnsiTheme="minorHAnsi"/>
                          <w:color w:val="FFFFFF" w:themeColor="background1"/>
                          <w:lang w:val="pt-BR"/>
                        </w:rPr>
                      </w:pPr>
                      <w:r>
                        <w:rPr>
                          <w:rFonts w:asciiTheme="minorHAnsi" w:hAnsiTheme="minorHAnsi"/>
                          <w:color w:val="FFFFFF" w:themeColor="background1"/>
                          <w:lang w:val="pt-BR"/>
                        </w:rPr>
                        <w:t>Doc. 74</w:t>
                      </w:r>
                    </w:p>
                    <w:p w14:paraId="01F4D88F" w14:textId="78DD48D4" w:rsidR="00CA6E07" w:rsidRPr="00CA6E07" w:rsidRDefault="00AA50EF" w:rsidP="00033EAB">
                      <w:pPr>
                        <w:spacing w:after="0" w:line="240" w:lineRule="auto"/>
                        <w:jc w:val="right"/>
                        <w:rPr>
                          <w:rFonts w:asciiTheme="minorHAnsi" w:hAnsiTheme="minorHAnsi"/>
                          <w:color w:val="FFFFFF" w:themeColor="background1"/>
                        </w:rPr>
                      </w:pPr>
                      <w:r>
                        <w:rPr>
                          <w:rFonts w:asciiTheme="minorHAnsi" w:hAnsiTheme="minorHAnsi"/>
                          <w:color w:val="FFFFFF" w:themeColor="background1"/>
                        </w:rPr>
                        <w:t>26 February</w:t>
                      </w:r>
                      <w:r w:rsidR="00CA6E07" w:rsidRPr="00CA6E07">
                        <w:rPr>
                          <w:rFonts w:asciiTheme="minorHAnsi" w:hAnsiTheme="minorHAnsi"/>
                          <w:color w:val="FFFFFF" w:themeColor="background1"/>
                        </w:rPr>
                        <w:t xml:space="preserve"> 20</w:t>
                      </w:r>
                      <w:r w:rsidR="00F236EF">
                        <w:rPr>
                          <w:rFonts w:asciiTheme="minorHAnsi" w:hAnsiTheme="minorHAnsi"/>
                          <w:color w:val="FFFFFF" w:themeColor="background1"/>
                        </w:rPr>
                        <w:t>20</w:t>
                      </w:r>
                    </w:p>
                    <w:p w14:paraId="29248DD0" w14:textId="77777777" w:rsidR="00CA6E07" w:rsidRPr="00CA6E07" w:rsidRDefault="00CA6E07" w:rsidP="00033EAB">
                      <w:pPr>
                        <w:spacing w:after="0" w:line="240" w:lineRule="auto"/>
                        <w:jc w:val="right"/>
                        <w:rPr>
                          <w:rFonts w:asciiTheme="minorHAnsi" w:hAnsiTheme="minorHAnsi"/>
                          <w:color w:val="FFFFFF" w:themeColor="background1"/>
                        </w:rPr>
                      </w:pPr>
                      <w:r w:rsidRPr="00CA6E07">
                        <w:rPr>
                          <w:rFonts w:asciiTheme="minorHAnsi" w:hAnsiTheme="minorHAnsi"/>
                          <w:color w:val="FFFFFF" w:themeColor="background1"/>
                        </w:rPr>
                        <w:t>Original: Spanish</w:t>
                      </w:r>
                    </w:p>
                  </w:txbxContent>
                </v:textbox>
              </v:shape>
            </w:pict>
          </mc:Fallback>
        </mc:AlternateContent>
      </w:r>
      <w:r w:rsidR="00111995">
        <w:rPr>
          <w:noProof/>
        </w:rPr>
        <mc:AlternateContent>
          <mc:Choice Requires="wps">
            <w:drawing>
              <wp:anchor distT="0" distB="0" distL="114300" distR="114300" simplePos="0" relativeHeight="251663360" behindDoc="0" locked="0" layoutInCell="1" allowOverlap="1" wp14:anchorId="29B8882A" wp14:editId="369D44E8">
                <wp:simplePos x="0" y="0"/>
                <wp:positionH relativeFrom="margin">
                  <wp:posOffset>-397329</wp:posOffset>
                </wp:positionH>
                <wp:positionV relativeFrom="paragraph">
                  <wp:posOffset>2540</wp:posOffset>
                </wp:positionV>
                <wp:extent cx="1543050" cy="9682480"/>
                <wp:effectExtent l="0" t="0" r="0" b="0"/>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68248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A8D0BB" id="Rectangle 1" o:spid="_x0000_s1026" style="position:absolute;margin-left:-31.3pt;margin-top:.2pt;width:121.5pt;height:76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" fillcolor="#67ae3c" stroked="f" strokeweight="2pt">
                <v:path arrowok="t"/>
                <w10:wrap type="square" anchorx="margin"/>
              </v:rect>
            </w:pict>
          </mc:Fallback>
        </mc:AlternateContent>
      </w:r>
      <w:r w:rsidR="00033EAB">
        <w:br w:type="page"/>
      </w:r>
    </w:p>
    <w:p w14:paraId="0885E294" w14:textId="77777777" w:rsidR="00CA6E07" w:rsidRPr="00666340" w:rsidRDefault="00CA6E07" w:rsidP="00CA6E07">
      <w:pPr>
        <w:pStyle w:val="ListParagraph"/>
        <w:numPr>
          <w:ilvl w:val="0"/>
          <w:numId w:val="2"/>
        </w:numPr>
        <w:spacing w:after="120"/>
        <w:jc w:val="both"/>
        <w:rPr>
          <w:rFonts w:eastAsia="Arial Unicode MS"/>
          <w:b/>
          <w:bCs/>
          <w:sz w:val="20"/>
          <w:szCs w:val="20"/>
          <w:lang w:val="es-ES"/>
        </w:rPr>
      </w:pPr>
      <w:r>
        <w:rPr>
          <w:rFonts w:eastAsia="Arial Unicode MS"/>
          <w:b/>
          <w:bCs/>
          <w:sz w:val="20"/>
          <w:szCs w:val="20"/>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A6E07" w:rsidRPr="006A2ECF" w14:paraId="0F654E67" w14:textId="77777777" w:rsidTr="005F6650">
        <w:tc>
          <w:tcPr>
            <w:tcW w:w="2790" w:type="dxa"/>
            <w:tcBorders>
              <w:top w:val="single" w:sz="4" w:space="0" w:color="auto"/>
              <w:bottom w:val="single" w:sz="6" w:space="0" w:color="auto"/>
            </w:tcBorders>
            <w:shd w:val="clear" w:color="auto" w:fill="67AE3C"/>
            <w:vAlign w:val="center"/>
          </w:tcPr>
          <w:p w14:paraId="1351FE17" w14:textId="77777777" w:rsidR="00CA6E07" w:rsidRPr="00666340" w:rsidRDefault="00CA6E07" w:rsidP="00E350D0">
            <w:pPr>
              <w:spacing w:after="0" w:line="240" w:lineRule="auto"/>
              <w:jc w:val="center"/>
              <w:rPr>
                <w:rFonts w:ascii="Cambria" w:eastAsia="Arial Unicode MS" w:hAnsi="Cambria"/>
                <w:bCs/>
                <w:color w:val="FFFFFF"/>
                <w:sz w:val="19"/>
                <w:szCs w:val="19"/>
              </w:rPr>
            </w:pPr>
            <w:proofErr w:type="spellStart"/>
            <w:r w:rsidRPr="00666340">
              <w:rPr>
                <w:rFonts w:ascii="Cambria" w:eastAsia="Arial Unicode MS" w:hAnsi="Cambria"/>
                <w:bCs/>
                <w:color w:val="FFFFFF"/>
                <w:sz w:val="19"/>
                <w:szCs w:val="19"/>
              </w:rPr>
              <w:t>P</w:t>
            </w:r>
            <w:r>
              <w:rPr>
                <w:rFonts w:ascii="Cambria" w:eastAsia="Arial Unicode MS" w:hAnsi="Cambria"/>
                <w:bCs/>
                <w:color w:val="FFFFFF"/>
                <w:sz w:val="19"/>
                <w:szCs w:val="19"/>
              </w:rPr>
              <w:t>etitioner</w:t>
            </w:r>
            <w:proofErr w:type="spellEnd"/>
          </w:p>
        </w:tc>
        <w:tc>
          <w:tcPr>
            <w:tcW w:w="6570" w:type="dxa"/>
            <w:vAlign w:val="center"/>
          </w:tcPr>
          <w:p w14:paraId="4B8D8648" w14:textId="3C4B2941" w:rsidR="00CA6E07" w:rsidRPr="00F236EF" w:rsidRDefault="00F236EF" w:rsidP="00E350D0">
            <w:pPr>
              <w:spacing w:after="0" w:line="240" w:lineRule="auto"/>
              <w:jc w:val="both"/>
              <w:rPr>
                <w:rFonts w:ascii="Cambria" w:eastAsia="Arial Unicode MS" w:hAnsi="Cambria"/>
                <w:bCs/>
                <w:sz w:val="19"/>
                <w:szCs w:val="19"/>
              </w:rPr>
            </w:pPr>
            <w:r w:rsidRPr="00F236EF">
              <w:rPr>
                <w:rFonts w:ascii="Cambria" w:hAnsi="Cambria"/>
                <w:bCs/>
                <w:sz w:val="19"/>
                <w:szCs w:val="19"/>
              </w:rPr>
              <w:t xml:space="preserve">Fernando Gutiérrez </w:t>
            </w:r>
            <w:proofErr w:type="spellStart"/>
            <w:r w:rsidRPr="00F236EF">
              <w:rPr>
                <w:rFonts w:ascii="Cambria" w:hAnsi="Cambria"/>
                <w:bCs/>
                <w:sz w:val="19"/>
                <w:szCs w:val="19"/>
              </w:rPr>
              <w:t>Rellan</w:t>
            </w:r>
            <w:proofErr w:type="spellEnd"/>
            <w:r w:rsidRPr="00F236EF">
              <w:rPr>
                <w:rFonts w:ascii="Cambria" w:hAnsi="Cambria"/>
                <w:bCs/>
                <w:sz w:val="19"/>
                <w:szCs w:val="19"/>
              </w:rPr>
              <w:t xml:space="preserve">, Daniel Ángel Di Marco </w:t>
            </w:r>
            <w:r>
              <w:rPr>
                <w:rFonts w:ascii="Cambria" w:hAnsi="Cambria"/>
                <w:bCs/>
                <w:sz w:val="19"/>
                <w:szCs w:val="19"/>
              </w:rPr>
              <w:t>and</w:t>
            </w:r>
            <w:r w:rsidRPr="00F236EF">
              <w:rPr>
                <w:rFonts w:ascii="Cambria" w:hAnsi="Cambria"/>
                <w:bCs/>
                <w:sz w:val="19"/>
                <w:szCs w:val="19"/>
              </w:rPr>
              <w:t xml:space="preserve"> María Laura Di Marco</w:t>
            </w:r>
          </w:p>
        </w:tc>
      </w:tr>
      <w:tr w:rsidR="00CA6E07" w:rsidRPr="006A2ECF" w14:paraId="361503D9" w14:textId="77777777" w:rsidTr="005F6650">
        <w:tc>
          <w:tcPr>
            <w:tcW w:w="2790" w:type="dxa"/>
            <w:tcBorders>
              <w:top w:val="single" w:sz="6" w:space="0" w:color="auto"/>
              <w:bottom w:val="single" w:sz="6" w:space="0" w:color="auto"/>
            </w:tcBorders>
            <w:shd w:val="clear" w:color="auto" w:fill="67AE3C"/>
            <w:vAlign w:val="center"/>
          </w:tcPr>
          <w:p w14:paraId="3C7D7B84" w14:textId="77777777" w:rsidR="00CA6E07" w:rsidRPr="00666340" w:rsidRDefault="00CA6E07" w:rsidP="00E350D0">
            <w:pPr>
              <w:spacing w:after="0" w:line="240" w:lineRule="auto"/>
              <w:jc w:val="center"/>
              <w:rPr>
                <w:rFonts w:ascii="Cambria" w:eastAsia="Arial Unicode MS" w:hAnsi="Cambria"/>
                <w:bCs/>
                <w:color w:val="FFFFFF"/>
                <w:sz w:val="19"/>
                <w:szCs w:val="19"/>
              </w:rPr>
            </w:pPr>
            <w:proofErr w:type="spellStart"/>
            <w:r>
              <w:rPr>
                <w:rFonts w:ascii="Cambria" w:eastAsia="Arial Unicode MS" w:hAnsi="Cambria"/>
                <w:bCs/>
                <w:color w:val="FFFFFF"/>
                <w:sz w:val="19"/>
                <w:szCs w:val="19"/>
              </w:rPr>
              <w:t>Alleged</w:t>
            </w:r>
            <w:proofErr w:type="spellEnd"/>
            <w:r>
              <w:rPr>
                <w:rFonts w:ascii="Cambria" w:eastAsia="Arial Unicode MS" w:hAnsi="Cambria"/>
                <w:bCs/>
                <w:color w:val="FFFFFF"/>
                <w:sz w:val="19"/>
                <w:szCs w:val="19"/>
              </w:rPr>
              <w:t xml:space="preserve"> </w:t>
            </w:r>
            <w:proofErr w:type="spellStart"/>
            <w:r>
              <w:rPr>
                <w:rFonts w:ascii="Cambria" w:eastAsia="Arial Unicode MS" w:hAnsi="Cambria"/>
                <w:bCs/>
                <w:color w:val="FFFFFF"/>
                <w:sz w:val="19"/>
                <w:szCs w:val="19"/>
              </w:rPr>
              <w:t>victim</w:t>
            </w:r>
            <w:proofErr w:type="spellEnd"/>
          </w:p>
        </w:tc>
        <w:tc>
          <w:tcPr>
            <w:tcW w:w="6570" w:type="dxa"/>
            <w:vAlign w:val="center"/>
          </w:tcPr>
          <w:p w14:paraId="34F85656" w14:textId="2D242641" w:rsidR="00CA6E07" w:rsidRPr="00F236EF" w:rsidRDefault="00F236EF" w:rsidP="00E350D0">
            <w:pPr>
              <w:spacing w:after="0" w:line="240" w:lineRule="auto"/>
              <w:jc w:val="both"/>
              <w:rPr>
                <w:rFonts w:ascii="Cambria" w:eastAsia="Arial Unicode MS" w:hAnsi="Cambria"/>
                <w:bCs/>
                <w:sz w:val="19"/>
                <w:szCs w:val="19"/>
              </w:rPr>
            </w:pPr>
            <w:r w:rsidRPr="00F236EF">
              <w:rPr>
                <w:rFonts w:ascii="Cambria" w:eastAsia="Arial Unicode MS" w:hAnsi="Cambria"/>
                <w:bCs/>
                <w:sz w:val="19"/>
                <w:szCs w:val="19"/>
                <w:lang w:eastAsia="en-US"/>
              </w:rPr>
              <w:t>Ángel Antonio Di Marco, María Laura Di Marco, Daniel Ángel Di Marco</w:t>
            </w:r>
          </w:p>
        </w:tc>
      </w:tr>
      <w:tr w:rsidR="00CA6E07" w:rsidRPr="00666340" w14:paraId="38EE32BC" w14:textId="77777777" w:rsidTr="005F6650">
        <w:tc>
          <w:tcPr>
            <w:tcW w:w="2790" w:type="dxa"/>
            <w:tcBorders>
              <w:top w:val="single" w:sz="6" w:space="0" w:color="auto"/>
              <w:bottom w:val="single" w:sz="6" w:space="0" w:color="auto"/>
            </w:tcBorders>
            <w:shd w:val="clear" w:color="auto" w:fill="67AE3C"/>
            <w:vAlign w:val="center"/>
          </w:tcPr>
          <w:p w14:paraId="5F41772B" w14:textId="77777777" w:rsidR="00CA6E07" w:rsidRPr="00666340" w:rsidRDefault="00CA6E07" w:rsidP="00E350D0">
            <w:pPr>
              <w:spacing w:after="0" w:line="240" w:lineRule="auto"/>
              <w:jc w:val="center"/>
              <w:rPr>
                <w:rFonts w:ascii="Cambria" w:eastAsia="Arial Unicode MS" w:hAnsi="Cambria"/>
                <w:bCs/>
                <w:color w:val="FFFFFF"/>
                <w:sz w:val="19"/>
                <w:szCs w:val="19"/>
              </w:rPr>
            </w:pPr>
            <w:proofErr w:type="spellStart"/>
            <w:r>
              <w:rPr>
                <w:rFonts w:ascii="Cambria" w:eastAsia="Arial Unicode MS" w:hAnsi="Cambria"/>
                <w:bCs/>
                <w:color w:val="FFFFFF"/>
                <w:sz w:val="19"/>
                <w:szCs w:val="19"/>
              </w:rPr>
              <w:t>Respondent</w:t>
            </w:r>
            <w:proofErr w:type="spellEnd"/>
            <w:r>
              <w:rPr>
                <w:rFonts w:ascii="Cambria" w:eastAsia="Arial Unicode MS" w:hAnsi="Cambria"/>
                <w:bCs/>
                <w:color w:val="FFFFFF"/>
                <w:sz w:val="19"/>
                <w:szCs w:val="19"/>
              </w:rPr>
              <w:t xml:space="preserve"> </w:t>
            </w:r>
            <w:proofErr w:type="spellStart"/>
            <w:r>
              <w:rPr>
                <w:rFonts w:ascii="Cambria" w:eastAsia="Arial Unicode MS" w:hAnsi="Cambria"/>
                <w:bCs/>
                <w:color w:val="FFFFFF"/>
                <w:sz w:val="19"/>
                <w:szCs w:val="19"/>
              </w:rPr>
              <w:t>state</w:t>
            </w:r>
            <w:proofErr w:type="spellEnd"/>
          </w:p>
        </w:tc>
        <w:tc>
          <w:tcPr>
            <w:tcW w:w="6570" w:type="dxa"/>
            <w:vAlign w:val="center"/>
          </w:tcPr>
          <w:p w14:paraId="6D859691" w14:textId="2DEE0821" w:rsidR="00CA6E07" w:rsidRPr="00666340" w:rsidRDefault="00475D45" w:rsidP="00E350D0">
            <w:pPr>
              <w:spacing w:after="0" w:line="240" w:lineRule="auto"/>
              <w:jc w:val="both"/>
              <w:rPr>
                <w:rFonts w:ascii="Cambria" w:eastAsia="Arial Unicode MS" w:hAnsi="Cambria"/>
                <w:bCs/>
                <w:sz w:val="19"/>
                <w:szCs w:val="19"/>
              </w:rPr>
            </w:pPr>
            <w:r>
              <w:rPr>
                <w:rFonts w:ascii="Cambria" w:eastAsia="Arial Unicode MS" w:hAnsi="Cambria"/>
                <w:bCs/>
                <w:sz w:val="19"/>
                <w:szCs w:val="19"/>
              </w:rPr>
              <w:t>Argentina</w:t>
            </w:r>
          </w:p>
        </w:tc>
      </w:tr>
      <w:tr w:rsidR="00CA6E07" w:rsidRPr="00666340" w14:paraId="5C8BD942" w14:textId="77777777" w:rsidTr="005F6650">
        <w:tc>
          <w:tcPr>
            <w:tcW w:w="2790" w:type="dxa"/>
            <w:tcBorders>
              <w:top w:val="single" w:sz="6" w:space="0" w:color="auto"/>
              <w:bottom w:val="single" w:sz="6" w:space="0" w:color="auto"/>
            </w:tcBorders>
            <w:shd w:val="clear" w:color="auto" w:fill="67AE3C"/>
            <w:vAlign w:val="center"/>
          </w:tcPr>
          <w:p w14:paraId="251D2C17" w14:textId="77777777" w:rsidR="00CA6E07" w:rsidRPr="00666340" w:rsidRDefault="00CA6E07" w:rsidP="00E350D0">
            <w:pPr>
              <w:spacing w:after="0" w:line="240" w:lineRule="auto"/>
              <w:jc w:val="center"/>
              <w:rPr>
                <w:rFonts w:ascii="Cambria" w:eastAsia="Arial Unicode MS" w:hAnsi="Cambria"/>
                <w:bCs/>
                <w:color w:val="FFFFFF"/>
                <w:sz w:val="19"/>
                <w:szCs w:val="19"/>
              </w:rPr>
            </w:pPr>
            <w:proofErr w:type="spellStart"/>
            <w:r>
              <w:rPr>
                <w:rFonts w:ascii="Cambria" w:eastAsia="Arial Unicode MS" w:hAnsi="Cambria"/>
                <w:bCs/>
                <w:color w:val="FFFFFF"/>
                <w:sz w:val="19"/>
                <w:szCs w:val="19"/>
              </w:rPr>
              <w:t>Rights</w:t>
            </w:r>
            <w:proofErr w:type="spellEnd"/>
            <w:r>
              <w:rPr>
                <w:rFonts w:ascii="Cambria" w:eastAsia="Arial Unicode MS" w:hAnsi="Cambria"/>
                <w:bCs/>
                <w:color w:val="FFFFFF"/>
                <w:sz w:val="19"/>
                <w:szCs w:val="19"/>
              </w:rPr>
              <w:t xml:space="preserve"> </w:t>
            </w:r>
            <w:proofErr w:type="spellStart"/>
            <w:r>
              <w:rPr>
                <w:rFonts w:ascii="Cambria" w:eastAsia="Arial Unicode MS" w:hAnsi="Cambria"/>
                <w:bCs/>
                <w:color w:val="FFFFFF"/>
                <w:sz w:val="19"/>
                <w:szCs w:val="19"/>
              </w:rPr>
              <w:t>invoked</w:t>
            </w:r>
            <w:proofErr w:type="spellEnd"/>
          </w:p>
        </w:tc>
        <w:tc>
          <w:tcPr>
            <w:tcW w:w="6570" w:type="dxa"/>
            <w:vAlign w:val="center"/>
          </w:tcPr>
          <w:p w14:paraId="6B31475E" w14:textId="3A142232" w:rsidR="00CA6E07" w:rsidRPr="00666340" w:rsidRDefault="00475D45" w:rsidP="00E350D0">
            <w:pPr>
              <w:spacing w:after="0" w:line="240" w:lineRule="auto"/>
              <w:jc w:val="both"/>
              <w:rPr>
                <w:rFonts w:ascii="Cambria" w:eastAsia="Arial Unicode MS" w:hAnsi="Cambria"/>
                <w:bCs/>
                <w:sz w:val="19"/>
                <w:szCs w:val="19"/>
                <w:lang w:val="en-US"/>
              </w:rPr>
            </w:pPr>
            <w:r>
              <w:rPr>
                <w:rFonts w:ascii="Cambria" w:eastAsia="Arial Unicode MS" w:hAnsi="Cambria"/>
                <w:bCs/>
                <w:sz w:val="19"/>
                <w:szCs w:val="19"/>
                <w:lang w:val="en-US"/>
              </w:rPr>
              <w:t xml:space="preserve">Articles </w:t>
            </w:r>
            <w:r w:rsidR="00F236EF">
              <w:rPr>
                <w:rFonts w:ascii="Cambria" w:eastAsia="Arial Unicode MS" w:hAnsi="Cambria"/>
                <w:bCs/>
                <w:sz w:val="19"/>
                <w:szCs w:val="19"/>
                <w:lang w:val="en-US"/>
              </w:rPr>
              <w:t xml:space="preserve">I (life, liberty, </w:t>
            </w:r>
            <w:r w:rsidR="00B05482">
              <w:rPr>
                <w:rFonts w:ascii="Cambria" w:eastAsia="Arial Unicode MS" w:hAnsi="Cambria"/>
                <w:bCs/>
                <w:sz w:val="19"/>
                <w:szCs w:val="19"/>
                <w:lang w:val="en-US"/>
              </w:rPr>
              <w:t>and personal security</w:t>
            </w:r>
            <w:r w:rsidR="00F236EF">
              <w:rPr>
                <w:rFonts w:ascii="Cambria" w:eastAsia="Arial Unicode MS" w:hAnsi="Cambria"/>
                <w:bCs/>
                <w:sz w:val="19"/>
                <w:szCs w:val="19"/>
                <w:lang w:val="en-US"/>
              </w:rPr>
              <w:t>), XVIII (</w:t>
            </w:r>
            <w:r w:rsidR="00C36308">
              <w:rPr>
                <w:rFonts w:ascii="Cambria" w:eastAsia="Arial Unicode MS" w:hAnsi="Cambria"/>
                <w:bCs/>
                <w:sz w:val="19"/>
                <w:szCs w:val="19"/>
                <w:lang w:val="en-US"/>
              </w:rPr>
              <w:t>fair trial</w:t>
            </w:r>
            <w:r w:rsidR="00F236EF">
              <w:rPr>
                <w:rFonts w:ascii="Cambria" w:eastAsia="Arial Unicode MS" w:hAnsi="Cambria"/>
                <w:bCs/>
                <w:sz w:val="19"/>
                <w:szCs w:val="19"/>
                <w:lang w:val="en-US"/>
              </w:rPr>
              <w:t>) and XXVI (due process) of the American Declaration o</w:t>
            </w:r>
            <w:r w:rsidR="006A2004">
              <w:rPr>
                <w:rFonts w:ascii="Cambria" w:eastAsia="Arial Unicode MS" w:hAnsi="Cambria"/>
                <w:bCs/>
                <w:sz w:val="19"/>
                <w:szCs w:val="19"/>
                <w:lang w:val="en-US"/>
              </w:rPr>
              <w:t>f</w:t>
            </w:r>
            <w:r w:rsidR="00F236EF">
              <w:rPr>
                <w:rFonts w:ascii="Cambria" w:eastAsia="Arial Unicode MS" w:hAnsi="Cambria"/>
                <w:bCs/>
                <w:sz w:val="19"/>
                <w:szCs w:val="19"/>
                <w:lang w:val="en-US"/>
              </w:rPr>
              <w:t xml:space="preserve"> the Rights and Duties </w:t>
            </w:r>
            <w:r w:rsidR="00B05482">
              <w:rPr>
                <w:rFonts w:ascii="Cambria" w:eastAsia="Arial Unicode MS" w:hAnsi="Cambria"/>
                <w:bCs/>
                <w:sz w:val="19"/>
                <w:szCs w:val="19"/>
                <w:lang w:val="en-US"/>
              </w:rPr>
              <w:t>of M</w:t>
            </w:r>
            <w:r w:rsidR="006A2004">
              <w:rPr>
                <w:rFonts w:ascii="Cambria" w:eastAsia="Arial Unicode MS" w:hAnsi="Cambria"/>
                <w:bCs/>
                <w:sz w:val="19"/>
                <w:szCs w:val="19"/>
                <w:lang w:val="en-US"/>
              </w:rPr>
              <w:t>a</w:t>
            </w:r>
            <w:r w:rsidR="00B05482">
              <w:rPr>
                <w:rFonts w:ascii="Cambria" w:eastAsia="Arial Unicode MS" w:hAnsi="Cambria"/>
                <w:bCs/>
                <w:sz w:val="19"/>
                <w:szCs w:val="19"/>
                <w:lang w:val="en-US"/>
              </w:rPr>
              <w:t>n</w:t>
            </w:r>
            <w:r w:rsidR="00B05482">
              <w:rPr>
                <w:rStyle w:val="FootnoteReference"/>
                <w:rFonts w:ascii="Cambria" w:eastAsia="Arial Unicode MS" w:hAnsi="Cambria"/>
                <w:bCs/>
                <w:sz w:val="19"/>
                <w:szCs w:val="19"/>
                <w:lang w:val="en-US"/>
              </w:rPr>
              <w:footnoteReference w:id="1"/>
            </w:r>
            <w:r w:rsidR="00B05482">
              <w:rPr>
                <w:rFonts w:ascii="Cambria" w:eastAsia="Arial Unicode MS" w:hAnsi="Cambria"/>
                <w:bCs/>
                <w:sz w:val="19"/>
                <w:szCs w:val="19"/>
                <w:lang w:val="en-US"/>
              </w:rPr>
              <w:t>;</w:t>
            </w:r>
            <w:r w:rsidR="006A2004">
              <w:rPr>
                <w:rFonts w:ascii="Cambria" w:eastAsia="Arial Unicode MS" w:hAnsi="Cambria"/>
                <w:bCs/>
                <w:sz w:val="19"/>
                <w:szCs w:val="19"/>
                <w:lang w:val="en-US"/>
              </w:rPr>
              <w:t xml:space="preserve"> </w:t>
            </w:r>
            <w:r w:rsidR="00DE2616">
              <w:rPr>
                <w:rFonts w:ascii="Cambria" w:eastAsia="Arial Unicode MS" w:hAnsi="Cambria"/>
                <w:bCs/>
                <w:sz w:val="19"/>
                <w:szCs w:val="19"/>
                <w:lang w:val="en-US"/>
              </w:rPr>
              <w:t>Article</w:t>
            </w:r>
            <w:r w:rsidR="006A2004">
              <w:rPr>
                <w:rFonts w:ascii="Cambria" w:eastAsia="Arial Unicode MS" w:hAnsi="Cambria"/>
                <w:bCs/>
                <w:sz w:val="19"/>
                <w:szCs w:val="19"/>
                <w:lang w:val="en-US"/>
              </w:rPr>
              <w:t>s</w:t>
            </w:r>
            <w:r w:rsidR="00B05482">
              <w:rPr>
                <w:rFonts w:ascii="Cambria" w:eastAsia="Arial Unicode MS" w:hAnsi="Cambria"/>
                <w:bCs/>
                <w:sz w:val="19"/>
                <w:szCs w:val="19"/>
                <w:lang w:val="en-US"/>
              </w:rPr>
              <w:t xml:space="preserve"> </w:t>
            </w:r>
            <w:r>
              <w:rPr>
                <w:rFonts w:ascii="Cambria" w:eastAsia="Arial Unicode MS" w:hAnsi="Cambria"/>
                <w:bCs/>
                <w:sz w:val="19"/>
                <w:szCs w:val="19"/>
                <w:lang w:val="en-US"/>
              </w:rPr>
              <w:t>8 (judicial guarantees) and 25 (judicial protection) of the American Convention on Human Rights</w:t>
            </w:r>
            <w:r>
              <w:rPr>
                <w:rStyle w:val="FootnoteReference"/>
                <w:rFonts w:ascii="Cambria" w:eastAsia="Arial Unicode MS" w:hAnsi="Cambria"/>
                <w:bCs/>
                <w:sz w:val="19"/>
                <w:szCs w:val="19"/>
                <w:lang w:val="en-US"/>
              </w:rPr>
              <w:footnoteReference w:id="2"/>
            </w:r>
            <w:r>
              <w:rPr>
                <w:rFonts w:ascii="Cambria" w:eastAsia="Arial Unicode MS" w:hAnsi="Cambria"/>
                <w:bCs/>
                <w:sz w:val="19"/>
                <w:szCs w:val="19"/>
                <w:lang w:val="en-US"/>
              </w:rPr>
              <w:t xml:space="preserve"> </w:t>
            </w:r>
          </w:p>
        </w:tc>
      </w:tr>
    </w:tbl>
    <w:p w14:paraId="7C1A9968" w14:textId="77777777" w:rsidR="00CA6E07" w:rsidRPr="00666340" w:rsidRDefault="00CA6E07" w:rsidP="00CA6E07">
      <w:pPr>
        <w:pBdr>
          <w:top w:val="nil"/>
          <w:left w:val="nil"/>
          <w:bottom w:val="nil"/>
          <w:right w:val="nil"/>
          <w:between w:val="nil"/>
          <w:bar w:val="nil"/>
        </w:pBdr>
        <w:spacing w:before="120" w:after="120" w:line="240" w:lineRule="auto"/>
        <w:ind w:firstLine="720"/>
        <w:jc w:val="both"/>
        <w:rPr>
          <w:rFonts w:ascii="Cambria" w:eastAsia="Arial Unicode MS" w:hAnsi="Cambria"/>
          <w:b/>
          <w:bCs/>
          <w:sz w:val="20"/>
          <w:szCs w:val="20"/>
          <w:bdr w:val="nil"/>
        </w:rPr>
      </w:pPr>
      <w:r w:rsidRPr="00666340">
        <w:rPr>
          <w:rFonts w:ascii="Cambria" w:eastAsia="Arial Unicode MS" w:hAnsi="Cambria"/>
          <w:b/>
          <w:bCs/>
          <w:sz w:val="20"/>
          <w:szCs w:val="20"/>
          <w:bdr w:val="nil"/>
        </w:rPr>
        <w:t>II.</w:t>
      </w:r>
      <w:r w:rsidRPr="00666340">
        <w:rPr>
          <w:rFonts w:ascii="Cambria" w:eastAsia="Arial Unicode MS" w:hAnsi="Cambria"/>
          <w:b/>
          <w:bCs/>
          <w:sz w:val="20"/>
          <w:szCs w:val="20"/>
          <w:bdr w:val="nil"/>
        </w:rPr>
        <w:tab/>
        <w:t>PROCEEDINGS BEFORE THE IACHR</w:t>
      </w:r>
      <w:r>
        <w:rPr>
          <w:rStyle w:val="FootnoteReference"/>
          <w:rFonts w:ascii="Cambria" w:eastAsia="Arial Unicode MS" w:hAnsi="Cambria"/>
          <w:b/>
          <w:bCs/>
          <w:sz w:val="20"/>
          <w:szCs w:val="20"/>
          <w:bdr w:val="ni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A6E07" w:rsidRPr="00666340" w14:paraId="75E9B344" w14:textId="77777777" w:rsidTr="005F6650">
        <w:tc>
          <w:tcPr>
            <w:tcW w:w="2790" w:type="dxa"/>
            <w:tcBorders>
              <w:top w:val="single" w:sz="6" w:space="0" w:color="auto"/>
              <w:bottom w:val="single" w:sz="6" w:space="0" w:color="auto"/>
            </w:tcBorders>
            <w:shd w:val="clear" w:color="auto" w:fill="67AE3C"/>
            <w:vAlign w:val="center"/>
          </w:tcPr>
          <w:p w14:paraId="237C2238" w14:textId="77777777" w:rsidR="00CA6E07" w:rsidRPr="00666340" w:rsidRDefault="00CA6E07" w:rsidP="00E350D0">
            <w:pPr>
              <w:spacing w:after="0" w:line="240" w:lineRule="auto"/>
              <w:jc w:val="center"/>
              <w:rPr>
                <w:rFonts w:ascii="Cambria" w:eastAsia="Arial Unicode MS" w:hAnsi="Cambria"/>
                <w:bCs/>
                <w:color w:val="FFFFFF"/>
                <w:sz w:val="19"/>
                <w:szCs w:val="19"/>
              </w:rPr>
            </w:pPr>
            <w:proofErr w:type="spellStart"/>
            <w:r>
              <w:rPr>
                <w:rFonts w:ascii="Cambria" w:eastAsia="Arial Unicode MS" w:hAnsi="Cambria"/>
                <w:bCs/>
                <w:color w:val="FFFFFF"/>
                <w:sz w:val="19"/>
                <w:szCs w:val="19"/>
              </w:rPr>
              <w:t>Filling</w:t>
            </w:r>
            <w:proofErr w:type="spellEnd"/>
            <w:r>
              <w:rPr>
                <w:rFonts w:ascii="Cambria" w:eastAsia="Arial Unicode MS" w:hAnsi="Cambria"/>
                <w:bCs/>
                <w:color w:val="FFFFFF"/>
                <w:sz w:val="19"/>
                <w:szCs w:val="19"/>
              </w:rPr>
              <w:t xml:space="preserve"> of </w:t>
            </w:r>
            <w:proofErr w:type="spellStart"/>
            <w:r>
              <w:rPr>
                <w:rFonts w:ascii="Cambria" w:eastAsia="Arial Unicode MS" w:hAnsi="Cambria"/>
                <w:bCs/>
                <w:color w:val="FFFFFF"/>
                <w:sz w:val="19"/>
                <w:szCs w:val="19"/>
              </w:rPr>
              <w:t>the</w:t>
            </w:r>
            <w:proofErr w:type="spellEnd"/>
            <w:r>
              <w:rPr>
                <w:rFonts w:ascii="Cambria" w:eastAsia="Arial Unicode MS" w:hAnsi="Cambria"/>
                <w:bCs/>
                <w:color w:val="FFFFFF"/>
                <w:sz w:val="19"/>
                <w:szCs w:val="19"/>
              </w:rPr>
              <w:t xml:space="preserve"> </w:t>
            </w:r>
            <w:proofErr w:type="spellStart"/>
            <w:r>
              <w:rPr>
                <w:rFonts w:ascii="Cambria" w:eastAsia="Arial Unicode MS" w:hAnsi="Cambria"/>
                <w:bCs/>
                <w:color w:val="FFFFFF"/>
                <w:sz w:val="19"/>
                <w:szCs w:val="19"/>
              </w:rPr>
              <w:t>petition</w:t>
            </w:r>
            <w:proofErr w:type="spellEnd"/>
          </w:p>
        </w:tc>
        <w:tc>
          <w:tcPr>
            <w:tcW w:w="6570" w:type="dxa"/>
            <w:vAlign w:val="center"/>
          </w:tcPr>
          <w:p w14:paraId="6C39867F" w14:textId="42A7502C" w:rsidR="00CA6E07" w:rsidRPr="00666340" w:rsidRDefault="00C36308" w:rsidP="00E350D0">
            <w:pPr>
              <w:spacing w:after="0" w:line="240" w:lineRule="auto"/>
              <w:jc w:val="both"/>
              <w:rPr>
                <w:rFonts w:ascii="Cambria" w:eastAsia="Arial Unicode MS" w:hAnsi="Cambria"/>
                <w:bCs/>
                <w:sz w:val="19"/>
                <w:szCs w:val="19"/>
              </w:rPr>
            </w:pPr>
            <w:proofErr w:type="spellStart"/>
            <w:r>
              <w:rPr>
                <w:rFonts w:ascii="Cambria" w:eastAsia="Arial Unicode MS" w:hAnsi="Cambria"/>
                <w:bCs/>
                <w:sz w:val="19"/>
                <w:szCs w:val="19"/>
              </w:rPr>
              <w:t>February</w:t>
            </w:r>
            <w:proofErr w:type="spellEnd"/>
            <w:r>
              <w:rPr>
                <w:rFonts w:ascii="Cambria" w:eastAsia="Arial Unicode MS" w:hAnsi="Cambria"/>
                <w:bCs/>
                <w:sz w:val="19"/>
                <w:szCs w:val="19"/>
              </w:rPr>
              <w:t xml:space="preserve"> 22, 2010</w:t>
            </w:r>
          </w:p>
        </w:tc>
      </w:tr>
      <w:tr w:rsidR="008956FA" w:rsidRPr="00666340" w14:paraId="684DCCEF" w14:textId="77777777" w:rsidTr="005F6650">
        <w:tc>
          <w:tcPr>
            <w:tcW w:w="2790" w:type="dxa"/>
            <w:tcBorders>
              <w:top w:val="single" w:sz="6" w:space="0" w:color="auto"/>
              <w:bottom w:val="single" w:sz="6" w:space="0" w:color="auto"/>
            </w:tcBorders>
            <w:shd w:val="clear" w:color="auto" w:fill="67AE3C"/>
            <w:vAlign w:val="center"/>
          </w:tcPr>
          <w:p w14:paraId="5C6F7F98" w14:textId="686D7C34" w:rsidR="008956FA" w:rsidRPr="008956FA" w:rsidRDefault="008956FA" w:rsidP="008956FA">
            <w:pPr>
              <w:spacing w:after="0" w:line="240" w:lineRule="auto"/>
              <w:jc w:val="center"/>
              <w:rPr>
                <w:rFonts w:ascii="Cambria" w:eastAsia="Arial Unicode MS" w:hAnsi="Cambria"/>
                <w:bCs/>
                <w:color w:val="FFFFFF"/>
                <w:sz w:val="19"/>
                <w:szCs w:val="19"/>
                <w:lang w:val="en-US"/>
              </w:rPr>
            </w:pPr>
            <w:r w:rsidRPr="008956FA">
              <w:rPr>
                <w:rFonts w:ascii="Cambria" w:eastAsia="Arial Unicode MS" w:hAnsi="Cambria"/>
                <w:bCs/>
                <w:color w:val="FFFFFF"/>
                <w:sz w:val="19"/>
                <w:szCs w:val="19"/>
                <w:lang w:val="en-US"/>
              </w:rPr>
              <w:t>Additional information received at the stage of original review</w:t>
            </w:r>
          </w:p>
        </w:tc>
        <w:tc>
          <w:tcPr>
            <w:tcW w:w="6570" w:type="dxa"/>
            <w:vAlign w:val="center"/>
          </w:tcPr>
          <w:p w14:paraId="3C7ED212" w14:textId="1970EDEA" w:rsidR="008956FA" w:rsidRDefault="00C36308" w:rsidP="008956FA">
            <w:pPr>
              <w:spacing w:after="0" w:line="240" w:lineRule="auto"/>
              <w:jc w:val="both"/>
              <w:rPr>
                <w:rFonts w:ascii="Cambria" w:eastAsia="Arial Unicode MS" w:hAnsi="Cambria"/>
                <w:bCs/>
                <w:sz w:val="19"/>
                <w:szCs w:val="19"/>
              </w:rPr>
            </w:pPr>
            <w:r>
              <w:rPr>
                <w:rFonts w:ascii="Cambria" w:eastAsia="Arial Unicode MS" w:hAnsi="Cambria"/>
                <w:bCs/>
                <w:sz w:val="19"/>
                <w:szCs w:val="19"/>
                <w:lang w:val="en-US"/>
              </w:rPr>
              <w:t>March 8, 2010</w:t>
            </w:r>
            <w:r w:rsidR="008956FA" w:rsidRPr="008956FA">
              <w:rPr>
                <w:rFonts w:ascii="Cambria" w:eastAsia="Arial Unicode MS" w:hAnsi="Cambria"/>
                <w:bCs/>
                <w:sz w:val="19"/>
                <w:szCs w:val="19"/>
                <w:lang w:val="en-US"/>
              </w:rPr>
              <w:t xml:space="preserve"> </w:t>
            </w:r>
          </w:p>
        </w:tc>
      </w:tr>
      <w:tr w:rsidR="008956FA" w:rsidRPr="00666340" w14:paraId="6D3D9EA3" w14:textId="77777777" w:rsidTr="005F6650">
        <w:tc>
          <w:tcPr>
            <w:tcW w:w="2790" w:type="dxa"/>
            <w:tcBorders>
              <w:top w:val="single" w:sz="6" w:space="0" w:color="auto"/>
              <w:bottom w:val="single" w:sz="6" w:space="0" w:color="auto"/>
            </w:tcBorders>
            <w:shd w:val="clear" w:color="auto" w:fill="67AE3C"/>
            <w:vAlign w:val="center"/>
          </w:tcPr>
          <w:p w14:paraId="218F1EBB" w14:textId="77777777" w:rsidR="008956FA" w:rsidRPr="00666340" w:rsidRDefault="008956FA" w:rsidP="008956FA">
            <w:pPr>
              <w:spacing w:after="0" w:line="240" w:lineRule="auto"/>
              <w:jc w:val="center"/>
              <w:rPr>
                <w:rFonts w:ascii="Cambria" w:eastAsia="Arial Unicode MS" w:hAnsi="Cambria"/>
                <w:color w:val="FFFFFF"/>
                <w:sz w:val="19"/>
                <w:szCs w:val="19"/>
                <w:lang w:val="en-US"/>
              </w:rPr>
            </w:pPr>
            <w:r w:rsidRPr="00666340">
              <w:rPr>
                <w:rFonts w:ascii="Cambria" w:eastAsia="Arial Unicode MS" w:hAnsi="Cambria"/>
                <w:color w:val="FFFFFF"/>
                <w:sz w:val="19"/>
                <w:szCs w:val="19"/>
                <w:lang w:val="en-US"/>
              </w:rPr>
              <w:t>Notification of the petition to the State:</w:t>
            </w:r>
          </w:p>
        </w:tc>
        <w:tc>
          <w:tcPr>
            <w:tcW w:w="6570" w:type="dxa"/>
            <w:vAlign w:val="center"/>
          </w:tcPr>
          <w:p w14:paraId="0A9ABC7C" w14:textId="0C97B208" w:rsidR="008956FA" w:rsidRPr="00666340" w:rsidRDefault="00C36308" w:rsidP="008956FA">
            <w:pPr>
              <w:spacing w:after="0" w:line="240" w:lineRule="auto"/>
              <w:jc w:val="both"/>
              <w:rPr>
                <w:rFonts w:ascii="Cambria" w:eastAsia="Arial Unicode MS" w:hAnsi="Cambria"/>
                <w:bCs/>
                <w:sz w:val="19"/>
                <w:szCs w:val="19"/>
                <w:lang w:val="en-US"/>
              </w:rPr>
            </w:pPr>
            <w:proofErr w:type="spellStart"/>
            <w:r>
              <w:rPr>
                <w:rFonts w:ascii="Cambria" w:eastAsia="Arial Unicode MS" w:hAnsi="Cambria"/>
                <w:bCs/>
                <w:sz w:val="19"/>
                <w:szCs w:val="19"/>
              </w:rPr>
              <w:t>April</w:t>
            </w:r>
            <w:proofErr w:type="spellEnd"/>
            <w:r>
              <w:rPr>
                <w:rFonts w:ascii="Cambria" w:eastAsia="Arial Unicode MS" w:hAnsi="Cambria"/>
                <w:bCs/>
                <w:sz w:val="19"/>
                <w:szCs w:val="19"/>
              </w:rPr>
              <w:t xml:space="preserve"> 19, 2010</w:t>
            </w:r>
          </w:p>
        </w:tc>
      </w:tr>
      <w:tr w:rsidR="008956FA" w:rsidRPr="00666340" w14:paraId="041CFD8A" w14:textId="77777777" w:rsidTr="005F6650">
        <w:tc>
          <w:tcPr>
            <w:tcW w:w="2790" w:type="dxa"/>
            <w:tcBorders>
              <w:top w:val="single" w:sz="6" w:space="0" w:color="auto"/>
              <w:bottom w:val="single" w:sz="6" w:space="0" w:color="auto"/>
            </w:tcBorders>
            <w:shd w:val="clear" w:color="auto" w:fill="67AE3C"/>
            <w:vAlign w:val="center"/>
          </w:tcPr>
          <w:p w14:paraId="6FFBB8E4" w14:textId="77777777" w:rsidR="008956FA" w:rsidRPr="00666340" w:rsidRDefault="008956FA" w:rsidP="008956FA">
            <w:pPr>
              <w:spacing w:after="0" w:line="240" w:lineRule="auto"/>
              <w:jc w:val="center"/>
              <w:rPr>
                <w:rFonts w:ascii="Cambria" w:eastAsia="Arial Unicode MS" w:hAnsi="Cambria"/>
                <w:color w:val="FFFFFF"/>
                <w:sz w:val="19"/>
                <w:szCs w:val="19"/>
                <w:lang w:val="en-US"/>
              </w:rPr>
            </w:pPr>
            <w:r w:rsidRPr="00666340">
              <w:rPr>
                <w:rFonts w:ascii="Cambria" w:eastAsia="Arial Unicode MS" w:hAnsi="Cambria"/>
                <w:color w:val="FFFFFF"/>
                <w:sz w:val="19"/>
                <w:szCs w:val="19"/>
                <w:lang w:val="en-US"/>
              </w:rPr>
              <w:t>State’s first response:</w:t>
            </w:r>
          </w:p>
        </w:tc>
        <w:tc>
          <w:tcPr>
            <w:tcW w:w="6570" w:type="dxa"/>
            <w:vAlign w:val="center"/>
          </w:tcPr>
          <w:p w14:paraId="26F0EF67" w14:textId="7CE2E942" w:rsidR="008956FA" w:rsidRPr="00666340" w:rsidRDefault="00C36308" w:rsidP="008956FA">
            <w:pPr>
              <w:spacing w:after="0" w:line="240" w:lineRule="auto"/>
              <w:jc w:val="both"/>
              <w:rPr>
                <w:rFonts w:ascii="Cambria" w:eastAsia="Arial Unicode MS" w:hAnsi="Cambria"/>
                <w:bCs/>
                <w:sz w:val="19"/>
                <w:szCs w:val="19"/>
              </w:rPr>
            </w:pPr>
            <w:proofErr w:type="spellStart"/>
            <w:r>
              <w:rPr>
                <w:rFonts w:ascii="Cambria" w:eastAsia="Arial Unicode MS" w:hAnsi="Cambria"/>
                <w:bCs/>
                <w:sz w:val="19"/>
                <w:szCs w:val="19"/>
              </w:rPr>
              <w:t>October</w:t>
            </w:r>
            <w:proofErr w:type="spellEnd"/>
            <w:r>
              <w:rPr>
                <w:rFonts w:ascii="Cambria" w:eastAsia="Arial Unicode MS" w:hAnsi="Cambria"/>
                <w:bCs/>
                <w:sz w:val="19"/>
                <w:szCs w:val="19"/>
              </w:rPr>
              <w:t xml:space="preserve"> 27, 2016</w:t>
            </w:r>
          </w:p>
        </w:tc>
      </w:tr>
      <w:tr w:rsidR="008956FA" w:rsidRPr="00666340" w14:paraId="42FFE5C1" w14:textId="77777777" w:rsidTr="005F6650">
        <w:tc>
          <w:tcPr>
            <w:tcW w:w="2790" w:type="dxa"/>
            <w:tcBorders>
              <w:top w:val="single" w:sz="6" w:space="0" w:color="auto"/>
              <w:bottom w:val="single" w:sz="6" w:space="0" w:color="auto"/>
            </w:tcBorders>
            <w:shd w:val="clear" w:color="auto" w:fill="67AE3C"/>
            <w:vAlign w:val="center"/>
          </w:tcPr>
          <w:p w14:paraId="673756AC" w14:textId="3E63E596" w:rsidR="008956FA" w:rsidRPr="00666340" w:rsidRDefault="008956FA" w:rsidP="008956FA">
            <w:pPr>
              <w:spacing w:after="0" w:line="240" w:lineRule="auto"/>
              <w:jc w:val="center"/>
              <w:rPr>
                <w:rFonts w:ascii="Cambria" w:eastAsia="Arial Unicode MS" w:hAnsi="Cambria"/>
                <w:bCs/>
                <w:color w:val="FFFFFF"/>
                <w:sz w:val="19"/>
                <w:szCs w:val="19"/>
                <w:lang w:val="en-US"/>
              </w:rPr>
            </w:pPr>
            <w:r w:rsidRPr="008956FA">
              <w:rPr>
                <w:rFonts w:ascii="Cambria" w:eastAsia="Arial Unicode MS" w:hAnsi="Cambria"/>
                <w:bCs/>
                <w:color w:val="FFFFFF"/>
                <w:sz w:val="19"/>
                <w:szCs w:val="19"/>
                <w:lang w:val="en-US"/>
              </w:rPr>
              <w:t>Additional observations from the petitione</w:t>
            </w:r>
            <w:r>
              <w:rPr>
                <w:rFonts w:ascii="Cambria" w:eastAsia="Arial Unicode MS" w:hAnsi="Cambria"/>
                <w:bCs/>
                <w:color w:val="FFFFFF"/>
                <w:sz w:val="19"/>
                <w:szCs w:val="19"/>
                <w:lang w:val="en-US"/>
              </w:rPr>
              <w:t>r</w:t>
            </w:r>
          </w:p>
        </w:tc>
        <w:tc>
          <w:tcPr>
            <w:tcW w:w="6570" w:type="dxa"/>
            <w:vAlign w:val="center"/>
          </w:tcPr>
          <w:p w14:paraId="5104DF86" w14:textId="661A9F39" w:rsidR="008956FA" w:rsidRPr="00666340" w:rsidRDefault="00C36308" w:rsidP="008956FA">
            <w:pPr>
              <w:spacing w:after="0" w:line="240" w:lineRule="auto"/>
              <w:jc w:val="both"/>
              <w:rPr>
                <w:rFonts w:ascii="Cambria" w:eastAsia="Arial Unicode MS" w:hAnsi="Cambria"/>
                <w:bCs/>
                <w:sz w:val="19"/>
                <w:szCs w:val="19"/>
              </w:rPr>
            </w:pPr>
            <w:proofErr w:type="spellStart"/>
            <w:r>
              <w:rPr>
                <w:rFonts w:ascii="Cambria" w:eastAsia="Arial Unicode MS" w:hAnsi="Cambria"/>
                <w:bCs/>
                <w:sz w:val="19"/>
                <w:szCs w:val="19"/>
              </w:rPr>
              <w:t>September</w:t>
            </w:r>
            <w:proofErr w:type="spellEnd"/>
            <w:r>
              <w:rPr>
                <w:rFonts w:ascii="Cambria" w:eastAsia="Arial Unicode MS" w:hAnsi="Cambria"/>
                <w:bCs/>
                <w:sz w:val="19"/>
                <w:szCs w:val="19"/>
              </w:rPr>
              <w:t xml:space="preserve"> 3, 2017</w:t>
            </w:r>
          </w:p>
        </w:tc>
      </w:tr>
    </w:tbl>
    <w:p w14:paraId="27F0EA59" w14:textId="77777777" w:rsidR="00CA6E07" w:rsidRPr="00666340" w:rsidRDefault="00CA6E07" w:rsidP="00CA6E07">
      <w:pPr>
        <w:pBdr>
          <w:top w:val="nil"/>
          <w:left w:val="nil"/>
          <w:bottom w:val="nil"/>
          <w:right w:val="nil"/>
          <w:between w:val="nil"/>
          <w:bar w:val="nil"/>
        </w:pBdr>
        <w:spacing w:before="120" w:after="120" w:line="240" w:lineRule="auto"/>
        <w:ind w:firstLine="720"/>
        <w:jc w:val="both"/>
        <w:rPr>
          <w:rFonts w:ascii="Cambria" w:eastAsia="Arial Unicode MS" w:hAnsi="Cambria"/>
          <w:b/>
          <w:bCs/>
          <w:sz w:val="20"/>
          <w:szCs w:val="20"/>
          <w:bdr w:val="nil"/>
          <w:lang w:val="es-ES"/>
        </w:rPr>
      </w:pPr>
      <w:r w:rsidRPr="00666340">
        <w:rPr>
          <w:rFonts w:ascii="Cambria" w:eastAsia="Arial Unicode MS" w:hAnsi="Cambria"/>
          <w:b/>
          <w:bCs/>
          <w:sz w:val="20"/>
          <w:szCs w:val="20"/>
          <w:bdr w:val="nil"/>
          <w:lang w:val="es-ES"/>
        </w:rPr>
        <w:t xml:space="preserve">III. </w:t>
      </w:r>
      <w:r w:rsidRPr="00666340">
        <w:rPr>
          <w:rFonts w:ascii="Cambria" w:eastAsia="Arial Unicode MS" w:hAnsi="Cambria"/>
          <w:b/>
          <w:bCs/>
          <w:sz w:val="20"/>
          <w:szCs w:val="20"/>
          <w:bdr w:val="nil"/>
          <w:lang w:val="es-ES"/>
        </w:rPr>
        <w:tab/>
        <w:t>COMPETEN</w:t>
      </w:r>
      <w:r>
        <w:rPr>
          <w:rFonts w:ascii="Cambria" w:eastAsia="Arial Unicode MS" w:hAnsi="Cambria"/>
          <w:b/>
          <w:bCs/>
          <w:sz w:val="20"/>
          <w:szCs w:val="20"/>
          <w:bdr w:val="nil"/>
          <w:lang w:val="es-ES"/>
        </w:rPr>
        <w:t>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C1E4F" w:rsidRPr="00666340" w14:paraId="5B59FB63" w14:textId="77777777" w:rsidTr="005F6650">
        <w:trPr>
          <w:cantSplit/>
        </w:trPr>
        <w:tc>
          <w:tcPr>
            <w:tcW w:w="2790" w:type="dxa"/>
            <w:tcBorders>
              <w:top w:val="single" w:sz="4" w:space="0" w:color="auto"/>
              <w:bottom w:val="single" w:sz="6" w:space="0" w:color="auto"/>
            </w:tcBorders>
            <w:shd w:val="clear" w:color="auto" w:fill="67AE3C"/>
            <w:vAlign w:val="center"/>
          </w:tcPr>
          <w:p w14:paraId="605B30D2" w14:textId="77777777" w:rsidR="00CA6E07" w:rsidRPr="00666340" w:rsidRDefault="00CA6E07" w:rsidP="00E350D0">
            <w:pPr>
              <w:spacing w:after="0" w:line="240" w:lineRule="auto"/>
              <w:jc w:val="center"/>
              <w:rPr>
                <w:rFonts w:ascii="Cambria" w:eastAsia="Arial Unicode MS" w:hAnsi="Cambria"/>
                <w:bCs/>
                <w:i/>
                <w:color w:val="FFFFFF"/>
                <w:sz w:val="19"/>
                <w:szCs w:val="19"/>
                <w:lang w:val="en-US"/>
              </w:rPr>
            </w:pPr>
            <w:r w:rsidRPr="00666340">
              <w:rPr>
                <w:rFonts w:ascii="Cambria" w:eastAsia="Arial Unicode MS" w:hAnsi="Cambria"/>
                <w:bCs/>
                <w:i/>
                <w:color w:val="FFFFFF"/>
                <w:sz w:val="19"/>
                <w:szCs w:val="19"/>
                <w:lang w:val="en-US"/>
              </w:rPr>
              <w:t xml:space="preserve">Competence </w:t>
            </w:r>
            <w:proofErr w:type="spellStart"/>
            <w:r w:rsidRPr="00666340">
              <w:rPr>
                <w:rFonts w:ascii="Cambria" w:eastAsia="Arial Unicode MS" w:hAnsi="Cambria"/>
                <w:bCs/>
                <w:i/>
                <w:color w:val="FFFFFF"/>
                <w:sz w:val="19"/>
                <w:szCs w:val="19"/>
                <w:lang w:val="en-US"/>
              </w:rPr>
              <w:t>Ratione</w:t>
            </w:r>
            <w:proofErr w:type="spellEnd"/>
            <w:r w:rsidRPr="00666340">
              <w:rPr>
                <w:rFonts w:ascii="Cambria" w:eastAsia="Arial Unicode MS" w:hAnsi="Cambria"/>
                <w:bCs/>
                <w:i/>
                <w:color w:val="FFFFFF"/>
                <w:sz w:val="19"/>
                <w:szCs w:val="19"/>
                <w:lang w:val="en-US"/>
              </w:rPr>
              <w:t xml:space="preserve"> personae:</w:t>
            </w:r>
          </w:p>
        </w:tc>
        <w:tc>
          <w:tcPr>
            <w:tcW w:w="6570" w:type="dxa"/>
            <w:vAlign w:val="center"/>
          </w:tcPr>
          <w:p w14:paraId="256CD5FC" w14:textId="77777777" w:rsidR="00CA6E07" w:rsidRPr="00666340" w:rsidRDefault="00CA6E07" w:rsidP="00E350D0">
            <w:pPr>
              <w:spacing w:after="0" w:line="240" w:lineRule="auto"/>
              <w:rPr>
                <w:rFonts w:ascii="Cambria" w:eastAsia="Arial Unicode MS" w:hAnsi="Cambria"/>
                <w:bCs/>
                <w:sz w:val="19"/>
                <w:szCs w:val="19"/>
              </w:rPr>
            </w:pPr>
            <w:r>
              <w:rPr>
                <w:rFonts w:ascii="Cambria" w:eastAsia="Arial Unicode MS" w:hAnsi="Cambria"/>
                <w:bCs/>
                <w:sz w:val="19"/>
                <w:szCs w:val="19"/>
              </w:rPr>
              <w:t>Yes</w:t>
            </w:r>
          </w:p>
        </w:tc>
      </w:tr>
      <w:tr w:rsidR="003C1E4F" w:rsidRPr="00666340" w14:paraId="3959036C" w14:textId="77777777" w:rsidTr="005F6650">
        <w:trPr>
          <w:cantSplit/>
        </w:trPr>
        <w:tc>
          <w:tcPr>
            <w:tcW w:w="2790" w:type="dxa"/>
            <w:tcBorders>
              <w:top w:val="single" w:sz="6" w:space="0" w:color="auto"/>
              <w:bottom w:val="single" w:sz="6" w:space="0" w:color="auto"/>
            </w:tcBorders>
            <w:shd w:val="clear" w:color="auto" w:fill="67AE3C"/>
            <w:vAlign w:val="center"/>
          </w:tcPr>
          <w:p w14:paraId="260DF2D0" w14:textId="77777777" w:rsidR="00CA6E07" w:rsidRPr="00666340" w:rsidRDefault="00CA6E07" w:rsidP="00E350D0">
            <w:pPr>
              <w:spacing w:after="0" w:line="240" w:lineRule="auto"/>
              <w:jc w:val="center"/>
              <w:rPr>
                <w:rFonts w:ascii="Cambria" w:eastAsia="Arial Unicode MS" w:hAnsi="Cambria"/>
                <w:bCs/>
                <w:i/>
                <w:color w:val="FFFFFF"/>
                <w:sz w:val="19"/>
                <w:szCs w:val="19"/>
                <w:lang w:val="en-US"/>
              </w:rPr>
            </w:pPr>
            <w:r w:rsidRPr="00666340">
              <w:rPr>
                <w:rFonts w:ascii="Cambria" w:eastAsia="Arial Unicode MS" w:hAnsi="Cambria"/>
                <w:bCs/>
                <w:i/>
                <w:color w:val="FFFFFF"/>
                <w:sz w:val="19"/>
                <w:szCs w:val="19"/>
                <w:lang w:val="en-US"/>
              </w:rPr>
              <w:t xml:space="preserve">Competence </w:t>
            </w:r>
            <w:proofErr w:type="spellStart"/>
            <w:r w:rsidRPr="00666340">
              <w:rPr>
                <w:rFonts w:ascii="Cambria" w:eastAsia="Arial Unicode MS" w:hAnsi="Cambria"/>
                <w:bCs/>
                <w:i/>
                <w:color w:val="FFFFFF"/>
                <w:sz w:val="19"/>
                <w:szCs w:val="19"/>
                <w:lang w:val="en-US"/>
              </w:rPr>
              <w:t>Ratione</w:t>
            </w:r>
            <w:proofErr w:type="spellEnd"/>
            <w:r w:rsidRPr="00666340">
              <w:rPr>
                <w:rFonts w:ascii="Cambria" w:eastAsia="Arial Unicode MS" w:hAnsi="Cambria"/>
                <w:bCs/>
                <w:i/>
                <w:color w:val="FFFFFF"/>
                <w:sz w:val="19"/>
                <w:szCs w:val="19"/>
                <w:lang w:val="en-US"/>
              </w:rPr>
              <w:t xml:space="preserve"> loci:</w:t>
            </w:r>
          </w:p>
        </w:tc>
        <w:tc>
          <w:tcPr>
            <w:tcW w:w="6570" w:type="dxa"/>
            <w:vAlign w:val="center"/>
          </w:tcPr>
          <w:p w14:paraId="0028D3FB" w14:textId="77777777" w:rsidR="00CA6E07" w:rsidRPr="00666340" w:rsidRDefault="00CA6E07" w:rsidP="00E350D0">
            <w:pPr>
              <w:spacing w:after="0" w:line="240" w:lineRule="auto"/>
              <w:rPr>
                <w:rFonts w:ascii="Cambria" w:eastAsia="Arial Unicode MS" w:hAnsi="Cambria"/>
                <w:bCs/>
                <w:sz w:val="19"/>
                <w:szCs w:val="19"/>
              </w:rPr>
            </w:pPr>
            <w:r>
              <w:rPr>
                <w:rFonts w:ascii="Cambria" w:eastAsia="Arial Unicode MS" w:hAnsi="Cambria"/>
                <w:bCs/>
                <w:sz w:val="19"/>
                <w:szCs w:val="19"/>
              </w:rPr>
              <w:t>Yes</w:t>
            </w:r>
          </w:p>
        </w:tc>
      </w:tr>
      <w:tr w:rsidR="003C1E4F" w:rsidRPr="00666340" w14:paraId="0AA630E9" w14:textId="77777777" w:rsidTr="005F6650">
        <w:trPr>
          <w:cantSplit/>
        </w:trPr>
        <w:tc>
          <w:tcPr>
            <w:tcW w:w="2790" w:type="dxa"/>
            <w:tcBorders>
              <w:top w:val="single" w:sz="6" w:space="0" w:color="auto"/>
              <w:bottom w:val="single" w:sz="6" w:space="0" w:color="auto"/>
            </w:tcBorders>
            <w:shd w:val="clear" w:color="auto" w:fill="67AE3C"/>
            <w:vAlign w:val="center"/>
          </w:tcPr>
          <w:p w14:paraId="26E52BC4" w14:textId="77777777" w:rsidR="00CA6E07" w:rsidRPr="00666340" w:rsidRDefault="00CA6E07" w:rsidP="00E350D0">
            <w:pPr>
              <w:spacing w:after="0" w:line="240" w:lineRule="auto"/>
              <w:jc w:val="center"/>
              <w:rPr>
                <w:rFonts w:ascii="Cambria" w:eastAsia="Arial Unicode MS" w:hAnsi="Cambria"/>
                <w:bCs/>
                <w:i/>
                <w:color w:val="FFFFFF"/>
                <w:sz w:val="19"/>
                <w:szCs w:val="19"/>
                <w:lang w:val="en-US"/>
              </w:rPr>
            </w:pPr>
            <w:r w:rsidRPr="00666340">
              <w:rPr>
                <w:rFonts w:ascii="Cambria" w:eastAsia="Arial Unicode MS" w:hAnsi="Cambria"/>
                <w:bCs/>
                <w:i/>
                <w:color w:val="FFFFFF"/>
                <w:sz w:val="19"/>
                <w:szCs w:val="19"/>
                <w:lang w:val="en-US"/>
              </w:rPr>
              <w:t xml:space="preserve">Competence </w:t>
            </w:r>
            <w:proofErr w:type="spellStart"/>
            <w:r w:rsidRPr="00666340">
              <w:rPr>
                <w:rFonts w:ascii="Cambria" w:eastAsia="Arial Unicode MS" w:hAnsi="Cambria"/>
                <w:bCs/>
                <w:i/>
                <w:color w:val="FFFFFF"/>
                <w:sz w:val="19"/>
                <w:szCs w:val="19"/>
                <w:lang w:val="en-US"/>
              </w:rPr>
              <w:t>Ratione</w:t>
            </w:r>
            <w:proofErr w:type="spellEnd"/>
            <w:r w:rsidRPr="00666340">
              <w:rPr>
                <w:rFonts w:ascii="Cambria" w:eastAsia="Arial Unicode MS" w:hAnsi="Cambria"/>
                <w:bCs/>
                <w:i/>
                <w:color w:val="FFFFFF"/>
                <w:sz w:val="19"/>
                <w:szCs w:val="19"/>
                <w:lang w:val="en-US"/>
              </w:rPr>
              <w:t xml:space="preserve"> </w:t>
            </w:r>
            <w:proofErr w:type="spellStart"/>
            <w:r w:rsidRPr="00666340">
              <w:rPr>
                <w:rFonts w:ascii="Cambria" w:eastAsia="Arial Unicode MS" w:hAnsi="Cambria"/>
                <w:bCs/>
                <w:i/>
                <w:color w:val="FFFFFF"/>
                <w:sz w:val="19"/>
                <w:szCs w:val="19"/>
                <w:lang w:val="en-US"/>
              </w:rPr>
              <w:t>temporis</w:t>
            </w:r>
            <w:proofErr w:type="spellEnd"/>
          </w:p>
        </w:tc>
        <w:tc>
          <w:tcPr>
            <w:tcW w:w="6570" w:type="dxa"/>
            <w:vAlign w:val="center"/>
          </w:tcPr>
          <w:p w14:paraId="40CCC4C9" w14:textId="77777777" w:rsidR="00CA6E07" w:rsidRPr="00666340" w:rsidRDefault="00CA6E07" w:rsidP="00E350D0">
            <w:pPr>
              <w:spacing w:after="0" w:line="240" w:lineRule="auto"/>
              <w:rPr>
                <w:rFonts w:ascii="Times New Roman" w:eastAsia="Arial Unicode MS" w:hAnsi="Times New Roman"/>
                <w:bCs/>
                <w:sz w:val="19"/>
                <w:szCs w:val="19"/>
              </w:rPr>
            </w:pPr>
            <w:r>
              <w:rPr>
                <w:rFonts w:ascii="Times New Roman" w:eastAsia="Arial Unicode MS" w:hAnsi="Times New Roman"/>
                <w:bCs/>
                <w:sz w:val="19"/>
                <w:szCs w:val="19"/>
              </w:rPr>
              <w:t>Yes</w:t>
            </w:r>
          </w:p>
        </w:tc>
      </w:tr>
      <w:tr w:rsidR="003C1E4F" w:rsidRPr="00666340" w14:paraId="59E4E6D8" w14:textId="77777777" w:rsidTr="005F6650">
        <w:trPr>
          <w:cantSplit/>
        </w:trPr>
        <w:tc>
          <w:tcPr>
            <w:tcW w:w="2790" w:type="dxa"/>
            <w:tcBorders>
              <w:top w:val="single" w:sz="6" w:space="0" w:color="auto"/>
              <w:bottom w:val="single" w:sz="6" w:space="0" w:color="auto"/>
            </w:tcBorders>
            <w:shd w:val="clear" w:color="auto" w:fill="67AE3C"/>
            <w:vAlign w:val="center"/>
          </w:tcPr>
          <w:p w14:paraId="24AEFE9D" w14:textId="77777777" w:rsidR="00CA6E07" w:rsidRPr="00666340" w:rsidRDefault="00CA6E07" w:rsidP="00E350D0">
            <w:pPr>
              <w:spacing w:after="0" w:line="240" w:lineRule="auto"/>
              <w:jc w:val="center"/>
              <w:rPr>
                <w:rFonts w:ascii="Cambria" w:eastAsia="Arial Unicode MS" w:hAnsi="Cambria"/>
                <w:bCs/>
                <w:color w:val="FFFFFF"/>
                <w:sz w:val="19"/>
                <w:szCs w:val="19"/>
              </w:rPr>
            </w:pPr>
            <w:r w:rsidRPr="00666340">
              <w:rPr>
                <w:rFonts w:ascii="Cambria" w:eastAsia="Arial Unicode MS" w:hAnsi="Cambria"/>
                <w:bCs/>
                <w:i/>
                <w:color w:val="FFFFFF"/>
                <w:sz w:val="19"/>
                <w:szCs w:val="19"/>
                <w:lang w:val="en-US"/>
              </w:rPr>
              <w:t xml:space="preserve">Competence </w:t>
            </w:r>
            <w:proofErr w:type="spellStart"/>
            <w:r w:rsidRPr="00666340">
              <w:rPr>
                <w:rFonts w:ascii="Cambria" w:eastAsia="Arial Unicode MS" w:hAnsi="Cambria"/>
                <w:bCs/>
                <w:i/>
                <w:color w:val="FFFFFF"/>
                <w:sz w:val="19"/>
                <w:szCs w:val="19"/>
              </w:rPr>
              <w:t>Ratione</w:t>
            </w:r>
            <w:proofErr w:type="spellEnd"/>
            <w:r w:rsidRPr="00666340">
              <w:rPr>
                <w:rFonts w:ascii="Cambria" w:eastAsia="Arial Unicode MS" w:hAnsi="Cambria"/>
                <w:bCs/>
                <w:i/>
                <w:color w:val="FFFFFF"/>
                <w:sz w:val="19"/>
                <w:szCs w:val="19"/>
              </w:rPr>
              <w:t xml:space="preserve"> </w:t>
            </w:r>
            <w:proofErr w:type="spellStart"/>
            <w:r w:rsidRPr="00666340">
              <w:rPr>
                <w:rFonts w:ascii="Cambria" w:eastAsia="Arial Unicode MS" w:hAnsi="Cambria"/>
                <w:bCs/>
                <w:i/>
                <w:color w:val="FFFFFF"/>
                <w:sz w:val="19"/>
                <w:szCs w:val="19"/>
              </w:rPr>
              <w:t>materiae</w:t>
            </w:r>
            <w:proofErr w:type="spellEnd"/>
          </w:p>
        </w:tc>
        <w:tc>
          <w:tcPr>
            <w:tcW w:w="6570" w:type="dxa"/>
            <w:vAlign w:val="center"/>
          </w:tcPr>
          <w:p w14:paraId="686A87B4" w14:textId="123A7225" w:rsidR="00CA6E07" w:rsidRPr="00666340" w:rsidRDefault="00CA6E07" w:rsidP="006A2004">
            <w:pPr>
              <w:spacing w:after="0" w:line="240" w:lineRule="auto"/>
              <w:jc w:val="both"/>
              <w:rPr>
                <w:rFonts w:ascii="Cambria" w:eastAsia="Arial Unicode MS" w:hAnsi="Cambria"/>
                <w:bCs/>
                <w:sz w:val="19"/>
                <w:szCs w:val="19"/>
                <w:lang w:val="en-US"/>
              </w:rPr>
            </w:pPr>
            <w:r w:rsidRPr="00666340">
              <w:rPr>
                <w:rFonts w:ascii="Cambria" w:eastAsia="Arial Unicode MS" w:hAnsi="Cambria"/>
                <w:bCs/>
                <w:sz w:val="19"/>
                <w:szCs w:val="19"/>
                <w:lang w:val="en-US"/>
              </w:rPr>
              <w:t xml:space="preserve">Yes, American </w:t>
            </w:r>
            <w:r w:rsidR="00C36308">
              <w:rPr>
                <w:rFonts w:ascii="Cambria" w:eastAsia="Arial Unicode MS" w:hAnsi="Cambria"/>
                <w:bCs/>
                <w:sz w:val="19"/>
                <w:szCs w:val="19"/>
                <w:lang w:val="en-US"/>
              </w:rPr>
              <w:t>Declaration (</w:t>
            </w:r>
            <w:r w:rsidR="003C1E4F">
              <w:rPr>
                <w:rFonts w:ascii="Cambria" w:eastAsia="Arial Unicode MS" w:hAnsi="Cambria"/>
                <w:bCs/>
                <w:sz w:val="19"/>
                <w:szCs w:val="19"/>
                <w:lang w:val="en-US"/>
              </w:rPr>
              <w:t xml:space="preserve">OAS Charter </w:t>
            </w:r>
            <w:r w:rsidR="006A2004">
              <w:rPr>
                <w:rFonts w:ascii="Cambria" w:eastAsia="Arial Unicode MS" w:hAnsi="Cambria"/>
                <w:bCs/>
                <w:sz w:val="19"/>
                <w:szCs w:val="19"/>
                <w:lang w:val="en-US"/>
              </w:rPr>
              <w:t xml:space="preserve">ratification instrument deposited </w:t>
            </w:r>
            <w:r w:rsidR="003C1E4F">
              <w:rPr>
                <w:rFonts w:ascii="Cambria" w:eastAsia="Arial Unicode MS" w:hAnsi="Cambria"/>
                <w:bCs/>
                <w:sz w:val="19"/>
                <w:szCs w:val="19"/>
                <w:lang w:val="en-US"/>
              </w:rPr>
              <w:t xml:space="preserve">on April 10, 1956) and </w:t>
            </w:r>
            <w:r w:rsidR="006A2004">
              <w:rPr>
                <w:rFonts w:ascii="Cambria" w:eastAsia="Arial Unicode MS" w:hAnsi="Cambria"/>
                <w:bCs/>
                <w:sz w:val="19"/>
                <w:szCs w:val="19"/>
                <w:lang w:val="en-US"/>
              </w:rPr>
              <w:t xml:space="preserve">American </w:t>
            </w:r>
            <w:r w:rsidRPr="00666340">
              <w:rPr>
                <w:rFonts w:ascii="Cambria" w:eastAsia="Arial Unicode MS" w:hAnsi="Cambria"/>
                <w:bCs/>
                <w:sz w:val="19"/>
                <w:szCs w:val="19"/>
                <w:lang w:val="en-US"/>
              </w:rPr>
              <w:t>Convention (</w:t>
            </w:r>
            <w:r w:rsidR="00035E65">
              <w:rPr>
                <w:rFonts w:ascii="Cambria" w:eastAsia="Arial Unicode MS" w:hAnsi="Cambria"/>
                <w:bCs/>
                <w:sz w:val="19"/>
                <w:szCs w:val="19"/>
                <w:lang w:val="en-US"/>
              </w:rPr>
              <w:t xml:space="preserve">ratification </w:t>
            </w:r>
            <w:r w:rsidR="006A2004">
              <w:rPr>
                <w:rFonts w:ascii="Cambria" w:eastAsia="Arial Unicode MS" w:hAnsi="Cambria"/>
                <w:bCs/>
                <w:sz w:val="19"/>
                <w:szCs w:val="19"/>
                <w:lang w:val="en-US"/>
              </w:rPr>
              <w:t xml:space="preserve">instrument deposited </w:t>
            </w:r>
            <w:r w:rsidRPr="00666340">
              <w:rPr>
                <w:rFonts w:ascii="Cambria" w:eastAsia="Arial Unicode MS" w:hAnsi="Cambria"/>
                <w:bCs/>
                <w:sz w:val="19"/>
                <w:szCs w:val="19"/>
                <w:lang w:val="en-US"/>
              </w:rPr>
              <w:t xml:space="preserve">on </w:t>
            </w:r>
            <w:r w:rsidR="00475D45">
              <w:rPr>
                <w:rFonts w:ascii="Cambria" w:eastAsia="Arial Unicode MS" w:hAnsi="Cambria"/>
                <w:bCs/>
                <w:sz w:val="19"/>
                <w:szCs w:val="19"/>
                <w:lang w:val="en-US"/>
              </w:rPr>
              <w:t>September 5, 1984)</w:t>
            </w:r>
          </w:p>
        </w:tc>
      </w:tr>
    </w:tbl>
    <w:p w14:paraId="3D78E03C" w14:textId="77777777" w:rsidR="00CA6E07" w:rsidRPr="00666340" w:rsidRDefault="00CA6E07" w:rsidP="00CA6E07">
      <w:pPr>
        <w:pBdr>
          <w:top w:val="nil"/>
          <w:left w:val="nil"/>
          <w:bottom w:val="nil"/>
          <w:right w:val="nil"/>
          <w:between w:val="nil"/>
          <w:bar w:val="nil"/>
        </w:pBdr>
        <w:spacing w:before="120" w:after="120" w:line="240" w:lineRule="auto"/>
        <w:ind w:firstLine="720"/>
        <w:jc w:val="both"/>
        <w:rPr>
          <w:rFonts w:ascii="Cambria" w:eastAsia="Arial Unicode MS" w:hAnsi="Cambria"/>
          <w:b/>
          <w:bCs/>
          <w:sz w:val="20"/>
          <w:szCs w:val="20"/>
          <w:bdr w:val="nil"/>
        </w:rPr>
      </w:pPr>
      <w:r w:rsidRPr="00666340">
        <w:rPr>
          <w:rFonts w:ascii="Cambria" w:eastAsia="Arial Unicode MS" w:hAnsi="Cambria"/>
          <w:b/>
          <w:bCs/>
          <w:sz w:val="20"/>
          <w:szCs w:val="20"/>
          <w:bdr w:val="nil"/>
        </w:rPr>
        <w:t xml:space="preserve">IV. </w:t>
      </w:r>
      <w:r w:rsidRPr="00666340">
        <w:rPr>
          <w:rFonts w:ascii="Cambria" w:eastAsia="Arial Unicode MS" w:hAnsi="Cambria"/>
          <w:b/>
          <w:bCs/>
          <w:sz w:val="20"/>
          <w:szCs w:val="20"/>
          <w:bdr w:val="nil"/>
        </w:rPr>
        <w:tab/>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689"/>
        <w:gridCol w:w="6648"/>
      </w:tblGrid>
      <w:tr w:rsidR="00CA6E07" w:rsidRPr="00666340" w14:paraId="00B8394E" w14:textId="77777777" w:rsidTr="005F6650">
        <w:trPr>
          <w:cantSplit/>
        </w:trPr>
        <w:tc>
          <w:tcPr>
            <w:tcW w:w="2689" w:type="dxa"/>
            <w:tcBorders>
              <w:top w:val="single" w:sz="4" w:space="0" w:color="auto"/>
              <w:bottom w:val="single" w:sz="6" w:space="0" w:color="auto"/>
            </w:tcBorders>
            <w:shd w:val="clear" w:color="auto" w:fill="67AE3C"/>
            <w:vAlign w:val="center"/>
          </w:tcPr>
          <w:p w14:paraId="613F299F" w14:textId="77777777" w:rsidR="00CA6E07" w:rsidRPr="00666340" w:rsidRDefault="00CA6E07" w:rsidP="00E350D0">
            <w:pPr>
              <w:spacing w:after="0" w:line="240" w:lineRule="auto"/>
              <w:jc w:val="center"/>
              <w:rPr>
                <w:rFonts w:ascii="Cambria" w:eastAsia="Arial Unicode MS" w:hAnsi="Cambria"/>
                <w:bCs/>
                <w:color w:val="FFFFFF"/>
                <w:sz w:val="19"/>
                <w:szCs w:val="19"/>
                <w:lang w:val="en-US"/>
              </w:rPr>
            </w:pPr>
            <w:r w:rsidRPr="00666340">
              <w:rPr>
                <w:rFonts w:ascii="Cambria" w:eastAsia="Arial Unicode MS" w:hAnsi="Cambria"/>
                <w:bCs/>
                <w:color w:val="FFFFFF"/>
                <w:sz w:val="19"/>
                <w:szCs w:val="19"/>
                <w:lang w:val="en-US"/>
              </w:rPr>
              <w:t>Duplication of procedures and International res judicata:</w:t>
            </w:r>
          </w:p>
        </w:tc>
        <w:tc>
          <w:tcPr>
            <w:tcW w:w="6648" w:type="dxa"/>
            <w:vAlign w:val="center"/>
          </w:tcPr>
          <w:p w14:paraId="4F2CB212" w14:textId="77777777" w:rsidR="00CA6E07" w:rsidRPr="00666340" w:rsidRDefault="00CA6E07" w:rsidP="00E350D0">
            <w:pPr>
              <w:spacing w:after="0" w:line="240" w:lineRule="auto"/>
              <w:jc w:val="both"/>
              <w:rPr>
                <w:rFonts w:ascii="Cambria" w:eastAsia="Arial Unicode MS" w:hAnsi="Cambria"/>
                <w:bCs/>
                <w:sz w:val="19"/>
                <w:szCs w:val="19"/>
              </w:rPr>
            </w:pPr>
            <w:r w:rsidRPr="00666340">
              <w:rPr>
                <w:rFonts w:ascii="Cambria" w:eastAsia="Arial Unicode MS" w:hAnsi="Cambria"/>
                <w:bCs/>
                <w:sz w:val="19"/>
                <w:szCs w:val="19"/>
              </w:rPr>
              <w:t>No</w:t>
            </w:r>
          </w:p>
        </w:tc>
      </w:tr>
      <w:tr w:rsidR="003C1E4F" w:rsidRPr="00666340" w14:paraId="22D556DE" w14:textId="77777777" w:rsidTr="005F6650">
        <w:trPr>
          <w:cantSplit/>
        </w:trPr>
        <w:tc>
          <w:tcPr>
            <w:tcW w:w="2689" w:type="dxa"/>
            <w:tcBorders>
              <w:top w:val="single" w:sz="6" w:space="0" w:color="auto"/>
              <w:bottom w:val="single" w:sz="6" w:space="0" w:color="auto"/>
            </w:tcBorders>
            <w:shd w:val="clear" w:color="auto" w:fill="67AE3C"/>
            <w:vAlign w:val="center"/>
          </w:tcPr>
          <w:p w14:paraId="367B13DE" w14:textId="77777777" w:rsidR="003C1E4F" w:rsidRPr="00666340" w:rsidRDefault="003C1E4F" w:rsidP="003C1E4F">
            <w:pPr>
              <w:spacing w:after="0" w:line="240" w:lineRule="auto"/>
              <w:jc w:val="center"/>
              <w:rPr>
                <w:rFonts w:ascii="Cambria" w:eastAsia="Arial Unicode MS" w:hAnsi="Cambria"/>
                <w:bCs/>
                <w:color w:val="FFFFFF"/>
                <w:sz w:val="19"/>
                <w:szCs w:val="19"/>
                <w:lang w:val="en-US"/>
              </w:rPr>
            </w:pPr>
            <w:r w:rsidRPr="00666340">
              <w:rPr>
                <w:rFonts w:ascii="Cambria" w:eastAsia="Arial Unicode MS" w:hAnsi="Cambria"/>
                <w:bCs/>
                <w:color w:val="FFFFFF"/>
                <w:sz w:val="19"/>
                <w:szCs w:val="19"/>
                <w:lang w:val="en-US"/>
              </w:rPr>
              <w:t>Rights declared admissible:</w:t>
            </w:r>
          </w:p>
        </w:tc>
        <w:tc>
          <w:tcPr>
            <w:tcW w:w="6648" w:type="dxa"/>
            <w:vAlign w:val="center"/>
          </w:tcPr>
          <w:p w14:paraId="2AB5FDC6" w14:textId="667F7A60" w:rsidR="003C1E4F" w:rsidRPr="00666340" w:rsidRDefault="003C1E4F" w:rsidP="006A2004">
            <w:pPr>
              <w:spacing w:after="0" w:line="240" w:lineRule="auto"/>
              <w:jc w:val="both"/>
              <w:rPr>
                <w:rFonts w:ascii="Cambria" w:eastAsia="Arial Unicode MS" w:hAnsi="Cambria"/>
                <w:bCs/>
                <w:sz w:val="19"/>
                <w:szCs w:val="19"/>
                <w:lang w:val="en-US"/>
              </w:rPr>
            </w:pPr>
            <w:r>
              <w:rPr>
                <w:rFonts w:ascii="Cambria" w:eastAsia="Arial Unicode MS" w:hAnsi="Cambria"/>
                <w:bCs/>
                <w:sz w:val="19"/>
                <w:szCs w:val="19"/>
                <w:lang w:val="en-US"/>
              </w:rPr>
              <w:t>Articles I (life, liberty, and personal security), XVIII (fair trial), XXV (protection from arbitrary arrest) and XXVI (due process</w:t>
            </w:r>
            <w:r w:rsidR="006A2004">
              <w:rPr>
                <w:rFonts w:ascii="Cambria" w:eastAsia="Arial Unicode MS" w:hAnsi="Cambria"/>
                <w:bCs/>
                <w:sz w:val="19"/>
                <w:szCs w:val="19"/>
                <w:lang w:val="en-US"/>
              </w:rPr>
              <w:t xml:space="preserve"> of law</w:t>
            </w:r>
            <w:r>
              <w:rPr>
                <w:rFonts w:ascii="Cambria" w:eastAsia="Arial Unicode MS" w:hAnsi="Cambria"/>
                <w:bCs/>
                <w:sz w:val="19"/>
                <w:szCs w:val="19"/>
                <w:lang w:val="en-US"/>
              </w:rPr>
              <w:t xml:space="preserve">) of the American Declaration; </w:t>
            </w:r>
            <w:r w:rsidR="006A2004">
              <w:rPr>
                <w:rFonts w:ascii="Cambria" w:eastAsia="Arial Unicode MS" w:hAnsi="Cambria"/>
                <w:bCs/>
                <w:sz w:val="19"/>
                <w:szCs w:val="19"/>
                <w:lang w:val="en-US"/>
              </w:rPr>
              <w:t xml:space="preserve">and </w:t>
            </w:r>
            <w:r w:rsidR="00DE2616">
              <w:rPr>
                <w:rFonts w:ascii="Cambria" w:eastAsia="Arial Unicode MS" w:hAnsi="Cambria"/>
                <w:bCs/>
                <w:sz w:val="19"/>
                <w:szCs w:val="19"/>
                <w:lang w:val="en-US"/>
              </w:rPr>
              <w:t>Article</w:t>
            </w:r>
            <w:r w:rsidR="006A2004">
              <w:rPr>
                <w:rFonts w:ascii="Cambria" w:eastAsia="Arial Unicode MS" w:hAnsi="Cambria"/>
                <w:bCs/>
                <w:sz w:val="19"/>
                <w:szCs w:val="19"/>
                <w:lang w:val="en-US"/>
              </w:rPr>
              <w:t xml:space="preserve">s </w:t>
            </w:r>
            <w:r w:rsidR="0084560C">
              <w:rPr>
                <w:rFonts w:ascii="Cambria" w:eastAsia="Arial Unicode MS" w:hAnsi="Cambria"/>
                <w:bCs/>
                <w:sz w:val="19"/>
                <w:szCs w:val="19"/>
                <w:lang w:val="en-US"/>
              </w:rPr>
              <w:t xml:space="preserve">5 (personal integrity), </w:t>
            </w:r>
            <w:r>
              <w:rPr>
                <w:rFonts w:ascii="Cambria" w:eastAsia="Arial Unicode MS" w:hAnsi="Cambria"/>
                <w:bCs/>
                <w:sz w:val="19"/>
                <w:szCs w:val="19"/>
                <w:lang w:val="en-US"/>
              </w:rPr>
              <w:t>8 (</w:t>
            </w:r>
            <w:r w:rsidR="006A2004">
              <w:rPr>
                <w:rFonts w:ascii="Cambria" w:eastAsia="Arial Unicode MS" w:hAnsi="Cambria"/>
                <w:bCs/>
                <w:sz w:val="19"/>
                <w:szCs w:val="19"/>
                <w:lang w:val="en-US"/>
              </w:rPr>
              <w:t>fair trial</w:t>
            </w:r>
            <w:r>
              <w:rPr>
                <w:rFonts w:ascii="Cambria" w:eastAsia="Arial Unicode MS" w:hAnsi="Cambria"/>
                <w:bCs/>
                <w:sz w:val="19"/>
                <w:szCs w:val="19"/>
                <w:lang w:val="en-US"/>
              </w:rPr>
              <w:t xml:space="preserve">), and 25 (judicial protection) of the American Convention in relation to </w:t>
            </w:r>
            <w:r w:rsidR="006A2004">
              <w:rPr>
                <w:rFonts w:ascii="Cambria" w:eastAsia="Arial Unicode MS" w:hAnsi="Cambria"/>
                <w:bCs/>
                <w:sz w:val="19"/>
                <w:szCs w:val="19"/>
                <w:lang w:val="en-US"/>
              </w:rPr>
              <w:t xml:space="preserve">its </w:t>
            </w:r>
            <w:r w:rsidR="00DE2616">
              <w:rPr>
                <w:rFonts w:ascii="Cambria" w:eastAsia="Arial Unicode MS" w:hAnsi="Cambria"/>
                <w:bCs/>
                <w:sz w:val="19"/>
                <w:szCs w:val="19"/>
                <w:lang w:val="en-US"/>
              </w:rPr>
              <w:t>Article</w:t>
            </w:r>
            <w:r>
              <w:rPr>
                <w:rFonts w:ascii="Cambria" w:eastAsia="Arial Unicode MS" w:hAnsi="Cambria"/>
                <w:bCs/>
                <w:sz w:val="19"/>
                <w:szCs w:val="19"/>
                <w:lang w:val="en-US"/>
              </w:rPr>
              <w:t xml:space="preserve"> 1.1 (</w:t>
            </w:r>
            <w:r w:rsidR="006A2004">
              <w:rPr>
                <w:rFonts w:ascii="Cambria" w:eastAsia="Arial Unicode MS" w:hAnsi="Cambria"/>
                <w:bCs/>
                <w:sz w:val="19"/>
                <w:szCs w:val="19"/>
                <w:lang w:val="en-US"/>
              </w:rPr>
              <w:t xml:space="preserve">obligation </w:t>
            </w:r>
            <w:r>
              <w:rPr>
                <w:rFonts w:ascii="Cambria" w:eastAsia="Arial Unicode MS" w:hAnsi="Cambria"/>
                <w:bCs/>
                <w:sz w:val="19"/>
                <w:szCs w:val="19"/>
                <w:lang w:val="en-US"/>
              </w:rPr>
              <w:t>to respect</w:t>
            </w:r>
            <w:r w:rsidR="006A2004">
              <w:rPr>
                <w:rFonts w:ascii="Cambria" w:eastAsia="Arial Unicode MS" w:hAnsi="Cambria"/>
                <w:bCs/>
                <w:sz w:val="19"/>
                <w:szCs w:val="19"/>
                <w:lang w:val="en-US"/>
              </w:rPr>
              <w:t xml:space="preserve"> rights</w:t>
            </w:r>
            <w:r>
              <w:rPr>
                <w:rFonts w:ascii="Cambria" w:eastAsia="Arial Unicode MS" w:hAnsi="Cambria"/>
                <w:bCs/>
                <w:sz w:val="19"/>
                <w:szCs w:val="19"/>
                <w:lang w:val="en-US"/>
              </w:rPr>
              <w:t xml:space="preserve">) </w:t>
            </w:r>
          </w:p>
        </w:tc>
      </w:tr>
      <w:tr w:rsidR="003C1E4F" w:rsidRPr="008956FA" w14:paraId="2F295CEB" w14:textId="77777777" w:rsidTr="005F6650">
        <w:trPr>
          <w:cantSplit/>
        </w:trPr>
        <w:tc>
          <w:tcPr>
            <w:tcW w:w="2689" w:type="dxa"/>
            <w:tcBorders>
              <w:top w:val="single" w:sz="6" w:space="0" w:color="auto"/>
              <w:bottom w:val="single" w:sz="6" w:space="0" w:color="auto"/>
            </w:tcBorders>
            <w:shd w:val="clear" w:color="auto" w:fill="67AE3C"/>
            <w:vAlign w:val="center"/>
          </w:tcPr>
          <w:p w14:paraId="6D72567E" w14:textId="77777777" w:rsidR="003C1E4F" w:rsidRPr="00666340" w:rsidRDefault="003C1E4F" w:rsidP="003C1E4F">
            <w:pPr>
              <w:spacing w:after="0" w:line="240" w:lineRule="auto"/>
              <w:jc w:val="center"/>
              <w:rPr>
                <w:rFonts w:ascii="Cambria" w:eastAsia="Arial Unicode MS" w:hAnsi="Cambria"/>
                <w:bCs/>
                <w:color w:val="FFFFFF"/>
                <w:sz w:val="19"/>
                <w:szCs w:val="19"/>
                <w:lang w:val="en-US"/>
              </w:rPr>
            </w:pPr>
            <w:r w:rsidRPr="00666340">
              <w:rPr>
                <w:rFonts w:ascii="Cambria" w:eastAsia="Arial Unicode MS" w:hAnsi="Cambria"/>
                <w:bCs/>
                <w:color w:val="FFFFFF"/>
                <w:sz w:val="19"/>
                <w:szCs w:val="19"/>
                <w:lang w:val="en-US"/>
              </w:rPr>
              <w:t>Exhaustion of domestic remedies or applicability of an exception to the rule:</w:t>
            </w:r>
          </w:p>
        </w:tc>
        <w:tc>
          <w:tcPr>
            <w:tcW w:w="6648" w:type="dxa"/>
            <w:vAlign w:val="center"/>
          </w:tcPr>
          <w:p w14:paraId="566D036D" w14:textId="30E3906E" w:rsidR="003C1E4F" w:rsidRPr="00666340" w:rsidRDefault="003C1E4F" w:rsidP="003C1E4F">
            <w:pPr>
              <w:spacing w:after="0" w:line="240" w:lineRule="auto"/>
              <w:rPr>
                <w:rFonts w:ascii="Cambria" w:eastAsia="Arial Unicode MS" w:hAnsi="Cambria"/>
                <w:bCs/>
                <w:sz w:val="19"/>
                <w:szCs w:val="19"/>
                <w:lang w:val="en-US"/>
              </w:rPr>
            </w:pPr>
            <w:r w:rsidRPr="008956FA">
              <w:rPr>
                <w:rFonts w:ascii="Cambria" w:eastAsia="Arial Unicode MS" w:hAnsi="Cambria"/>
                <w:bCs/>
                <w:sz w:val="19"/>
                <w:szCs w:val="19"/>
                <w:lang w:val="en-US"/>
              </w:rPr>
              <w:t>Yes</w:t>
            </w:r>
            <w:r w:rsidRPr="00666340">
              <w:rPr>
                <w:rFonts w:ascii="Cambria" w:eastAsia="Arial Unicode MS" w:hAnsi="Cambria"/>
                <w:bCs/>
                <w:sz w:val="19"/>
                <w:szCs w:val="19"/>
                <w:lang w:val="en-US"/>
              </w:rPr>
              <w:t xml:space="preserve">, </w:t>
            </w:r>
            <w:r w:rsidRPr="008956FA">
              <w:rPr>
                <w:rFonts w:ascii="Cambria" w:eastAsia="Arial Unicode MS" w:hAnsi="Cambria"/>
                <w:bCs/>
                <w:sz w:val="19"/>
                <w:szCs w:val="19"/>
                <w:lang w:val="en-US"/>
              </w:rPr>
              <w:t xml:space="preserve">under the terms of section </w:t>
            </w:r>
            <w:r>
              <w:rPr>
                <w:rFonts w:ascii="Cambria" w:eastAsia="Arial Unicode MS" w:hAnsi="Cambria"/>
                <w:bCs/>
                <w:sz w:val="19"/>
                <w:szCs w:val="19"/>
                <w:lang w:val="en-US"/>
              </w:rPr>
              <w:t>VI</w:t>
            </w:r>
          </w:p>
        </w:tc>
      </w:tr>
      <w:tr w:rsidR="003C1E4F" w:rsidRPr="008956FA" w14:paraId="2CC1189E" w14:textId="77777777" w:rsidTr="005F6650">
        <w:trPr>
          <w:cantSplit/>
        </w:trPr>
        <w:tc>
          <w:tcPr>
            <w:tcW w:w="2689" w:type="dxa"/>
            <w:tcBorders>
              <w:top w:val="single" w:sz="6" w:space="0" w:color="auto"/>
              <w:bottom w:val="single" w:sz="6" w:space="0" w:color="auto"/>
            </w:tcBorders>
            <w:shd w:val="clear" w:color="auto" w:fill="67AE3C"/>
            <w:vAlign w:val="center"/>
          </w:tcPr>
          <w:p w14:paraId="60DE618F" w14:textId="77777777" w:rsidR="003C1E4F" w:rsidRPr="00666340" w:rsidRDefault="003C1E4F" w:rsidP="003C1E4F">
            <w:pPr>
              <w:spacing w:after="0" w:line="240" w:lineRule="auto"/>
              <w:jc w:val="center"/>
              <w:rPr>
                <w:rFonts w:ascii="Cambria" w:eastAsia="Arial Unicode MS" w:hAnsi="Cambria"/>
                <w:bCs/>
                <w:color w:val="FFFFFF"/>
                <w:sz w:val="19"/>
                <w:szCs w:val="19"/>
                <w:lang w:val="en-US"/>
              </w:rPr>
            </w:pPr>
            <w:r w:rsidRPr="00666340">
              <w:rPr>
                <w:rFonts w:ascii="Cambria" w:eastAsia="Arial Unicode MS" w:hAnsi="Cambria"/>
                <w:bCs/>
                <w:color w:val="FFFFFF"/>
                <w:sz w:val="19"/>
                <w:szCs w:val="19"/>
                <w:lang w:val="en-US"/>
              </w:rPr>
              <w:t>Timeliness of the petition:</w:t>
            </w:r>
          </w:p>
        </w:tc>
        <w:tc>
          <w:tcPr>
            <w:tcW w:w="6648" w:type="dxa"/>
            <w:vAlign w:val="center"/>
          </w:tcPr>
          <w:p w14:paraId="4E51A202" w14:textId="6B71B071" w:rsidR="003C1E4F" w:rsidRPr="00666340" w:rsidRDefault="003C1E4F" w:rsidP="003C1E4F">
            <w:pPr>
              <w:spacing w:after="0" w:line="240" w:lineRule="auto"/>
              <w:rPr>
                <w:rFonts w:ascii="Cambria" w:eastAsia="Arial Unicode MS" w:hAnsi="Cambria"/>
                <w:bCs/>
                <w:sz w:val="20"/>
                <w:szCs w:val="20"/>
                <w:lang w:val="en-US"/>
              </w:rPr>
            </w:pPr>
            <w:r w:rsidRPr="008956FA">
              <w:rPr>
                <w:rFonts w:ascii="Cambria" w:eastAsia="Arial Unicode MS" w:hAnsi="Cambria"/>
                <w:bCs/>
                <w:sz w:val="20"/>
                <w:szCs w:val="20"/>
                <w:lang w:val="en-US"/>
              </w:rPr>
              <w:t>Yes</w:t>
            </w:r>
            <w:r w:rsidRPr="00666340">
              <w:rPr>
                <w:rFonts w:ascii="Cambria" w:eastAsia="Arial Unicode MS" w:hAnsi="Cambria"/>
                <w:bCs/>
                <w:sz w:val="20"/>
                <w:szCs w:val="20"/>
                <w:lang w:val="en-US"/>
              </w:rPr>
              <w:t xml:space="preserve">, </w:t>
            </w:r>
            <w:r w:rsidRPr="008956FA">
              <w:rPr>
                <w:rFonts w:ascii="Cambria" w:eastAsia="Arial Unicode MS" w:hAnsi="Cambria"/>
                <w:bCs/>
                <w:sz w:val="20"/>
                <w:szCs w:val="20"/>
                <w:lang w:val="en-US"/>
              </w:rPr>
              <w:t xml:space="preserve">under the terms of section VI </w:t>
            </w:r>
          </w:p>
        </w:tc>
      </w:tr>
    </w:tbl>
    <w:p w14:paraId="06DA42D6" w14:textId="6309ED91" w:rsidR="00CA6E07" w:rsidRPr="00666340" w:rsidRDefault="00CA6E07" w:rsidP="00CA6E07">
      <w:pPr>
        <w:pStyle w:val="ListParagraph"/>
        <w:numPr>
          <w:ilvl w:val="0"/>
          <w:numId w:val="3"/>
        </w:numPr>
        <w:spacing w:before="120" w:after="120"/>
        <w:jc w:val="both"/>
        <w:rPr>
          <w:rFonts w:eastAsia="Arial Unicode MS"/>
          <w:b/>
          <w:sz w:val="20"/>
          <w:szCs w:val="20"/>
        </w:rPr>
      </w:pPr>
      <w:r w:rsidRPr="00666340">
        <w:rPr>
          <w:rFonts w:eastAsia="Arial Unicode MS"/>
          <w:b/>
          <w:sz w:val="20"/>
          <w:szCs w:val="20"/>
        </w:rPr>
        <w:t>ALLEGED FACTS</w:t>
      </w:r>
    </w:p>
    <w:p w14:paraId="2A347B65" w14:textId="300EC112" w:rsidR="002C20CE" w:rsidRPr="002C20CE" w:rsidRDefault="002C20CE" w:rsidP="00475D45">
      <w:pPr>
        <w:numPr>
          <w:ilvl w:val="0"/>
          <w:numId w:val="1"/>
        </w:numPr>
        <w:pBdr>
          <w:top w:val="nil"/>
          <w:left w:val="nil"/>
          <w:bottom w:val="nil"/>
          <w:right w:val="nil"/>
          <w:between w:val="nil"/>
          <w:bar w:val="nil"/>
        </w:pBdr>
        <w:suppressAutoHyphens/>
        <w:spacing w:after="120" w:line="240" w:lineRule="auto"/>
        <w:jc w:val="both"/>
        <w:rPr>
          <w:rFonts w:ascii="Cambria" w:hAnsi="Cambria"/>
        </w:rPr>
      </w:pPr>
      <w:r w:rsidRPr="002C20CE">
        <w:rPr>
          <w:rFonts w:ascii="Cambria" w:eastAsia="Cambria" w:hAnsi="Cambria" w:cs="Cambria"/>
          <w:sz w:val="20"/>
          <w:szCs w:val="20"/>
          <w:u w:color="000000"/>
          <w:bdr w:val="nil"/>
          <w:lang w:eastAsia="es-ES"/>
        </w:rPr>
        <w:t xml:space="preserve">The petitioners allege that Mr. </w:t>
      </w:r>
      <w:proofErr w:type="spellStart"/>
      <w:r w:rsidRPr="002C20CE">
        <w:rPr>
          <w:rFonts w:ascii="Cambria" w:eastAsia="Cambria" w:hAnsi="Cambria" w:cs="Cambria"/>
          <w:sz w:val="20"/>
          <w:szCs w:val="20"/>
          <w:u w:color="000000"/>
          <w:bdr w:val="nil"/>
          <w:lang w:eastAsia="es-ES"/>
        </w:rPr>
        <w:t>Ángel</w:t>
      </w:r>
      <w:proofErr w:type="spellEnd"/>
      <w:r w:rsidRPr="002C20CE">
        <w:rPr>
          <w:rFonts w:ascii="Cambria" w:eastAsia="Cambria" w:hAnsi="Cambria" w:cs="Cambria"/>
          <w:sz w:val="20"/>
          <w:szCs w:val="20"/>
          <w:u w:color="000000"/>
          <w:bdr w:val="nil"/>
          <w:lang w:eastAsia="es-ES"/>
        </w:rPr>
        <w:t xml:space="preserve"> Antonio Di Marco (or “the alleged victim”) was arrested and died </w:t>
      </w:r>
      <w:r w:rsidR="006A2004">
        <w:rPr>
          <w:rFonts w:ascii="Cambria" w:eastAsia="Cambria" w:hAnsi="Cambria" w:cs="Cambria"/>
          <w:sz w:val="20"/>
          <w:szCs w:val="20"/>
          <w:u w:color="000000"/>
          <w:bdr w:val="nil"/>
          <w:lang w:eastAsia="es-ES"/>
        </w:rPr>
        <w:t>by</w:t>
      </w:r>
      <w:r w:rsidR="006A2004" w:rsidRPr="002C20CE">
        <w:rPr>
          <w:rFonts w:ascii="Cambria" w:eastAsia="Cambria" w:hAnsi="Cambria" w:cs="Cambria"/>
          <w:sz w:val="20"/>
          <w:szCs w:val="20"/>
          <w:u w:color="000000"/>
          <w:bdr w:val="nil"/>
          <w:lang w:eastAsia="es-ES"/>
        </w:rPr>
        <w:t xml:space="preserve"> </w:t>
      </w:r>
      <w:r w:rsidRPr="002C20CE">
        <w:rPr>
          <w:rFonts w:ascii="Cambria" w:eastAsia="Cambria" w:hAnsi="Cambria" w:cs="Cambria"/>
          <w:sz w:val="20"/>
          <w:szCs w:val="20"/>
          <w:u w:color="000000"/>
          <w:bdr w:val="nil"/>
          <w:lang w:eastAsia="es-ES"/>
        </w:rPr>
        <w:t xml:space="preserve">poisoning in a police cell in Buenos Aires in 1978, in circumstances that until now have not been fully clarified, since those responsible for his death </w:t>
      </w:r>
      <w:r w:rsidR="008B4795">
        <w:rPr>
          <w:rFonts w:ascii="Cambria" w:eastAsia="Cambria" w:hAnsi="Cambria" w:cs="Cambria"/>
          <w:sz w:val="20"/>
          <w:szCs w:val="20"/>
          <w:u w:color="000000"/>
          <w:bdr w:val="nil"/>
          <w:lang w:eastAsia="es-ES"/>
        </w:rPr>
        <w:t xml:space="preserve">have </w:t>
      </w:r>
      <w:r>
        <w:rPr>
          <w:rFonts w:ascii="Cambria" w:eastAsia="Cambria" w:hAnsi="Cambria" w:cs="Cambria"/>
          <w:sz w:val="20"/>
          <w:szCs w:val="20"/>
          <w:u w:color="000000"/>
          <w:bdr w:val="nil"/>
          <w:lang w:eastAsia="es-ES"/>
        </w:rPr>
        <w:t xml:space="preserve">not </w:t>
      </w:r>
      <w:r w:rsidR="008B4795">
        <w:rPr>
          <w:rFonts w:ascii="Cambria" w:eastAsia="Cambria" w:hAnsi="Cambria" w:cs="Cambria"/>
          <w:sz w:val="20"/>
          <w:szCs w:val="20"/>
          <w:u w:color="000000"/>
          <w:bdr w:val="nil"/>
          <w:lang w:eastAsia="es-ES"/>
        </w:rPr>
        <w:t xml:space="preserve">been </w:t>
      </w:r>
      <w:r w:rsidRPr="002C20CE">
        <w:rPr>
          <w:rFonts w:ascii="Cambria" w:eastAsia="Cambria" w:hAnsi="Cambria" w:cs="Cambria"/>
          <w:sz w:val="20"/>
          <w:szCs w:val="20"/>
          <w:u w:color="000000"/>
          <w:bdr w:val="nil"/>
          <w:lang w:eastAsia="es-ES"/>
        </w:rPr>
        <w:t>judicially</w:t>
      </w:r>
      <w:r>
        <w:rPr>
          <w:rFonts w:ascii="Cambria" w:eastAsia="Cambria" w:hAnsi="Cambria" w:cs="Cambria"/>
          <w:sz w:val="20"/>
          <w:szCs w:val="20"/>
          <w:u w:color="000000"/>
          <w:bdr w:val="nil"/>
          <w:lang w:eastAsia="es-ES"/>
        </w:rPr>
        <w:t xml:space="preserve"> identified</w:t>
      </w:r>
      <w:r w:rsidRPr="002C20CE">
        <w:rPr>
          <w:rFonts w:ascii="Cambria" w:eastAsia="Cambria" w:hAnsi="Cambria" w:cs="Cambria"/>
          <w:sz w:val="20"/>
          <w:szCs w:val="20"/>
          <w:u w:color="000000"/>
          <w:bdr w:val="nil"/>
          <w:lang w:eastAsia="es-ES"/>
        </w:rPr>
        <w:t xml:space="preserve">. They also </w:t>
      </w:r>
      <w:r w:rsidR="008B4795">
        <w:rPr>
          <w:rFonts w:ascii="Cambria" w:eastAsia="Cambria" w:hAnsi="Cambria" w:cs="Cambria"/>
          <w:sz w:val="20"/>
          <w:szCs w:val="20"/>
          <w:u w:color="000000"/>
          <w:bdr w:val="nil"/>
          <w:lang w:eastAsia="es-ES"/>
        </w:rPr>
        <w:t>hold</w:t>
      </w:r>
      <w:r w:rsidR="008B4795" w:rsidRPr="002C20CE">
        <w:rPr>
          <w:rFonts w:ascii="Cambria" w:eastAsia="Cambria" w:hAnsi="Cambria" w:cs="Cambria"/>
          <w:sz w:val="20"/>
          <w:szCs w:val="20"/>
          <w:u w:color="000000"/>
          <w:bdr w:val="nil"/>
          <w:lang w:eastAsia="es-ES"/>
        </w:rPr>
        <w:t xml:space="preserve"> </w:t>
      </w:r>
      <w:r w:rsidRPr="002C20CE">
        <w:rPr>
          <w:rFonts w:ascii="Cambria" w:eastAsia="Cambria" w:hAnsi="Cambria" w:cs="Cambria"/>
          <w:sz w:val="20"/>
          <w:szCs w:val="20"/>
          <w:u w:color="000000"/>
          <w:bdr w:val="nil"/>
          <w:lang w:eastAsia="es-ES"/>
        </w:rPr>
        <w:t xml:space="preserve">that Mr. Di Marco's relatives were denied access to the administrative reparation to which they were legally entitled as </w:t>
      </w:r>
      <w:proofErr w:type="gramStart"/>
      <w:r w:rsidRPr="002C20CE">
        <w:rPr>
          <w:rFonts w:ascii="Cambria" w:eastAsia="Cambria" w:hAnsi="Cambria" w:cs="Cambria"/>
          <w:sz w:val="20"/>
          <w:szCs w:val="20"/>
          <w:u w:color="000000"/>
          <w:bdr w:val="nil"/>
          <w:lang w:eastAsia="es-ES"/>
        </w:rPr>
        <w:t>victims</w:t>
      </w:r>
      <w:proofErr w:type="gramEnd"/>
      <w:r w:rsidRPr="002C20CE">
        <w:rPr>
          <w:rFonts w:ascii="Cambria" w:eastAsia="Cambria" w:hAnsi="Cambria" w:cs="Cambria"/>
          <w:sz w:val="20"/>
          <w:szCs w:val="20"/>
          <w:u w:color="000000"/>
          <w:bdr w:val="nil"/>
          <w:lang w:eastAsia="es-ES"/>
        </w:rPr>
        <w:t xml:space="preserve"> of the violence of the dictatorship, through administrative and judicial decisions that they consider </w:t>
      </w:r>
      <w:r w:rsidR="0084560C">
        <w:rPr>
          <w:rFonts w:ascii="Cambria" w:eastAsia="Cambria" w:hAnsi="Cambria" w:cs="Cambria"/>
          <w:sz w:val="20"/>
          <w:szCs w:val="20"/>
          <w:u w:color="000000"/>
          <w:bdr w:val="nil"/>
          <w:lang w:eastAsia="es-ES"/>
        </w:rPr>
        <w:t>harmed</w:t>
      </w:r>
      <w:r w:rsidRPr="002C20CE">
        <w:rPr>
          <w:rFonts w:ascii="Cambria" w:eastAsia="Cambria" w:hAnsi="Cambria" w:cs="Cambria"/>
          <w:sz w:val="20"/>
          <w:szCs w:val="20"/>
          <w:u w:color="000000"/>
          <w:bdr w:val="nil"/>
          <w:lang w:eastAsia="es-ES"/>
        </w:rPr>
        <w:t xml:space="preserve"> their rights. Therefore, they request that the IACHR declare the State internationally responsible for the violation of the rights to life, </w:t>
      </w:r>
      <w:r w:rsidR="008B4795">
        <w:rPr>
          <w:rFonts w:ascii="Cambria" w:eastAsia="Cambria" w:hAnsi="Cambria" w:cs="Cambria"/>
          <w:sz w:val="20"/>
          <w:szCs w:val="20"/>
          <w:u w:color="000000"/>
          <w:bdr w:val="nil"/>
          <w:lang w:eastAsia="es-ES"/>
        </w:rPr>
        <w:t xml:space="preserve">fair trial </w:t>
      </w:r>
      <w:r w:rsidRPr="002C20CE">
        <w:rPr>
          <w:rFonts w:ascii="Cambria" w:eastAsia="Cambria" w:hAnsi="Cambria" w:cs="Cambria"/>
          <w:sz w:val="20"/>
          <w:szCs w:val="20"/>
          <w:u w:color="000000"/>
          <w:bdr w:val="nil"/>
          <w:lang w:eastAsia="es-ES"/>
        </w:rPr>
        <w:t xml:space="preserve">and judicial protection, under the applicable </w:t>
      </w:r>
      <w:r>
        <w:rPr>
          <w:rFonts w:ascii="Cambria" w:eastAsia="Cambria" w:hAnsi="Cambria" w:cs="Cambria"/>
          <w:sz w:val="20"/>
          <w:szCs w:val="20"/>
          <w:u w:color="000000"/>
          <w:bdr w:val="nil"/>
          <w:lang w:eastAsia="es-ES"/>
        </w:rPr>
        <w:t>I</w:t>
      </w:r>
      <w:r w:rsidRPr="002C20CE">
        <w:rPr>
          <w:rFonts w:ascii="Cambria" w:eastAsia="Cambria" w:hAnsi="Cambria" w:cs="Cambria"/>
          <w:sz w:val="20"/>
          <w:szCs w:val="20"/>
          <w:u w:color="000000"/>
          <w:bdr w:val="nil"/>
          <w:lang w:eastAsia="es-ES"/>
        </w:rPr>
        <w:t>nter-American instruments.</w:t>
      </w:r>
    </w:p>
    <w:p w14:paraId="3E552BA0" w14:textId="5D9BBFE9" w:rsidR="002C20CE" w:rsidRPr="0084560C" w:rsidRDefault="002C20CE" w:rsidP="00CA6E07">
      <w:pPr>
        <w:numPr>
          <w:ilvl w:val="0"/>
          <w:numId w:val="1"/>
        </w:numPr>
        <w:pBdr>
          <w:top w:val="nil"/>
          <w:left w:val="nil"/>
          <w:bottom w:val="nil"/>
          <w:right w:val="nil"/>
          <w:between w:val="nil"/>
          <w:bar w:val="nil"/>
        </w:pBdr>
        <w:suppressAutoHyphens/>
        <w:spacing w:after="120" w:line="240" w:lineRule="auto"/>
        <w:jc w:val="both"/>
        <w:rPr>
          <w:sz w:val="20"/>
          <w:szCs w:val="20"/>
        </w:rPr>
      </w:pPr>
      <w:r w:rsidRPr="0084560C">
        <w:rPr>
          <w:rFonts w:ascii="Cambria" w:hAnsi="Cambria"/>
          <w:sz w:val="20"/>
          <w:szCs w:val="20"/>
        </w:rPr>
        <w:t xml:space="preserve">The petitioners report that on March 17, 1978, Mr. </w:t>
      </w:r>
      <w:proofErr w:type="spellStart"/>
      <w:r w:rsidRPr="0084560C">
        <w:rPr>
          <w:rFonts w:ascii="Cambria" w:hAnsi="Cambria"/>
          <w:sz w:val="20"/>
          <w:szCs w:val="20"/>
        </w:rPr>
        <w:t>Ángel</w:t>
      </w:r>
      <w:proofErr w:type="spellEnd"/>
      <w:r w:rsidRPr="0084560C">
        <w:rPr>
          <w:rFonts w:ascii="Cambria" w:hAnsi="Cambria"/>
          <w:sz w:val="20"/>
          <w:szCs w:val="20"/>
        </w:rPr>
        <w:t xml:space="preserve"> Antonio Di Marco was arrested at Police Station 40 of the Argentine Federal Police, in Buenos Aires, and that a few hours after his arrest he was found dead in his cell</w:t>
      </w:r>
      <w:r w:rsidR="008B4795">
        <w:rPr>
          <w:rFonts w:ascii="Cambria" w:hAnsi="Cambria"/>
          <w:sz w:val="20"/>
          <w:szCs w:val="20"/>
        </w:rPr>
        <w:t>;</w:t>
      </w:r>
      <w:r w:rsidRPr="0084560C">
        <w:rPr>
          <w:rFonts w:ascii="Cambria" w:hAnsi="Cambria"/>
          <w:sz w:val="20"/>
          <w:szCs w:val="20"/>
        </w:rPr>
        <w:t xml:space="preserve"> the autopsy revealed the cause of death </w:t>
      </w:r>
      <w:r w:rsidR="0084560C">
        <w:rPr>
          <w:rFonts w:ascii="Cambria" w:hAnsi="Cambria"/>
          <w:sz w:val="20"/>
          <w:szCs w:val="20"/>
        </w:rPr>
        <w:t>as</w:t>
      </w:r>
      <w:r w:rsidRPr="0084560C">
        <w:rPr>
          <w:rFonts w:ascii="Cambria" w:hAnsi="Cambria"/>
          <w:sz w:val="20"/>
          <w:szCs w:val="20"/>
        </w:rPr>
        <w:t xml:space="preserve"> poisoning by ingestion of cyanide. They allege that it was a poisoning </w:t>
      </w:r>
      <w:r w:rsidR="008B4795">
        <w:rPr>
          <w:rFonts w:ascii="Cambria" w:hAnsi="Cambria"/>
          <w:sz w:val="20"/>
          <w:szCs w:val="20"/>
        </w:rPr>
        <w:t xml:space="preserve">carried out </w:t>
      </w:r>
      <w:r w:rsidRPr="0084560C">
        <w:rPr>
          <w:rFonts w:ascii="Cambria" w:hAnsi="Cambria"/>
          <w:sz w:val="20"/>
          <w:szCs w:val="20"/>
        </w:rPr>
        <w:t xml:space="preserve">against his will, in the context of the then Argentine dictatorship, since Mr. Di Marco </w:t>
      </w:r>
      <w:r w:rsidR="008B4795">
        <w:rPr>
          <w:rFonts w:ascii="Cambria" w:hAnsi="Cambria"/>
          <w:sz w:val="20"/>
          <w:szCs w:val="20"/>
        </w:rPr>
        <w:t xml:space="preserve">had allegedly </w:t>
      </w:r>
      <w:r w:rsidRPr="0084560C">
        <w:rPr>
          <w:rFonts w:ascii="Cambria" w:hAnsi="Cambria"/>
          <w:sz w:val="20"/>
          <w:szCs w:val="20"/>
        </w:rPr>
        <w:t>been an active militant of the Justicialist Party.</w:t>
      </w:r>
    </w:p>
    <w:p w14:paraId="5CD7D354" w14:textId="5D28015D" w:rsidR="002C20CE" w:rsidRPr="0084560C" w:rsidRDefault="002C20CE" w:rsidP="00CA6E07">
      <w:pPr>
        <w:numPr>
          <w:ilvl w:val="0"/>
          <w:numId w:val="1"/>
        </w:numPr>
        <w:pBdr>
          <w:top w:val="nil"/>
          <w:left w:val="nil"/>
          <w:bottom w:val="nil"/>
          <w:right w:val="nil"/>
          <w:between w:val="nil"/>
          <w:bar w:val="nil"/>
        </w:pBdr>
        <w:suppressAutoHyphens/>
        <w:spacing w:after="120" w:line="240" w:lineRule="auto"/>
        <w:jc w:val="both"/>
        <w:rPr>
          <w:sz w:val="20"/>
          <w:szCs w:val="20"/>
        </w:rPr>
      </w:pPr>
      <w:r w:rsidRPr="0084560C">
        <w:rPr>
          <w:rFonts w:ascii="Cambria" w:eastAsia="Cambria" w:hAnsi="Cambria" w:cs="Cambria"/>
          <w:sz w:val="20"/>
          <w:szCs w:val="20"/>
          <w:u w:color="000000"/>
          <w:bdr w:val="nil"/>
          <w:lang w:eastAsia="es-ES"/>
        </w:rPr>
        <w:lastRenderedPageBreak/>
        <w:t>In 2005, and based on Law 24,411 on compensation for enforced disappearance or deaths due to State terrorism</w:t>
      </w:r>
      <w:r w:rsidR="008B4795">
        <w:rPr>
          <w:rFonts w:ascii="Cambria" w:eastAsia="Cambria" w:hAnsi="Cambria" w:cs="Cambria"/>
          <w:sz w:val="20"/>
          <w:szCs w:val="20"/>
          <w:u w:color="000000"/>
          <w:bdr w:val="nil"/>
          <w:lang w:eastAsia="es-ES"/>
        </w:rPr>
        <w:t xml:space="preserve"> activities</w:t>
      </w:r>
      <w:r w:rsidRPr="0084560C">
        <w:rPr>
          <w:rFonts w:ascii="Cambria" w:eastAsia="Cambria" w:hAnsi="Cambria" w:cs="Cambria"/>
          <w:sz w:val="20"/>
          <w:szCs w:val="20"/>
          <w:u w:color="000000"/>
          <w:bdr w:val="nil"/>
          <w:lang w:eastAsia="es-ES"/>
        </w:rPr>
        <w:t xml:space="preserve">, the next of kin of Mr. Di Marco filed a request for access to said </w:t>
      </w:r>
      <w:r w:rsidR="008B4795">
        <w:rPr>
          <w:rFonts w:ascii="Cambria" w:eastAsia="Cambria" w:hAnsi="Cambria" w:cs="Cambria"/>
          <w:sz w:val="20"/>
          <w:szCs w:val="20"/>
          <w:u w:color="000000"/>
          <w:bdr w:val="nil"/>
          <w:lang w:eastAsia="es-ES"/>
        </w:rPr>
        <w:t xml:space="preserve">monetary </w:t>
      </w:r>
      <w:r w:rsidRPr="0084560C">
        <w:rPr>
          <w:rFonts w:ascii="Cambria" w:eastAsia="Cambria" w:hAnsi="Cambria" w:cs="Cambria"/>
          <w:sz w:val="20"/>
          <w:szCs w:val="20"/>
          <w:u w:color="000000"/>
          <w:bdr w:val="nil"/>
          <w:lang w:eastAsia="es-ES"/>
        </w:rPr>
        <w:t xml:space="preserve">compensation. </w:t>
      </w:r>
      <w:r w:rsidR="0084560C">
        <w:rPr>
          <w:rFonts w:ascii="Cambria" w:eastAsia="Cambria" w:hAnsi="Cambria" w:cs="Cambria"/>
          <w:sz w:val="20"/>
          <w:szCs w:val="20"/>
          <w:u w:color="000000"/>
          <w:bdr w:val="nil"/>
          <w:lang w:eastAsia="es-ES"/>
        </w:rPr>
        <w:t xml:space="preserve">Their </w:t>
      </w:r>
      <w:r w:rsidRPr="0084560C">
        <w:rPr>
          <w:rFonts w:ascii="Cambria" w:eastAsia="Cambria" w:hAnsi="Cambria" w:cs="Cambria"/>
          <w:sz w:val="20"/>
          <w:szCs w:val="20"/>
          <w:u w:color="000000"/>
          <w:bdr w:val="nil"/>
          <w:lang w:eastAsia="es-ES"/>
        </w:rPr>
        <w:t>request was rejected in the administrative stance by resolution 466/06 of the</w:t>
      </w:r>
      <w:r w:rsidR="0084560C">
        <w:rPr>
          <w:rFonts w:ascii="Cambria" w:eastAsia="Cambria" w:hAnsi="Cambria" w:cs="Cambria"/>
          <w:sz w:val="20"/>
          <w:szCs w:val="20"/>
          <w:u w:color="000000"/>
          <w:bdr w:val="nil"/>
          <w:lang w:eastAsia="es-ES"/>
        </w:rPr>
        <w:t xml:space="preserve"> National</w:t>
      </w:r>
      <w:r w:rsidRPr="0084560C">
        <w:rPr>
          <w:rFonts w:ascii="Cambria" w:eastAsia="Cambria" w:hAnsi="Cambria" w:cs="Cambria"/>
          <w:sz w:val="20"/>
          <w:szCs w:val="20"/>
          <w:u w:color="000000"/>
          <w:bdr w:val="nil"/>
          <w:lang w:eastAsia="es-ES"/>
        </w:rPr>
        <w:t xml:space="preserve"> Ministry of Justice and Human Rights;</w:t>
      </w:r>
      <w:r w:rsidR="008B4795">
        <w:rPr>
          <w:rFonts w:ascii="Cambria" w:eastAsia="Cambria" w:hAnsi="Cambria" w:cs="Cambria"/>
          <w:sz w:val="20"/>
          <w:szCs w:val="20"/>
          <w:u w:color="000000"/>
          <w:bdr w:val="nil"/>
          <w:lang w:eastAsia="es-ES"/>
        </w:rPr>
        <w:t xml:space="preserve"> they</w:t>
      </w:r>
      <w:r w:rsidRPr="0084560C">
        <w:rPr>
          <w:rFonts w:ascii="Cambria" w:eastAsia="Cambria" w:hAnsi="Cambria" w:cs="Cambria"/>
          <w:sz w:val="20"/>
          <w:szCs w:val="20"/>
          <w:u w:color="000000"/>
          <w:bdr w:val="nil"/>
          <w:lang w:eastAsia="es-ES"/>
        </w:rPr>
        <w:t xml:space="preserve"> filed a</w:t>
      </w:r>
      <w:r w:rsidR="008B4795">
        <w:rPr>
          <w:rFonts w:ascii="Cambria" w:eastAsia="Cambria" w:hAnsi="Cambria" w:cs="Cambria"/>
          <w:sz w:val="20"/>
          <w:szCs w:val="20"/>
          <w:u w:color="000000"/>
          <w:bdr w:val="nil"/>
          <w:lang w:eastAsia="es-ES"/>
        </w:rPr>
        <w:t>n</w:t>
      </w:r>
      <w:r w:rsidRPr="0084560C">
        <w:rPr>
          <w:rFonts w:ascii="Cambria" w:eastAsia="Cambria" w:hAnsi="Cambria" w:cs="Cambria"/>
          <w:sz w:val="20"/>
          <w:szCs w:val="20"/>
          <w:u w:color="000000"/>
          <w:bdr w:val="nil"/>
          <w:lang w:eastAsia="es-ES"/>
        </w:rPr>
        <w:t xml:space="preserve"> administrative </w:t>
      </w:r>
      <w:r w:rsidR="008B4795">
        <w:rPr>
          <w:rFonts w:ascii="Cambria" w:eastAsia="Cambria" w:hAnsi="Cambria" w:cs="Cambria"/>
          <w:sz w:val="20"/>
          <w:szCs w:val="20"/>
          <w:u w:color="000000"/>
          <w:bdr w:val="nil"/>
          <w:lang w:eastAsia="es-ES"/>
        </w:rPr>
        <w:t xml:space="preserve">judicial claim </w:t>
      </w:r>
      <w:r w:rsidRPr="0084560C">
        <w:rPr>
          <w:rFonts w:ascii="Cambria" w:eastAsia="Cambria" w:hAnsi="Cambria" w:cs="Cambria"/>
          <w:sz w:val="20"/>
          <w:szCs w:val="20"/>
          <w:u w:color="000000"/>
          <w:bdr w:val="nil"/>
          <w:lang w:eastAsia="es-ES"/>
        </w:rPr>
        <w:t xml:space="preserve">against such </w:t>
      </w:r>
      <w:r w:rsidR="008B4795">
        <w:rPr>
          <w:rFonts w:ascii="Cambria" w:eastAsia="Cambria" w:hAnsi="Cambria" w:cs="Cambria"/>
          <w:sz w:val="20"/>
          <w:szCs w:val="20"/>
          <w:u w:color="000000"/>
          <w:bdr w:val="nil"/>
          <w:lang w:eastAsia="es-ES"/>
        </w:rPr>
        <w:t>rejection</w:t>
      </w:r>
      <w:r w:rsidRPr="0084560C">
        <w:rPr>
          <w:rFonts w:ascii="Cambria" w:eastAsia="Cambria" w:hAnsi="Cambria" w:cs="Cambria"/>
          <w:sz w:val="20"/>
          <w:szCs w:val="20"/>
          <w:u w:color="000000"/>
          <w:bdr w:val="nil"/>
          <w:lang w:eastAsia="es-ES"/>
        </w:rPr>
        <w:t xml:space="preserve">, which was in turn denied by the </w:t>
      </w:r>
      <w:r w:rsidR="0084560C" w:rsidRPr="0084560C">
        <w:rPr>
          <w:rFonts w:ascii="Cambria" w:eastAsia="Cambria" w:hAnsi="Cambria" w:cs="Cambria"/>
          <w:sz w:val="20"/>
          <w:szCs w:val="20"/>
          <w:u w:color="000000"/>
          <w:bdr w:val="nil"/>
          <w:lang w:eastAsia="es-ES"/>
        </w:rPr>
        <w:t xml:space="preserve">National </w:t>
      </w:r>
      <w:r w:rsidR="0084560C" w:rsidRPr="0084560C">
        <w:rPr>
          <w:rFonts w:ascii="Cambria" w:hAnsi="Cambria"/>
          <w:sz w:val="20"/>
          <w:szCs w:val="20"/>
        </w:rPr>
        <w:t>Administrative Federal Appeals Chamber</w:t>
      </w:r>
      <w:r w:rsidRPr="0084560C">
        <w:rPr>
          <w:rFonts w:ascii="Cambria" w:eastAsia="Cambria" w:hAnsi="Cambria" w:cs="Cambria"/>
          <w:sz w:val="20"/>
          <w:szCs w:val="20"/>
          <w:u w:color="000000"/>
          <w:bdr w:val="nil"/>
          <w:lang w:eastAsia="es-ES"/>
        </w:rPr>
        <w:t xml:space="preserve"> (file 13,881/2006, ruling of February 15, 2007); </w:t>
      </w:r>
      <w:r w:rsidR="008B4795">
        <w:rPr>
          <w:rFonts w:ascii="Cambria" w:eastAsia="Cambria" w:hAnsi="Cambria" w:cs="Cambria"/>
          <w:sz w:val="20"/>
          <w:szCs w:val="20"/>
          <w:u w:color="000000"/>
          <w:bdr w:val="nil"/>
          <w:lang w:eastAsia="es-ES"/>
        </w:rPr>
        <w:t>after which they</w:t>
      </w:r>
      <w:r w:rsidRPr="0084560C">
        <w:rPr>
          <w:rFonts w:ascii="Cambria" w:eastAsia="Cambria" w:hAnsi="Cambria" w:cs="Cambria"/>
          <w:sz w:val="20"/>
          <w:szCs w:val="20"/>
          <w:u w:color="000000"/>
          <w:bdr w:val="nil"/>
          <w:lang w:eastAsia="es-ES"/>
        </w:rPr>
        <w:t xml:space="preserve"> filed an extraordinary appeal against this decision before the Supreme Court of Justice, which confirmed the denial decision (file 755/2007, ruling of August 4, 2009).</w:t>
      </w:r>
    </w:p>
    <w:p w14:paraId="208F99F3" w14:textId="1ED26146" w:rsidR="00354C93" w:rsidRPr="0084560C" w:rsidRDefault="00354C93" w:rsidP="00CA6E07">
      <w:pPr>
        <w:numPr>
          <w:ilvl w:val="0"/>
          <w:numId w:val="1"/>
        </w:numPr>
        <w:pBdr>
          <w:top w:val="nil"/>
          <w:left w:val="nil"/>
          <w:bottom w:val="nil"/>
          <w:right w:val="nil"/>
          <w:between w:val="nil"/>
          <w:bar w:val="nil"/>
        </w:pBdr>
        <w:suppressAutoHyphens/>
        <w:spacing w:after="120" w:line="240" w:lineRule="auto"/>
        <w:jc w:val="both"/>
        <w:rPr>
          <w:sz w:val="20"/>
          <w:szCs w:val="20"/>
        </w:rPr>
      </w:pPr>
      <w:r w:rsidRPr="0084560C">
        <w:rPr>
          <w:rFonts w:ascii="Cambria" w:eastAsia="Cambria" w:hAnsi="Cambria" w:cs="Cambria"/>
          <w:sz w:val="20"/>
          <w:szCs w:val="20"/>
          <w:u w:color="000000"/>
          <w:bdr w:val="nil"/>
          <w:lang w:eastAsia="es-ES"/>
        </w:rPr>
        <w:t xml:space="preserve">The </w:t>
      </w:r>
      <w:r w:rsidR="008B4795">
        <w:rPr>
          <w:rFonts w:ascii="Cambria" w:eastAsia="Cambria" w:hAnsi="Cambria" w:cs="Cambria"/>
          <w:sz w:val="20"/>
          <w:szCs w:val="20"/>
          <w:u w:color="000000"/>
          <w:bdr w:val="nil"/>
          <w:lang w:eastAsia="es-ES"/>
        </w:rPr>
        <w:t xml:space="preserve">Federal </w:t>
      </w:r>
      <w:r w:rsidRPr="0084560C">
        <w:rPr>
          <w:rFonts w:ascii="Cambria" w:eastAsia="Cambria" w:hAnsi="Cambria" w:cs="Cambria"/>
          <w:sz w:val="20"/>
          <w:szCs w:val="20"/>
          <w:u w:color="000000"/>
          <w:bdr w:val="nil"/>
          <w:lang w:eastAsia="es-ES"/>
        </w:rPr>
        <w:t xml:space="preserve">Appeals </w:t>
      </w:r>
      <w:r w:rsidR="008B4795">
        <w:rPr>
          <w:rFonts w:ascii="Cambria" w:eastAsia="Cambria" w:hAnsi="Cambria" w:cs="Cambria"/>
          <w:sz w:val="20"/>
          <w:szCs w:val="20"/>
          <w:u w:color="000000"/>
          <w:bdr w:val="nil"/>
          <w:lang w:eastAsia="es-ES"/>
        </w:rPr>
        <w:t xml:space="preserve">Chamber </w:t>
      </w:r>
      <w:r w:rsidRPr="0084560C">
        <w:rPr>
          <w:rFonts w:ascii="Cambria" w:eastAsia="Cambria" w:hAnsi="Cambria" w:cs="Cambria"/>
          <w:sz w:val="20"/>
          <w:szCs w:val="20"/>
          <w:u w:color="000000"/>
          <w:bdr w:val="nil"/>
          <w:lang w:eastAsia="es-ES"/>
        </w:rPr>
        <w:t xml:space="preserve">denied the appeal considering that from the proven fact of Mr. Di Marco's poisoning during his preventive detention in solitary confinement, it could not be derived that the death had been caused by state agents in order to combat subversion, and that the petitioners had not presented evidence that adequately </w:t>
      </w:r>
      <w:r w:rsidR="0084560C">
        <w:rPr>
          <w:rFonts w:ascii="Cambria" w:eastAsia="Cambria" w:hAnsi="Cambria" w:cs="Cambria"/>
          <w:sz w:val="20"/>
          <w:szCs w:val="20"/>
          <w:u w:color="000000"/>
          <w:bdr w:val="nil"/>
          <w:lang w:eastAsia="es-ES"/>
        </w:rPr>
        <w:t>proved</w:t>
      </w:r>
      <w:r w:rsidRPr="0084560C">
        <w:rPr>
          <w:rFonts w:ascii="Cambria" w:eastAsia="Cambria" w:hAnsi="Cambria" w:cs="Cambria"/>
          <w:sz w:val="20"/>
          <w:szCs w:val="20"/>
          <w:u w:color="000000"/>
          <w:bdr w:val="nil"/>
          <w:lang w:eastAsia="es-ES"/>
        </w:rPr>
        <w:t xml:space="preserve"> that security personnel had participated in the death </w:t>
      </w:r>
      <w:r w:rsidR="008B4795">
        <w:rPr>
          <w:rFonts w:ascii="Cambria" w:eastAsia="Cambria" w:hAnsi="Cambria" w:cs="Cambria"/>
          <w:sz w:val="20"/>
          <w:szCs w:val="20"/>
          <w:u w:color="000000"/>
          <w:bdr w:val="nil"/>
          <w:lang w:eastAsia="es-ES"/>
        </w:rPr>
        <w:t xml:space="preserve">because of </w:t>
      </w:r>
      <w:r w:rsidRPr="0084560C">
        <w:rPr>
          <w:rFonts w:ascii="Cambria" w:eastAsia="Cambria" w:hAnsi="Cambria" w:cs="Cambria"/>
          <w:sz w:val="20"/>
          <w:szCs w:val="20"/>
          <w:u w:color="000000"/>
          <w:bdr w:val="nil"/>
          <w:lang w:eastAsia="es-ES"/>
        </w:rPr>
        <w:t xml:space="preserve">the political militancy of Mr. Di Marco. Subsequently, the Supreme Court, in a divided ruling </w:t>
      </w:r>
      <w:r w:rsidR="008B4795">
        <w:rPr>
          <w:rFonts w:ascii="Cambria" w:eastAsia="Cambria" w:hAnsi="Cambria" w:cs="Cambria"/>
          <w:sz w:val="20"/>
          <w:szCs w:val="20"/>
          <w:u w:color="000000"/>
          <w:bdr w:val="nil"/>
          <w:lang w:eastAsia="es-ES"/>
        </w:rPr>
        <w:t xml:space="preserve">with </w:t>
      </w:r>
      <w:r w:rsidR="00454A27" w:rsidRPr="0084560C">
        <w:rPr>
          <w:rFonts w:ascii="Cambria" w:eastAsia="Cambria" w:hAnsi="Cambria" w:cs="Cambria"/>
          <w:sz w:val="20"/>
          <w:szCs w:val="20"/>
          <w:u w:color="000000"/>
          <w:bdr w:val="nil"/>
          <w:lang w:eastAsia="es-ES"/>
        </w:rPr>
        <w:t xml:space="preserve">three </w:t>
      </w:r>
      <w:r w:rsidR="008B4795">
        <w:rPr>
          <w:rFonts w:ascii="Cambria" w:eastAsia="Cambria" w:hAnsi="Cambria" w:cs="Cambria"/>
          <w:sz w:val="20"/>
          <w:szCs w:val="20"/>
          <w:u w:color="000000"/>
          <w:bdr w:val="nil"/>
          <w:lang w:eastAsia="es-ES"/>
        </w:rPr>
        <w:t xml:space="preserve">separate opinions by </w:t>
      </w:r>
      <w:r w:rsidRPr="0084560C">
        <w:rPr>
          <w:rFonts w:ascii="Cambria" w:eastAsia="Cambria" w:hAnsi="Cambria" w:cs="Cambria"/>
          <w:sz w:val="20"/>
          <w:szCs w:val="20"/>
          <w:u w:color="000000"/>
          <w:bdr w:val="nil"/>
          <w:lang w:eastAsia="es-ES"/>
        </w:rPr>
        <w:t>dissenting</w:t>
      </w:r>
      <w:r w:rsidR="008B4795">
        <w:rPr>
          <w:rFonts w:ascii="Cambria" w:eastAsia="Cambria" w:hAnsi="Cambria" w:cs="Cambria"/>
          <w:sz w:val="20"/>
          <w:szCs w:val="20"/>
          <w:u w:color="000000"/>
          <w:bdr w:val="nil"/>
          <w:lang w:eastAsia="es-ES"/>
        </w:rPr>
        <w:t xml:space="preserve"> judges</w:t>
      </w:r>
      <w:r w:rsidRPr="0084560C">
        <w:rPr>
          <w:rFonts w:ascii="Cambria" w:eastAsia="Cambria" w:hAnsi="Cambria" w:cs="Cambria"/>
          <w:sz w:val="20"/>
          <w:szCs w:val="20"/>
          <w:u w:color="000000"/>
          <w:bdr w:val="nil"/>
          <w:lang w:eastAsia="es-ES"/>
        </w:rPr>
        <w:t xml:space="preserve">, denied the appeal because it also considered that it </w:t>
      </w:r>
      <w:r w:rsidR="00913878">
        <w:rPr>
          <w:rFonts w:ascii="Cambria" w:eastAsia="Cambria" w:hAnsi="Cambria" w:cs="Cambria"/>
          <w:sz w:val="20"/>
          <w:szCs w:val="20"/>
          <w:u w:color="000000"/>
          <w:bdr w:val="nil"/>
          <w:lang w:eastAsia="es-ES"/>
        </w:rPr>
        <w:t xml:space="preserve">had </w:t>
      </w:r>
      <w:r w:rsidRPr="0084560C">
        <w:rPr>
          <w:rFonts w:ascii="Cambria" w:eastAsia="Cambria" w:hAnsi="Cambria" w:cs="Cambria"/>
          <w:sz w:val="20"/>
          <w:szCs w:val="20"/>
          <w:u w:color="000000"/>
          <w:bdr w:val="nil"/>
          <w:lang w:eastAsia="es-ES"/>
        </w:rPr>
        <w:t xml:space="preserve">not </w:t>
      </w:r>
      <w:r w:rsidR="00913878">
        <w:rPr>
          <w:rFonts w:ascii="Cambria" w:eastAsia="Cambria" w:hAnsi="Cambria" w:cs="Cambria"/>
          <w:sz w:val="20"/>
          <w:szCs w:val="20"/>
          <w:u w:color="000000"/>
          <w:bdr w:val="nil"/>
          <w:lang w:eastAsia="es-ES"/>
        </w:rPr>
        <w:t xml:space="preserve">been </w:t>
      </w:r>
      <w:r w:rsidRPr="0084560C">
        <w:rPr>
          <w:rFonts w:ascii="Cambria" w:eastAsia="Cambria" w:hAnsi="Cambria" w:cs="Cambria"/>
          <w:sz w:val="20"/>
          <w:szCs w:val="20"/>
          <w:u w:color="000000"/>
          <w:bdr w:val="nil"/>
          <w:lang w:eastAsia="es-ES"/>
        </w:rPr>
        <w:t>proven that</w:t>
      </w:r>
      <w:r w:rsidR="00533E73">
        <w:rPr>
          <w:rFonts w:ascii="Cambria" w:eastAsia="Cambria" w:hAnsi="Cambria" w:cs="Cambria"/>
          <w:sz w:val="20"/>
          <w:szCs w:val="20"/>
          <w:u w:color="000000"/>
          <w:bdr w:val="nil"/>
          <w:lang w:eastAsia="es-ES"/>
        </w:rPr>
        <w:t xml:space="preserve"> agents of the</w:t>
      </w:r>
      <w:r w:rsidRPr="0084560C">
        <w:rPr>
          <w:rFonts w:ascii="Cambria" w:eastAsia="Cambria" w:hAnsi="Cambria" w:cs="Cambria"/>
          <w:sz w:val="20"/>
          <w:szCs w:val="20"/>
          <w:u w:color="000000"/>
          <w:bdr w:val="nil"/>
          <w:lang w:eastAsia="es-ES"/>
        </w:rPr>
        <w:t xml:space="preserve"> armed force</w:t>
      </w:r>
      <w:r w:rsidR="00913878">
        <w:rPr>
          <w:rFonts w:ascii="Cambria" w:eastAsia="Cambria" w:hAnsi="Cambria" w:cs="Cambria"/>
          <w:sz w:val="20"/>
          <w:szCs w:val="20"/>
          <w:u w:color="000000"/>
          <w:bdr w:val="nil"/>
          <w:lang w:eastAsia="es-ES"/>
        </w:rPr>
        <w:t>s</w:t>
      </w:r>
      <w:r w:rsidRPr="0084560C">
        <w:rPr>
          <w:rFonts w:ascii="Cambria" w:eastAsia="Cambria" w:hAnsi="Cambria" w:cs="Cambria"/>
          <w:sz w:val="20"/>
          <w:szCs w:val="20"/>
          <w:u w:color="000000"/>
          <w:bdr w:val="nil"/>
          <w:lang w:eastAsia="es-ES"/>
        </w:rPr>
        <w:t xml:space="preserve"> </w:t>
      </w:r>
      <w:r w:rsidR="00913878">
        <w:rPr>
          <w:rFonts w:ascii="Cambria" w:eastAsia="Cambria" w:hAnsi="Cambria" w:cs="Cambria"/>
          <w:sz w:val="20"/>
          <w:szCs w:val="20"/>
          <w:u w:color="000000"/>
          <w:bdr w:val="nil"/>
          <w:lang w:eastAsia="es-ES"/>
        </w:rPr>
        <w:t xml:space="preserve"> had caused </w:t>
      </w:r>
      <w:r w:rsidR="00533E73">
        <w:rPr>
          <w:rFonts w:ascii="Cambria" w:eastAsia="Cambria" w:hAnsi="Cambria" w:cs="Cambria"/>
          <w:sz w:val="20"/>
          <w:szCs w:val="20"/>
          <w:u w:color="000000"/>
          <w:bdr w:val="nil"/>
          <w:lang w:eastAsia="es-ES"/>
        </w:rPr>
        <w:t>the</w:t>
      </w:r>
      <w:r w:rsidRPr="0084560C">
        <w:rPr>
          <w:rFonts w:ascii="Cambria" w:eastAsia="Cambria" w:hAnsi="Cambria" w:cs="Cambria"/>
          <w:sz w:val="20"/>
          <w:szCs w:val="20"/>
          <w:u w:color="000000"/>
          <w:bdr w:val="nil"/>
          <w:lang w:eastAsia="es-ES"/>
        </w:rPr>
        <w:t xml:space="preserve"> death, and that it had not been proven</w:t>
      </w:r>
      <w:r w:rsidR="00913878">
        <w:rPr>
          <w:rFonts w:ascii="Cambria" w:eastAsia="Cambria" w:hAnsi="Cambria" w:cs="Cambria"/>
          <w:sz w:val="20"/>
          <w:szCs w:val="20"/>
          <w:u w:color="000000"/>
          <w:bdr w:val="nil"/>
          <w:lang w:eastAsia="es-ES"/>
        </w:rPr>
        <w:t xml:space="preserve"> either</w:t>
      </w:r>
      <w:r w:rsidRPr="0084560C">
        <w:rPr>
          <w:rFonts w:ascii="Cambria" w:eastAsia="Cambria" w:hAnsi="Cambria" w:cs="Cambria"/>
          <w:sz w:val="20"/>
          <w:szCs w:val="20"/>
          <w:u w:color="000000"/>
          <w:bdr w:val="nil"/>
          <w:lang w:eastAsia="es-ES"/>
        </w:rPr>
        <w:t xml:space="preserve"> that </w:t>
      </w:r>
      <w:r w:rsidR="00913878">
        <w:rPr>
          <w:rFonts w:ascii="Cambria" w:eastAsia="Cambria" w:hAnsi="Cambria" w:cs="Cambria"/>
          <w:sz w:val="20"/>
          <w:szCs w:val="20"/>
          <w:u w:color="000000"/>
          <w:bdr w:val="nil"/>
          <w:lang w:eastAsia="es-ES"/>
        </w:rPr>
        <w:t xml:space="preserve">the </w:t>
      </w:r>
      <w:r w:rsidRPr="0084560C">
        <w:rPr>
          <w:rFonts w:ascii="Cambria" w:eastAsia="Cambria" w:hAnsi="Cambria" w:cs="Cambria"/>
          <w:sz w:val="20"/>
          <w:szCs w:val="20"/>
          <w:u w:color="000000"/>
          <w:bdr w:val="nil"/>
          <w:lang w:eastAsia="es-ES"/>
        </w:rPr>
        <w:t xml:space="preserve">death was motivated </w:t>
      </w:r>
      <w:r w:rsidR="00454A27" w:rsidRPr="0084560C">
        <w:rPr>
          <w:rFonts w:ascii="Cambria" w:eastAsia="Cambria" w:hAnsi="Cambria" w:cs="Cambria"/>
          <w:sz w:val="20"/>
          <w:szCs w:val="20"/>
          <w:u w:color="000000"/>
          <w:bdr w:val="nil"/>
          <w:lang w:eastAsia="es-ES"/>
        </w:rPr>
        <w:t>by</w:t>
      </w:r>
      <w:r w:rsidRPr="0084560C">
        <w:rPr>
          <w:rFonts w:ascii="Cambria" w:eastAsia="Cambria" w:hAnsi="Cambria" w:cs="Cambria"/>
          <w:sz w:val="20"/>
          <w:szCs w:val="20"/>
          <w:u w:color="000000"/>
          <w:bdr w:val="nil"/>
          <w:lang w:eastAsia="es-ES"/>
        </w:rPr>
        <w:t xml:space="preserve"> the political militancy of the victim. The petitioners dispute both </w:t>
      </w:r>
      <w:r w:rsidR="00533E73">
        <w:rPr>
          <w:rFonts w:ascii="Cambria" w:eastAsia="Cambria" w:hAnsi="Cambria" w:cs="Cambria"/>
          <w:sz w:val="20"/>
          <w:szCs w:val="20"/>
          <w:u w:color="000000"/>
          <w:bdr w:val="nil"/>
          <w:lang w:eastAsia="es-ES"/>
        </w:rPr>
        <w:t>arguments</w:t>
      </w:r>
      <w:r w:rsidRPr="0084560C">
        <w:rPr>
          <w:rFonts w:ascii="Cambria" w:eastAsia="Cambria" w:hAnsi="Cambria" w:cs="Cambria"/>
          <w:sz w:val="20"/>
          <w:szCs w:val="20"/>
          <w:u w:color="000000"/>
          <w:bdr w:val="nil"/>
          <w:lang w:eastAsia="es-ES"/>
        </w:rPr>
        <w:t xml:space="preserve">, first of all alleging that the death was </w:t>
      </w:r>
      <w:r w:rsidR="00913878">
        <w:rPr>
          <w:rFonts w:ascii="Cambria" w:eastAsia="Cambria" w:hAnsi="Cambria" w:cs="Cambria"/>
          <w:sz w:val="20"/>
          <w:szCs w:val="20"/>
          <w:u w:color="000000"/>
          <w:bdr w:val="nil"/>
          <w:lang w:eastAsia="es-ES"/>
        </w:rPr>
        <w:t xml:space="preserve">indeed </w:t>
      </w:r>
      <w:r w:rsidRPr="0084560C">
        <w:rPr>
          <w:rFonts w:ascii="Cambria" w:eastAsia="Cambria" w:hAnsi="Cambria" w:cs="Cambria"/>
          <w:sz w:val="20"/>
          <w:szCs w:val="20"/>
          <w:u w:color="000000"/>
          <w:bdr w:val="nil"/>
          <w:lang w:eastAsia="es-ES"/>
        </w:rPr>
        <w:t>caused by the illegitimate action or omission of the security forces</w:t>
      </w:r>
      <w:r w:rsidR="00913878">
        <w:rPr>
          <w:rFonts w:ascii="Cambria" w:eastAsia="Cambria" w:hAnsi="Cambria" w:cs="Cambria"/>
          <w:sz w:val="20"/>
          <w:szCs w:val="20"/>
          <w:u w:color="000000"/>
          <w:bdr w:val="nil"/>
          <w:lang w:eastAsia="es-ES"/>
        </w:rPr>
        <w:t xml:space="preserve">, given that </w:t>
      </w:r>
      <w:r w:rsidRPr="0084560C">
        <w:rPr>
          <w:rFonts w:ascii="Cambria" w:eastAsia="Cambria" w:hAnsi="Cambria" w:cs="Cambria"/>
          <w:sz w:val="20"/>
          <w:szCs w:val="20"/>
          <w:u w:color="000000"/>
          <w:bdr w:val="nil"/>
          <w:lang w:eastAsia="es-ES"/>
        </w:rPr>
        <w:t>Mr. Di Marco was in the custody of the Police</w:t>
      </w:r>
      <w:r w:rsidR="00913878">
        <w:rPr>
          <w:rFonts w:ascii="Cambria" w:eastAsia="Cambria" w:hAnsi="Cambria" w:cs="Cambria"/>
          <w:sz w:val="20"/>
          <w:szCs w:val="20"/>
          <w:u w:color="000000"/>
          <w:bdr w:val="nil"/>
          <w:lang w:eastAsia="es-ES"/>
        </w:rPr>
        <w:t xml:space="preserve"> at the time</w:t>
      </w:r>
      <w:r w:rsidRPr="0084560C">
        <w:rPr>
          <w:rFonts w:ascii="Cambria" w:eastAsia="Cambria" w:hAnsi="Cambria" w:cs="Cambria"/>
          <w:sz w:val="20"/>
          <w:szCs w:val="20"/>
          <w:u w:color="000000"/>
          <w:bdr w:val="nil"/>
          <w:lang w:eastAsia="es-ES"/>
        </w:rPr>
        <w:t>, and</w:t>
      </w:r>
      <w:r w:rsidR="00913878">
        <w:rPr>
          <w:rFonts w:ascii="Cambria" w:eastAsia="Cambria" w:hAnsi="Cambria" w:cs="Cambria"/>
          <w:sz w:val="20"/>
          <w:szCs w:val="20"/>
          <w:u w:color="000000"/>
          <w:bdr w:val="nil"/>
          <w:lang w:eastAsia="es-ES"/>
        </w:rPr>
        <w:t xml:space="preserve"> </w:t>
      </w:r>
      <w:r w:rsidR="00533E73">
        <w:rPr>
          <w:rFonts w:ascii="Cambria" w:eastAsia="Cambria" w:hAnsi="Cambria" w:cs="Cambria"/>
          <w:sz w:val="20"/>
          <w:szCs w:val="20"/>
          <w:u w:color="000000"/>
          <w:bdr w:val="nil"/>
          <w:lang w:eastAsia="es-ES"/>
        </w:rPr>
        <w:t xml:space="preserve">both </w:t>
      </w:r>
      <w:r w:rsidRPr="0084560C">
        <w:rPr>
          <w:rFonts w:ascii="Cambria" w:eastAsia="Cambria" w:hAnsi="Cambria" w:cs="Cambria"/>
          <w:sz w:val="20"/>
          <w:szCs w:val="20"/>
          <w:u w:color="000000"/>
          <w:bdr w:val="nil"/>
          <w:lang w:eastAsia="es-ES"/>
        </w:rPr>
        <w:t xml:space="preserve">the hypothesis of a </w:t>
      </w:r>
      <w:r w:rsidR="00454A27" w:rsidRPr="0084560C">
        <w:rPr>
          <w:rFonts w:ascii="Cambria" w:eastAsia="Cambria" w:hAnsi="Cambria" w:cs="Cambria"/>
          <w:sz w:val="20"/>
          <w:szCs w:val="20"/>
          <w:u w:color="000000"/>
          <w:bdr w:val="nil"/>
          <w:lang w:eastAsia="es-ES"/>
        </w:rPr>
        <w:t>m</w:t>
      </w:r>
      <w:r w:rsidRPr="0084560C">
        <w:rPr>
          <w:rFonts w:ascii="Cambria" w:eastAsia="Cambria" w:hAnsi="Cambria" w:cs="Cambria"/>
          <w:sz w:val="20"/>
          <w:szCs w:val="20"/>
          <w:u w:color="000000"/>
          <w:bdr w:val="nil"/>
          <w:lang w:eastAsia="es-ES"/>
        </w:rPr>
        <w:t xml:space="preserve">urder </w:t>
      </w:r>
      <w:r w:rsidR="00913878">
        <w:rPr>
          <w:rFonts w:ascii="Cambria" w:eastAsia="Cambria" w:hAnsi="Cambria" w:cs="Cambria"/>
          <w:sz w:val="20"/>
          <w:szCs w:val="20"/>
          <w:u w:color="000000"/>
          <w:bdr w:val="nil"/>
          <w:lang w:eastAsia="es-ES"/>
        </w:rPr>
        <w:t xml:space="preserve">and that of a </w:t>
      </w:r>
      <w:r w:rsidRPr="0084560C">
        <w:rPr>
          <w:rFonts w:ascii="Cambria" w:eastAsia="Cambria" w:hAnsi="Cambria" w:cs="Cambria"/>
          <w:sz w:val="20"/>
          <w:szCs w:val="20"/>
          <w:u w:color="000000"/>
          <w:bdr w:val="nil"/>
          <w:lang w:eastAsia="es-ES"/>
        </w:rPr>
        <w:t xml:space="preserve">suicide </w:t>
      </w:r>
      <w:r w:rsidR="00913878">
        <w:rPr>
          <w:rFonts w:ascii="Cambria" w:eastAsia="Cambria" w:hAnsi="Cambria" w:cs="Cambria"/>
          <w:sz w:val="20"/>
          <w:szCs w:val="20"/>
          <w:u w:color="000000"/>
          <w:bdr w:val="nil"/>
          <w:lang w:eastAsia="es-ES"/>
        </w:rPr>
        <w:t xml:space="preserve">would constitute </w:t>
      </w:r>
      <w:r w:rsidRPr="0084560C">
        <w:rPr>
          <w:rFonts w:ascii="Cambria" w:eastAsia="Cambria" w:hAnsi="Cambria" w:cs="Cambria"/>
          <w:sz w:val="20"/>
          <w:szCs w:val="20"/>
          <w:u w:color="000000"/>
          <w:bdr w:val="nil"/>
          <w:lang w:eastAsia="es-ES"/>
        </w:rPr>
        <w:t xml:space="preserve">legal grounds of responsibility of the security forces, by action or by omission. In this regard they invoke the </w:t>
      </w:r>
      <w:r w:rsidR="00913878">
        <w:rPr>
          <w:rFonts w:ascii="Cambria" w:eastAsia="Cambria" w:hAnsi="Cambria" w:cs="Cambria"/>
          <w:sz w:val="20"/>
          <w:szCs w:val="20"/>
          <w:u w:color="000000"/>
          <w:bdr w:val="nil"/>
          <w:lang w:eastAsia="es-ES"/>
        </w:rPr>
        <w:t xml:space="preserve">legal </w:t>
      </w:r>
      <w:r w:rsidRPr="0084560C">
        <w:rPr>
          <w:rFonts w:ascii="Cambria" w:eastAsia="Cambria" w:hAnsi="Cambria" w:cs="Cambria"/>
          <w:sz w:val="20"/>
          <w:szCs w:val="20"/>
          <w:u w:color="000000"/>
          <w:bdr w:val="nil"/>
          <w:lang w:eastAsia="es-ES"/>
        </w:rPr>
        <w:t xml:space="preserve">presumption established by Law 24,411 (art. 3), in the sense that it is presumed that a death </w:t>
      </w:r>
      <w:r w:rsidR="00913878">
        <w:rPr>
          <w:rFonts w:ascii="Cambria" w:eastAsia="Cambria" w:hAnsi="Cambria" w:cs="Cambria"/>
          <w:sz w:val="20"/>
          <w:szCs w:val="20"/>
          <w:u w:color="000000"/>
          <w:bdr w:val="nil"/>
          <w:lang w:eastAsia="es-ES"/>
        </w:rPr>
        <w:t xml:space="preserve">was caused </w:t>
      </w:r>
      <w:r w:rsidRPr="0084560C">
        <w:rPr>
          <w:rFonts w:ascii="Cambria" w:eastAsia="Cambria" w:hAnsi="Cambria" w:cs="Cambria"/>
          <w:sz w:val="20"/>
          <w:szCs w:val="20"/>
          <w:u w:color="000000"/>
          <w:bdr w:val="nil"/>
          <w:lang w:eastAsia="es-ES"/>
        </w:rPr>
        <w:t xml:space="preserve">by the actions of the armed or security forces when it occurred in places or establishments belonging to them. Regarding the </w:t>
      </w:r>
      <w:r w:rsidR="00913878">
        <w:rPr>
          <w:rFonts w:ascii="Cambria" w:eastAsia="Cambria" w:hAnsi="Cambria" w:cs="Cambria"/>
          <w:sz w:val="20"/>
          <w:szCs w:val="20"/>
          <w:u w:color="000000"/>
          <w:bdr w:val="nil"/>
          <w:lang w:eastAsia="es-ES"/>
        </w:rPr>
        <w:t xml:space="preserve">issue of the </w:t>
      </w:r>
      <w:r w:rsidRPr="0084560C">
        <w:rPr>
          <w:rFonts w:ascii="Cambria" w:eastAsia="Cambria" w:hAnsi="Cambria" w:cs="Cambria"/>
          <w:sz w:val="20"/>
          <w:szCs w:val="20"/>
          <w:u w:color="000000"/>
          <w:bdr w:val="nil"/>
          <w:lang w:eastAsia="es-ES"/>
        </w:rPr>
        <w:t xml:space="preserve">motivation </w:t>
      </w:r>
      <w:r w:rsidR="00DD61D9" w:rsidRPr="0084560C">
        <w:rPr>
          <w:rFonts w:ascii="Cambria" w:eastAsia="Cambria" w:hAnsi="Cambria" w:cs="Cambria"/>
          <w:sz w:val="20"/>
          <w:szCs w:val="20"/>
          <w:u w:color="000000"/>
          <w:bdr w:val="nil"/>
          <w:lang w:eastAsia="es-ES"/>
        </w:rPr>
        <w:t>for death being</w:t>
      </w:r>
      <w:r w:rsidRPr="0084560C">
        <w:rPr>
          <w:rFonts w:ascii="Cambria" w:eastAsia="Cambria" w:hAnsi="Cambria" w:cs="Cambria"/>
          <w:sz w:val="20"/>
          <w:szCs w:val="20"/>
          <w:u w:color="000000"/>
          <w:bdr w:val="nil"/>
          <w:lang w:eastAsia="es-ES"/>
        </w:rPr>
        <w:t xml:space="preserve"> the political militancy of the victim, the petition emphasizes that Mr. Di Marco was an active member of the Justicialist Party, and recalls that the murders committed by the Argentine dictatorship were often covered </w:t>
      </w:r>
      <w:r w:rsidR="00533E73">
        <w:rPr>
          <w:rFonts w:ascii="Cambria" w:eastAsia="Cambria" w:hAnsi="Cambria" w:cs="Cambria"/>
          <w:sz w:val="20"/>
          <w:szCs w:val="20"/>
          <w:u w:color="000000"/>
          <w:bdr w:val="nil"/>
          <w:lang w:eastAsia="es-ES"/>
        </w:rPr>
        <w:t>up</w:t>
      </w:r>
      <w:r w:rsidRPr="0084560C">
        <w:rPr>
          <w:rFonts w:ascii="Cambria" w:eastAsia="Cambria" w:hAnsi="Cambria" w:cs="Cambria"/>
          <w:sz w:val="20"/>
          <w:szCs w:val="20"/>
          <w:u w:color="000000"/>
          <w:bdr w:val="nil"/>
          <w:lang w:eastAsia="es-ES"/>
        </w:rPr>
        <w:t xml:space="preserve">, as could have happened in the present case, in which the </w:t>
      </w:r>
      <w:r w:rsidR="00913878">
        <w:rPr>
          <w:rFonts w:ascii="Cambria" w:eastAsia="Cambria" w:hAnsi="Cambria" w:cs="Cambria"/>
          <w:sz w:val="20"/>
          <w:szCs w:val="20"/>
          <w:u w:color="000000"/>
          <w:bdr w:val="nil"/>
          <w:lang w:eastAsia="es-ES"/>
        </w:rPr>
        <w:t xml:space="preserve">mortal </w:t>
      </w:r>
      <w:r w:rsidRPr="0084560C">
        <w:rPr>
          <w:rFonts w:ascii="Cambria" w:eastAsia="Cambria" w:hAnsi="Cambria" w:cs="Cambria"/>
          <w:sz w:val="20"/>
          <w:szCs w:val="20"/>
          <w:u w:color="000000"/>
          <w:bdr w:val="nil"/>
          <w:lang w:eastAsia="es-ES"/>
        </w:rPr>
        <w:t xml:space="preserve">victim was initially deprived of his liberty </w:t>
      </w:r>
      <w:r w:rsidR="00913878">
        <w:rPr>
          <w:rFonts w:ascii="Cambria" w:eastAsia="Cambria" w:hAnsi="Cambria" w:cs="Cambria"/>
          <w:sz w:val="20"/>
          <w:szCs w:val="20"/>
          <w:u w:color="000000"/>
          <w:bdr w:val="nil"/>
          <w:lang w:eastAsia="es-ES"/>
        </w:rPr>
        <w:t xml:space="preserve">on account of </w:t>
      </w:r>
      <w:r w:rsidRPr="0084560C">
        <w:rPr>
          <w:rFonts w:ascii="Cambria" w:eastAsia="Cambria" w:hAnsi="Cambria" w:cs="Cambria"/>
          <w:sz w:val="20"/>
          <w:szCs w:val="20"/>
          <w:u w:color="000000"/>
          <w:bdr w:val="nil"/>
          <w:lang w:eastAsia="es-ES"/>
        </w:rPr>
        <w:t>a criminal complaint for fraud, which could have been a simple formal cover-up for other types of motivations.</w:t>
      </w:r>
    </w:p>
    <w:p w14:paraId="332135F4" w14:textId="07EA8955" w:rsidR="002A6396" w:rsidRPr="0084560C" w:rsidRDefault="002A6396" w:rsidP="00475D45">
      <w:pPr>
        <w:numPr>
          <w:ilvl w:val="0"/>
          <w:numId w:val="1"/>
        </w:numPr>
        <w:pBdr>
          <w:top w:val="nil"/>
          <w:left w:val="nil"/>
          <w:bottom w:val="nil"/>
          <w:right w:val="nil"/>
          <w:between w:val="nil"/>
          <w:bar w:val="nil"/>
        </w:pBdr>
        <w:suppressAutoHyphens/>
        <w:spacing w:after="120" w:line="240" w:lineRule="auto"/>
        <w:jc w:val="both"/>
        <w:rPr>
          <w:sz w:val="20"/>
          <w:szCs w:val="20"/>
        </w:rPr>
      </w:pPr>
      <w:r w:rsidRPr="0084560C">
        <w:rPr>
          <w:rFonts w:ascii="Cambria" w:eastAsia="Cambria" w:hAnsi="Cambria" w:cs="Cambria"/>
          <w:sz w:val="20"/>
          <w:szCs w:val="20"/>
          <w:u w:color="000000"/>
          <w:bdr w:val="nil"/>
          <w:lang w:eastAsia="es-ES"/>
        </w:rPr>
        <w:t xml:space="preserve">In support of their arguments, the petitioners endorse the joint dissenting opinion of the three </w:t>
      </w:r>
      <w:r w:rsidR="00913878">
        <w:rPr>
          <w:rFonts w:ascii="Cambria" w:eastAsia="Cambria" w:hAnsi="Cambria" w:cs="Cambria"/>
          <w:sz w:val="20"/>
          <w:szCs w:val="20"/>
          <w:u w:color="000000"/>
          <w:bdr w:val="nil"/>
          <w:lang w:eastAsia="es-ES"/>
        </w:rPr>
        <w:t>justic</w:t>
      </w:r>
      <w:r w:rsidR="00913878" w:rsidRPr="0084560C">
        <w:rPr>
          <w:rFonts w:ascii="Cambria" w:eastAsia="Cambria" w:hAnsi="Cambria" w:cs="Cambria"/>
          <w:sz w:val="20"/>
          <w:szCs w:val="20"/>
          <w:u w:color="000000"/>
          <w:bdr w:val="nil"/>
          <w:lang w:eastAsia="es-ES"/>
        </w:rPr>
        <w:t xml:space="preserve">es </w:t>
      </w:r>
      <w:r w:rsidRPr="0084560C">
        <w:rPr>
          <w:rFonts w:ascii="Cambria" w:eastAsia="Cambria" w:hAnsi="Cambria" w:cs="Cambria"/>
          <w:sz w:val="20"/>
          <w:szCs w:val="20"/>
          <w:u w:color="000000"/>
          <w:bdr w:val="nil"/>
          <w:lang w:eastAsia="es-ES"/>
        </w:rPr>
        <w:t xml:space="preserve">of the Supreme Court who departed from the majority decision, who argued </w:t>
      </w:r>
      <w:r w:rsidR="00533E73">
        <w:rPr>
          <w:rFonts w:ascii="Cambria" w:eastAsia="Cambria" w:hAnsi="Cambria" w:cs="Cambria"/>
          <w:sz w:val="20"/>
          <w:szCs w:val="20"/>
          <w:u w:color="000000"/>
          <w:bdr w:val="nil"/>
          <w:lang w:eastAsia="es-ES"/>
        </w:rPr>
        <w:t>that due to</w:t>
      </w:r>
      <w:r w:rsidRPr="0084560C">
        <w:rPr>
          <w:rFonts w:ascii="Cambria" w:eastAsia="Cambria" w:hAnsi="Cambria" w:cs="Cambria"/>
          <w:sz w:val="20"/>
          <w:szCs w:val="20"/>
          <w:u w:color="000000"/>
          <w:bdr w:val="nil"/>
          <w:lang w:eastAsia="es-ES"/>
        </w:rPr>
        <w:t xml:space="preserve"> various reasons th</w:t>
      </w:r>
      <w:r w:rsidR="00533E73">
        <w:rPr>
          <w:rFonts w:ascii="Cambria" w:eastAsia="Cambria" w:hAnsi="Cambria" w:cs="Cambria"/>
          <w:sz w:val="20"/>
          <w:szCs w:val="20"/>
          <w:u w:color="000000"/>
          <w:bdr w:val="nil"/>
          <w:lang w:eastAsia="es-ES"/>
        </w:rPr>
        <w:t>ey</w:t>
      </w:r>
      <w:r w:rsidRPr="0084560C">
        <w:rPr>
          <w:rFonts w:ascii="Cambria" w:eastAsia="Cambria" w:hAnsi="Cambria" w:cs="Cambria"/>
          <w:sz w:val="20"/>
          <w:szCs w:val="20"/>
          <w:u w:color="000000"/>
          <w:bdr w:val="nil"/>
          <w:lang w:eastAsia="es-ES"/>
        </w:rPr>
        <w:t xml:space="preserve"> did not consider that it was proven that Mr. Di Marco's death had been a </w:t>
      </w:r>
      <w:r w:rsidR="00610628">
        <w:rPr>
          <w:rFonts w:ascii="Cambria" w:eastAsia="Cambria" w:hAnsi="Cambria" w:cs="Cambria"/>
          <w:sz w:val="20"/>
          <w:szCs w:val="20"/>
          <w:u w:color="000000"/>
          <w:bdr w:val="nil"/>
          <w:lang w:eastAsia="es-ES"/>
        </w:rPr>
        <w:t xml:space="preserve">voluntary </w:t>
      </w:r>
      <w:r w:rsidRPr="0084560C">
        <w:rPr>
          <w:rFonts w:ascii="Cambria" w:eastAsia="Cambria" w:hAnsi="Cambria" w:cs="Cambria"/>
          <w:sz w:val="20"/>
          <w:szCs w:val="20"/>
          <w:u w:color="000000"/>
          <w:bdr w:val="nil"/>
          <w:lang w:eastAsia="es-ES"/>
        </w:rPr>
        <w:t xml:space="preserve">suicide, that there were strong indications that raised “a serious state of doubt about the possibility of a homicide from poisoning,” and that consequently, given the circumstances “so extremely suspicious” that surrounded the death, </w:t>
      </w:r>
      <w:r w:rsidR="00533E73">
        <w:rPr>
          <w:rFonts w:ascii="Cambria" w:eastAsia="Cambria" w:hAnsi="Cambria" w:cs="Cambria"/>
          <w:sz w:val="20"/>
          <w:szCs w:val="20"/>
          <w:u w:color="000000"/>
          <w:bdr w:val="nil"/>
          <w:lang w:eastAsia="es-ES"/>
        </w:rPr>
        <w:t xml:space="preserve">this </w:t>
      </w:r>
      <w:r w:rsidRPr="0084560C">
        <w:rPr>
          <w:rFonts w:ascii="Cambria" w:eastAsia="Cambria" w:hAnsi="Cambria" w:cs="Cambria"/>
          <w:sz w:val="20"/>
          <w:szCs w:val="20"/>
          <w:u w:color="000000"/>
          <w:bdr w:val="nil"/>
          <w:lang w:eastAsia="es-ES"/>
        </w:rPr>
        <w:t>should have resulted in the granting of the benefit under Law 24,411. The ruling of the Supreme Court was notified to the petitioners on August 25, 2009.</w:t>
      </w:r>
    </w:p>
    <w:p w14:paraId="6EBFB3F7" w14:textId="5C36FC6F" w:rsidR="000A4F46" w:rsidRPr="0084560C" w:rsidRDefault="000A4F46" w:rsidP="00475D45">
      <w:pPr>
        <w:numPr>
          <w:ilvl w:val="0"/>
          <w:numId w:val="1"/>
        </w:numPr>
        <w:pBdr>
          <w:top w:val="nil"/>
          <w:left w:val="nil"/>
          <w:bottom w:val="nil"/>
          <w:right w:val="nil"/>
          <w:between w:val="nil"/>
          <w:bar w:val="nil"/>
        </w:pBdr>
        <w:suppressAutoHyphens/>
        <w:spacing w:after="120" w:line="240" w:lineRule="auto"/>
        <w:jc w:val="both"/>
        <w:rPr>
          <w:sz w:val="20"/>
          <w:szCs w:val="20"/>
        </w:rPr>
      </w:pPr>
      <w:r w:rsidRPr="0084560C">
        <w:rPr>
          <w:rFonts w:ascii="Cambria" w:eastAsia="Cambria" w:hAnsi="Cambria" w:cs="Cambria"/>
          <w:sz w:val="20"/>
          <w:szCs w:val="20"/>
          <w:u w:color="000000"/>
          <w:bdr w:val="nil"/>
          <w:lang w:eastAsia="es-ES"/>
        </w:rPr>
        <w:t xml:space="preserve">For the petitioner, the administrative decision and subsequent judicial decisions were based on erroneous </w:t>
      </w:r>
      <w:r w:rsidR="00610628">
        <w:rPr>
          <w:rFonts w:ascii="Cambria" w:eastAsia="Cambria" w:hAnsi="Cambria" w:cs="Cambria"/>
          <w:sz w:val="20"/>
          <w:szCs w:val="20"/>
          <w:u w:color="000000"/>
          <w:bdr w:val="nil"/>
          <w:lang w:eastAsia="es-ES"/>
        </w:rPr>
        <w:t>factual grounds</w:t>
      </w:r>
      <w:r w:rsidRPr="0084560C">
        <w:rPr>
          <w:rFonts w:ascii="Cambria" w:eastAsia="Cambria" w:hAnsi="Cambria" w:cs="Cambria"/>
          <w:sz w:val="20"/>
          <w:szCs w:val="20"/>
          <w:u w:color="000000"/>
          <w:bdr w:val="nil"/>
          <w:lang w:eastAsia="es-ES"/>
        </w:rPr>
        <w:t>;</w:t>
      </w:r>
      <w:r w:rsidR="00610628">
        <w:rPr>
          <w:rFonts w:ascii="Cambria" w:eastAsia="Cambria" w:hAnsi="Cambria" w:cs="Cambria"/>
          <w:sz w:val="20"/>
          <w:szCs w:val="20"/>
          <w:u w:color="000000"/>
          <w:bdr w:val="nil"/>
          <w:lang w:eastAsia="es-ES"/>
        </w:rPr>
        <w:t xml:space="preserve"> they</w:t>
      </w:r>
      <w:r w:rsidRPr="0084560C">
        <w:rPr>
          <w:rFonts w:ascii="Cambria" w:eastAsia="Cambria" w:hAnsi="Cambria" w:cs="Cambria"/>
          <w:sz w:val="20"/>
          <w:szCs w:val="20"/>
          <w:u w:color="000000"/>
          <w:bdr w:val="nil"/>
          <w:lang w:eastAsia="es-ES"/>
        </w:rPr>
        <w:t xml:space="preserve"> ignored that the requirements of the law to access compensation were met; and they </w:t>
      </w:r>
      <w:r w:rsidR="00610628">
        <w:rPr>
          <w:rFonts w:ascii="Cambria" w:eastAsia="Cambria" w:hAnsi="Cambria" w:cs="Cambria"/>
          <w:sz w:val="20"/>
          <w:szCs w:val="20"/>
          <w:u w:color="000000"/>
          <w:bdr w:val="nil"/>
          <w:lang w:eastAsia="es-ES"/>
        </w:rPr>
        <w:t xml:space="preserve">failed </w:t>
      </w:r>
      <w:r w:rsidRPr="0084560C">
        <w:rPr>
          <w:rFonts w:ascii="Cambria" w:eastAsia="Cambria" w:hAnsi="Cambria" w:cs="Cambria"/>
          <w:sz w:val="20"/>
          <w:szCs w:val="20"/>
          <w:u w:color="000000"/>
          <w:bdr w:val="nil"/>
          <w:lang w:eastAsia="es-ES"/>
        </w:rPr>
        <w:t xml:space="preserve">to apply several legal </w:t>
      </w:r>
      <w:r w:rsidR="00610628">
        <w:rPr>
          <w:rFonts w:ascii="Cambria" w:eastAsia="Cambria" w:hAnsi="Cambria" w:cs="Cambria"/>
          <w:sz w:val="20"/>
          <w:szCs w:val="20"/>
          <w:u w:color="000000"/>
          <w:bdr w:val="nil"/>
          <w:lang w:eastAsia="es-ES"/>
        </w:rPr>
        <w:t>provisions</w:t>
      </w:r>
      <w:r w:rsidRPr="0084560C">
        <w:rPr>
          <w:rFonts w:ascii="Cambria" w:eastAsia="Cambria" w:hAnsi="Cambria" w:cs="Cambria"/>
          <w:sz w:val="20"/>
          <w:szCs w:val="20"/>
          <w:u w:color="000000"/>
          <w:bdr w:val="nil"/>
          <w:lang w:eastAsia="es-ES"/>
        </w:rPr>
        <w:t xml:space="preserve">, including the aforementioned </w:t>
      </w:r>
      <w:r w:rsidRPr="004C7B97">
        <w:rPr>
          <w:rFonts w:ascii="Cambria" w:eastAsia="Cambria" w:hAnsi="Cambria" w:cs="Cambria"/>
          <w:i/>
          <w:sz w:val="20"/>
          <w:szCs w:val="20"/>
          <w:u w:color="000000"/>
          <w:bdr w:val="nil"/>
          <w:lang w:eastAsia="es-ES"/>
        </w:rPr>
        <w:t xml:space="preserve">in </w:t>
      </w:r>
      <w:proofErr w:type="spellStart"/>
      <w:r w:rsidRPr="004C7B97">
        <w:rPr>
          <w:rFonts w:ascii="Cambria" w:eastAsia="Cambria" w:hAnsi="Cambria" w:cs="Cambria"/>
          <w:i/>
          <w:sz w:val="20"/>
          <w:szCs w:val="20"/>
          <w:u w:color="000000"/>
          <w:bdr w:val="nil"/>
          <w:lang w:eastAsia="es-ES"/>
        </w:rPr>
        <w:t>dubio</w:t>
      </w:r>
      <w:proofErr w:type="spellEnd"/>
      <w:r w:rsidRPr="004C7B97">
        <w:rPr>
          <w:rFonts w:ascii="Cambria" w:eastAsia="Cambria" w:hAnsi="Cambria" w:cs="Cambria"/>
          <w:i/>
          <w:sz w:val="20"/>
          <w:szCs w:val="20"/>
          <w:u w:color="000000"/>
          <w:bdr w:val="nil"/>
          <w:lang w:eastAsia="es-ES"/>
        </w:rPr>
        <w:t xml:space="preserve"> pro victim</w:t>
      </w:r>
      <w:r w:rsidRPr="0084560C">
        <w:rPr>
          <w:rFonts w:ascii="Cambria" w:eastAsia="Cambria" w:hAnsi="Cambria" w:cs="Cambria"/>
          <w:sz w:val="20"/>
          <w:szCs w:val="20"/>
          <w:u w:color="000000"/>
          <w:bdr w:val="nil"/>
          <w:lang w:eastAsia="es-ES"/>
        </w:rPr>
        <w:t xml:space="preserve"> </w:t>
      </w:r>
      <w:r w:rsidR="00610628">
        <w:rPr>
          <w:rFonts w:ascii="Cambria" w:eastAsia="Cambria" w:hAnsi="Cambria" w:cs="Cambria"/>
          <w:sz w:val="20"/>
          <w:szCs w:val="20"/>
          <w:u w:color="000000"/>
          <w:bdr w:val="nil"/>
          <w:lang w:eastAsia="es-ES"/>
        </w:rPr>
        <w:t xml:space="preserve">rule </w:t>
      </w:r>
      <w:r w:rsidRPr="0084560C">
        <w:rPr>
          <w:rFonts w:ascii="Cambria" w:eastAsia="Cambria" w:hAnsi="Cambria" w:cs="Cambria"/>
          <w:sz w:val="20"/>
          <w:szCs w:val="20"/>
          <w:u w:color="000000"/>
          <w:bdr w:val="nil"/>
          <w:lang w:eastAsia="es-ES"/>
        </w:rPr>
        <w:t xml:space="preserve">contained in the special legislation. The petitioners contend that Argentina, in addition to having violated the alleged victim's right to life, has </w:t>
      </w:r>
      <w:r w:rsidR="00610628" w:rsidRPr="0084560C">
        <w:rPr>
          <w:rFonts w:ascii="Cambria" w:eastAsia="Cambria" w:hAnsi="Cambria" w:cs="Cambria"/>
          <w:sz w:val="20"/>
          <w:szCs w:val="20"/>
          <w:u w:color="000000"/>
          <w:bdr w:val="nil"/>
          <w:lang w:eastAsia="es-ES"/>
        </w:rPr>
        <w:t>inf</w:t>
      </w:r>
      <w:r w:rsidR="00610628">
        <w:rPr>
          <w:rFonts w:ascii="Cambria" w:eastAsia="Cambria" w:hAnsi="Cambria" w:cs="Cambria"/>
          <w:sz w:val="20"/>
          <w:szCs w:val="20"/>
          <w:u w:color="000000"/>
          <w:bdr w:val="nil"/>
          <w:lang w:eastAsia="es-ES"/>
        </w:rPr>
        <w:t>lict</w:t>
      </w:r>
      <w:r w:rsidR="00610628" w:rsidRPr="0084560C">
        <w:rPr>
          <w:rFonts w:ascii="Cambria" w:eastAsia="Cambria" w:hAnsi="Cambria" w:cs="Cambria"/>
          <w:sz w:val="20"/>
          <w:szCs w:val="20"/>
          <w:u w:color="000000"/>
          <w:bdr w:val="nil"/>
          <w:lang w:eastAsia="es-ES"/>
        </w:rPr>
        <w:t xml:space="preserve">ed </w:t>
      </w:r>
      <w:r w:rsidRPr="0084560C">
        <w:rPr>
          <w:rFonts w:ascii="Cambria" w:eastAsia="Cambria" w:hAnsi="Cambria" w:cs="Cambria"/>
          <w:sz w:val="20"/>
          <w:szCs w:val="20"/>
          <w:u w:color="000000"/>
          <w:bdr w:val="nil"/>
          <w:lang w:eastAsia="es-ES"/>
        </w:rPr>
        <w:t xml:space="preserve">moral damages on their relatives, and deprived them of the pecuniary reparation </w:t>
      </w:r>
      <w:r w:rsidR="00610628">
        <w:rPr>
          <w:rFonts w:ascii="Cambria" w:eastAsia="Cambria" w:hAnsi="Cambria" w:cs="Cambria"/>
          <w:sz w:val="20"/>
          <w:szCs w:val="20"/>
          <w:u w:color="000000"/>
          <w:bdr w:val="nil"/>
          <w:lang w:eastAsia="es-ES"/>
        </w:rPr>
        <w:t xml:space="preserve">they were entitled to </w:t>
      </w:r>
      <w:r w:rsidRPr="0084560C">
        <w:rPr>
          <w:rFonts w:ascii="Cambria" w:eastAsia="Cambria" w:hAnsi="Cambria" w:cs="Cambria"/>
          <w:sz w:val="20"/>
          <w:szCs w:val="20"/>
          <w:u w:color="000000"/>
          <w:bdr w:val="nil"/>
          <w:lang w:eastAsia="es-ES"/>
        </w:rPr>
        <w:t>by law.</w:t>
      </w:r>
    </w:p>
    <w:p w14:paraId="3D65457E" w14:textId="0BC92C95" w:rsidR="000A4F46" w:rsidRPr="0084560C" w:rsidRDefault="000A4F46" w:rsidP="00475D45">
      <w:pPr>
        <w:numPr>
          <w:ilvl w:val="0"/>
          <w:numId w:val="1"/>
        </w:numPr>
        <w:pBdr>
          <w:top w:val="nil"/>
          <w:left w:val="nil"/>
          <w:bottom w:val="nil"/>
          <w:right w:val="nil"/>
          <w:between w:val="nil"/>
          <w:bar w:val="nil"/>
        </w:pBdr>
        <w:suppressAutoHyphens/>
        <w:spacing w:after="120" w:line="240" w:lineRule="auto"/>
        <w:jc w:val="both"/>
        <w:rPr>
          <w:i/>
          <w:iCs/>
          <w:sz w:val="20"/>
          <w:szCs w:val="20"/>
        </w:rPr>
      </w:pPr>
      <w:r w:rsidRPr="0084560C">
        <w:rPr>
          <w:rFonts w:ascii="Cambria" w:eastAsia="Cambria" w:hAnsi="Cambria" w:cs="Cambria"/>
          <w:sz w:val="20"/>
          <w:szCs w:val="20"/>
          <w:u w:color="000000"/>
          <w:bdr w:val="nil"/>
          <w:lang w:eastAsia="es-ES"/>
        </w:rPr>
        <w:t xml:space="preserve">The State, for its part, </w:t>
      </w:r>
      <w:r w:rsidR="00610628">
        <w:rPr>
          <w:rFonts w:ascii="Cambria" w:eastAsia="Cambria" w:hAnsi="Cambria" w:cs="Cambria"/>
          <w:sz w:val="20"/>
          <w:szCs w:val="20"/>
          <w:u w:color="000000"/>
          <w:bdr w:val="nil"/>
          <w:lang w:eastAsia="es-ES"/>
        </w:rPr>
        <w:t>states</w:t>
      </w:r>
      <w:r w:rsidR="00610628" w:rsidRPr="0084560C">
        <w:rPr>
          <w:rFonts w:ascii="Cambria" w:eastAsia="Cambria" w:hAnsi="Cambria" w:cs="Cambria"/>
          <w:sz w:val="20"/>
          <w:szCs w:val="20"/>
          <w:u w:color="000000"/>
          <w:bdr w:val="nil"/>
          <w:lang w:eastAsia="es-ES"/>
        </w:rPr>
        <w:t xml:space="preserve"> </w:t>
      </w:r>
      <w:r w:rsidRPr="0084560C">
        <w:rPr>
          <w:rFonts w:ascii="Cambria" w:eastAsia="Cambria" w:hAnsi="Cambria" w:cs="Cambria"/>
          <w:sz w:val="20"/>
          <w:szCs w:val="20"/>
          <w:u w:color="000000"/>
          <w:bdr w:val="nil"/>
          <w:lang w:eastAsia="es-ES"/>
        </w:rPr>
        <w:t xml:space="preserve">that Mr. Di Marco was arrested by personnel of Police Station No. 40, </w:t>
      </w:r>
      <w:r w:rsidR="00610628">
        <w:rPr>
          <w:rFonts w:ascii="Cambria" w:eastAsia="Cambria" w:hAnsi="Cambria" w:cs="Cambria"/>
          <w:sz w:val="20"/>
          <w:szCs w:val="20"/>
          <w:u w:color="000000"/>
          <w:bdr w:val="nil"/>
          <w:lang w:eastAsia="es-ES"/>
        </w:rPr>
        <w:t xml:space="preserve">which is part of the </w:t>
      </w:r>
      <w:r w:rsidRPr="0084560C">
        <w:rPr>
          <w:rFonts w:ascii="Cambria" w:eastAsia="Cambria" w:hAnsi="Cambria" w:cs="Cambria"/>
          <w:sz w:val="20"/>
          <w:szCs w:val="20"/>
          <w:u w:color="000000"/>
          <w:bdr w:val="nil"/>
          <w:lang w:eastAsia="es-ES"/>
        </w:rPr>
        <w:t xml:space="preserve">Federal Police of Argentina, when he </w:t>
      </w:r>
      <w:r w:rsidR="00610628" w:rsidRPr="0084560C">
        <w:rPr>
          <w:rFonts w:ascii="Cambria" w:eastAsia="Cambria" w:hAnsi="Cambria" w:cs="Cambria"/>
          <w:sz w:val="20"/>
          <w:szCs w:val="20"/>
          <w:u w:color="000000"/>
          <w:bdr w:val="nil"/>
          <w:lang w:eastAsia="es-ES"/>
        </w:rPr>
        <w:t>volunt</w:t>
      </w:r>
      <w:r w:rsidR="00610628">
        <w:rPr>
          <w:rFonts w:ascii="Cambria" w:eastAsia="Cambria" w:hAnsi="Cambria" w:cs="Cambria"/>
          <w:sz w:val="20"/>
          <w:szCs w:val="20"/>
          <w:u w:color="000000"/>
          <w:bdr w:val="nil"/>
          <w:lang w:eastAsia="es-ES"/>
        </w:rPr>
        <w:t>arily went</w:t>
      </w:r>
      <w:r w:rsidR="00610628" w:rsidRPr="0084560C">
        <w:rPr>
          <w:rFonts w:ascii="Cambria" w:eastAsia="Cambria" w:hAnsi="Cambria" w:cs="Cambria"/>
          <w:sz w:val="20"/>
          <w:szCs w:val="20"/>
          <w:u w:color="000000"/>
          <w:bdr w:val="nil"/>
          <w:lang w:eastAsia="es-ES"/>
        </w:rPr>
        <w:t xml:space="preserve"> </w:t>
      </w:r>
      <w:r w:rsidRPr="0084560C">
        <w:rPr>
          <w:rFonts w:ascii="Cambria" w:eastAsia="Cambria" w:hAnsi="Cambria" w:cs="Cambria"/>
          <w:sz w:val="20"/>
          <w:szCs w:val="20"/>
          <w:u w:color="000000"/>
          <w:bdr w:val="nil"/>
          <w:lang w:eastAsia="es-ES"/>
        </w:rPr>
        <w:t xml:space="preserve">to declare </w:t>
      </w:r>
      <w:r w:rsidR="00610628">
        <w:rPr>
          <w:rFonts w:ascii="Cambria" w:eastAsia="Cambria" w:hAnsi="Cambria" w:cs="Cambria"/>
          <w:sz w:val="20"/>
          <w:szCs w:val="20"/>
          <w:u w:color="000000"/>
          <w:bdr w:val="nil"/>
          <w:lang w:eastAsia="es-ES"/>
        </w:rPr>
        <w:t xml:space="preserve">after </w:t>
      </w:r>
      <w:r w:rsidRPr="0084560C">
        <w:rPr>
          <w:rFonts w:ascii="Cambria" w:eastAsia="Cambria" w:hAnsi="Cambria" w:cs="Cambria"/>
          <w:sz w:val="20"/>
          <w:szCs w:val="20"/>
          <w:u w:color="000000"/>
          <w:bdr w:val="nil"/>
          <w:lang w:eastAsia="es-ES"/>
        </w:rPr>
        <w:t xml:space="preserve">having been criminally denounced </w:t>
      </w:r>
      <w:r w:rsidR="00610628" w:rsidRPr="0084560C">
        <w:rPr>
          <w:rFonts w:ascii="Cambria" w:eastAsia="Cambria" w:hAnsi="Cambria" w:cs="Cambria"/>
          <w:sz w:val="20"/>
          <w:szCs w:val="20"/>
          <w:u w:color="000000"/>
          <w:bdr w:val="nil"/>
          <w:lang w:eastAsia="es-ES"/>
        </w:rPr>
        <w:t xml:space="preserve">by two </w:t>
      </w:r>
      <w:r w:rsidR="00610628">
        <w:rPr>
          <w:rFonts w:ascii="Cambria" w:eastAsia="Cambria" w:hAnsi="Cambria" w:cs="Cambria"/>
          <w:sz w:val="20"/>
          <w:szCs w:val="20"/>
          <w:u w:color="000000"/>
          <w:bdr w:val="nil"/>
          <w:lang w:eastAsia="es-ES"/>
        </w:rPr>
        <w:t xml:space="preserve">private </w:t>
      </w:r>
      <w:r w:rsidR="00610628" w:rsidRPr="0084560C">
        <w:rPr>
          <w:rFonts w:ascii="Cambria" w:eastAsia="Cambria" w:hAnsi="Cambria" w:cs="Cambria"/>
          <w:sz w:val="20"/>
          <w:szCs w:val="20"/>
          <w:u w:color="000000"/>
          <w:bdr w:val="nil"/>
          <w:lang w:eastAsia="es-ES"/>
        </w:rPr>
        <w:t>individuals</w:t>
      </w:r>
      <w:r w:rsidR="00610628">
        <w:rPr>
          <w:rFonts w:ascii="Cambria" w:eastAsia="Cambria" w:hAnsi="Cambria" w:cs="Cambria"/>
          <w:sz w:val="20"/>
          <w:szCs w:val="20"/>
          <w:u w:color="000000"/>
          <w:bdr w:val="nil"/>
          <w:lang w:eastAsia="es-ES"/>
        </w:rPr>
        <w:t xml:space="preserve"> </w:t>
      </w:r>
      <w:r w:rsidR="00533E73">
        <w:rPr>
          <w:rFonts w:ascii="Cambria" w:eastAsia="Cambria" w:hAnsi="Cambria" w:cs="Cambria"/>
          <w:sz w:val="20"/>
          <w:szCs w:val="20"/>
          <w:u w:color="000000"/>
          <w:bdr w:val="nil"/>
          <w:lang w:eastAsia="es-ES"/>
        </w:rPr>
        <w:t>for an</w:t>
      </w:r>
      <w:r w:rsidRPr="0084560C">
        <w:rPr>
          <w:rFonts w:ascii="Cambria" w:eastAsia="Cambria" w:hAnsi="Cambria" w:cs="Cambria"/>
          <w:sz w:val="20"/>
          <w:szCs w:val="20"/>
          <w:u w:color="000000"/>
          <w:bdr w:val="nil"/>
          <w:lang w:eastAsia="es-ES"/>
        </w:rPr>
        <w:t xml:space="preserve"> alleged</w:t>
      </w:r>
      <w:r w:rsidR="00610628">
        <w:rPr>
          <w:rFonts w:ascii="Cambria" w:eastAsia="Cambria" w:hAnsi="Cambria" w:cs="Cambria"/>
          <w:sz w:val="20"/>
          <w:szCs w:val="20"/>
          <w:u w:color="000000"/>
          <w:bdr w:val="nil"/>
          <w:lang w:eastAsia="es-ES"/>
        </w:rPr>
        <w:t>ly</w:t>
      </w:r>
      <w:r w:rsidRPr="0084560C">
        <w:rPr>
          <w:rFonts w:ascii="Cambria" w:eastAsia="Cambria" w:hAnsi="Cambria" w:cs="Cambria"/>
          <w:sz w:val="20"/>
          <w:szCs w:val="20"/>
          <w:u w:color="000000"/>
          <w:bdr w:val="nil"/>
          <w:lang w:eastAsia="es-ES"/>
        </w:rPr>
        <w:t xml:space="preserve"> fraudulent </w:t>
      </w:r>
      <w:r w:rsidR="00610628">
        <w:rPr>
          <w:rFonts w:ascii="Cambria" w:eastAsia="Cambria" w:hAnsi="Cambria" w:cs="Cambria"/>
          <w:sz w:val="20"/>
          <w:szCs w:val="20"/>
          <w:u w:color="000000"/>
          <w:bdr w:val="nil"/>
          <w:lang w:eastAsia="es-ES"/>
        </w:rPr>
        <w:t xml:space="preserve">car sales </w:t>
      </w:r>
      <w:r w:rsidRPr="0084560C">
        <w:rPr>
          <w:rFonts w:ascii="Cambria" w:eastAsia="Cambria" w:hAnsi="Cambria" w:cs="Cambria"/>
          <w:sz w:val="20"/>
          <w:szCs w:val="20"/>
          <w:u w:color="000000"/>
          <w:bdr w:val="nil"/>
          <w:lang w:eastAsia="es-ES"/>
        </w:rPr>
        <w:t xml:space="preserve">operation. </w:t>
      </w:r>
      <w:r w:rsidR="00610628">
        <w:rPr>
          <w:rFonts w:ascii="Cambria" w:eastAsia="Cambria" w:hAnsi="Cambria" w:cs="Cambria"/>
          <w:sz w:val="20"/>
          <w:szCs w:val="20"/>
          <w:u w:color="000000"/>
          <w:bdr w:val="nil"/>
          <w:lang w:eastAsia="es-ES"/>
        </w:rPr>
        <w:t xml:space="preserve">The State </w:t>
      </w:r>
      <w:r w:rsidRPr="0084560C">
        <w:rPr>
          <w:rFonts w:ascii="Cambria" w:eastAsia="Cambria" w:hAnsi="Cambria" w:cs="Cambria"/>
          <w:sz w:val="20"/>
          <w:szCs w:val="20"/>
          <w:u w:color="000000"/>
          <w:bdr w:val="nil"/>
          <w:lang w:eastAsia="es-ES"/>
        </w:rPr>
        <w:t xml:space="preserve">also confirms that Mr. Di Marco was found dead in his dungeon </w:t>
      </w:r>
      <w:r w:rsidR="00610628">
        <w:rPr>
          <w:rFonts w:ascii="Cambria" w:eastAsia="Cambria" w:hAnsi="Cambria" w:cs="Cambria"/>
          <w:sz w:val="20"/>
          <w:szCs w:val="20"/>
          <w:u w:color="000000"/>
          <w:bdr w:val="nil"/>
          <w:lang w:eastAsia="es-ES"/>
        </w:rPr>
        <w:t xml:space="preserve">on </w:t>
      </w:r>
      <w:r w:rsidRPr="0084560C">
        <w:rPr>
          <w:rFonts w:ascii="Cambria" w:eastAsia="Cambria" w:hAnsi="Cambria" w:cs="Cambria"/>
          <w:sz w:val="20"/>
          <w:szCs w:val="20"/>
          <w:u w:color="000000"/>
          <w:bdr w:val="nil"/>
          <w:lang w:eastAsia="es-ES"/>
        </w:rPr>
        <w:t>the same day he was apprehended; and that his death gave rise to a criminal investigation (</w:t>
      </w:r>
      <w:r w:rsidRPr="004C7B97">
        <w:rPr>
          <w:rFonts w:ascii="Cambria" w:eastAsia="Cambria" w:hAnsi="Cambria" w:cs="Cambria"/>
          <w:i/>
          <w:sz w:val="20"/>
          <w:szCs w:val="20"/>
          <w:u w:color="000000"/>
          <w:bdr w:val="nil"/>
          <w:lang w:eastAsia="es-ES"/>
        </w:rPr>
        <w:t xml:space="preserve">"Di Marco, </w:t>
      </w:r>
      <w:proofErr w:type="spellStart"/>
      <w:r w:rsidRPr="004C7B97">
        <w:rPr>
          <w:rFonts w:ascii="Cambria" w:eastAsia="Cambria" w:hAnsi="Cambria" w:cs="Cambria"/>
          <w:i/>
          <w:sz w:val="20"/>
          <w:szCs w:val="20"/>
          <w:u w:color="000000"/>
          <w:bdr w:val="nil"/>
          <w:lang w:eastAsia="es-ES"/>
        </w:rPr>
        <w:t>Ángel</w:t>
      </w:r>
      <w:proofErr w:type="spellEnd"/>
      <w:r w:rsidRPr="004C7B97">
        <w:rPr>
          <w:rFonts w:ascii="Cambria" w:eastAsia="Cambria" w:hAnsi="Cambria" w:cs="Cambria"/>
          <w:i/>
          <w:sz w:val="20"/>
          <w:szCs w:val="20"/>
          <w:u w:color="000000"/>
          <w:bdr w:val="nil"/>
          <w:lang w:eastAsia="es-ES"/>
        </w:rPr>
        <w:t xml:space="preserve"> Antonio s / Su </w:t>
      </w:r>
      <w:proofErr w:type="spellStart"/>
      <w:r w:rsidRPr="004C7B97">
        <w:rPr>
          <w:rFonts w:ascii="Cambria" w:eastAsia="Cambria" w:hAnsi="Cambria" w:cs="Cambria"/>
          <w:i/>
          <w:sz w:val="20"/>
          <w:szCs w:val="20"/>
          <w:u w:color="000000"/>
          <w:bdr w:val="nil"/>
          <w:lang w:eastAsia="es-ES"/>
        </w:rPr>
        <w:t>muerte</w:t>
      </w:r>
      <w:proofErr w:type="spellEnd"/>
      <w:r w:rsidRPr="004C7B97">
        <w:rPr>
          <w:rFonts w:ascii="Cambria" w:eastAsia="Cambria" w:hAnsi="Cambria" w:cs="Cambria"/>
          <w:i/>
          <w:sz w:val="20"/>
          <w:szCs w:val="20"/>
          <w:u w:color="000000"/>
          <w:bdr w:val="nil"/>
          <w:lang w:eastAsia="es-ES"/>
        </w:rPr>
        <w:t>. File No. 41.8980"</w:t>
      </w:r>
      <w:r w:rsidRPr="0084560C">
        <w:rPr>
          <w:rFonts w:ascii="Cambria" w:eastAsia="Cambria" w:hAnsi="Cambria" w:cs="Cambria"/>
          <w:sz w:val="20"/>
          <w:szCs w:val="20"/>
          <w:u w:color="000000"/>
          <w:bdr w:val="nil"/>
          <w:lang w:eastAsia="es-ES"/>
        </w:rPr>
        <w:t xml:space="preserve">) </w:t>
      </w:r>
      <w:r w:rsidR="00610628">
        <w:rPr>
          <w:rFonts w:ascii="Cambria" w:eastAsia="Cambria" w:hAnsi="Cambria" w:cs="Cambria"/>
          <w:sz w:val="20"/>
          <w:szCs w:val="20"/>
          <w:u w:color="000000"/>
          <w:bdr w:val="nil"/>
          <w:lang w:eastAsia="es-ES"/>
        </w:rPr>
        <w:t>conducted</w:t>
      </w:r>
      <w:r w:rsidR="00610628" w:rsidRPr="0084560C">
        <w:rPr>
          <w:rFonts w:ascii="Cambria" w:eastAsia="Cambria" w:hAnsi="Cambria" w:cs="Cambria"/>
          <w:sz w:val="20"/>
          <w:szCs w:val="20"/>
          <w:u w:color="000000"/>
          <w:bdr w:val="nil"/>
          <w:lang w:eastAsia="es-ES"/>
        </w:rPr>
        <w:t xml:space="preserve"> </w:t>
      </w:r>
      <w:r w:rsidR="00610628">
        <w:rPr>
          <w:rFonts w:ascii="Cambria" w:eastAsia="Cambria" w:hAnsi="Cambria" w:cs="Cambria"/>
          <w:sz w:val="20"/>
          <w:szCs w:val="20"/>
          <w:u w:color="000000"/>
          <w:bdr w:val="nil"/>
          <w:lang w:eastAsia="es-ES"/>
        </w:rPr>
        <w:t xml:space="preserve">by </w:t>
      </w:r>
      <w:r w:rsidRPr="0084560C">
        <w:rPr>
          <w:rFonts w:ascii="Cambria" w:eastAsia="Cambria" w:hAnsi="Cambria" w:cs="Cambria"/>
          <w:sz w:val="20"/>
          <w:szCs w:val="20"/>
          <w:u w:color="000000"/>
          <w:bdr w:val="nil"/>
          <w:lang w:eastAsia="es-ES"/>
        </w:rPr>
        <w:t xml:space="preserve">National Criminal Court No. 7 of the </w:t>
      </w:r>
      <w:r w:rsidR="00610628">
        <w:rPr>
          <w:rFonts w:ascii="Cambria" w:eastAsia="Cambria" w:hAnsi="Cambria" w:cs="Cambria"/>
          <w:sz w:val="20"/>
          <w:szCs w:val="20"/>
          <w:u w:color="000000"/>
          <w:bdr w:val="nil"/>
          <w:lang w:eastAsia="es-ES"/>
        </w:rPr>
        <w:t>Federal Capital</w:t>
      </w:r>
      <w:r w:rsidRPr="0084560C">
        <w:rPr>
          <w:rFonts w:ascii="Cambria" w:eastAsia="Cambria" w:hAnsi="Cambria" w:cs="Cambria"/>
          <w:sz w:val="20"/>
          <w:szCs w:val="20"/>
          <w:u w:color="000000"/>
          <w:bdr w:val="nil"/>
          <w:lang w:eastAsia="es-ES"/>
        </w:rPr>
        <w:t>. In the course of this investigation, it was</w:t>
      </w:r>
      <w:r w:rsidR="00610628">
        <w:rPr>
          <w:rFonts w:ascii="Cambria" w:eastAsia="Cambria" w:hAnsi="Cambria" w:cs="Cambria"/>
          <w:sz w:val="20"/>
          <w:szCs w:val="20"/>
          <w:u w:color="000000"/>
          <w:bdr w:val="nil"/>
          <w:lang w:eastAsia="es-ES"/>
        </w:rPr>
        <w:t xml:space="preserve"> credibly</w:t>
      </w:r>
      <w:r w:rsidRPr="0084560C">
        <w:rPr>
          <w:rFonts w:ascii="Cambria" w:eastAsia="Cambria" w:hAnsi="Cambria" w:cs="Cambria"/>
          <w:sz w:val="20"/>
          <w:szCs w:val="20"/>
          <w:u w:color="000000"/>
          <w:bdr w:val="nil"/>
          <w:lang w:eastAsia="es-ES"/>
        </w:rPr>
        <w:t xml:space="preserve"> </w:t>
      </w:r>
      <w:r w:rsidR="00610628">
        <w:rPr>
          <w:rFonts w:ascii="Cambria" w:eastAsia="Cambria" w:hAnsi="Cambria" w:cs="Cambria"/>
          <w:sz w:val="20"/>
          <w:szCs w:val="20"/>
          <w:u w:color="000000"/>
          <w:bdr w:val="nil"/>
          <w:lang w:eastAsia="es-ES"/>
        </w:rPr>
        <w:t xml:space="preserve">established </w:t>
      </w:r>
      <w:r w:rsidRPr="0084560C">
        <w:rPr>
          <w:rFonts w:ascii="Cambria" w:eastAsia="Cambria" w:hAnsi="Cambria" w:cs="Cambria"/>
          <w:sz w:val="20"/>
          <w:szCs w:val="20"/>
          <w:u w:color="000000"/>
          <w:bdr w:val="nil"/>
          <w:lang w:eastAsia="es-ES"/>
        </w:rPr>
        <w:t xml:space="preserve">that Mr. Di Marco's death had been caused by poisoning by oral ingestion of cyanide salts; however, as expressly stated in the memorandum of the Secretariat of Human Rights and Cultural Pluralism of the Ministry of Justice and Human Rights, attached by the State in its response, </w:t>
      </w:r>
      <w:r w:rsidRPr="0084560C">
        <w:rPr>
          <w:rFonts w:ascii="Cambria" w:eastAsia="Cambria" w:hAnsi="Cambria" w:cs="Cambria"/>
          <w:i/>
          <w:iCs/>
          <w:sz w:val="20"/>
          <w:szCs w:val="20"/>
          <w:u w:color="000000"/>
          <w:bdr w:val="nil"/>
          <w:lang w:eastAsia="es-ES"/>
        </w:rPr>
        <w:t>“[this</w:t>
      </w:r>
      <w:r w:rsidR="00610628">
        <w:rPr>
          <w:rFonts w:ascii="Cambria" w:eastAsia="Cambria" w:hAnsi="Cambria" w:cs="Cambria"/>
          <w:i/>
          <w:iCs/>
          <w:sz w:val="20"/>
          <w:szCs w:val="20"/>
          <w:u w:color="000000"/>
          <w:bdr w:val="nil"/>
          <w:lang w:eastAsia="es-ES"/>
        </w:rPr>
        <w:t xml:space="preserve"> event</w:t>
      </w:r>
      <w:r w:rsidRPr="0084560C">
        <w:rPr>
          <w:rFonts w:ascii="Cambria" w:eastAsia="Cambria" w:hAnsi="Cambria" w:cs="Cambria"/>
          <w:i/>
          <w:iCs/>
          <w:sz w:val="20"/>
          <w:szCs w:val="20"/>
          <w:u w:color="000000"/>
          <w:bdr w:val="nil"/>
          <w:lang w:eastAsia="es-ES"/>
        </w:rPr>
        <w:t xml:space="preserve">] was the subject of a judicial investigation that </w:t>
      </w:r>
      <w:r w:rsidR="00A14491" w:rsidRPr="0084560C">
        <w:rPr>
          <w:rFonts w:ascii="Cambria" w:eastAsia="Cambria" w:hAnsi="Cambria" w:cs="Cambria"/>
          <w:i/>
          <w:iCs/>
          <w:sz w:val="20"/>
          <w:szCs w:val="20"/>
          <w:u w:color="000000"/>
          <w:bdr w:val="nil"/>
          <w:lang w:eastAsia="es-ES"/>
        </w:rPr>
        <w:t xml:space="preserve">aside from </w:t>
      </w:r>
      <w:r w:rsidRPr="0084560C">
        <w:rPr>
          <w:rFonts w:ascii="Cambria" w:eastAsia="Cambria" w:hAnsi="Cambria" w:cs="Cambria"/>
          <w:i/>
          <w:iCs/>
          <w:sz w:val="20"/>
          <w:szCs w:val="20"/>
          <w:u w:color="000000"/>
          <w:bdr w:val="nil"/>
          <w:lang w:eastAsia="es-ES"/>
        </w:rPr>
        <w:t xml:space="preserve">determining that Mr. Di Marco died from poisoning with cyanide salts, did not determine whether it had occurred due to voluntary intake, or </w:t>
      </w:r>
      <w:r w:rsidR="00610628">
        <w:rPr>
          <w:rFonts w:ascii="Cambria" w:eastAsia="Cambria" w:hAnsi="Cambria" w:cs="Cambria"/>
          <w:i/>
          <w:iCs/>
          <w:sz w:val="20"/>
          <w:szCs w:val="20"/>
          <w:u w:color="000000"/>
          <w:bdr w:val="nil"/>
          <w:lang w:eastAsia="es-ES"/>
        </w:rPr>
        <w:t xml:space="preserve">rather </w:t>
      </w:r>
      <w:r w:rsidRPr="0084560C">
        <w:rPr>
          <w:rFonts w:ascii="Cambria" w:eastAsia="Cambria" w:hAnsi="Cambria" w:cs="Cambria"/>
          <w:i/>
          <w:iCs/>
          <w:sz w:val="20"/>
          <w:szCs w:val="20"/>
          <w:u w:color="000000"/>
          <w:bdr w:val="nil"/>
          <w:lang w:eastAsia="es-ES"/>
        </w:rPr>
        <w:t xml:space="preserve">due to the </w:t>
      </w:r>
      <w:r w:rsidR="00610628">
        <w:rPr>
          <w:rFonts w:ascii="Cambria" w:eastAsia="Cambria" w:hAnsi="Cambria" w:cs="Cambria"/>
          <w:i/>
          <w:iCs/>
          <w:sz w:val="20"/>
          <w:szCs w:val="20"/>
          <w:u w:color="000000"/>
          <w:bdr w:val="nil"/>
          <w:lang w:eastAsia="es-ES"/>
        </w:rPr>
        <w:t xml:space="preserve">action </w:t>
      </w:r>
      <w:r w:rsidRPr="0084560C">
        <w:rPr>
          <w:rFonts w:ascii="Cambria" w:eastAsia="Cambria" w:hAnsi="Cambria" w:cs="Cambria"/>
          <w:i/>
          <w:iCs/>
          <w:sz w:val="20"/>
          <w:szCs w:val="20"/>
          <w:u w:color="000000"/>
          <w:bdr w:val="nil"/>
          <w:lang w:eastAsia="es-ES"/>
        </w:rPr>
        <w:t>of third parties. ”</w:t>
      </w:r>
    </w:p>
    <w:p w14:paraId="49DB386B" w14:textId="19AF73B0" w:rsidR="00A14491" w:rsidRPr="0084560C" w:rsidRDefault="00A14491" w:rsidP="00475D45">
      <w:pPr>
        <w:numPr>
          <w:ilvl w:val="0"/>
          <w:numId w:val="1"/>
        </w:numPr>
        <w:pBdr>
          <w:top w:val="nil"/>
          <w:left w:val="nil"/>
          <w:bottom w:val="nil"/>
          <w:right w:val="nil"/>
          <w:between w:val="nil"/>
          <w:bar w:val="nil"/>
        </w:pBdr>
        <w:suppressAutoHyphens/>
        <w:spacing w:after="120" w:line="240" w:lineRule="auto"/>
        <w:jc w:val="both"/>
        <w:rPr>
          <w:rFonts w:ascii="Cambria" w:hAnsi="Cambria"/>
          <w:sz w:val="20"/>
          <w:szCs w:val="20"/>
        </w:rPr>
      </w:pPr>
      <w:r w:rsidRPr="0084560C">
        <w:rPr>
          <w:rFonts w:ascii="Cambria" w:hAnsi="Cambria"/>
          <w:sz w:val="20"/>
          <w:szCs w:val="20"/>
        </w:rPr>
        <w:t xml:space="preserve">The State confirms that, based on Law 24,411, Mr. Di Marco's daughter </w:t>
      </w:r>
      <w:r w:rsidR="00610628">
        <w:rPr>
          <w:rFonts w:ascii="Cambria" w:hAnsi="Cambria"/>
          <w:sz w:val="20"/>
          <w:szCs w:val="20"/>
        </w:rPr>
        <w:t xml:space="preserve">did indeed </w:t>
      </w:r>
      <w:r w:rsidRPr="0084560C">
        <w:rPr>
          <w:rFonts w:ascii="Cambria" w:hAnsi="Cambria"/>
          <w:sz w:val="20"/>
          <w:szCs w:val="20"/>
        </w:rPr>
        <w:t>file an administrative claim to access the financial compensation provided there</w:t>
      </w:r>
      <w:r w:rsidR="00610628">
        <w:rPr>
          <w:rFonts w:ascii="Cambria" w:hAnsi="Cambria"/>
          <w:sz w:val="20"/>
          <w:szCs w:val="20"/>
        </w:rPr>
        <w:t>in</w:t>
      </w:r>
      <w:r w:rsidRPr="0084560C">
        <w:rPr>
          <w:rFonts w:ascii="Cambria" w:hAnsi="Cambria"/>
          <w:sz w:val="20"/>
          <w:szCs w:val="20"/>
        </w:rPr>
        <w:t xml:space="preserve">, but her request was denied by the Ministry of Justice, through Resolution No. 466/06, in which it is </w:t>
      </w:r>
      <w:r w:rsidR="00610628">
        <w:rPr>
          <w:rFonts w:ascii="Cambria" w:hAnsi="Cambria"/>
          <w:sz w:val="20"/>
          <w:szCs w:val="20"/>
        </w:rPr>
        <w:t xml:space="preserve">stated </w:t>
      </w:r>
      <w:r w:rsidRPr="0084560C">
        <w:rPr>
          <w:rFonts w:ascii="Cambria" w:hAnsi="Cambria"/>
          <w:sz w:val="20"/>
          <w:szCs w:val="20"/>
        </w:rPr>
        <w:t xml:space="preserve">- according to a literal quotation made by the State - that “the case at hand does not fit within the provisions of art. 2 of Law 24.411, no matter </w:t>
      </w:r>
      <w:r w:rsidR="00533E73">
        <w:rPr>
          <w:rFonts w:ascii="Cambria" w:hAnsi="Cambria"/>
          <w:sz w:val="20"/>
          <w:szCs w:val="20"/>
        </w:rPr>
        <w:t>how much the fact that the death</w:t>
      </w:r>
      <w:r w:rsidRPr="0084560C">
        <w:rPr>
          <w:rFonts w:ascii="Cambria" w:hAnsi="Cambria"/>
          <w:sz w:val="20"/>
          <w:szCs w:val="20"/>
        </w:rPr>
        <w:t xml:space="preserve"> occurred in a police unit </w:t>
      </w:r>
      <w:r w:rsidR="00610628">
        <w:rPr>
          <w:rFonts w:ascii="Cambria" w:hAnsi="Cambria"/>
          <w:sz w:val="20"/>
          <w:szCs w:val="20"/>
        </w:rPr>
        <w:t xml:space="preserve">leads to the </w:t>
      </w:r>
      <w:proofErr w:type="spellStart"/>
      <w:r w:rsidRPr="00533E73">
        <w:rPr>
          <w:rFonts w:ascii="Cambria" w:hAnsi="Cambria"/>
          <w:i/>
          <w:iCs/>
          <w:sz w:val="20"/>
          <w:szCs w:val="20"/>
        </w:rPr>
        <w:t>iuris</w:t>
      </w:r>
      <w:proofErr w:type="spellEnd"/>
      <w:r w:rsidRPr="00533E73">
        <w:rPr>
          <w:rFonts w:ascii="Cambria" w:hAnsi="Cambria"/>
          <w:i/>
          <w:iCs/>
          <w:sz w:val="20"/>
          <w:szCs w:val="20"/>
        </w:rPr>
        <w:t xml:space="preserve"> </w:t>
      </w:r>
      <w:proofErr w:type="spellStart"/>
      <w:r w:rsidRPr="00533E73">
        <w:rPr>
          <w:rFonts w:ascii="Cambria" w:hAnsi="Cambria"/>
          <w:i/>
          <w:iCs/>
          <w:sz w:val="20"/>
          <w:szCs w:val="20"/>
        </w:rPr>
        <w:t>tantum</w:t>
      </w:r>
      <w:proofErr w:type="spellEnd"/>
      <w:r w:rsidR="00610628">
        <w:rPr>
          <w:rFonts w:ascii="Cambria" w:hAnsi="Cambria"/>
          <w:i/>
          <w:iCs/>
          <w:sz w:val="20"/>
          <w:szCs w:val="20"/>
        </w:rPr>
        <w:t xml:space="preserve"> </w:t>
      </w:r>
      <w:r w:rsidR="00610628" w:rsidRPr="004C7B97">
        <w:rPr>
          <w:rFonts w:ascii="Cambria" w:hAnsi="Cambria"/>
          <w:iCs/>
          <w:sz w:val="20"/>
          <w:szCs w:val="20"/>
        </w:rPr>
        <w:t>presumption</w:t>
      </w:r>
      <w:r w:rsidRPr="0084560C">
        <w:rPr>
          <w:rFonts w:ascii="Cambria" w:hAnsi="Cambria"/>
          <w:sz w:val="20"/>
          <w:szCs w:val="20"/>
        </w:rPr>
        <w:t xml:space="preserve"> that the death was caused by the actions of state agents, since </w:t>
      </w:r>
      <w:r w:rsidR="00610628">
        <w:rPr>
          <w:rFonts w:ascii="Cambria" w:hAnsi="Cambria"/>
          <w:sz w:val="20"/>
          <w:szCs w:val="20"/>
        </w:rPr>
        <w:t xml:space="preserve">in order </w:t>
      </w:r>
      <w:r w:rsidRPr="0084560C">
        <w:rPr>
          <w:rFonts w:ascii="Cambria" w:hAnsi="Cambria"/>
          <w:sz w:val="20"/>
          <w:szCs w:val="20"/>
        </w:rPr>
        <w:t xml:space="preserve">for the </w:t>
      </w:r>
      <w:r w:rsidR="00610628">
        <w:rPr>
          <w:rFonts w:ascii="Cambria" w:hAnsi="Cambria"/>
          <w:sz w:val="20"/>
          <w:szCs w:val="20"/>
        </w:rPr>
        <w:t>facts to be subsumed within the legal provisions</w:t>
      </w:r>
      <w:r w:rsidRPr="0084560C">
        <w:rPr>
          <w:rFonts w:ascii="Cambria" w:hAnsi="Cambria"/>
          <w:sz w:val="20"/>
          <w:szCs w:val="20"/>
        </w:rPr>
        <w:t xml:space="preserve">, the death </w:t>
      </w:r>
      <w:r w:rsidR="00610628">
        <w:rPr>
          <w:rFonts w:ascii="Cambria" w:hAnsi="Cambria"/>
          <w:sz w:val="20"/>
          <w:szCs w:val="20"/>
        </w:rPr>
        <w:t xml:space="preserve">must </w:t>
      </w:r>
      <w:r w:rsidR="00533E73">
        <w:rPr>
          <w:rFonts w:ascii="Cambria" w:hAnsi="Cambria"/>
          <w:sz w:val="20"/>
          <w:szCs w:val="20"/>
        </w:rPr>
        <w:t xml:space="preserve">have occurred </w:t>
      </w:r>
      <w:r w:rsidRPr="0084560C">
        <w:rPr>
          <w:rFonts w:ascii="Cambria" w:hAnsi="Cambria"/>
          <w:sz w:val="20"/>
          <w:szCs w:val="20"/>
        </w:rPr>
        <w:t>with the alleged purpose of combat</w:t>
      </w:r>
      <w:r w:rsidR="00610628">
        <w:rPr>
          <w:rFonts w:ascii="Cambria" w:hAnsi="Cambria"/>
          <w:sz w:val="20"/>
          <w:szCs w:val="20"/>
        </w:rPr>
        <w:t>t</w:t>
      </w:r>
      <w:r w:rsidRPr="0084560C">
        <w:rPr>
          <w:rFonts w:ascii="Cambria" w:hAnsi="Cambria"/>
          <w:sz w:val="20"/>
          <w:szCs w:val="20"/>
        </w:rPr>
        <w:t>ing subversion, a</w:t>
      </w:r>
      <w:r w:rsidR="00610628">
        <w:rPr>
          <w:rFonts w:ascii="Cambria" w:hAnsi="Cambria"/>
          <w:sz w:val="20"/>
          <w:szCs w:val="20"/>
        </w:rPr>
        <w:t xml:space="preserve"> condition </w:t>
      </w:r>
      <w:r w:rsidRPr="0084560C">
        <w:rPr>
          <w:rFonts w:ascii="Cambria" w:hAnsi="Cambria"/>
          <w:sz w:val="20"/>
          <w:szCs w:val="20"/>
        </w:rPr>
        <w:t xml:space="preserve">that is neither </w:t>
      </w:r>
      <w:r w:rsidR="00610628">
        <w:rPr>
          <w:rFonts w:ascii="Cambria" w:hAnsi="Cambria"/>
          <w:sz w:val="20"/>
          <w:szCs w:val="20"/>
        </w:rPr>
        <w:t xml:space="preserve">proven </w:t>
      </w:r>
      <w:r w:rsidRPr="0084560C">
        <w:rPr>
          <w:rFonts w:ascii="Cambria" w:hAnsi="Cambria"/>
          <w:sz w:val="20"/>
          <w:szCs w:val="20"/>
        </w:rPr>
        <w:t xml:space="preserve">nor suspected”. Argentina asserts that the petitioner had access to the remedies of the domestic jurisdiction, which were </w:t>
      </w:r>
      <w:r w:rsidR="00610628">
        <w:rPr>
          <w:rFonts w:ascii="Cambria" w:hAnsi="Cambria"/>
          <w:sz w:val="20"/>
          <w:szCs w:val="20"/>
        </w:rPr>
        <w:t>decided</w:t>
      </w:r>
      <w:r w:rsidR="00610628" w:rsidRPr="0084560C">
        <w:rPr>
          <w:rFonts w:ascii="Cambria" w:hAnsi="Cambria"/>
          <w:sz w:val="20"/>
          <w:szCs w:val="20"/>
        </w:rPr>
        <w:t xml:space="preserve"> </w:t>
      </w:r>
      <w:r w:rsidRPr="0084560C">
        <w:rPr>
          <w:rFonts w:ascii="Cambria" w:hAnsi="Cambria"/>
          <w:sz w:val="20"/>
          <w:szCs w:val="20"/>
        </w:rPr>
        <w:t>by impartial and independent courts that responded to their claims within the framework of their jurisdiction and in accordance with the rules of due process.</w:t>
      </w:r>
    </w:p>
    <w:p w14:paraId="2B1B2D9F" w14:textId="166DA777" w:rsidR="00B26222" w:rsidRPr="0084560C" w:rsidRDefault="00A14491" w:rsidP="00B26222">
      <w:pPr>
        <w:numPr>
          <w:ilvl w:val="0"/>
          <w:numId w:val="1"/>
        </w:numPr>
        <w:pBdr>
          <w:top w:val="nil"/>
          <w:left w:val="nil"/>
          <w:bottom w:val="nil"/>
          <w:right w:val="nil"/>
          <w:between w:val="nil"/>
          <w:bar w:val="nil"/>
        </w:pBdr>
        <w:suppressAutoHyphens/>
        <w:spacing w:after="120" w:line="240" w:lineRule="auto"/>
        <w:jc w:val="both"/>
        <w:rPr>
          <w:rFonts w:ascii="Cambria" w:hAnsi="Cambria"/>
          <w:sz w:val="20"/>
          <w:szCs w:val="20"/>
        </w:rPr>
      </w:pPr>
      <w:r w:rsidRPr="0084560C">
        <w:rPr>
          <w:rFonts w:ascii="Cambria" w:hAnsi="Cambria"/>
          <w:sz w:val="20"/>
          <w:szCs w:val="20"/>
        </w:rPr>
        <w:lastRenderedPageBreak/>
        <w:t>Based on the previous factual scenario, the State alleges in its response</w:t>
      </w:r>
      <w:r w:rsidR="002950DA">
        <w:rPr>
          <w:rFonts w:ascii="Cambria" w:hAnsi="Cambria"/>
          <w:sz w:val="20"/>
          <w:szCs w:val="20"/>
        </w:rPr>
        <w:t>,</w:t>
      </w:r>
      <w:r w:rsidRPr="0084560C">
        <w:rPr>
          <w:rFonts w:ascii="Cambria" w:hAnsi="Cambria"/>
          <w:sz w:val="20"/>
          <w:szCs w:val="20"/>
        </w:rPr>
        <w:t xml:space="preserve"> as a preliminary </w:t>
      </w:r>
      <w:r w:rsidR="002950DA">
        <w:rPr>
          <w:rFonts w:ascii="Cambria" w:hAnsi="Cambria"/>
          <w:sz w:val="20"/>
          <w:szCs w:val="20"/>
        </w:rPr>
        <w:t xml:space="preserve">matter, </w:t>
      </w:r>
      <w:r w:rsidRPr="0084560C">
        <w:rPr>
          <w:rFonts w:ascii="Cambria" w:hAnsi="Cambria"/>
          <w:sz w:val="20"/>
          <w:szCs w:val="20"/>
        </w:rPr>
        <w:t>that the petition was transferred</w:t>
      </w:r>
      <w:r w:rsidR="002950DA">
        <w:rPr>
          <w:rFonts w:ascii="Cambria" w:hAnsi="Cambria"/>
          <w:sz w:val="20"/>
          <w:szCs w:val="20"/>
        </w:rPr>
        <w:t xml:space="preserve"> to it</w:t>
      </w:r>
      <w:r w:rsidRPr="0084560C">
        <w:rPr>
          <w:rFonts w:ascii="Cambria" w:hAnsi="Cambria"/>
          <w:sz w:val="20"/>
          <w:szCs w:val="20"/>
        </w:rPr>
        <w:t xml:space="preserve"> by the IACHR in an extemporaneous manner. In addition, it interprets that the </w:t>
      </w:r>
      <w:r w:rsidR="002950DA">
        <w:rPr>
          <w:rFonts w:ascii="Cambria" w:hAnsi="Cambria"/>
          <w:sz w:val="20"/>
          <w:szCs w:val="20"/>
        </w:rPr>
        <w:t xml:space="preserve">object </w:t>
      </w:r>
      <w:r w:rsidRPr="0084560C">
        <w:rPr>
          <w:rFonts w:ascii="Cambria" w:hAnsi="Cambria"/>
          <w:sz w:val="20"/>
          <w:szCs w:val="20"/>
        </w:rPr>
        <w:t xml:space="preserve">of the petition consists specifically of the administrative and judicial processes developed in relation to the request for compensation promoted by the relatives of the alleged victim, since, in </w:t>
      </w:r>
      <w:r w:rsidR="00B26222" w:rsidRPr="0084560C">
        <w:rPr>
          <w:rFonts w:ascii="Cambria" w:hAnsi="Cambria"/>
          <w:sz w:val="20"/>
          <w:szCs w:val="20"/>
        </w:rPr>
        <w:t>its</w:t>
      </w:r>
      <w:r w:rsidRPr="0084560C">
        <w:rPr>
          <w:rFonts w:ascii="Cambria" w:hAnsi="Cambria"/>
          <w:sz w:val="20"/>
          <w:szCs w:val="20"/>
        </w:rPr>
        <w:t xml:space="preserve"> opinion, the investigation </w:t>
      </w:r>
      <w:r w:rsidR="00794006">
        <w:rPr>
          <w:rFonts w:ascii="Cambria" w:hAnsi="Cambria"/>
          <w:sz w:val="20"/>
          <w:szCs w:val="20"/>
        </w:rPr>
        <w:t>related to the causes of</w:t>
      </w:r>
      <w:r w:rsidR="002950DA">
        <w:rPr>
          <w:rFonts w:ascii="Cambria" w:hAnsi="Cambria"/>
          <w:sz w:val="20"/>
          <w:szCs w:val="20"/>
        </w:rPr>
        <w:t xml:space="preserve"> the</w:t>
      </w:r>
      <w:r w:rsidR="00794006">
        <w:rPr>
          <w:rFonts w:ascii="Cambria" w:hAnsi="Cambria"/>
          <w:sz w:val="20"/>
          <w:szCs w:val="20"/>
        </w:rPr>
        <w:t xml:space="preserve"> arrest and death of Mr. Miguel </w:t>
      </w:r>
      <w:proofErr w:type="spellStart"/>
      <w:r w:rsidR="00794006">
        <w:rPr>
          <w:rFonts w:ascii="Cambria" w:hAnsi="Cambria"/>
          <w:sz w:val="20"/>
          <w:szCs w:val="20"/>
        </w:rPr>
        <w:t>Ángel</w:t>
      </w:r>
      <w:proofErr w:type="spellEnd"/>
      <w:r w:rsidR="00794006">
        <w:rPr>
          <w:rFonts w:ascii="Cambria" w:hAnsi="Cambria"/>
          <w:sz w:val="20"/>
          <w:szCs w:val="20"/>
        </w:rPr>
        <w:t xml:space="preserve"> Di </w:t>
      </w:r>
      <w:proofErr w:type="spellStart"/>
      <w:r w:rsidR="00794006">
        <w:rPr>
          <w:rFonts w:ascii="Cambria" w:hAnsi="Cambria"/>
          <w:sz w:val="20"/>
          <w:szCs w:val="20"/>
        </w:rPr>
        <w:t>marco</w:t>
      </w:r>
      <w:proofErr w:type="spellEnd"/>
      <w:r w:rsidR="00794006">
        <w:rPr>
          <w:rFonts w:ascii="Cambria" w:hAnsi="Cambria"/>
          <w:sz w:val="20"/>
          <w:szCs w:val="20"/>
        </w:rPr>
        <w:t xml:space="preserve"> </w:t>
      </w:r>
      <w:r w:rsidRPr="0084560C">
        <w:rPr>
          <w:rFonts w:ascii="Cambria" w:hAnsi="Cambria"/>
          <w:sz w:val="20"/>
          <w:szCs w:val="20"/>
        </w:rPr>
        <w:t>would not be the subject</w:t>
      </w:r>
      <w:r w:rsidR="002950DA">
        <w:rPr>
          <w:rFonts w:ascii="Cambria" w:hAnsi="Cambria"/>
          <w:sz w:val="20"/>
          <w:szCs w:val="20"/>
        </w:rPr>
        <w:t xml:space="preserve">-matter </w:t>
      </w:r>
      <w:r w:rsidRPr="0084560C">
        <w:rPr>
          <w:rFonts w:ascii="Cambria" w:hAnsi="Cambria"/>
          <w:sz w:val="20"/>
          <w:szCs w:val="20"/>
        </w:rPr>
        <w:t xml:space="preserve">of this </w:t>
      </w:r>
      <w:r w:rsidR="002950DA">
        <w:rPr>
          <w:rFonts w:ascii="Cambria" w:hAnsi="Cambria"/>
          <w:sz w:val="20"/>
          <w:szCs w:val="20"/>
        </w:rPr>
        <w:t>petition</w:t>
      </w:r>
      <w:r w:rsidR="00794006">
        <w:rPr>
          <w:rFonts w:ascii="Cambria" w:hAnsi="Cambria"/>
          <w:sz w:val="20"/>
          <w:szCs w:val="20"/>
        </w:rPr>
        <w:t>.</w:t>
      </w:r>
      <w:r w:rsidRPr="0084560C">
        <w:rPr>
          <w:rFonts w:ascii="Cambria" w:hAnsi="Cambria"/>
          <w:sz w:val="20"/>
          <w:szCs w:val="20"/>
        </w:rPr>
        <w:t xml:space="preserve"> In this regard, </w:t>
      </w:r>
      <w:r w:rsidR="00B26222" w:rsidRPr="0084560C">
        <w:rPr>
          <w:rFonts w:ascii="Cambria" w:hAnsi="Cambria"/>
          <w:sz w:val="20"/>
          <w:szCs w:val="20"/>
        </w:rPr>
        <w:t>it</w:t>
      </w:r>
      <w:r w:rsidRPr="0084560C">
        <w:rPr>
          <w:rFonts w:ascii="Cambria" w:hAnsi="Cambria"/>
          <w:sz w:val="20"/>
          <w:szCs w:val="20"/>
        </w:rPr>
        <w:t xml:space="preserve"> argues that there is no record that Ms. Di Marco filed any legal claim related to the alleged damages caused by the death of her father at the time of the events, </w:t>
      </w:r>
      <w:r w:rsidRPr="0084560C">
        <w:rPr>
          <w:rFonts w:ascii="Cambria" w:hAnsi="Cambria"/>
          <w:i/>
          <w:iCs/>
          <w:sz w:val="20"/>
          <w:szCs w:val="20"/>
        </w:rPr>
        <w:t>“highlighting that she</w:t>
      </w:r>
      <w:r w:rsidR="002950DA">
        <w:rPr>
          <w:rFonts w:ascii="Cambria" w:hAnsi="Cambria"/>
          <w:i/>
          <w:iCs/>
          <w:sz w:val="20"/>
          <w:szCs w:val="20"/>
        </w:rPr>
        <w:t xml:space="preserve"> only up until</w:t>
      </w:r>
      <w:r w:rsidRPr="0084560C">
        <w:rPr>
          <w:rFonts w:ascii="Cambria" w:hAnsi="Cambria"/>
          <w:i/>
          <w:iCs/>
          <w:sz w:val="20"/>
          <w:szCs w:val="20"/>
        </w:rPr>
        <w:t xml:space="preserve"> recently promoted her preparatory claim on the basis of Law 24</w:t>
      </w:r>
      <w:r w:rsidR="00B26222" w:rsidRPr="0084560C">
        <w:rPr>
          <w:rFonts w:ascii="Cambria" w:hAnsi="Cambria"/>
          <w:i/>
          <w:iCs/>
          <w:sz w:val="20"/>
          <w:szCs w:val="20"/>
        </w:rPr>
        <w:t>.</w:t>
      </w:r>
      <w:r w:rsidRPr="0084560C">
        <w:rPr>
          <w:rFonts w:ascii="Cambria" w:hAnsi="Cambria"/>
          <w:i/>
          <w:iCs/>
          <w:sz w:val="20"/>
          <w:szCs w:val="20"/>
        </w:rPr>
        <w:t>411, on May 3, 2005, more than 10 years after the enactment of said law on December 28, 1994.</w:t>
      </w:r>
      <w:r w:rsidRPr="0084560C">
        <w:rPr>
          <w:rFonts w:ascii="Cambria" w:hAnsi="Cambria"/>
          <w:sz w:val="20"/>
          <w:szCs w:val="20"/>
        </w:rPr>
        <w:t xml:space="preserve">” And that, in any case, the IACHR has no competence to hear such facts </w:t>
      </w:r>
      <w:r w:rsidR="002950DA">
        <w:rPr>
          <w:rFonts w:ascii="Cambria" w:hAnsi="Cambria"/>
          <w:sz w:val="20"/>
          <w:szCs w:val="20"/>
        </w:rPr>
        <w:t xml:space="preserve">under </w:t>
      </w:r>
      <w:r w:rsidRPr="0084560C">
        <w:rPr>
          <w:rFonts w:ascii="Cambria" w:hAnsi="Cambria"/>
          <w:sz w:val="20"/>
          <w:szCs w:val="20"/>
        </w:rPr>
        <w:t xml:space="preserve">the American Convention, as they </w:t>
      </w:r>
      <w:r w:rsidR="002950DA">
        <w:rPr>
          <w:rFonts w:ascii="Cambria" w:hAnsi="Cambria"/>
          <w:sz w:val="20"/>
          <w:szCs w:val="20"/>
        </w:rPr>
        <w:t xml:space="preserve">took place before </w:t>
      </w:r>
      <w:r w:rsidRPr="0084560C">
        <w:rPr>
          <w:rFonts w:ascii="Cambria" w:hAnsi="Cambria"/>
          <w:sz w:val="20"/>
          <w:szCs w:val="20"/>
        </w:rPr>
        <w:t>its entry into force for Argentina.</w:t>
      </w:r>
    </w:p>
    <w:p w14:paraId="21905045" w14:textId="6240EA4B" w:rsidR="00B26222" w:rsidRPr="0084560C" w:rsidRDefault="00B26222" w:rsidP="00B26222">
      <w:pPr>
        <w:numPr>
          <w:ilvl w:val="0"/>
          <w:numId w:val="1"/>
        </w:numPr>
        <w:pBdr>
          <w:top w:val="nil"/>
          <w:left w:val="nil"/>
          <w:bottom w:val="nil"/>
          <w:right w:val="nil"/>
          <w:between w:val="nil"/>
          <w:bar w:val="nil"/>
        </w:pBdr>
        <w:suppressAutoHyphens/>
        <w:spacing w:after="120" w:line="240" w:lineRule="auto"/>
        <w:jc w:val="both"/>
        <w:rPr>
          <w:rFonts w:ascii="Cambria" w:hAnsi="Cambria"/>
          <w:sz w:val="20"/>
          <w:szCs w:val="20"/>
        </w:rPr>
      </w:pPr>
      <w:r w:rsidRPr="0084560C">
        <w:rPr>
          <w:rFonts w:ascii="Cambria" w:hAnsi="Cambria"/>
          <w:sz w:val="20"/>
          <w:szCs w:val="20"/>
        </w:rPr>
        <w:t xml:space="preserve">Finally, the State argues that the petitioners have limited themselves to expressing their disagreement with </w:t>
      </w:r>
      <w:r w:rsidR="002950DA">
        <w:rPr>
          <w:rFonts w:ascii="Cambria" w:hAnsi="Cambria"/>
          <w:sz w:val="20"/>
          <w:szCs w:val="20"/>
        </w:rPr>
        <w:t xml:space="preserve">domestic </w:t>
      </w:r>
      <w:r w:rsidRPr="0084560C">
        <w:rPr>
          <w:rFonts w:ascii="Cambria" w:hAnsi="Cambria"/>
          <w:sz w:val="20"/>
          <w:szCs w:val="20"/>
        </w:rPr>
        <w:t xml:space="preserve">administrative and judicial decisions that were adverse to them, without raising violations of the American Convention, for which </w:t>
      </w:r>
      <w:r w:rsidR="002950DA">
        <w:rPr>
          <w:rFonts w:ascii="Cambria" w:hAnsi="Cambria"/>
          <w:sz w:val="20"/>
          <w:szCs w:val="20"/>
        </w:rPr>
        <w:t xml:space="preserve">reason </w:t>
      </w:r>
      <w:r w:rsidRPr="0084560C">
        <w:rPr>
          <w:rFonts w:ascii="Cambria" w:hAnsi="Cambria"/>
          <w:sz w:val="20"/>
          <w:szCs w:val="20"/>
        </w:rPr>
        <w:t xml:space="preserve">they are resorting to the IACHR as a fourth instance and asking the Commission to review decisions taken in the course of procedures that had all the administrative and judicial guarantees. </w:t>
      </w:r>
      <w:r w:rsidR="002950DA">
        <w:rPr>
          <w:rFonts w:ascii="Cambria" w:hAnsi="Cambria"/>
          <w:sz w:val="20"/>
          <w:szCs w:val="20"/>
        </w:rPr>
        <w:t>Therefore</w:t>
      </w:r>
      <w:r w:rsidRPr="0084560C">
        <w:rPr>
          <w:rFonts w:ascii="Cambria" w:hAnsi="Cambria"/>
          <w:sz w:val="20"/>
          <w:szCs w:val="20"/>
        </w:rPr>
        <w:t xml:space="preserve">, the State considers that the petition does not </w:t>
      </w:r>
      <w:r w:rsidR="002950DA">
        <w:rPr>
          <w:rFonts w:ascii="Cambria" w:hAnsi="Cambria"/>
          <w:sz w:val="20"/>
          <w:szCs w:val="20"/>
        </w:rPr>
        <w:t xml:space="preserve">pose </w:t>
      </w:r>
      <w:r w:rsidRPr="0084560C">
        <w:rPr>
          <w:rFonts w:ascii="Cambria" w:hAnsi="Cambria"/>
          <w:sz w:val="20"/>
          <w:szCs w:val="20"/>
        </w:rPr>
        <w:t>possible violations of the inter-American instruments, in accordance with Article 47 (b) of the Convention.</w:t>
      </w:r>
    </w:p>
    <w:p w14:paraId="454751CF" w14:textId="0569EDF2" w:rsidR="00CA6E07" w:rsidRPr="0084560C" w:rsidRDefault="007946D8" w:rsidP="00CA6E07">
      <w:pPr>
        <w:pStyle w:val="ListParagraph"/>
        <w:numPr>
          <w:ilvl w:val="0"/>
          <w:numId w:val="3"/>
        </w:numPr>
        <w:suppressAutoHyphens/>
        <w:spacing w:after="120"/>
        <w:jc w:val="both"/>
        <w:rPr>
          <w:sz w:val="20"/>
          <w:szCs w:val="20"/>
        </w:rPr>
      </w:pPr>
      <w:r>
        <w:rPr>
          <w:b/>
          <w:bCs/>
          <w:sz w:val="20"/>
          <w:szCs w:val="20"/>
        </w:rPr>
        <w:t xml:space="preserve">ANALYSIS OF </w:t>
      </w:r>
      <w:r w:rsidR="00CA6E07" w:rsidRPr="0084560C">
        <w:rPr>
          <w:b/>
          <w:bCs/>
          <w:sz w:val="20"/>
          <w:szCs w:val="20"/>
        </w:rPr>
        <w:t xml:space="preserve">EXHAUSTION OF LOCAL REMEDIES AND TIMELINESS OF THE PETITION </w:t>
      </w:r>
    </w:p>
    <w:p w14:paraId="46B5237A" w14:textId="2E1F50BA" w:rsidR="00B26222" w:rsidRPr="0084560C" w:rsidRDefault="00B26222" w:rsidP="002A0AE7">
      <w:pPr>
        <w:pStyle w:val="ListParagraph"/>
        <w:numPr>
          <w:ilvl w:val="0"/>
          <w:numId w:val="1"/>
        </w:numPr>
        <w:suppressAutoHyphens/>
        <w:spacing w:after="120"/>
        <w:jc w:val="both"/>
        <w:rPr>
          <w:sz w:val="20"/>
          <w:szCs w:val="20"/>
        </w:rPr>
      </w:pPr>
      <w:r w:rsidRPr="0084560C">
        <w:rPr>
          <w:sz w:val="20"/>
          <w:szCs w:val="20"/>
        </w:rPr>
        <w:t xml:space="preserve">Preliminarily, the Inter-American Commission takes note of the State's claim on what it describes or qualifies as </w:t>
      </w:r>
      <w:r w:rsidR="0022406D" w:rsidRPr="0084560C">
        <w:rPr>
          <w:sz w:val="20"/>
          <w:szCs w:val="20"/>
        </w:rPr>
        <w:t>t</w:t>
      </w:r>
      <w:r w:rsidR="0022406D">
        <w:rPr>
          <w:sz w:val="20"/>
          <w:szCs w:val="20"/>
        </w:rPr>
        <w:t>ardi</w:t>
      </w:r>
      <w:r w:rsidR="0022406D" w:rsidRPr="0084560C">
        <w:rPr>
          <w:sz w:val="20"/>
          <w:szCs w:val="20"/>
        </w:rPr>
        <w:t xml:space="preserve">ness </w:t>
      </w:r>
      <w:r w:rsidRPr="0084560C">
        <w:rPr>
          <w:sz w:val="20"/>
          <w:szCs w:val="20"/>
        </w:rPr>
        <w:t xml:space="preserve">in the transfer of the petition, but </w:t>
      </w:r>
      <w:r w:rsidR="0022406D">
        <w:rPr>
          <w:sz w:val="20"/>
          <w:szCs w:val="20"/>
        </w:rPr>
        <w:t xml:space="preserve">it </w:t>
      </w:r>
      <w:r w:rsidRPr="0084560C">
        <w:rPr>
          <w:sz w:val="20"/>
          <w:szCs w:val="20"/>
        </w:rPr>
        <w:t>recalls, as it has consistently done, that neither the Convention nor the Commission</w:t>
      </w:r>
      <w:r w:rsidR="0022406D">
        <w:rPr>
          <w:sz w:val="20"/>
          <w:szCs w:val="20"/>
        </w:rPr>
        <w:t>’s Rules of Procedure</w:t>
      </w:r>
      <w:r w:rsidRPr="0084560C">
        <w:rPr>
          <w:sz w:val="20"/>
          <w:szCs w:val="20"/>
        </w:rPr>
        <w:t xml:space="preserve"> establish a term for the transfer of a petition to the State upon receipt</w:t>
      </w:r>
      <w:r w:rsidR="0022406D">
        <w:rPr>
          <w:sz w:val="20"/>
          <w:szCs w:val="20"/>
        </w:rPr>
        <w:t>,</w:t>
      </w:r>
      <w:r w:rsidRPr="0084560C">
        <w:rPr>
          <w:sz w:val="20"/>
          <w:szCs w:val="20"/>
        </w:rPr>
        <w:t xml:space="preserve"> and that the deadlines established in the Rules</w:t>
      </w:r>
      <w:r w:rsidR="0022406D">
        <w:rPr>
          <w:sz w:val="20"/>
          <w:szCs w:val="20"/>
        </w:rPr>
        <w:t xml:space="preserve"> of Procedure</w:t>
      </w:r>
      <w:r w:rsidRPr="0084560C">
        <w:rPr>
          <w:sz w:val="20"/>
          <w:szCs w:val="20"/>
        </w:rPr>
        <w:t xml:space="preserve"> and in the Convention for other stages of the procedure are not applicable by analogy.</w:t>
      </w:r>
    </w:p>
    <w:p w14:paraId="67515483" w14:textId="6DACAC16" w:rsidR="00B26222" w:rsidRPr="0084560C" w:rsidRDefault="00B26222" w:rsidP="002A0AE7">
      <w:pPr>
        <w:pStyle w:val="ListParagraph"/>
        <w:numPr>
          <w:ilvl w:val="0"/>
          <w:numId w:val="1"/>
        </w:numPr>
        <w:suppressAutoHyphens/>
        <w:spacing w:after="120"/>
        <w:jc w:val="both"/>
        <w:rPr>
          <w:sz w:val="20"/>
          <w:szCs w:val="20"/>
        </w:rPr>
      </w:pPr>
      <w:r w:rsidRPr="0084560C">
        <w:rPr>
          <w:sz w:val="20"/>
          <w:szCs w:val="20"/>
        </w:rPr>
        <w:t xml:space="preserve">With </w:t>
      </w:r>
      <w:r w:rsidR="0022406D">
        <w:rPr>
          <w:sz w:val="20"/>
          <w:szCs w:val="20"/>
        </w:rPr>
        <w:t xml:space="preserve">regard </w:t>
      </w:r>
      <w:r w:rsidRPr="0084560C">
        <w:rPr>
          <w:sz w:val="20"/>
          <w:szCs w:val="20"/>
        </w:rPr>
        <w:t xml:space="preserve">to the content of the present petition, a purely literal interpretation of the petition indicates that its </w:t>
      </w:r>
      <w:r w:rsidR="0022406D">
        <w:rPr>
          <w:sz w:val="20"/>
          <w:szCs w:val="20"/>
        </w:rPr>
        <w:t xml:space="preserve">object </w:t>
      </w:r>
      <w:r w:rsidRPr="0084560C">
        <w:rPr>
          <w:sz w:val="20"/>
          <w:szCs w:val="20"/>
        </w:rPr>
        <w:t xml:space="preserve">includes both the alleged violation of Mr. </w:t>
      </w:r>
      <w:proofErr w:type="spellStart"/>
      <w:r w:rsidRPr="0084560C">
        <w:rPr>
          <w:sz w:val="20"/>
          <w:szCs w:val="20"/>
        </w:rPr>
        <w:t>Ángel</w:t>
      </w:r>
      <w:proofErr w:type="spellEnd"/>
      <w:r w:rsidRPr="0084560C">
        <w:rPr>
          <w:sz w:val="20"/>
          <w:szCs w:val="20"/>
        </w:rPr>
        <w:t xml:space="preserve"> Antonio Di Marco's right to life and the </w:t>
      </w:r>
      <w:r w:rsidR="00126834" w:rsidRPr="0084560C">
        <w:rPr>
          <w:sz w:val="20"/>
          <w:szCs w:val="20"/>
        </w:rPr>
        <w:t>failure to identify</w:t>
      </w:r>
      <w:r w:rsidRPr="0084560C">
        <w:rPr>
          <w:sz w:val="20"/>
          <w:szCs w:val="20"/>
        </w:rPr>
        <w:t xml:space="preserve"> those responsible for his death, as well as the alleged </w:t>
      </w:r>
      <w:r w:rsidR="00126834" w:rsidRPr="0084560C">
        <w:rPr>
          <w:sz w:val="20"/>
          <w:szCs w:val="20"/>
        </w:rPr>
        <w:t>d</w:t>
      </w:r>
      <w:r w:rsidRPr="0084560C">
        <w:rPr>
          <w:sz w:val="20"/>
          <w:szCs w:val="20"/>
        </w:rPr>
        <w:t>enial of</w:t>
      </w:r>
      <w:r w:rsidR="0022406D">
        <w:rPr>
          <w:sz w:val="20"/>
          <w:szCs w:val="20"/>
        </w:rPr>
        <w:t xml:space="preserve"> the</w:t>
      </w:r>
      <w:r w:rsidRPr="0084560C">
        <w:rPr>
          <w:sz w:val="20"/>
          <w:szCs w:val="20"/>
        </w:rPr>
        <w:t xml:space="preserve"> compensation provided</w:t>
      </w:r>
      <w:r w:rsidR="0022406D">
        <w:rPr>
          <w:sz w:val="20"/>
          <w:szCs w:val="20"/>
        </w:rPr>
        <w:t xml:space="preserve"> for</w:t>
      </w:r>
      <w:r w:rsidRPr="0084560C">
        <w:rPr>
          <w:sz w:val="20"/>
          <w:szCs w:val="20"/>
        </w:rPr>
        <w:t xml:space="preserve"> in Law 24</w:t>
      </w:r>
      <w:r w:rsidR="00126834" w:rsidRPr="0084560C">
        <w:rPr>
          <w:sz w:val="20"/>
          <w:szCs w:val="20"/>
        </w:rPr>
        <w:t>.</w:t>
      </w:r>
      <w:r w:rsidRPr="0084560C">
        <w:rPr>
          <w:sz w:val="20"/>
          <w:szCs w:val="20"/>
        </w:rPr>
        <w:t xml:space="preserve">411 to </w:t>
      </w:r>
      <w:r w:rsidR="0022406D">
        <w:rPr>
          <w:sz w:val="20"/>
          <w:szCs w:val="20"/>
        </w:rPr>
        <w:t>his relatives</w:t>
      </w:r>
      <w:r w:rsidRPr="0084560C">
        <w:rPr>
          <w:sz w:val="20"/>
          <w:szCs w:val="20"/>
        </w:rPr>
        <w:t xml:space="preserve">. Indeed, the petition expressly invokes the violation of the right to life, and </w:t>
      </w:r>
      <w:r w:rsidR="00794006">
        <w:rPr>
          <w:sz w:val="20"/>
          <w:szCs w:val="20"/>
        </w:rPr>
        <w:t xml:space="preserve">the </w:t>
      </w:r>
      <w:r w:rsidRPr="0084560C">
        <w:rPr>
          <w:sz w:val="20"/>
          <w:szCs w:val="20"/>
        </w:rPr>
        <w:t xml:space="preserve">uncertainty </w:t>
      </w:r>
      <w:r w:rsidR="00794006">
        <w:rPr>
          <w:sz w:val="20"/>
          <w:szCs w:val="20"/>
        </w:rPr>
        <w:t>over</w:t>
      </w:r>
      <w:r w:rsidRPr="0084560C">
        <w:rPr>
          <w:sz w:val="20"/>
          <w:szCs w:val="20"/>
        </w:rPr>
        <w:t xml:space="preserve"> the rights of Mr. D</w:t>
      </w:r>
      <w:r w:rsidR="00126834" w:rsidRPr="0084560C">
        <w:rPr>
          <w:sz w:val="20"/>
          <w:szCs w:val="20"/>
        </w:rPr>
        <w:t>i</w:t>
      </w:r>
      <w:r w:rsidRPr="0084560C">
        <w:rPr>
          <w:sz w:val="20"/>
          <w:szCs w:val="20"/>
        </w:rPr>
        <w:t xml:space="preserve"> Marco's family members.</w:t>
      </w:r>
      <w:r w:rsidR="00F705D6" w:rsidRPr="0084560C">
        <w:rPr>
          <w:rStyle w:val="FootnoteReference"/>
          <w:sz w:val="20"/>
          <w:szCs w:val="20"/>
        </w:rPr>
        <w:footnoteReference w:id="4"/>
      </w:r>
      <w:r w:rsidRPr="0084560C">
        <w:rPr>
          <w:sz w:val="20"/>
          <w:szCs w:val="20"/>
        </w:rPr>
        <w:t xml:space="preserve"> The additional observations of the petitioner, duly forwarded to the State, confirm that the possible violation of Mr. Di Marco's right to life by State security forces during the dictatorship is being denounced, among other violations that may </w:t>
      </w:r>
      <w:r w:rsidR="00126834" w:rsidRPr="0084560C">
        <w:rPr>
          <w:sz w:val="20"/>
          <w:szCs w:val="20"/>
        </w:rPr>
        <w:t>derive</w:t>
      </w:r>
      <w:r w:rsidRPr="0084560C">
        <w:rPr>
          <w:sz w:val="20"/>
          <w:szCs w:val="20"/>
        </w:rPr>
        <w:t xml:space="preserve"> from what was reported in the petition.</w:t>
      </w:r>
    </w:p>
    <w:p w14:paraId="6ACC4E09" w14:textId="5BB363D3" w:rsidR="00126834" w:rsidRPr="0084560C" w:rsidRDefault="00126834" w:rsidP="00126834">
      <w:pPr>
        <w:pStyle w:val="ListParagraph"/>
        <w:numPr>
          <w:ilvl w:val="0"/>
          <w:numId w:val="1"/>
        </w:numPr>
        <w:suppressAutoHyphens/>
        <w:spacing w:after="120"/>
        <w:jc w:val="both"/>
        <w:rPr>
          <w:sz w:val="20"/>
          <w:szCs w:val="20"/>
        </w:rPr>
      </w:pPr>
      <w:r w:rsidRPr="0084560C">
        <w:rPr>
          <w:sz w:val="20"/>
          <w:szCs w:val="20"/>
        </w:rPr>
        <w:t xml:space="preserve">Regarding the death of Mr. Di Marco on the same day of his detention, both parties agree that a criminal investigation was initiated </w:t>
      </w:r>
      <w:r w:rsidR="0022406D">
        <w:rPr>
          <w:sz w:val="20"/>
          <w:szCs w:val="20"/>
        </w:rPr>
        <w:t xml:space="preserve">which </w:t>
      </w:r>
      <w:r w:rsidRPr="0084560C">
        <w:rPr>
          <w:sz w:val="20"/>
          <w:szCs w:val="20"/>
        </w:rPr>
        <w:t xml:space="preserve">determined cyanide poisoning as the cause of death; but, as expressly recognized by the State in the official memorandum attached to its answer, said criminal investigation never determined who was responsible for the death, whether it was a suicide or a homicide. Consequently, the IACHR recalls that, </w:t>
      </w:r>
      <w:r w:rsidR="0022406D">
        <w:rPr>
          <w:sz w:val="20"/>
          <w:szCs w:val="20"/>
        </w:rPr>
        <w:t xml:space="preserve">as regards the </w:t>
      </w:r>
      <w:r w:rsidRPr="0084560C">
        <w:rPr>
          <w:sz w:val="20"/>
          <w:szCs w:val="20"/>
        </w:rPr>
        <w:t xml:space="preserve">protection of the life of the </w:t>
      </w:r>
      <w:r w:rsidR="0022406D">
        <w:rPr>
          <w:sz w:val="20"/>
          <w:szCs w:val="20"/>
        </w:rPr>
        <w:t xml:space="preserve">persons under </w:t>
      </w:r>
      <w:r w:rsidRPr="0084560C">
        <w:rPr>
          <w:sz w:val="20"/>
          <w:szCs w:val="20"/>
        </w:rPr>
        <w:t xml:space="preserve">its custody, even in the hypothesis - not yet </w:t>
      </w:r>
      <w:r w:rsidR="0022406D">
        <w:rPr>
          <w:sz w:val="20"/>
          <w:szCs w:val="20"/>
        </w:rPr>
        <w:t xml:space="preserve">judicially </w:t>
      </w:r>
      <w:r w:rsidRPr="0084560C">
        <w:rPr>
          <w:sz w:val="20"/>
          <w:szCs w:val="20"/>
        </w:rPr>
        <w:t xml:space="preserve">verified - of a suicide, there could be a breach of the duty of protection and guarantee by the State, which merits an investigation, prosecution and </w:t>
      </w:r>
      <w:r w:rsidR="007946D8">
        <w:rPr>
          <w:sz w:val="20"/>
          <w:szCs w:val="20"/>
        </w:rPr>
        <w:t>punishment</w:t>
      </w:r>
      <w:r w:rsidR="007946D8" w:rsidRPr="0084560C">
        <w:rPr>
          <w:sz w:val="20"/>
          <w:szCs w:val="20"/>
        </w:rPr>
        <w:t xml:space="preserve"> </w:t>
      </w:r>
      <w:r w:rsidRPr="0084560C">
        <w:rPr>
          <w:sz w:val="20"/>
          <w:szCs w:val="20"/>
        </w:rPr>
        <w:t xml:space="preserve">in accordance with the law. To that extent, the criminal procedure as a remedy has not yet been exhausted, and impunity for the death of Mr. Di Marco </w:t>
      </w:r>
      <w:r w:rsidR="007946D8">
        <w:rPr>
          <w:sz w:val="20"/>
          <w:szCs w:val="20"/>
        </w:rPr>
        <w:t xml:space="preserve">persists </w:t>
      </w:r>
      <w:r w:rsidRPr="0084560C">
        <w:rPr>
          <w:sz w:val="20"/>
          <w:szCs w:val="20"/>
        </w:rPr>
        <w:t>to this day. Consequently, in relation to this aspect of the claim, the Commission considers the exception to the rule of exhaustion of domestic remedies established in Article 46.2.c. of the American Convention</w:t>
      </w:r>
      <w:r w:rsidR="007946D8">
        <w:rPr>
          <w:sz w:val="20"/>
          <w:szCs w:val="20"/>
        </w:rPr>
        <w:t xml:space="preserve"> to be applicable</w:t>
      </w:r>
      <w:r w:rsidRPr="0084560C">
        <w:rPr>
          <w:sz w:val="20"/>
          <w:szCs w:val="20"/>
        </w:rPr>
        <w:t>.</w:t>
      </w:r>
    </w:p>
    <w:p w14:paraId="774F2737" w14:textId="7521BCB0" w:rsidR="00126834" w:rsidRPr="0084560C" w:rsidRDefault="00126834" w:rsidP="00126834">
      <w:pPr>
        <w:pStyle w:val="ListParagraph"/>
        <w:numPr>
          <w:ilvl w:val="0"/>
          <w:numId w:val="1"/>
        </w:numPr>
        <w:suppressAutoHyphens/>
        <w:spacing w:after="120"/>
        <w:jc w:val="both"/>
        <w:rPr>
          <w:sz w:val="20"/>
          <w:szCs w:val="20"/>
        </w:rPr>
      </w:pPr>
      <w:r w:rsidRPr="0084560C">
        <w:rPr>
          <w:sz w:val="20"/>
          <w:szCs w:val="20"/>
        </w:rPr>
        <w:t>With regard to the administrative procedure for claiming compensation under Law 24.411</w:t>
      </w:r>
      <w:r w:rsidR="007946D8">
        <w:rPr>
          <w:sz w:val="20"/>
          <w:szCs w:val="20"/>
        </w:rPr>
        <w:t>,</w:t>
      </w:r>
      <w:r w:rsidRPr="0084560C">
        <w:rPr>
          <w:sz w:val="20"/>
          <w:szCs w:val="20"/>
        </w:rPr>
        <w:t xml:space="preserve"> and </w:t>
      </w:r>
      <w:r w:rsidR="007946D8">
        <w:rPr>
          <w:sz w:val="20"/>
          <w:szCs w:val="20"/>
        </w:rPr>
        <w:t xml:space="preserve">to the </w:t>
      </w:r>
      <w:r w:rsidRPr="0084560C">
        <w:rPr>
          <w:sz w:val="20"/>
          <w:szCs w:val="20"/>
        </w:rPr>
        <w:t xml:space="preserve">subsequent judicial proceedings before the </w:t>
      </w:r>
      <w:r w:rsidR="00794006" w:rsidRPr="0084560C">
        <w:rPr>
          <w:sz w:val="20"/>
          <w:szCs w:val="20"/>
        </w:rPr>
        <w:t xml:space="preserve">National Contentious-Administrative Federal Appeals Chamber </w:t>
      </w:r>
      <w:r w:rsidRPr="0084560C">
        <w:rPr>
          <w:sz w:val="20"/>
          <w:szCs w:val="20"/>
        </w:rPr>
        <w:t xml:space="preserve">and the Supreme Court of Justice, the IACHR agrees with what is expressly recognized by the State, in the sense that domestic remedies were exhausted in due form by the petitioners. This exhaustion concluded with the notification to the petitioners of the final decision by the Supreme Court of Justice on August 25, 2009. </w:t>
      </w:r>
      <w:r w:rsidR="007946D8">
        <w:rPr>
          <w:sz w:val="20"/>
          <w:szCs w:val="20"/>
        </w:rPr>
        <w:t xml:space="preserve">Given that </w:t>
      </w:r>
      <w:r w:rsidRPr="0084560C">
        <w:rPr>
          <w:sz w:val="20"/>
          <w:szCs w:val="20"/>
        </w:rPr>
        <w:t xml:space="preserve">the petition was filed on February 22, 2010; that there is a clear connection between the internal judicial processes related to the facts denounced in the petition; and also considering that the State did not dispute the fulfillment of the requirement </w:t>
      </w:r>
      <w:r w:rsidR="007946D8">
        <w:rPr>
          <w:sz w:val="20"/>
          <w:szCs w:val="20"/>
        </w:rPr>
        <w:t xml:space="preserve">of timeliness in </w:t>
      </w:r>
      <w:r w:rsidRPr="0084560C">
        <w:rPr>
          <w:sz w:val="20"/>
          <w:szCs w:val="20"/>
        </w:rPr>
        <w:t>the submission of the petition, the IACHR concludes that the requirements established in Article 46.1.b of the American Convention, and Article 32.2 of the R</w:t>
      </w:r>
      <w:r w:rsidR="00F705D6" w:rsidRPr="0084560C">
        <w:rPr>
          <w:sz w:val="20"/>
          <w:szCs w:val="20"/>
        </w:rPr>
        <w:t>ules</w:t>
      </w:r>
      <w:r w:rsidRPr="0084560C">
        <w:rPr>
          <w:sz w:val="20"/>
          <w:szCs w:val="20"/>
        </w:rPr>
        <w:t xml:space="preserve"> of the IACHR</w:t>
      </w:r>
      <w:r w:rsidR="007946D8">
        <w:rPr>
          <w:sz w:val="20"/>
          <w:szCs w:val="20"/>
        </w:rPr>
        <w:t>, have been fulfilled</w:t>
      </w:r>
      <w:r w:rsidRPr="0084560C">
        <w:rPr>
          <w:sz w:val="20"/>
          <w:szCs w:val="20"/>
        </w:rPr>
        <w:t>.</w:t>
      </w:r>
    </w:p>
    <w:p w14:paraId="5FFCC800" w14:textId="53493046" w:rsidR="00CA6E07" w:rsidRPr="0084560C" w:rsidRDefault="007946D8" w:rsidP="00B21D33">
      <w:pPr>
        <w:pStyle w:val="ListParagraph"/>
        <w:numPr>
          <w:ilvl w:val="0"/>
          <w:numId w:val="3"/>
        </w:numPr>
        <w:suppressAutoHyphens/>
        <w:spacing w:after="120"/>
        <w:jc w:val="both"/>
        <w:rPr>
          <w:b/>
          <w:bCs/>
          <w:sz w:val="20"/>
          <w:szCs w:val="20"/>
        </w:rPr>
      </w:pPr>
      <w:r>
        <w:rPr>
          <w:b/>
          <w:bCs/>
          <w:sz w:val="20"/>
          <w:szCs w:val="20"/>
        </w:rPr>
        <w:t xml:space="preserve">ANALYSIS OF </w:t>
      </w:r>
      <w:r w:rsidR="00CA6E07" w:rsidRPr="0084560C">
        <w:rPr>
          <w:b/>
          <w:bCs/>
          <w:sz w:val="20"/>
          <w:szCs w:val="20"/>
        </w:rPr>
        <w:t>COLORABLE CLAIM</w:t>
      </w:r>
    </w:p>
    <w:p w14:paraId="7E28CB60" w14:textId="26EED45E" w:rsidR="00F705D6" w:rsidRPr="0084560C" w:rsidRDefault="00F705D6" w:rsidP="00B21D33">
      <w:pPr>
        <w:pStyle w:val="ListParagraph"/>
        <w:numPr>
          <w:ilvl w:val="0"/>
          <w:numId w:val="1"/>
        </w:numPr>
        <w:suppressAutoHyphens/>
        <w:spacing w:after="120"/>
        <w:jc w:val="both"/>
        <w:rPr>
          <w:bCs/>
          <w:sz w:val="20"/>
          <w:szCs w:val="20"/>
        </w:rPr>
      </w:pPr>
      <w:r w:rsidRPr="0084560C">
        <w:rPr>
          <w:bCs/>
          <w:sz w:val="20"/>
          <w:szCs w:val="20"/>
        </w:rPr>
        <w:t>As already established, the petition under study refers to two different, although related, aspects: (</w:t>
      </w:r>
      <w:proofErr w:type="spellStart"/>
      <w:r w:rsidRPr="0084560C">
        <w:rPr>
          <w:bCs/>
          <w:sz w:val="20"/>
          <w:szCs w:val="20"/>
        </w:rPr>
        <w:t>i</w:t>
      </w:r>
      <w:proofErr w:type="spellEnd"/>
      <w:r w:rsidRPr="0084560C">
        <w:rPr>
          <w:bCs/>
          <w:sz w:val="20"/>
          <w:szCs w:val="20"/>
        </w:rPr>
        <w:t xml:space="preserve">) the death of Mr. Di Marco in the custody of the State, and the alleged subsequent impunity due to </w:t>
      </w:r>
      <w:r w:rsidRPr="0084560C">
        <w:rPr>
          <w:bCs/>
          <w:sz w:val="20"/>
          <w:szCs w:val="20"/>
        </w:rPr>
        <w:lastRenderedPageBreak/>
        <w:t>the lack of determination of those responsible</w:t>
      </w:r>
      <w:r w:rsidR="00794006">
        <w:rPr>
          <w:bCs/>
          <w:sz w:val="20"/>
          <w:szCs w:val="20"/>
        </w:rPr>
        <w:t xml:space="preserve"> for his death</w:t>
      </w:r>
      <w:r w:rsidRPr="0084560C">
        <w:rPr>
          <w:bCs/>
          <w:sz w:val="20"/>
          <w:szCs w:val="20"/>
        </w:rPr>
        <w:t xml:space="preserve">; and (ii) the alleged arbitrary denial of compensation under Law 24.411 to the relatives of Mr. Di Marco. Regarding the former, it has been argued that there was responsibility of the security forces of the Argentine State in the death of Mr. Di Marco, who had been a member of the Justicialist Party and therefore was a victim of political persecution, and was deprived of </w:t>
      </w:r>
      <w:r w:rsidR="00794006">
        <w:rPr>
          <w:bCs/>
          <w:sz w:val="20"/>
          <w:szCs w:val="20"/>
        </w:rPr>
        <w:t>his</w:t>
      </w:r>
      <w:r w:rsidRPr="0084560C">
        <w:rPr>
          <w:bCs/>
          <w:sz w:val="20"/>
          <w:szCs w:val="20"/>
        </w:rPr>
        <w:t xml:space="preserve"> </w:t>
      </w:r>
      <w:r w:rsidR="007946D8">
        <w:rPr>
          <w:bCs/>
          <w:sz w:val="20"/>
          <w:szCs w:val="20"/>
        </w:rPr>
        <w:t>liberty</w:t>
      </w:r>
      <w:r w:rsidRPr="0084560C">
        <w:rPr>
          <w:bCs/>
          <w:sz w:val="20"/>
          <w:szCs w:val="20"/>
        </w:rPr>
        <w:t xml:space="preserve">, having been found dead by poisoning in circumstances that three dissident magistrates of the Supreme Court of Justice described as highly suspicious. With regard to the latter, the petition describes different factual and legal reasons for which the decisions denying administrative reparation </w:t>
      </w:r>
      <w:r w:rsidR="007946D8">
        <w:rPr>
          <w:bCs/>
          <w:sz w:val="20"/>
          <w:szCs w:val="20"/>
        </w:rPr>
        <w:t xml:space="preserve">were allegedly adopted </w:t>
      </w:r>
      <w:r w:rsidRPr="0084560C">
        <w:rPr>
          <w:bCs/>
          <w:sz w:val="20"/>
          <w:szCs w:val="20"/>
        </w:rPr>
        <w:t xml:space="preserve">by the Argentine judges based on </w:t>
      </w:r>
      <w:r w:rsidRPr="00794006">
        <w:rPr>
          <w:bCs/>
          <w:sz w:val="20"/>
          <w:szCs w:val="20"/>
        </w:rPr>
        <w:t>prejudiced</w:t>
      </w:r>
      <w:r w:rsidRPr="0084560C">
        <w:rPr>
          <w:bCs/>
          <w:sz w:val="20"/>
          <w:szCs w:val="20"/>
        </w:rPr>
        <w:t xml:space="preserve"> conclusions and without </w:t>
      </w:r>
      <w:r w:rsidR="007946D8">
        <w:rPr>
          <w:bCs/>
          <w:sz w:val="20"/>
          <w:szCs w:val="20"/>
        </w:rPr>
        <w:t xml:space="preserve">grounds </w:t>
      </w:r>
      <w:r w:rsidRPr="0084560C">
        <w:rPr>
          <w:bCs/>
          <w:sz w:val="20"/>
          <w:szCs w:val="20"/>
        </w:rPr>
        <w:t xml:space="preserve">in the evidence and allegations of the victims, and without </w:t>
      </w:r>
      <w:r w:rsidR="007946D8">
        <w:rPr>
          <w:bCs/>
          <w:sz w:val="20"/>
          <w:szCs w:val="20"/>
        </w:rPr>
        <w:t xml:space="preserve">the </w:t>
      </w:r>
      <w:r w:rsidRPr="0084560C">
        <w:rPr>
          <w:bCs/>
          <w:sz w:val="20"/>
          <w:szCs w:val="20"/>
        </w:rPr>
        <w:t>criminal justice having previously determined that, in effect, there was no intervention of political factors in the death of Mr. Di Marco.</w:t>
      </w:r>
    </w:p>
    <w:p w14:paraId="71AA8155" w14:textId="7E455EB7" w:rsidR="00F705D6" w:rsidRPr="0084560C" w:rsidRDefault="00F705D6" w:rsidP="00F705D6">
      <w:pPr>
        <w:pStyle w:val="ListParagraph"/>
        <w:numPr>
          <w:ilvl w:val="0"/>
          <w:numId w:val="1"/>
        </w:numPr>
        <w:suppressAutoHyphens/>
        <w:spacing w:after="120"/>
        <w:jc w:val="both"/>
        <w:rPr>
          <w:bCs/>
          <w:sz w:val="20"/>
          <w:szCs w:val="20"/>
        </w:rPr>
      </w:pPr>
      <w:r w:rsidRPr="0084560C">
        <w:rPr>
          <w:bCs/>
          <w:sz w:val="20"/>
          <w:szCs w:val="20"/>
        </w:rPr>
        <w:t xml:space="preserve">In this sense, although some of the facts denounced are prior to the ratification of the American Convention by Argentina, since they occurred in 1978 and the ratification took place in 1984, other facts related in the petition and that support specific claims occurred on 2005, more than twenty years after said ratification. </w:t>
      </w:r>
      <w:r w:rsidR="007946D8">
        <w:rPr>
          <w:bCs/>
          <w:sz w:val="20"/>
          <w:szCs w:val="20"/>
        </w:rPr>
        <w:t xml:space="preserve">For </w:t>
      </w:r>
      <w:r w:rsidRPr="0084560C">
        <w:rPr>
          <w:bCs/>
          <w:sz w:val="20"/>
          <w:szCs w:val="20"/>
        </w:rPr>
        <w:t>the events that occurred in 1978, the legal instrument to be applied to determine the international obligations of the State will be the American Declaration.</w:t>
      </w:r>
    </w:p>
    <w:p w14:paraId="35989679" w14:textId="1CB34D6E" w:rsidR="00F705D6" w:rsidRPr="0084560C" w:rsidRDefault="00F705D6" w:rsidP="00F705D6">
      <w:pPr>
        <w:pStyle w:val="ListParagraph"/>
        <w:numPr>
          <w:ilvl w:val="0"/>
          <w:numId w:val="1"/>
        </w:numPr>
        <w:suppressAutoHyphens/>
        <w:spacing w:after="120"/>
        <w:jc w:val="both"/>
        <w:rPr>
          <w:bCs/>
          <w:sz w:val="20"/>
          <w:szCs w:val="20"/>
        </w:rPr>
      </w:pPr>
      <w:r w:rsidRPr="0084560C">
        <w:rPr>
          <w:bCs/>
          <w:sz w:val="20"/>
          <w:szCs w:val="20"/>
        </w:rPr>
        <w:t xml:space="preserve">With respect to the State's allegations referring to the so-called “fourth instance formula”, the Commission reiterates that within the framework of its mandate it is </w:t>
      </w:r>
      <w:r w:rsidR="007946D8">
        <w:rPr>
          <w:bCs/>
          <w:sz w:val="20"/>
          <w:szCs w:val="20"/>
        </w:rPr>
        <w:t xml:space="preserve">indeed </w:t>
      </w:r>
      <w:r w:rsidRPr="0084560C">
        <w:rPr>
          <w:bCs/>
          <w:sz w:val="20"/>
          <w:szCs w:val="20"/>
        </w:rPr>
        <w:t xml:space="preserve">competent to declare a petition admissible when it refers to internal processes that could violate rights </w:t>
      </w:r>
      <w:r w:rsidR="00A16F77" w:rsidRPr="0084560C">
        <w:rPr>
          <w:bCs/>
          <w:sz w:val="20"/>
          <w:szCs w:val="20"/>
        </w:rPr>
        <w:t>guaranteed in</w:t>
      </w:r>
      <w:r w:rsidRPr="0084560C">
        <w:rPr>
          <w:bCs/>
          <w:sz w:val="20"/>
          <w:szCs w:val="20"/>
        </w:rPr>
        <w:t xml:space="preserve"> the American Convention. Thus, for the purposes of the admissibility of a petition, the IACHR must decide whether the alleged facts may </w:t>
      </w:r>
      <w:r w:rsidR="00A16F77" w:rsidRPr="0084560C">
        <w:rPr>
          <w:bCs/>
          <w:sz w:val="20"/>
          <w:szCs w:val="20"/>
        </w:rPr>
        <w:t>amount to</w:t>
      </w:r>
      <w:r w:rsidRPr="0084560C">
        <w:rPr>
          <w:bCs/>
          <w:sz w:val="20"/>
          <w:szCs w:val="20"/>
        </w:rPr>
        <w:t xml:space="preserve"> a violation of </w:t>
      </w:r>
      <w:r w:rsidR="00A16F77" w:rsidRPr="0084560C">
        <w:rPr>
          <w:bCs/>
          <w:sz w:val="20"/>
          <w:szCs w:val="20"/>
        </w:rPr>
        <w:t xml:space="preserve">these </w:t>
      </w:r>
      <w:r w:rsidRPr="0084560C">
        <w:rPr>
          <w:bCs/>
          <w:sz w:val="20"/>
          <w:szCs w:val="20"/>
        </w:rPr>
        <w:t xml:space="preserve">rights, as stipulated in Article 47 (b) of the American Convention, or if the petition is “manifestly </w:t>
      </w:r>
      <w:r w:rsidR="007946D8">
        <w:rPr>
          <w:bCs/>
          <w:sz w:val="20"/>
          <w:szCs w:val="20"/>
        </w:rPr>
        <w:t>groundless</w:t>
      </w:r>
      <w:r w:rsidR="00794006">
        <w:rPr>
          <w:bCs/>
          <w:sz w:val="20"/>
          <w:szCs w:val="20"/>
        </w:rPr>
        <w:t>”</w:t>
      </w:r>
      <w:r w:rsidRPr="0084560C">
        <w:rPr>
          <w:bCs/>
          <w:sz w:val="20"/>
          <w:szCs w:val="20"/>
        </w:rPr>
        <w:t xml:space="preserve"> </w:t>
      </w:r>
      <w:r w:rsidR="00A16F77" w:rsidRPr="0084560C">
        <w:rPr>
          <w:bCs/>
          <w:sz w:val="20"/>
          <w:szCs w:val="20"/>
        </w:rPr>
        <w:t>o</w:t>
      </w:r>
      <w:r w:rsidRPr="0084560C">
        <w:rPr>
          <w:bCs/>
          <w:sz w:val="20"/>
          <w:szCs w:val="20"/>
        </w:rPr>
        <w:t xml:space="preserve">r </w:t>
      </w:r>
      <w:r w:rsidR="00A16F77" w:rsidRPr="0084560C">
        <w:rPr>
          <w:bCs/>
          <w:sz w:val="20"/>
          <w:szCs w:val="20"/>
        </w:rPr>
        <w:t>“</w:t>
      </w:r>
      <w:r w:rsidR="007946D8">
        <w:rPr>
          <w:bCs/>
          <w:sz w:val="20"/>
          <w:szCs w:val="20"/>
        </w:rPr>
        <w:t>obviously out of order</w:t>
      </w:r>
      <w:r w:rsidR="00A16F77" w:rsidRPr="0084560C">
        <w:rPr>
          <w:bCs/>
          <w:sz w:val="20"/>
          <w:szCs w:val="20"/>
        </w:rPr>
        <w:t>”</w:t>
      </w:r>
      <w:r w:rsidRPr="0084560C">
        <w:rPr>
          <w:bCs/>
          <w:sz w:val="20"/>
          <w:szCs w:val="20"/>
        </w:rPr>
        <w:t>, in accordance with subsection (c) of said article. The criteria for evaluating these requirements differ from th</w:t>
      </w:r>
      <w:r w:rsidR="007946D8">
        <w:rPr>
          <w:bCs/>
          <w:sz w:val="20"/>
          <w:szCs w:val="20"/>
        </w:rPr>
        <w:t>ose</w:t>
      </w:r>
      <w:r w:rsidRPr="0084560C">
        <w:rPr>
          <w:bCs/>
          <w:sz w:val="20"/>
          <w:szCs w:val="20"/>
        </w:rPr>
        <w:t xml:space="preserve"> used to rule on the merits of a petition. Likewise, within the framework of its mandate, it is competent to declare a petition admissible when it refers to internal processes that could violate rights guaranteed by the American Convention. In other words, in accordance with the aforementioned conventional norms, </w:t>
      </w:r>
      <w:r w:rsidR="007946D8">
        <w:rPr>
          <w:bCs/>
          <w:sz w:val="20"/>
          <w:szCs w:val="20"/>
        </w:rPr>
        <w:t xml:space="preserve">and </w:t>
      </w:r>
      <w:r w:rsidRPr="0084560C">
        <w:rPr>
          <w:bCs/>
          <w:sz w:val="20"/>
          <w:szCs w:val="20"/>
        </w:rPr>
        <w:t xml:space="preserve">with </w:t>
      </w:r>
      <w:r w:rsidR="00DE2616">
        <w:rPr>
          <w:bCs/>
          <w:sz w:val="20"/>
          <w:szCs w:val="20"/>
        </w:rPr>
        <w:t>Article</w:t>
      </w:r>
      <w:r w:rsidRPr="0084560C">
        <w:rPr>
          <w:bCs/>
          <w:sz w:val="20"/>
          <w:szCs w:val="20"/>
        </w:rPr>
        <w:t xml:space="preserve"> 34 of its </w:t>
      </w:r>
      <w:r w:rsidR="007946D8">
        <w:rPr>
          <w:bCs/>
          <w:sz w:val="20"/>
          <w:szCs w:val="20"/>
        </w:rPr>
        <w:t>Rules of Procedure</w:t>
      </w:r>
      <w:r w:rsidRPr="0084560C">
        <w:rPr>
          <w:bCs/>
          <w:sz w:val="20"/>
          <w:szCs w:val="20"/>
        </w:rPr>
        <w:t xml:space="preserve">, the admissibility analysis focuses on the verification of such requirements, which refer to the existence of elements that, if true, could constitute </w:t>
      </w:r>
      <w:r w:rsidRPr="004C7B97">
        <w:rPr>
          <w:bCs/>
          <w:i/>
          <w:sz w:val="20"/>
          <w:szCs w:val="20"/>
        </w:rPr>
        <w:t>prima facie</w:t>
      </w:r>
      <w:r w:rsidRPr="0084560C">
        <w:rPr>
          <w:bCs/>
          <w:sz w:val="20"/>
          <w:szCs w:val="20"/>
        </w:rPr>
        <w:t xml:space="preserve"> violations of the American Convention.</w:t>
      </w:r>
      <w:r w:rsidRPr="0084560C">
        <w:rPr>
          <w:rStyle w:val="FootnoteReference"/>
          <w:bCs/>
          <w:sz w:val="20"/>
          <w:szCs w:val="20"/>
        </w:rPr>
        <w:footnoteReference w:id="5"/>
      </w:r>
    </w:p>
    <w:p w14:paraId="2EAA6797" w14:textId="27A247B8" w:rsidR="00A16F77" w:rsidRDefault="00A16F77" w:rsidP="00AA50EF">
      <w:pPr>
        <w:pStyle w:val="ListParagraph"/>
        <w:numPr>
          <w:ilvl w:val="0"/>
          <w:numId w:val="1"/>
        </w:numPr>
        <w:suppressAutoHyphens/>
        <w:spacing w:after="120"/>
        <w:jc w:val="both"/>
        <w:rPr>
          <w:bCs/>
          <w:sz w:val="20"/>
          <w:szCs w:val="20"/>
        </w:rPr>
      </w:pPr>
      <w:r w:rsidRPr="0084560C">
        <w:rPr>
          <w:bCs/>
          <w:sz w:val="20"/>
          <w:szCs w:val="20"/>
        </w:rPr>
        <w:t xml:space="preserve">In view of these considerations, and after examining the factual and legal elements set forth by the parties, the Commission considers that the claims of the petitioner are not manifestly unfounded and require a study </w:t>
      </w:r>
      <w:r w:rsidR="007946D8">
        <w:rPr>
          <w:bCs/>
          <w:sz w:val="20"/>
          <w:szCs w:val="20"/>
        </w:rPr>
        <w:t xml:space="preserve">on the merits </w:t>
      </w:r>
      <w:r w:rsidRPr="0084560C">
        <w:rPr>
          <w:bCs/>
          <w:sz w:val="20"/>
          <w:szCs w:val="20"/>
        </w:rPr>
        <w:t xml:space="preserve">since the alleged facts, </w:t>
      </w:r>
      <w:r w:rsidR="007946D8">
        <w:rPr>
          <w:bCs/>
          <w:sz w:val="20"/>
          <w:szCs w:val="20"/>
        </w:rPr>
        <w:t xml:space="preserve">if </w:t>
      </w:r>
      <w:r w:rsidRPr="0084560C">
        <w:rPr>
          <w:bCs/>
          <w:sz w:val="20"/>
          <w:szCs w:val="20"/>
        </w:rPr>
        <w:t>corroborated</w:t>
      </w:r>
      <w:r w:rsidR="007946D8">
        <w:rPr>
          <w:bCs/>
          <w:sz w:val="20"/>
          <w:szCs w:val="20"/>
        </w:rPr>
        <w:t>,</w:t>
      </w:r>
      <w:r w:rsidRPr="0084560C">
        <w:rPr>
          <w:bCs/>
          <w:sz w:val="20"/>
          <w:szCs w:val="20"/>
        </w:rPr>
        <w:t xml:space="preserve"> could characterize </w:t>
      </w:r>
      <w:r w:rsidRPr="004C7B97">
        <w:rPr>
          <w:bCs/>
          <w:i/>
          <w:sz w:val="20"/>
          <w:szCs w:val="20"/>
        </w:rPr>
        <w:t>prima facie</w:t>
      </w:r>
      <w:r w:rsidRPr="0084560C">
        <w:rPr>
          <w:bCs/>
          <w:sz w:val="20"/>
          <w:szCs w:val="20"/>
        </w:rPr>
        <w:t xml:space="preserve"> violations of </w:t>
      </w:r>
      <w:r w:rsidRPr="0084560C">
        <w:rPr>
          <w:rFonts w:eastAsia="Arial Unicode MS"/>
          <w:bCs/>
          <w:sz w:val="20"/>
          <w:szCs w:val="20"/>
        </w:rPr>
        <w:t>Articles I (life, liberty, and personal security), XVIII (fair trial), XXV (protection from arbitrary arrest) and XXVI (due process</w:t>
      </w:r>
      <w:r w:rsidR="00AE16F7">
        <w:rPr>
          <w:rFonts w:eastAsia="Arial Unicode MS"/>
          <w:bCs/>
          <w:sz w:val="20"/>
          <w:szCs w:val="20"/>
        </w:rPr>
        <w:t xml:space="preserve"> of law</w:t>
      </w:r>
      <w:r w:rsidRPr="0084560C">
        <w:rPr>
          <w:rFonts w:eastAsia="Arial Unicode MS"/>
          <w:bCs/>
          <w:sz w:val="20"/>
          <w:szCs w:val="20"/>
        </w:rPr>
        <w:t>) of the American Declaration</w:t>
      </w:r>
      <w:r w:rsidRPr="0084560C">
        <w:rPr>
          <w:bCs/>
          <w:sz w:val="20"/>
          <w:szCs w:val="20"/>
        </w:rPr>
        <w:t>; and</w:t>
      </w:r>
      <w:r w:rsidR="00AE16F7">
        <w:rPr>
          <w:bCs/>
          <w:sz w:val="20"/>
          <w:szCs w:val="20"/>
        </w:rPr>
        <w:t xml:space="preserve"> </w:t>
      </w:r>
      <w:r w:rsidR="00DE2616">
        <w:rPr>
          <w:bCs/>
          <w:sz w:val="20"/>
          <w:szCs w:val="20"/>
        </w:rPr>
        <w:t>Article</w:t>
      </w:r>
      <w:r w:rsidR="00AE16F7">
        <w:rPr>
          <w:bCs/>
          <w:sz w:val="20"/>
          <w:szCs w:val="20"/>
        </w:rPr>
        <w:t>s</w:t>
      </w:r>
      <w:r w:rsidRPr="0084560C">
        <w:rPr>
          <w:bCs/>
          <w:sz w:val="20"/>
          <w:szCs w:val="20"/>
        </w:rPr>
        <w:t xml:space="preserve"> 8 (</w:t>
      </w:r>
      <w:r w:rsidR="00AE16F7">
        <w:rPr>
          <w:bCs/>
          <w:sz w:val="20"/>
          <w:szCs w:val="20"/>
        </w:rPr>
        <w:t>fair trial</w:t>
      </w:r>
      <w:r w:rsidRPr="0084560C">
        <w:rPr>
          <w:bCs/>
          <w:sz w:val="20"/>
          <w:szCs w:val="20"/>
        </w:rPr>
        <w:t xml:space="preserve">) and 25 (judicial protection) of the American Convention, in relation to </w:t>
      </w:r>
      <w:r w:rsidR="00AE16F7">
        <w:rPr>
          <w:bCs/>
          <w:sz w:val="20"/>
          <w:szCs w:val="20"/>
        </w:rPr>
        <w:t xml:space="preserve">its </w:t>
      </w:r>
      <w:r w:rsidRPr="0084560C">
        <w:rPr>
          <w:bCs/>
          <w:sz w:val="20"/>
          <w:szCs w:val="20"/>
        </w:rPr>
        <w:t>Article 1.1 (</w:t>
      </w:r>
      <w:r w:rsidR="00AE16F7">
        <w:rPr>
          <w:bCs/>
          <w:sz w:val="20"/>
          <w:szCs w:val="20"/>
        </w:rPr>
        <w:t xml:space="preserve">obligation </w:t>
      </w:r>
      <w:r w:rsidRPr="0084560C">
        <w:rPr>
          <w:bCs/>
          <w:sz w:val="20"/>
          <w:szCs w:val="20"/>
        </w:rPr>
        <w:t xml:space="preserve">to respect rights), under the terms of this report, to the detriment of Mr. </w:t>
      </w:r>
      <w:proofErr w:type="spellStart"/>
      <w:r w:rsidRPr="0084560C">
        <w:rPr>
          <w:bCs/>
          <w:sz w:val="20"/>
          <w:szCs w:val="20"/>
        </w:rPr>
        <w:t>Ángel</w:t>
      </w:r>
      <w:proofErr w:type="spellEnd"/>
      <w:r w:rsidRPr="0084560C">
        <w:rPr>
          <w:bCs/>
          <w:sz w:val="20"/>
          <w:szCs w:val="20"/>
        </w:rPr>
        <w:t xml:space="preserve"> Antonio Di Marco and his individualized relatives.</w:t>
      </w:r>
    </w:p>
    <w:p w14:paraId="7ECEFE76" w14:textId="51486D64" w:rsidR="005F6650" w:rsidRPr="00033EAB" w:rsidRDefault="005F6650" w:rsidP="005F6650">
      <w:pPr>
        <w:pStyle w:val="ListParagraph"/>
        <w:numPr>
          <w:ilvl w:val="0"/>
          <w:numId w:val="3"/>
        </w:numPr>
        <w:suppressAutoHyphens/>
        <w:spacing w:after="120"/>
        <w:jc w:val="both"/>
        <w:rPr>
          <w:bCs/>
          <w:sz w:val="20"/>
          <w:szCs w:val="20"/>
        </w:rPr>
      </w:pPr>
      <w:r w:rsidRPr="00033EAB">
        <w:rPr>
          <w:b/>
          <w:bCs/>
          <w:sz w:val="20"/>
          <w:szCs w:val="20"/>
        </w:rPr>
        <w:t>DECISION</w:t>
      </w:r>
    </w:p>
    <w:p w14:paraId="62996D83" w14:textId="3E5134C1" w:rsidR="005F6650" w:rsidRDefault="005F6650" w:rsidP="00AA50EF">
      <w:pPr>
        <w:suppressAutoHyphens/>
        <w:spacing w:after="120" w:line="240" w:lineRule="auto"/>
        <w:jc w:val="both"/>
        <w:rPr>
          <w:rFonts w:ascii="Cambria" w:hAnsi="Cambria"/>
          <w:bCs/>
          <w:sz w:val="20"/>
          <w:szCs w:val="20"/>
        </w:rPr>
      </w:pPr>
      <w:r w:rsidRPr="00033EAB">
        <w:rPr>
          <w:rFonts w:ascii="Cambria" w:hAnsi="Cambria"/>
          <w:bCs/>
          <w:sz w:val="20"/>
          <w:szCs w:val="20"/>
        </w:rPr>
        <w:t>1.</w:t>
      </w:r>
      <w:r w:rsidRPr="00033EAB">
        <w:rPr>
          <w:rFonts w:ascii="Cambria" w:hAnsi="Cambria"/>
          <w:bCs/>
          <w:sz w:val="20"/>
          <w:szCs w:val="20"/>
        </w:rPr>
        <w:tab/>
        <w:t xml:space="preserve">To find the instant petition admissible in relation to </w:t>
      </w:r>
      <w:r w:rsidR="00DE2616">
        <w:rPr>
          <w:rFonts w:ascii="Cambria" w:hAnsi="Cambria"/>
          <w:bCs/>
          <w:sz w:val="20"/>
          <w:szCs w:val="20"/>
        </w:rPr>
        <w:t>Article</w:t>
      </w:r>
      <w:r w:rsidRPr="00033EAB">
        <w:rPr>
          <w:rFonts w:ascii="Cambria" w:hAnsi="Cambria"/>
          <w:bCs/>
          <w:sz w:val="20"/>
          <w:szCs w:val="20"/>
        </w:rPr>
        <w:t xml:space="preserve">s I, XVIII, XXV and XXVI of the American Declaration; and </w:t>
      </w:r>
      <w:r w:rsidR="00DE2616">
        <w:rPr>
          <w:rFonts w:ascii="Cambria" w:hAnsi="Cambria"/>
          <w:bCs/>
          <w:sz w:val="20"/>
          <w:szCs w:val="20"/>
        </w:rPr>
        <w:t>Article</w:t>
      </w:r>
      <w:r w:rsidRPr="00033EAB">
        <w:rPr>
          <w:rFonts w:ascii="Cambria" w:hAnsi="Cambria"/>
          <w:bCs/>
          <w:sz w:val="20"/>
          <w:szCs w:val="20"/>
        </w:rPr>
        <w:t xml:space="preserve">s 5, 8 and 25 of the American Convention, in relation to its </w:t>
      </w:r>
      <w:r w:rsidR="00DE2616">
        <w:rPr>
          <w:rFonts w:ascii="Cambria" w:hAnsi="Cambria"/>
          <w:bCs/>
          <w:sz w:val="20"/>
          <w:szCs w:val="20"/>
        </w:rPr>
        <w:t>Article</w:t>
      </w:r>
      <w:r w:rsidRPr="00033EAB">
        <w:rPr>
          <w:rFonts w:ascii="Cambria" w:hAnsi="Cambria"/>
          <w:bCs/>
          <w:sz w:val="20"/>
          <w:szCs w:val="20"/>
        </w:rPr>
        <w:t xml:space="preserve"> 1.1; and</w:t>
      </w:r>
    </w:p>
    <w:p w14:paraId="233963C8" w14:textId="6F28BF03" w:rsidR="005F6650" w:rsidRDefault="005F6650" w:rsidP="00AA50EF">
      <w:pPr>
        <w:suppressAutoHyphens/>
        <w:spacing w:after="120" w:line="240" w:lineRule="auto"/>
        <w:jc w:val="both"/>
        <w:rPr>
          <w:rFonts w:ascii="Cambria" w:hAnsi="Cambria"/>
          <w:bCs/>
          <w:sz w:val="20"/>
          <w:szCs w:val="20"/>
        </w:rPr>
      </w:pPr>
      <w:r w:rsidRPr="00033EAB">
        <w:rPr>
          <w:rFonts w:ascii="Cambria" w:hAnsi="Cambria"/>
          <w:bCs/>
          <w:sz w:val="20"/>
          <w:szCs w:val="20"/>
        </w:rPr>
        <w:t>2.</w:t>
      </w:r>
      <w:r w:rsidRPr="00033EAB">
        <w:rPr>
          <w:rFonts w:ascii="Cambria" w:hAnsi="Cambria"/>
          <w:bCs/>
          <w:sz w:val="20"/>
          <w:szCs w:val="20"/>
        </w:rPr>
        <w:tab/>
        <w:t>To notify the parties of this decision; to continue with the analysis on the merits; and to publish this decision and include it in its Annual Report to the General Assembly of the Organization of American States.</w:t>
      </w:r>
    </w:p>
    <w:p w14:paraId="555F8B2B" w14:textId="1A834288" w:rsidR="00106790" w:rsidRPr="00033EAB" w:rsidRDefault="005F6650" w:rsidP="00AA50EF">
      <w:pPr>
        <w:spacing w:after="120" w:line="240" w:lineRule="auto"/>
        <w:ind w:firstLine="720"/>
        <w:jc w:val="both"/>
        <w:rPr>
          <w:rFonts w:ascii="Cambria" w:hAnsi="Cambria"/>
          <w:sz w:val="20"/>
          <w:szCs w:val="20"/>
        </w:rPr>
      </w:pPr>
      <w:r w:rsidRPr="00033EAB">
        <w:rPr>
          <w:rFonts w:ascii="Cambria" w:hAnsi="Cambria"/>
          <w:sz w:val="20"/>
          <w:szCs w:val="20"/>
        </w:rPr>
        <w:t xml:space="preserve">Approved by the Inter-American Commission on Human Rights on the 26th day of the month of February, 2020. (Signed):  Joel Hernández, President; Antonia </w:t>
      </w:r>
      <w:proofErr w:type="spellStart"/>
      <w:r w:rsidRPr="00033EAB">
        <w:rPr>
          <w:rFonts w:ascii="Cambria" w:hAnsi="Cambria"/>
          <w:sz w:val="20"/>
          <w:szCs w:val="20"/>
        </w:rPr>
        <w:t>Urrrejola</w:t>
      </w:r>
      <w:proofErr w:type="spellEnd"/>
      <w:r w:rsidRPr="00033EAB">
        <w:rPr>
          <w:rFonts w:ascii="Cambria" w:hAnsi="Cambria"/>
          <w:sz w:val="20"/>
          <w:szCs w:val="20"/>
        </w:rPr>
        <w:t xml:space="preserve">, First Vice President; </w:t>
      </w:r>
      <w:proofErr w:type="spellStart"/>
      <w:r w:rsidRPr="00033EAB">
        <w:rPr>
          <w:rFonts w:ascii="Cambria" w:hAnsi="Cambria"/>
          <w:sz w:val="20"/>
          <w:szCs w:val="20"/>
        </w:rPr>
        <w:t>Flávia</w:t>
      </w:r>
      <w:proofErr w:type="spellEnd"/>
      <w:r w:rsidRPr="00033EAB">
        <w:rPr>
          <w:rFonts w:ascii="Cambria" w:hAnsi="Cambria"/>
          <w:sz w:val="20"/>
          <w:szCs w:val="20"/>
        </w:rPr>
        <w:t xml:space="preserve"> </w:t>
      </w:r>
      <w:proofErr w:type="spellStart"/>
      <w:r w:rsidRPr="00033EAB">
        <w:rPr>
          <w:rFonts w:ascii="Cambria" w:hAnsi="Cambria"/>
          <w:sz w:val="20"/>
          <w:szCs w:val="20"/>
        </w:rPr>
        <w:t>Piovesan</w:t>
      </w:r>
      <w:proofErr w:type="spellEnd"/>
      <w:r w:rsidRPr="00033EAB">
        <w:rPr>
          <w:rFonts w:ascii="Cambria" w:hAnsi="Cambria"/>
          <w:sz w:val="20"/>
          <w:szCs w:val="20"/>
        </w:rPr>
        <w:t xml:space="preserve">, Second Vice President; Esmeralda E. </w:t>
      </w:r>
      <w:proofErr w:type="spellStart"/>
      <w:r w:rsidRPr="00033EAB">
        <w:rPr>
          <w:rFonts w:ascii="Cambria" w:hAnsi="Cambria"/>
          <w:sz w:val="20"/>
          <w:szCs w:val="20"/>
        </w:rPr>
        <w:t>Arosemena</w:t>
      </w:r>
      <w:proofErr w:type="spellEnd"/>
      <w:r w:rsidRPr="00033EAB">
        <w:rPr>
          <w:rFonts w:ascii="Cambria" w:hAnsi="Cambria"/>
          <w:sz w:val="20"/>
          <w:szCs w:val="20"/>
        </w:rPr>
        <w:t xml:space="preserve"> Bernal de </w:t>
      </w:r>
      <w:proofErr w:type="spellStart"/>
      <w:r w:rsidRPr="00033EAB">
        <w:rPr>
          <w:rFonts w:ascii="Cambria" w:hAnsi="Cambria"/>
          <w:sz w:val="20"/>
          <w:szCs w:val="20"/>
        </w:rPr>
        <w:t>Troitiño</w:t>
      </w:r>
      <w:proofErr w:type="spellEnd"/>
      <w:r w:rsidRPr="00033EAB">
        <w:rPr>
          <w:rFonts w:ascii="Cambria" w:hAnsi="Cambria"/>
          <w:sz w:val="20"/>
          <w:szCs w:val="20"/>
        </w:rPr>
        <w:t xml:space="preserve">, Margarette May Macaulay, Julissa Mantilla Falcón, and </w:t>
      </w:r>
      <w:proofErr w:type="spellStart"/>
      <w:r w:rsidRPr="00033EAB">
        <w:rPr>
          <w:rFonts w:ascii="Cambria" w:hAnsi="Cambria"/>
          <w:sz w:val="20"/>
          <w:szCs w:val="20"/>
        </w:rPr>
        <w:t>Stuardo</w:t>
      </w:r>
      <w:proofErr w:type="spellEnd"/>
      <w:r w:rsidRPr="00033EAB">
        <w:rPr>
          <w:rFonts w:ascii="Cambria" w:hAnsi="Cambria"/>
          <w:sz w:val="20"/>
          <w:szCs w:val="20"/>
        </w:rPr>
        <w:t xml:space="preserve"> </w:t>
      </w:r>
      <w:proofErr w:type="spellStart"/>
      <w:r w:rsidRPr="00033EAB">
        <w:rPr>
          <w:rFonts w:ascii="Cambria" w:hAnsi="Cambria"/>
          <w:sz w:val="20"/>
          <w:szCs w:val="20"/>
        </w:rPr>
        <w:t>Ralón</w:t>
      </w:r>
      <w:proofErr w:type="spellEnd"/>
      <w:r w:rsidRPr="00033EAB">
        <w:rPr>
          <w:rFonts w:ascii="Cambria" w:hAnsi="Cambria"/>
          <w:sz w:val="20"/>
          <w:szCs w:val="20"/>
        </w:rPr>
        <w:t xml:space="preserve"> Orellana, Commissioners.</w:t>
      </w:r>
    </w:p>
    <w:sectPr w:rsidR="00106790" w:rsidRPr="00033EAB" w:rsidSect="00111995">
      <w:headerReference w:type="even" r:id="rId10"/>
      <w:headerReference w:type="default" r:id="rId11"/>
      <w:footerReference w:type="even" r:id="rId12"/>
      <w:footerReference w:type="default" r:id="rId13"/>
      <w:headerReference w:type="first" r:id="rId14"/>
      <w:footerReference w:type="first" r:id="rId15"/>
      <w:pgSz w:w="11900" w:h="16840"/>
      <w:pgMar w:top="630" w:right="110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9972" w14:textId="77777777" w:rsidR="00BC7359" w:rsidRDefault="00BC7359" w:rsidP="00CA6E07">
      <w:pPr>
        <w:spacing w:after="0" w:line="240" w:lineRule="auto"/>
      </w:pPr>
      <w:r>
        <w:separator/>
      </w:r>
    </w:p>
  </w:endnote>
  <w:endnote w:type="continuationSeparator" w:id="0">
    <w:p w14:paraId="2918811B" w14:textId="77777777" w:rsidR="00BC7359" w:rsidRDefault="00BC7359" w:rsidP="00CA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D35B" w14:textId="77777777" w:rsidR="00624EB2" w:rsidRDefault="00624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D604" w14:textId="77777777" w:rsidR="00624EB2" w:rsidRDefault="00624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5F14" w14:textId="77777777" w:rsidR="00624EB2" w:rsidRDefault="0062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33CAB" w14:textId="77777777" w:rsidR="00BC7359" w:rsidRDefault="00BC7359" w:rsidP="00CA6E07">
      <w:pPr>
        <w:spacing w:after="0" w:line="240" w:lineRule="auto"/>
      </w:pPr>
      <w:r>
        <w:separator/>
      </w:r>
    </w:p>
  </w:footnote>
  <w:footnote w:type="continuationSeparator" w:id="0">
    <w:p w14:paraId="0EEA0CD4" w14:textId="77777777" w:rsidR="00BC7359" w:rsidRDefault="00BC7359" w:rsidP="00CA6E07">
      <w:pPr>
        <w:spacing w:after="0" w:line="240" w:lineRule="auto"/>
      </w:pPr>
      <w:r>
        <w:continuationSeparator/>
      </w:r>
    </w:p>
  </w:footnote>
  <w:footnote w:id="1">
    <w:p w14:paraId="46F9D13A" w14:textId="26BDD603" w:rsidR="00B05482" w:rsidRPr="00B05482" w:rsidRDefault="00B05482" w:rsidP="004C7B97">
      <w:pPr>
        <w:pStyle w:val="FootnoteText"/>
        <w:ind w:firstLine="720"/>
        <w:rPr>
          <w:rFonts w:ascii="Cambria" w:hAnsi="Cambria"/>
          <w:sz w:val="16"/>
          <w:szCs w:val="16"/>
        </w:rPr>
      </w:pPr>
      <w:r w:rsidRPr="00B05482">
        <w:rPr>
          <w:rStyle w:val="FootnoteReference"/>
          <w:rFonts w:ascii="Cambria" w:hAnsi="Cambria"/>
          <w:sz w:val="16"/>
          <w:szCs w:val="16"/>
        </w:rPr>
        <w:footnoteRef/>
      </w:r>
      <w:r w:rsidRPr="00B05482">
        <w:rPr>
          <w:rFonts w:ascii="Cambria" w:hAnsi="Cambria"/>
          <w:sz w:val="16"/>
          <w:szCs w:val="16"/>
        </w:rPr>
        <w:t xml:space="preserve"> Hereinafter</w:t>
      </w:r>
      <w:r w:rsidR="006A2004">
        <w:rPr>
          <w:rFonts w:ascii="Cambria" w:hAnsi="Cambria"/>
          <w:sz w:val="16"/>
          <w:szCs w:val="16"/>
        </w:rPr>
        <w:t>,</w:t>
      </w:r>
      <w:r w:rsidRPr="00B05482">
        <w:rPr>
          <w:rFonts w:ascii="Cambria" w:hAnsi="Cambria"/>
          <w:sz w:val="16"/>
          <w:szCs w:val="16"/>
        </w:rPr>
        <w:t xml:space="preserve"> “the American Declaration” or “the Declaration”.</w:t>
      </w:r>
    </w:p>
  </w:footnote>
  <w:footnote w:id="2">
    <w:p w14:paraId="1673C592" w14:textId="5BC7EAB5" w:rsidR="00475D45" w:rsidRPr="00035E65" w:rsidRDefault="00475D45" w:rsidP="00475D45">
      <w:pPr>
        <w:pStyle w:val="FootnoteText"/>
        <w:ind w:left="720"/>
        <w:rPr>
          <w:rFonts w:ascii="Cambria" w:hAnsi="Cambria"/>
          <w:sz w:val="16"/>
          <w:szCs w:val="16"/>
        </w:rPr>
      </w:pPr>
      <w:r w:rsidRPr="00035E65">
        <w:rPr>
          <w:rStyle w:val="FootnoteReference"/>
          <w:rFonts w:ascii="Cambria" w:hAnsi="Cambria"/>
          <w:sz w:val="16"/>
          <w:szCs w:val="16"/>
        </w:rPr>
        <w:footnoteRef/>
      </w:r>
      <w:r w:rsidRPr="00035E65">
        <w:rPr>
          <w:rFonts w:ascii="Cambria" w:hAnsi="Cambria"/>
          <w:sz w:val="16"/>
          <w:szCs w:val="16"/>
        </w:rPr>
        <w:t xml:space="preserve"> Hereinafter</w:t>
      </w:r>
      <w:r w:rsidR="006A2004">
        <w:rPr>
          <w:rFonts w:ascii="Cambria" w:hAnsi="Cambria"/>
          <w:sz w:val="16"/>
          <w:szCs w:val="16"/>
        </w:rPr>
        <w:t>,</w:t>
      </w:r>
      <w:r w:rsidRPr="00035E65">
        <w:rPr>
          <w:rFonts w:ascii="Cambria" w:hAnsi="Cambria"/>
          <w:sz w:val="16"/>
          <w:szCs w:val="16"/>
        </w:rPr>
        <w:t xml:space="preserve"> “the American Convention” or “the Convention”.</w:t>
      </w:r>
    </w:p>
  </w:footnote>
  <w:footnote w:id="3">
    <w:p w14:paraId="6FC4AB24" w14:textId="72969B74" w:rsidR="00CA6E07" w:rsidRPr="00035E65" w:rsidRDefault="00CA6E07" w:rsidP="00D327B0">
      <w:pPr>
        <w:spacing w:after="0" w:line="240" w:lineRule="auto"/>
        <w:ind w:firstLine="720"/>
        <w:rPr>
          <w:rStyle w:val="FootnoteReference"/>
          <w:rFonts w:ascii="Cambria" w:hAnsi="Cambria"/>
          <w:sz w:val="16"/>
          <w:szCs w:val="16"/>
        </w:rPr>
      </w:pPr>
      <w:r w:rsidRPr="00035E65">
        <w:rPr>
          <w:rStyle w:val="FootnoteReference"/>
          <w:rFonts w:ascii="Cambria" w:hAnsi="Cambria"/>
          <w:sz w:val="16"/>
          <w:szCs w:val="16"/>
        </w:rPr>
        <w:footnoteRef/>
      </w:r>
      <w:r w:rsidRPr="00035E65">
        <w:rPr>
          <w:rFonts w:ascii="Cambria" w:hAnsi="Cambria"/>
          <w:sz w:val="16"/>
          <w:szCs w:val="16"/>
        </w:rPr>
        <w:t xml:space="preserve"> </w:t>
      </w:r>
      <w:r w:rsidRPr="00035E65">
        <w:rPr>
          <w:rFonts w:ascii="Cambria" w:hAnsi="Cambria" w:cs="Calibri"/>
          <w:color w:val="000000"/>
          <w:sz w:val="16"/>
          <w:szCs w:val="16"/>
          <w:u w:color="000000"/>
          <w:bdr w:val="nil"/>
          <w:lang w:eastAsia="es-ES"/>
        </w:rPr>
        <w:t>The</w:t>
      </w:r>
      <w:r w:rsidRPr="00035E65">
        <w:rPr>
          <w:rFonts w:ascii="Cambria" w:eastAsia="Times New Roman" w:hAnsi="Cambria"/>
          <w:sz w:val="16"/>
          <w:szCs w:val="16"/>
        </w:rPr>
        <w:t xml:space="preserve"> </w:t>
      </w:r>
      <w:r w:rsidRPr="00035E65">
        <w:rPr>
          <w:rFonts w:ascii="Cambria" w:hAnsi="Cambria" w:cs="Calibri"/>
          <w:color w:val="000000"/>
          <w:sz w:val="16"/>
          <w:szCs w:val="16"/>
          <w:u w:color="000000"/>
          <w:bdr w:val="nil"/>
          <w:lang w:eastAsia="es-ES"/>
        </w:rPr>
        <w:t>observations</w:t>
      </w:r>
      <w:r w:rsidRPr="00035E65">
        <w:rPr>
          <w:rFonts w:ascii="Cambria" w:eastAsia="Times New Roman" w:hAnsi="Cambria"/>
          <w:sz w:val="16"/>
          <w:szCs w:val="16"/>
        </w:rPr>
        <w:t xml:space="preserve"> </w:t>
      </w:r>
      <w:r w:rsidRPr="00035E65">
        <w:rPr>
          <w:rFonts w:ascii="Cambria" w:hAnsi="Cambria" w:cs="Calibri"/>
          <w:color w:val="000000"/>
          <w:sz w:val="16"/>
          <w:szCs w:val="16"/>
          <w:u w:color="000000"/>
          <w:bdr w:val="nil"/>
          <w:lang w:eastAsia="es-ES"/>
        </w:rPr>
        <w:t>submitted</w:t>
      </w:r>
      <w:r w:rsidRPr="00035E65">
        <w:rPr>
          <w:rFonts w:ascii="Cambria" w:eastAsia="Times New Roman" w:hAnsi="Cambria"/>
          <w:sz w:val="16"/>
          <w:szCs w:val="16"/>
        </w:rPr>
        <w:t xml:space="preserve"> </w:t>
      </w:r>
      <w:r w:rsidRPr="00035E65">
        <w:rPr>
          <w:rStyle w:val="FootnoteReference"/>
          <w:rFonts w:ascii="Cambria" w:hAnsi="Cambria"/>
          <w:sz w:val="16"/>
          <w:szCs w:val="16"/>
          <w:vertAlign w:val="baseline"/>
        </w:rPr>
        <w:t>by each party were duly transmitted to the opposing party.</w:t>
      </w:r>
    </w:p>
  </w:footnote>
  <w:footnote w:id="4">
    <w:p w14:paraId="3678A886" w14:textId="621207BE" w:rsidR="00F705D6" w:rsidRDefault="00F705D6">
      <w:pPr>
        <w:pStyle w:val="FootnoteText"/>
      </w:pPr>
      <w:r w:rsidRPr="00A16F77">
        <w:rPr>
          <w:rStyle w:val="FootnoteReference"/>
          <w:rFonts w:ascii="Cambria" w:hAnsi="Cambria"/>
          <w:sz w:val="16"/>
          <w:szCs w:val="16"/>
        </w:rPr>
        <w:footnoteRef/>
      </w:r>
      <w:r w:rsidRPr="00A16F77">
        <w:rPr>
          <w:rFonts w:ascii="Cambria" w:hAnsi="Cambria"/>
          <w:sz w:val="16"/>
          <w:szCs w:val="16"/>
        </w:rPr>
        <w:t xml:space="preserve"> Electronic form </w:t>
      </w:r>
      <w:r w:rsidR="00A16F77" w:rsidRPr="00A16F77">
        <w:rPr>
          <w:rFonts w:ascii="Cambria" w:hAnsi="Cambria"/>
          <w:sz w:val="16"/>
          <w:szCs w:val="16"/>
        </w:rPr>
        <w:t>for the presentation of the petition of October 22, 2010 transferred to the State as an annex to the initial communication of the petition on April 18, 2016</w:t>
      </w:r>
      <w:r w:rsidR="00A16F77">
        <w:t>.</w:t>
      </w:r>
    </w:p>
  </w:footnote>
  <w:footnote w:id="5">
    <w:p w14:paraId="21BF89F8" w14:textId="5F395BFF" w:rsidR="00F705D6" w:rsidRDefault="00F705D6">
      <w:pPr>
        <w:pStyle w:val="FootnoteText"/>
      </w:pPr>
      <w:r>
        <w:rPr>
          <w:rStyle w:val="FootnoteReference"/>
        </w:rPr>
        <w:footnoteRef/>
      </w:r>
      <w:r w:rsidRPr="00F705D6">
        <w:t xml:space="preserve"> </w:t>
      </w:r>
      <w:r w:rsidRPr="00F705D6">
        <w:rPr>
          <w:rFonts w:ascii="Cambria" w:hAnsi="Cambria"/>
          <w:sz w:val="16"/>
          <w:szCs w:val="16"/>
        </w:rPr>
        <w:t xml:space="preserve">IACHR, </w:t>
      </w:r>
      <w:r w:rsidR="00794006">
        <w:rPr>
          <w:rFonts w:ascii="Cambria" w:hAnsi="Cambria"/>
          <w:sz w:val="16"/>
          <w:szCs w:val="16"/>
        </w:rPr>
        <w:t>Report</w:t>
      </w:r>
      <w:r w:rsidRPr="00F705D6">
        <w:rPr>
          <w:rFonts w:ascii="Cambria" w:hAnsi="Cambria"/>
          <w:sz w:val="16"/>
          <w:szCs w:val="16"/>
        </w:rPr>
        <w:t xml:space="preserve"> No. 143/18, Petition 940-08. Admissibility. </w:t>
      </w:r>
      <w:r w:rsidRPr="00C5191D">
        <w:rPr>
          <w:rFonts w:ascii="Cambria" w:hAnsi="Cambria"/>
          <w:sz w:val="16"/>
          <w:szCs w:val="16"/>
          <w:lang w:val="es-ES"/>
        </w:rPr>
        <w:t xml:space="preserve">Luis Américo Ayala Gonzales. </w:t>
      </w:r>
      <w:proofErr w:type="spellStart"/>
      <w:r w:rsidRPr="00C5191D">
        <w:rPr>
          <w:rFonts w:ascii="Cambria" w:hAnsi="Cambria"/>
          <w:sz w:val="16"/>
          <w:szCs w:val="16"/>
          <w:lang w:val="es-ES"/>
        </w:rPr>
        <w:t>Per</w:t>
      </w:r>
      <w:r w:rsidR="007946D8">
        <w:rPr>
          <w:rFonts w:ascii="Cambria" w:hAnsi="Cambria"/>
          <w:sz w:val="16"/>
          <w:szCs w:val="16"/>
          <w:lang w:val="es-ES"/>
        </w:rPr>
        <w:t>u</w:t>
      </w:r>
      <w:proofErr w:type="spellEnd"/>
      <w:r w:rsidRPr="00C5191D">
        <w:rPr>
          <w:rFonts w:ascii="Cambria" w:hAnsi="Cambria"/>
          <w:sz w:val="16"/>
          <w:szCs w:val="16"/>
          <w:lang w:val="es-ES"/>
        </w:rPr>
        <w:t xml:space="preserve">. </w:t>
      </w:r>
      <w:proofErr w:type="spellStart"/>
      <w:r>
        <w:rPr>
          <w:rFonts w:ascii="Cambria" w:hAnsi="Cambria"/>
          <w:sz w:val="16"/>
          <w:szCs w:val="16"/>
          <w:lang w:val="es-ES"/>
        </w:rPr>
        <w:t>December</w:t>
      </w:r>
      <w:proofErr w:type="spellEnd"/>
      <w:r w:rsidR="00A16F77">
        <w:rPr>
          <w:rFonts w:ascii="Cambria" w:hAnsi="Cambria"/>
          <w:sz w:val="16"/>
          <w:szCs w:val="16"/>
          <w:lang w:val="es-ES"/>
        </w:rPr>
        <w:t xml:space="preserve"> 4</w:t>
      </w:r>
      <w:r>
        <w:rPr>
          <w:rFonts w:ascii="Cambria" w:hAnsi="Cambria"/>
          <w:sz w:val="16"/>
          <w:szCs w:val="16"/>
          <w:lang w:val="es-ES"/>
        </w:rPr>
        <w:t>,</w:t>
      </w:r>
      <w:r w:rsidRPr="00C5191D">
        <w:rPr>
          <w:rFonts w:ascii="Cambria" w:hAnsi="Cambria"/>
          <w:sz w:val="16"/>
          <w:szCs w:val="16"/>
          <w:lang w:val="es-ES"/>
        </w:rPr>
        <w:t xml:space="preserve"> 2018, p</w:t>
      </w:r>
      <w:r w:rsidR="007946D8">
        <w:rPr>
          <w:rFonts w:ascii="Cambria" w:hAnsi="Cambria"/>
          <w:sz w:val="16"/>
          <w:szCs w:val="16"/>
          <w:lang w:val="es-ES"/>
        </w:rPr>
        <w:t>ar</w:t>
      </w:r>
      <w:r w:rsidRPr="00C5191D">
        <w:rPr>
          <w:rFonts w:ascii="Cambria" w:hAnsi="Cambria"/>
          <w:sz w:val="16"/>
          <w:szCs w:val="16"/>
          <w:lang w:val="es-ES"/>
        </w:rP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174C" w14:textId="77777777" w:rsidR="00624EB2" w:rsidRDefault="00624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F76B" w14:textId="77777777" w:rsidR="00D327B0" w:rsidRDefault="00D327B0" w:rsidP="00D327B0">
    <w:pPr>
      <w:pStyle w:val="Header"/>
      <w:jc w:val="center"/>
    </w:pPr>
    <w:r>
      <w:rPr>
        <w:noProof/>
      </w:rPr>
      <w:drawing>
        <wp:inline distT="0" distB="0" distL="0" distR="0" wp14:anchorId="47B9B862" wp14:editId="3AE372C0">
          <wp:extent cx="1972237" cy="104775"/>
          <wp:effectExtent l="0" t="0" r="9525" b="0"/>
          <wp:docPr id="77" name="Picture 7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3FED8AC" w14:textId="6093D391" w:rsidR="00D327B0" w:rsidRDefault="00BC7359">
    <w:pPr>
      <w:pStyle w:val="Header"/>
    </w:pPr>
    <w:r>
      <w:rPr>
        <w:noProof/>
      </w:rPr>
      <w:pict w14:anchorId="22284149">
        <v:rect id="_x0000_i1025" alt="" style="width:451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7756" w14:textId="77777777" w:rsidR="00624EB2" w:rsidRDefault="00624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A6289"/>
    <w:multiLevelType w:val="hybridMultilevel"/>
    <w:tmpl w:val="6400DD3E"/>
    <w:lvl w:ilvl="0" w:tplc="15F0000E">
      <w:start w:val="1"/>
      <w:numFmt w:val="upperRoman"/>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D56735"/>
    <w:multiLevelType w:val="hybridMultilevel"/>
    <w:tmpl w:val="D68E82C2"/>
    <w:lvl w:ilvl="0" w:tplc="D8D86AF6">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D64988"/>
    <w:multiLevelType w:val="hybridMultilevel"/>
    <w:tmpl w:val="A7BA2800"/>
    <w:lvl w:ilvl="0" w:tplc="FA1C9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07"/>
    <w:rsid w:val="00033EAB"/>
    <w:rsid w:val="00035E65"/>
    <w:rsid w:val="0006420C"/>
    <w:rsid w:val="000A4F46"/>
    <w:rsid w:val="00106790"/>
    <w:rsid w:val="00111995"/>
    <w:rsid w:val="00126834"/>
    <w:rsid w:val="0022406D"/>
    <w:rsid w:val="002950DA"/>
    <w:rsid w:val="002A6396"/>
    <w:rsid w:val="002C20CE"/>
    <w:rsid w:val="003402EB"/>
    <w:rsid w:val="00354C93"/>
    <w:rsid w:val="003C1E4F"/>
    <w:rsid w:val="00400E5D"/>
    <w:rsid w:val="004346A3"/>
    <w:rsid w:val="004456E0"/>
    <w:rsid w:val="00446A76"/>
    <w:rsid w:val="00454A27"/>
    <w:rsid w:val="00475D45"/>
    <w:rsid w:val="004C7B97"/>
    <w:rsid w:val="00533E73"/>
    <w:rsid w:val="005F6650"/>
    <w:rsid w:val="00610628"/>
    <w:rsid w:val="00624EB2"/>
    <w:rsid w:val="006A2004"/>
    <w:rsid w:val="006A2ECF"/>
    <w:rsid w:val="00771B85"/>
    <w:rsid w:val="00794006"/>
    <w:rsid w:val="007946D8"/>
    <w:rsid w:val="00795EEB"/>
    <w:rsid w:val="0084560C"/>
    <w:rsid w:val="00877E28"/>
    <w:rsid w:val="008956FA"/>
    <w:rsid w:val="008B4795"/>
    <w:rsid w:val="00913878"/>
    <w:rsid w:val="009463DB"/>
    <w:rsid w:val="009C4DD0"/>
    <w:rsid w:val="00A14491"/>
    <w:rsid w:val="00A16F77"/>
    <w:rsid w:val="00A33680"/>
    <w:rsid w:val="00AA50EF"/>
    <w:rsid w:val="00AE16F7"/>
    <w:rsid w:val="00B05482"/>
    <w:rsid w:val="00B21D33"/>
    <w:rsid w:val="00B26222"/>
    <w:rsid w:val="00B879DD"/>
    <w:rsid w:val="00BC7359"/>
    <w:rsid w:val="00C36308"/>
    <w:rsid w:val="00CA6E07"/>
    <w:rsid w:val="00CE7744"/>
    <w:rsid w:val="00D327B0"/>
    <w:rsid w:val="00DD61D9"/>
    <w:rsid w:val="00DE2616"/>
    <w:rsid w:val="00E763AE"/>
    <w:rsid w:val="00F236EF"/>
    <w:rsid w:val="00F7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5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E0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CA6E07"/>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CA6E07"/>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CA6E07"/>
    <w:rPr>
      <w:rFonts w:ascii="Calibri" w:eastAsia="Calibri" w:hAnsi="Calibri" w:cs="Calibri"/>
      <w:color w:val="000000"/>
      <w:sz w:val="20"/>
      <w:szCs w:val="20"/>
      <w:u w:color="000000"/>
      <w:bdr w:val="nil"/>
      <w:lang w:eastAsia="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CA6E07"/>
    <w:rPr>
      <w:vertAlign w:val="superscript"/>
    </w:rPr>
  </w:style>
  <w:style w:type="table" w:styleId="TableGrid">
    <w:name w:val="Table Grid"/>
    <w:basedOn w:val="TableNormal"/>
    <w:uiPriority w:val="59"/>
    <w:rsid w:val="00CA6E07"/>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6E07"/>
    <w:rPr>
      <w:sz w:val="16"/>
      <w:szCs w:val="16"/>
    </w:rPr>
  </w:style>
  <w:style w:type="paragraph" w:styleId="CommentText">
    <w:name w:val="annotation text"/>
    <w:basedOn w:val="Normal"/>
    <w:link w:val="CommentTextChar"/>
    <w:uiPriority w:val="99"/>
    <w:semiHidden/>
    <w:unhideWhenUsed/>
    <w:rsid w:val="00CA6E07"/>
    <w:pPr>
      <w:spacing w:line="240" w:lineRule="auto"/>
    </w:pPr>
    <w:rPr>
      <w:sz w:val="20"/>
      <w:szCs w:val="20"/>
    </w:rPr>
  </w:style>
  <w:style w:type="character" w:customStyle="1" w:styleId="CommentTextChar">
    <w:name w:val="Comment Text Char"/>
    <w:basedOn w:val="DefaultParagraphFont"/>
    <w:link w:val="CommentText"/>
    <w:uiPriority w:val="99"/>
    <w:semiHidden/>
    <w:rsid w:val="00CA6E0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A6E0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A6E07"/>
    <w:rPr>
      <w:rFonts w:ascii="Times New Roman" w:eastAsia="Calibri" w:hAnsi="Times New Roman" w:cs="Times New Roman"/>
      <w:sz w:val="18"/>
      <w:szCs w:val="18"/>
    </w:rPr>
  </w:style>
  <w:style w:type="paragraph" w:styleId="Header">
    <w:name w:val="header"/>
    <w:aliases w:val="encabezado"/>
    <w:basedOn w:val="Normal"/>
    <w:link w:val="HeaderChar"/>
    <w:unhideWhenUsed/>
    <w:rsid w:val="00D327B0"/>
    <w:pPr>
      <w:tabs>
        <w:tab w:val="center" w:pos="4680"/>
        <w:tab w:val="right" w:pos="9360"/>
      </w:tabs>
      <w:spacing w:after="0" w:line="240" w:lineRule="auto"/>
    </w:pPr>
  </w:style>
  <w:style w:type="character" w:customStyle="1" w:styleId="HeaderChar">
    <w:name w:val="Header Char"/>
    <w:aliases w:val="encabezado Char"/>
    <w:basedOn w:val="DefaultParagraphFont"/>
    <w:link w:val="Header"/>
    <w:uiPriority w:val="99"/>
    <w:rsid w:val="00D327B0"/>
    <w:rPr>
      <w:rFonts w:ascii="Calibri" w:eastAsia="Calibri" w:hAnsi="Calibri" w:cs="Times New Roman"/>
      <w:sz w:val="22"/>
      <w:szCs w:val="22"/>
    </w:rPr>
  </w:style>
  <w:style w:type="paragraph" w:styleId="Footer">
    <w:name w:val="footer"/>
    <w:basedOn w:val="Normal"/>
    <w:link w:val="FooterChar"/>
    <w:uiPriority w:val="99"/>
    <w:unhideWhenUsed/>
    <w:rsid w:val="00D3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B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1799">
      <w:bodyDiv w:val="1"/>
      <w:marLeft w:val="0"/>
      <w:marRight w:val="0"/>
      <w:marTop w:val="0"/>
      <w:marBottom w:val="0"/>
      <w:divBdr>
        <w:top w:val="none" w:sz="0" w:space="0" w:color="auto"/>
        <w:left w:val="none" w:sz="0" w:space="0" w:color="auto"/>
        <w:bottom w:val="none" w:sz="0" w:space="0" w:color="auto"/>
        <w:right w:val="none" w:sz="0" w:space="0" w:color="auto"/>
      </w:divBdr>
      <w:divsChild>
        <w:div w:id="842547098">
          <w:marLeft w:val="0"/>
          <w:marRight w:val="0"/>
          <w:marTop w:val="0"/>
          <w:marBottom w:val="0"/>
          <w:divBdr>
            <w:top w:val="none" w:sz="0" w:space="0" w:color="auto"/>
            <w:left w:val="none" w:sz="0" w:space="0" w:color="auto"/>
            <w:bottom w:val="none" w:sz="0" w:space="0" w:color="auto"/>
            <w:right w:val="none" w:sz="0" w:space="0" w:color="auto"/>
          </w:divBdr>
          <w:divsChild>
            <w:div w:id="599945178">
              <w:marLeft w:val="0"/>
              <w:marRight w:val="0"/>
              <w:marTop w:val="0"/>
              <w:marBottom w:val="0"/>
              <w:divBdr>
                <w:top w:val="none" w:sz="0" w:space="0" w:color="auto"/>
                <w:left w:val="none" w:sz="0" w:space="0" w:color="auto"/>
                <w:bottom w:val="none" w:sz="0" w:space="0" w:color="auto"/>
                <w:right w:val="none" w:sz="0" w:space="0" w:color="auto"/>
              </w:divBdr>
              <w:divsChild>
                <w:div w:id="843401175">
                  <w:marLeft w:val="-240"/>
                  <w:marRight w:val="-240"/>
                  <w:marTop w:val="0"/>
                  <w:marBottom w:val="0"/>
                  <w:divBdr>
                    <w:top w:val="none" w:sz="0" w:space="0" w:color="auto"/>
                    <w:left w:val="none" w:sz="0" w:space="0" w:color="auto"/>
                    <w:bottom w:val="none" w:sz="0" w:space="0" w:color="auto"/>
                    <w:right w:val="none" w:sz="0" w:space="0" w:color="auto"/>
                  </w:divBdr>
                  <w:divsChild>
                    <w:div w:id="16160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8521">
      <w:bodyDiv w:val="1"/>
      <w:marLeft w:val="0"/>
      <w:marRight w:val="0"/>
      <w:marTop w:val="0"/>
      <w:marBottom w:val="0"/>
      <w:divBdr>
        <w:top w:val="none" w:sz="0" w:space="0" w:color="auto"/>
        <w:left w:val="none" w:sz="0" w:space="0" w:color="auto"/>
        <w:bottom w:val="none" w:sz="0" w:space="0" w:color="auto"/>
        <w:right w:val="none" w:sz="0" w:space="0" w:color="auto"/>
      </w:divBdr>
    </w:div>
    <w:div w:id="144132854">
      <w:bodyDiv w:val="1"/>
      <w:marLeft w:val="0"/>
      <w:marRight w:val="0"/>
      <w:marTop w:val="0"/>
      <w:marBottom w:val="0"/>
      <w:divBdr>
        <w:top w:val="none" w:sz="0" w:space="0" w:color="auto"/>
        <w:left w:val="none" w:sz="0" w:space="0" w:color="auto"/>
        <w:bottom w:val="none" w:sz="0" w:space="0" w:color="auto"/>
        <w:right w:val="none" w:sz="0" w:space="0" w:color="auto"/>
      </w:divBdr>
      <w:divsChild>
        <w:div w:id="733897532">
          <w:marLeft w:val="0"/>
          <w:marRight w:val="0"/>
          <w:marTop w:val="0"/>
          <w:marBottom w:val="0"/>
          <w:divBdr>
            <w:top w:val="none" w:sz="0" w:space="0" w:color="auto"/>
            <w:left w:val="none" w:sz="0" w:space="0" w:color="auto"/>
            <w:bottom w:val="none" w:sz="0" w:space="0" w:color="auto"/>
            <w:right w:val="none" w:sz="0" w:space="0" w:color="auto"/>
          </w:divBdr>
          <w:divsChild>
            <w:div w:id="924538437">
              <w:marLeft w:val="0"/>
              <w:marRight w:val="0"/>
              <w:marTop w:val="0"/>
              <w:marBottom w:val="0"/>
              <w:divBdr>
                <w:top w:val="none" w:sz="0" w:space="0" w:color="auto"/>
                <w:left w:val="none" w:sz="0" w:space="0" w:color="auto"/>
                <w:bottom w:val="none" w:sz="0" w:space="0" w:color="auto"/>
                <w:right w:val="none" w:sz="0" w:space="0" w:color="auto"/>
              </w:divBdr>
              <w:divsChild>
                <w:div w:id="1980498925">
                  <w:marLeft w:val="-240"/>
                  <w:marRight w:val="-240"/>
                  <w:marTop w:val="0"/>
                  <w:marBottom w:val="0"/>
                  <w:divBdr>
                    <w:top w:val="none" w:sz="0" w:space="0" w:color="auto"/>
                    <w:left w:val="none" w:sz="0" w:space="0" w:color="auto"/>
                    <w:bottom w:val="none" w:sz="0" w:space="0" w:color="auto"/>
                    <w:right w:val="none" w:sz="0" w:space="0" w:color="auto"/>
                  </w:divBdr>
                  <w:divsChild>
                    <w:div w:id="1143816703">
                      <w:marLeft w:val="0"/>
                      <w:marRight w:val="0"/>
                      <w:marTop w:val="0"/>
                      <w:marBottom w:val="0"/>
                      <w:divBdr>
                        <w:top w:val="none" w:sz="0" w:space="0" w:color="auto"/>
                        <w:left w:val="none" w:sz="0" w:space="0" w:color="auto"/>
                        <w:bottom w:val="none" w:sz="0" w:space="0" w:color="auto"/>
                        <w:right w:val="none" w:sz="0" w:space="0" w:color="auto"/>
                      </w:divBdr>
                      <w:divsChild>
                        <w:div w:id="17275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8559">
      <w:bodyDiv w:val="1"/>
      <w:marLeft w:val="0"/>
      <w:marRight w:val="0"/>
      <w:marTop w:val="0"/>
      <w:marBottom w:val="0"/>
      <w:divBdr>
        <w:top w:val="none" w:sz="0" w:space="0" w:color="auto"/>
        <w:left w:val="none" w:sz="0" w:space="0" w:color="auto"/>
        <w:bottom w:val="none" w:sz="0" w:space="0" w:color="auto"/>
        <w:right w:val="none" w:sz="0" w:space="0" w:color="auto"/>
      </w:divBdr>
    </w:div>
    <w:div w:id="233585040">
      <w:bodyDiv w:val="1"/>
      <w:marLeft w:val="0"/>
      <w:marRight w:val="0"/>
      <w:marTop w:val="0"/>
      <w:marBottom w:val="0"/>
      <w:divBdr>
        <w:top w:val="none" w:sz="0" w:space="0" w:color="auto"/>
        <w:left w:val="none" w:sz="0" w:space="0" w:color="auto"/>
        <w:bottom w:val="none" w:sz="0" w:space="0" w:color="auto"/>
        <w:right w:val="none" w:sz="0" w:space="0" w:color="auto"/>
      </w:divBdr>
      <w:divsChild>
        <w:div w:id="813372591">
          <w:marLeft w:val="0"/>
          <w:marRight w:val="0"/>
          <w:marTop w:val="0"/>
          <w:marBottom w:val="0"/>
          <w:divBdr>
            <w:top w:val="none" w:sz="0" w:space="0" w:color="auto"/>
            <w:left w:val="none" w:sz="0" w:space="0" w:color="auto"/>
            <w:bottom w:val="none" w:sz="0" w:space="0" w:color="auto"/>
            <w:right w:val="none" w:sz="0" w:space="0" w:color="auto"/>
          </w:divBdr>
          <w:divsChild>
            <w:div w:id="657466228">
              <w:marLeft w:val="0"/>
              <w:marRight w:val="0"/>
              <w:marTop w:val="0"/>
              <w:marBottom w:val="0"/>
              <w:divBdr>
                <w:top w:val="none" w:sz="0" w:space="0" w:color="auto"/>
                <w:left w:val="none" w:sz="0" w:space="0" w:color="auto"/>
                <w:bottom w:val="none" w:sz="0" w:space="0" w:color="auto"/>
                <w:right w:val="none" w:sz="0" w:space="0" w:color="auto"/>
              </w:divBdr>
              <w:divsChild>
                <w:div w:id="1028143369">
                  <w:marLeft w:val="-240"/>
                  <w:marRight w:val="-240"/>
                  <w:marTop w:val="0"/>
                  <w:marBottom w:val="0"/>
                  <w:divBdr>
                    <w:top w:val="none" w:sz="0" w:space="0" w:color="auto"/>
                    <w:left w:val="none" w:sz="0" w:space="0" w:color="auto"/>
                    <w:bottom w:val="none" w:sz="0" w:space="0" w:color="auto"/>
                    <w:right w:val="none" w:sz="0" w:space="0" w:color="auto"/>
                  </w:divBdr>
                  <w:divsChild>
                    <w:div w:id="12683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6184">
      <w:bodyDiv w:val="1"/>
      <w:marLeft w:val="0"/>
      <w:marRight w:val="0"/>
      <w:marTop w:val="0"/>
      <w:marBottom w:val="0"/>
      <w:divBdr>
        <w:top w:val="none" w:sz="0" w:space="0" w:color="auto"/>
        <w:left w:val="none" w:sz="0" w:space="0" w:color="auto"/>
        <w:bottom w:val="none" w:sz="0" w:space="0" w:color="auto"/>
        <w:right w:val="none" w:sz="0" w:space="0" w:color="auto"/>
      </w:divBdr>
      <w:divsChild>
        <w:div w:id="1654211035">
          <w:marLeft w:val="0"/>
          <w:marRight w:val="0"/>
          <w:marTop w:val="0"/>
          <w:marBottom w:val="0"/>
          <w:divBdr>
            <w:top w:val="none" w:sz="0" w:space="0" w:color="auto"/>
            <w:left w:val="none" w:sz="0" w:space="0" w:color="auto"/>
            <w:bottom w:val="none" w:sz="0" w:space="0" w:color="auto"/>
            <w:right w:val="none" w:sz="0" w:space="0" w:color="auto"/>
          </w:divBdr>
          <w:divsChild>
            <w:div w:id="1271089813">
              <w:marLeft w:val="0"/>
              <w:marRight w:val="0"/>
              <w:marTop w:val="0"/>
              <w:marBottom w:val="0"/>
              <w:divBdr>
                <w:top w:val="none" w:sz="0" w:space="0" w:color="auto"/>
                <w:left w:val="none" w:sz="0" w:space="0" w:color="auto"/>
                <w:bottom w:val="none" w:sz="0" w:space="0" w:color="auto"/>
                <w:right w:val="none" w:sz="0" w:space="0" w:color="auto"/>
              </w:divBdr>
              <w:divsChild>
                <w:div w:id="580994075">
                  <w:marLeft w:val="-240"/>
                  <w:marRight w:val="-240"/>
                  <w:marTop w:val="0"/>
                  <w:marBottom w:val="0"/>
                  <w:divBdr>
                    <w:top w:val="none" w:sz="0" w:space="0" w:color="auto"/>
                    <w:left w:val="none" w:sz="0" w:space="0" w:color="auto"/>
                    <w:bottom w:val="none" w:sz="0" w:space="0" w:color="auto"/>
                    <w:right w:val="none" w:sz="0" w:space="0" w:color="auto"/>
                  </w:divBdr>
                  <w:divsChild>
                    <w:div w:id="8141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8376">
      <w:bodyDiv w:val="1"/>
      <w:marLeft w:val="0"/>
      <w:marRight w:val="0"/>
      <w:marTop w:val="0"/>
      <w:marBottom w:val="0"/>
      <w:divBdr>
        <w:top w:val="none" w:sz="0" w:space="0" w:color="auto"/>
        <w:left w:val="none" w:sz="0" w:space="0" w:color="auto"/>
        <w:bottom w:val="none" w:sz="0" w:space="0" w:color="auto"/>
        <w:right w:val="none" w:sz="0" w:space="0" w:color="auto"/>
      </w:divBdr>
      <w:divsChild>
        <w:div w:id="593782638">
          <w:marLeft w:val="0"/>
          <w:marRight w:val="0"/>
          <w:marTop w:val="0"/>
          <w:marBottom w:val="0"/>
          <w:divBdr>
            <w:top w:val="none" w:sz="0" w:space="0" w:color="auto"/>
            <w:left w:val="none" w:sz="0" w:space="0" w:color="auto"/>
            <w:bottom w:val="none" w:sz="0" w:space="0" w:color="auto"/>
            <w:right w:val="none" w:sz="0" w:space="0" w:color="auto"/>
          </w:divBdr>
          <w:divsChild>
            <w:div w:id="85880087">
              <w:marLeft w:val="0"/>
              <w:marRight w:val="0"/>
              <w:marTop w:val="0"/>
              <w:marBottom w:val="0"/>
              <w:divBdr>
                <w:top w:val="none" w:sz="0" w:space="0" w:color="auto"/>
                <w:left w:val="none" w:sz="0" w:space="0" w:color="auto"/>
                <w:bottom w:val="none" w:sz="0" w:space="0" w:color="auto"/>
                <w:right w:val="none" w:sz="0" w:space="0" w:color="auto"/>
              </w:divBdr>
              <w:divsChild>
                <w:div w:id="1356729095">
                  <w:marLeft w:val="-240"/>
                  <w:marRight w:val="-240"/>
                  <w:marTop w:val="0"/>
                  <w:marBottom w:val="0"/>
                  <w:divBdr>
                    <w:top w:val="none" w:sz="0" w:space="0" w:color="auto"/>
                    <w:left w:val="none" w:sz="0" w:space="0" w:color="auto"/>
                    <w:bottom w:val="none" w:sz="0" w:space="0" w:color="auto"/>
                    <w:right w:val="none" w:sz="0" w:space="0" w:color="auto"/>
                  </w:divBdr>
                  <w:divsChild>
                    <w:div w:id="5898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12588">
      <w:bodyDiv w:val="1"/>
      <w:marLeft w:val="0"/>
      <w:marRight w:val="0"/>
      <w:marTop w:val="0"/>
      <w:marBottom w:val="0"/>
      <w:divBdr>
        <w:top w:val="none" w:sz="0" w:space="0" w:color="auto"/>
        <w:left w:val="none" w:sz="0" w:space="0" w:color="auto"/>
        <w:bottom w:val="none" w:sz="0" w:space="0" w:color="auto"/>
        <w:right w:val="none" w:sz="0" w:space="0" w:color="auto"/>
      </w:divBdr>
      <w:divsChild>
        <w:div w:id="1532913445">
          <w:marLeft w:val="0"/>
          <w:marRight w:val="0"/>
          <w:marTop w:val="0"/>
          <w:marBottom w:val="0"/>
          <w:divBdr>
            <w:top w:val="none" w:sz="0" w:space="0" w:color="auto"/>
            <w:left w:val="none" w:sz="0" w:space="0" w:color="auto"/>
            <w:bottom w:val="none" w:sz="0" w:space="0" w:color="auto"/>
            <w:right w:val="none" w:sz="0" w:space="0" w:color="auto"/>
          </w:divBdr>
          <w:divsChild>
            <w:div w:id="2062974874">
              <w:marLeft w:val="0"/>
              <w:marRight w:val="0"/>
              <w:marTop w:val="0"/>
              <w:marBottom w:val="0"/>
              <w:divBdr>
                <w:top w:val="none" w:sz="0" w:space="0" w:color="auto"/>
                <w:left w:val="none" w:sz="0" w:space="0" w:color="auto"/>
                <w:bottom w:val="none" w:sz="0" w:space="0" w:color="auto"/>
                <w:right w:val="none" w:sz="0" w:space="0" w:color="auto"/>
              </w:divBdr>
              <w:divsChild>
                <w:div w:id="357435309">
                  <w:marLeft w:val="-240"/>
                  <w:marRight w:val="-240"/>
                  <w:marTop w:val="0"/>
                  <w:marBottom w:val="0"/>
                  <w:divBdr>
                    <w:top w:val="none" w:sz="0" w:space="0" w:color="auto"/>
                    <w:left w:val="none" w:sz="0" w:space="0" w:color="auto"/>
                    <w:bottom w:val="none" w:sz="0" w:space="0" w:color="auto"/>
                    <w:right w:val="none" w:sz="0" w:space="0" w:color="auto"/>
                  </w:divBdr>
                  <w:divsChild>
                    <w:div w:id="1078134695">
                      <w:marLeft w:val="0"/>
                      <w:marRight w:val="0"/>
                      <w:marTop w:val="0"/>
                      <w:marBottom w:val="0"/>
                      <w:divBdr>
                        <w:top w:val="none" w:sz="0" w:space="0" w:color="auto"/>
                        <w:left w:val="none" w:sz="0" w:space="0" w:color="auto"/>
                        <w:bottom w:val="none" w:sz="0" w:space="0" w:color="auto"/>
                        <w:right w:val="none" w:sz="0" w:space="0" w:color="auto"/>
                      </w:divBdr>
                      <w:divsChild>
                        <w:div w:id="7954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19094">
      <w:bodyDiv w:val="1"/>
      <w:marLeft w:val="0"/>
      <w:marRight w:val="0"/>
      <w:marTop w:val="0"/>
      <w:marBottom w:val="0"/>
      <w:divBdr>
        <w:top w:val="none" w:sz="0" w:space="0" w:color="auto"/>
        <w:left w:val="none" w:sz="0" w:space="0" w:color="auto"/>
        <w:bottom w:val="none" w:sz="0" w:space="0" w:color="auto"/>
        <w:right w:val="none" w:sz="0" w:space="0" w:color="auto"/>
      </w:divBdr>
    </w:div>
    <w:div w:id="331495186">
      <w:bodyDiv w:val="1"/>
      <w:marLeft w:val="0"/>
      <w:marRight w:val="0"/>
      <w:marTop w:val="0"/>
      <w:marBottom w:val="0"/>
      <w:divBdr>
        <w:top w:val="none" w:sz="0" w:space="0" w:color="auto"/>
        <w:left w:val="none" w:sz="0" w:space="0" w:color="auto"/>
        <w:bottom w:val="none" w:sz="0" w:space="0" w:color="auto"/>
        <w:right w:val="none" w:sz="0" w:space="0" w:color="auto"/>
      </w:divBdr>
    </w:div>
    <w:div w:id="399404878">
      <w:bodyDiv w:val="1"/>
      <w:marLeft w:val="0"/>
      <w:marRight w:val="0"/>
      <w:marTop w:val="0"/>
      <w:marBottom w:val="0"/>
      <w:divBdr>
        <w:top w:val="none" w:sz="0" w:space="0" w:color="auto"/>
        <w:left w:val="none" w:sz="0" w:space="0" w:color="auto"/>
        <w:bottom w:val="none" w:sz="0" w:space="0" w:color="auto"/>
        <w:right w:val="none" w:sz="0" w:space="0" w:color="auto"/>
      </w:divBdr>
    </w:div>
    <w:div w:id="446582288">
      <w:bodyDiv w:val="1"/>
      <w:marLeft w:val="0"/>
      <w:marRight w:val="0"/>
      <w:marTop w:val="0"/>
      <w:marBottom w:val="0"/>
      <w:divBdr>
        <w:top w:val="none" w:sz="0" w:space="0" w:color="auto"/>
        <w:left w:val="none" w:sz="0" w:space="0" w:color="auto"/>
        <w:bottom w:val="none" w:sz="0" w:space="0" w:color="auto"/>
        <w:right w:val="none" w:sz="0" w:space="0" w:color="auto"/>
      </w:divBdr>
      <w:divsChild>
        <w:div w:id="1444570580">
          <w:marLeft w:val="0"/>
          <w:marRight w:val="0"/>
          <w:marTop w:val="0"/>
          <w:marBottom w:val="0"/>
          <w:divBdr>
            <w:top w:val="none" w:sz="0" w:space="0" w:color="auto"/>
            <w:left w:val="none" w:sz="0" w:space="0" w:color="auto"/>
            <w:bottom w:val="none" w:sz="0" w:space="0" w:color="auto"/>
            <w:right w:val="none" w:sz="0" w:space="0" w:color="auto"/>
          </w:divBdr>
          <w:divsChild>
            <w:div w:id="1828665687">
              <w:marLeft w:val="0"/>
              <w:marRight w:val="0"/>
              <w:marTop w:val="0"/>
              <w:marBottom w:val="0"/>
              <w:divBdr>
                <w:top w:val="none" w:sz="0" w:space="0" w:color="auto"/>
                <w:left w:val="none" w:sz="0" w:space="0" w:color="auto"/>
                <w:bottom w:val="none" w:sz="0" w:space="0" w:color="auto"/>
                <w:right w:val="none" w:sz="0" w:space="0" w:color="auto"/>
              </w:divBdr>
              <w:divsChild>
                <w:div w:id="1142500198">
                  <w:marLeft w:val="-240"/>
                  <w:marRight w:val="-240"/>
                  <w:marTop w:val="0"/>
                  <w:marBottom w:val="0"/>
                  <w:divBdr>
                    <w:top w:val="none" w:sz="0" w:space="0" w:color="auto"/>
                    <w:left w:val="none" w:sz="0" w:space="0" w:color="auto"/>
                    <w:bottom w:val="none" w:sz="0" w:space="0" w:color="auto"/>
                    <w:right w:val="none" w:sz="0" w:space="0" w:color="auto"/>
                  </w:divBdr>
                  <w:divsChild>
                    <w:div w:id="128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7558">
      <w:bodyDiv w:val="1"/>
      <w:marLeft w:val="0"/>
      <w:marRight w:val="0"/>
      <w:marTop w:val="0"/>
      <w:marBottom w:val="0"/>
      <w:divBdr>
        <w:top w:val="none" w:sz="0" w:space="0" w:color="auto"/>
        <w:left w:val="none" w:sz="0" w:space="0" w:color="auto"/>
        <w:bottom w:val="none" w:sz="0" w:space="0" w:color="auto"/>
        <w:right w:val="none" w:sz="0" w:space="0" w:color="auto"/>
      </w:divBdr>
      <w:divsChild>
        <w:div w:id="1259875018">
          <w:marLeft w:val="0"/>
          <w:marRight w:val="0"/>
          <w:marTop w:val="0"/>
          <w:marBottom w:val="0"/>
          <w:divBdr>
            <w:top w:val="none" w:sz="0" w:space="0" w:color="auto"/>
            <w:left w:val="none" w:sz="0" w:space="0" w:color="auto"/>
            <w:bottom w:val="none" w:sz="0" w:space="0" w:color="auto"/>
            <w:right w:val="none" w:sz="0" w:space="0" w:color="auto"/>
          </w:divBdr>
          <w:divsChild>
            <w:div w:id="1921910913">
              <w:marLeft w:val="0"/>
              <w:marRight w:val="0"/>
              <w:marTop w:val="0"/>
              <w:marBottom w:val="0"/>
              <w:divBdr>
                <w:top w:val="none" w:sz="0" w:space="0" w:color="auto"/>
                <w:left w:val="none" w:sz="0" w:space="0" w:color="auto"/>
                <w:bottom w:val="none" w:sz="0" w:space="0" w:color="auto"/>
                <w:right w:val="none" w:sz="0" w:space="0" w:color="auto"/>
              </w:divBdr>
              <w:divsChild>
                <w:div w:id="398216841">
                  <w:marLeft w:val="-240"/>
                  <w:marRight w:val="-240"/>
                  <w:marTop w:val="0"/>
                  <w:marBottom w:val="0"/>
                  <w:divBdr>
                    <w:top w:val="none" w:sz="0" w:space="0" w:color="auto"/>
                    <w:left w:val="none" w:sz="0" w:space="0" w:color="auto"/>
                    <w:bottom w:val="none" w:sz="0" w:space="0" w:color="auto"/>
                    <w:right w:val="none" w:sz="0" w:space="0" w:color="auto"/>
                  </w:divBdr>
                  <w:divsChild>
                    <w:div w:id="5952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2230">
      <w:bodyDiv w:val="1"/>
      <w:marLeft w:val="0"/>
      <w:marRight w:val="0"/>
      <w:marTop w:val="0"/>
      <w:marBottom w:val="0"/>
      <w:divBdr>
        <w:top w:val="none" w:sz="0" w:space="0" w:color="auto"/>
        <w:left w:val="none" w:sz="0" w:space="0" w:color="auto"/>
        <w:bottom w:val="none" w:sz="0" w:space="0" w:color="auto"/>
        <w:right w:val="none" w:sz="0" w:space="0" w:color="auto"/>
      </w:divBdr>
      <w:divsChild>
        <w:div w:id="555942623">
          <w:marLeft w:val="0"/>
          <w:marRight w:val="0"/>
          <w:marTop w:val="0"/>
          <w:marBottom w:val="0"/>
          <w:divBdr>
            <w:top w:val="none" w:sz="0" w:space="0" w:color="auto"/>
            <w:left w:val="none" w:sz="0" w:space="0" w:color="auto"/>
            <w:bottom w:val="none" w:sz="0" w:space="0" w:color="auto"/>
            <w:right w:val="none" w:sz="0" w:space="0" w:color="auto"/>
          </w:divBdr>
          <w:divsChild>
            <w:div w:id="230577692">
              <w:marLeft w:val="0"/>
              <w:marRight w:val="0"/>
              <w:marTop w:val="0"/>
              <w:marBottom w:val="0"/>
              <w:divBdr>
                <w:top w:val="none" w:sz="0" w:space="0" w:color="auto"/>
                <w:left w:val="none" w:sz="0" w:space="0" w:color="auto"/>
                <w:bottom w:val="none" w:sz="0" w:space="0" w:color="auto"/>
                <w:right w:val="none" w:sz="0" w:space="0" w:color="auto"/>
              </w:divBdr>
              <w:divsChild>
                <w:div w:id="1223370652">
                  <w:marLeft w:val="-240"/>
                  <w:marRight w:val="-240"/>
                  <w:marTop w:val="0"/>
                  <w:marBottom w:val="0"/>
                  <w:divBdr>
                    <w:top w:val="none" w:sz="0" w:space="0" w:color="auto"/>
                    <w:left w:val="none" w:sz="0" w:space="0" w:color="auto"/>
                    <w:bottom w:val="none" w:sz="0" w:space="0" w:color="auto"/>
                    <w:right w:val="none" w:sz="0" w:space="0" w:color="auto"/>
                  </w:divBdr>
                  <w:divsChild>
                    <w:div w:id="404493325">
                      <w:marLeft w:val="0"/>
                      <w:marRight w:val="0"/>
                      <w:marTop w:val="0"/>
                      <w:marBottom w:val="0"/>
                      <w:divBdr>
                        <w:top w:val="none" w:sz="0" w:space="0" w:color="auto"/>
                        <w:left w:val="none" w:sz="0" w:space="0" w:color="auto"/>
                        <w:bottom w:val="none" w:sz="0" w:space="0" w:color="auto"/>
                        <w:right w:val="none" w:sz="0" w:space="0" w:color="auto"/>
                      </w:divBdr>
                      <w:divsChild>
                        <w:div w:id="13731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78419">
      <w:bodyDiv w:val="1"/>
      <w:marLeft w:val="0"/>
      <w:marRight w:val="0"/>
      <w:marTop w:val="0"/>
      <w:marBottom w:val="0"/>
      <w:divBdr>
        <w:top w:val="none" w:sz="0" w:space="0" w:color="auto"/>
        <w:left w:val="none" w:sz="0" w:space="0" w:color="auto"/>
        <w:bottom w:val="none" w:sz="0" w:space="0" w:color="auto"/>
        <w:right w:val="none" w:sz="0" w:space="0" w:color="auto"/>
      </w:divBdr>
      <w:divsChild>
        <w:div w:id="571543684">
          <w:marLeft w:val="0"/>
          <w:marRight w:val="0"/>
          <w:marTop w:val="0"/>
          <w:marBottom w:val="0"/>
          <w:divBdr>
            <w:top w:val="none" w:sz="0" w:space="0" w:color="auto"/>
            <w:left w:val="none" w:sz="0" w:space="0" w:color="auto"/>
            <w:bottom w:val="none" w:sz="0" w:space="0" w:color="auto"/>
            <w:right w:val="none" w:sz="0" w:space="0" w:color="auto"/>
          </w:divBdr>
          <w:divsChild>
            <w:div w:id="2023165350">
              <w:marLeft w:val="0"/>
              <w:marRight w:val="0"/>
              <w:marTop w:val="0"/>
              <w:marBottom w:val="0"/>
              <w:divBdr>
                <w:top w:val="none" w:sz="0" w:space="0" w:color="auto"/>
                <w:left w:val="none" w:sz="0" w:space="0" w:color="auto"/>
                <w:bottom w:val="none" w:sz="0" w:space="0" w:color="auto"/>
                <w:right w:val="none" w:sz="0" w:space="0" w:color="auto"/>
              </w:divBdr>
              <w:divsChild>
                <w:div w:id="1429882881">
                  <w:marLeft w:val="-240"/>
                  <w:marRight w:val="-240"/>
                  <w:marTop w:val="0"/>
                  <w:marBottom w:val="0"/>
                  <w:divBdr>
                    <w:top w:val="none" w:sz="0" w:space="0" w:color="auto"/>
                    <w:left w:val="none" w:sz="0" w:space="0" w:color="auto"/>
                    <w:bottom w:val="none" w:sz="0" w:space="0" w:color="auto"/>
                    <w:right w:val="none" w:sz="0" w:space="0" w:color="auto"/>
                  </w:divBdr>
                  <w:divsChild>
                    <w:div w:id="1192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97486">
      <w:bodyDiv w:val="1"/>
      <w:marLeft w:val="0"/>
      <w:marRight w:val="0"/>
      <w:marTop w:val="0"/>
      <w:marBottom w:val="0"/>
      <w:divBdr>
        <w:top w:val="none" w:sz="0" w:space="0" w:color="auto"/>
        <w:left w:val="none" w:sz="0" w:space="0" w:color="auto"/>
        <w:bottom w:val="none" w:sz="0" w:space="0" w:color="auto"/>
        <w:right w:val="none" w:sz="0" w:space="0" w:color="auto"/>
      </w:divBdr>
      <w:divsChild>
        <w:div w:id="1624311879">
          <w:marLeft w:val="0"/>
          <w:marRight w:val="0"/>
          <w:marTop w:val="0"/>
          <w:marBottom w:val="0"/>
          <w:divBdr>
            <w:top w:val="none" w:sz="0" w:space="0" w:color="auto"/>
            <w:left w:val="none" w:sz="0" w:space="0" w:color="auto"/>
            <w:bottom w:val="none" w:sz="0" w:space="0" w:color="auto"/>
            <w:right w:val="none" w:sz="0" w:space="0" w:color="auto"/>
          </w:divBdr>
          <w:divsChild>
            <w:div w:id="55592077">
              <w:marLeft w:val="0"/>
              <w:marRight w:val="0"/>
              <w:marTop w:val="0"/>
              <w:marBottom w:val="0"/>
              <w:divBdr>
                <w:top w:val="none" w:sz="0" w:space="0" w:color="auto"/>
                <w:left w:val="none" w:sz="0" w:space="0" w:color="auto"/>
                <w:bottom w:val="none" w:sz="0" w:space="0" w:color="auto"/>
                <w:right w:val="none" w:sz="0" w:space="0" w:color="auto"/>
              </w:divBdr>
              <w:divsChild>
                <w:div w:id="550312708">
                  <w:marLeft w:val="-240"/>
                  <w:marRight w:val="-240"/>
                  <w:marTop w:val="0"/>
                  <w:marBottom w:val="0"/>
                  <w:divBdr>
                    <w:top w:val="none" w:sz="0" w:space="0" w:color="auto"/>
                    <w:left w:val="none" w:sz="0" w:space="0" w:color="auto"/>
                    <w:bottom w:val="none" w:sz="0" w:space="0" w:color="auto"/>
                    <w:right w:val="none" w:sz="0" w:space="0" w:color="auto"/>
                  </w:divBdr>
                  <w:divsChild>
                    <w:div w:id="327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19581">
      <w:bodyDiv w:val="1"/>
      <w:marLeft w:val="0"/>
      <w:marRight w:val="0"/>
      <w:marTop w:val="0"/>
      <w:marBottom w:val="0"/>
      <w:divBdr>
        <w:top w:val="none" w:sz="0" w:space="0" w:color="auto"/>
        <w:left w:val="none" w:sz="0" w:space="0" w:color="auto"/>
        <w:bottom w:val="none" w:sz="0" w:space="0" w:color="auto"/>
        <w:right w:val="none" w:sz="0" w:space="0" w:color="auto"/>
      </w:divBdr>
      <w:divsChild>
        <w:div w:id="1437217369">
          <w:marLeft w:val="0"/>
          <w:marRight w:val="0"/>
          <w:marTop w:val="0"/>
          <w:marBottom w:val="0"/>
          <w:divBdr>
            <w:top w:val="none" w:sz="0" w:space="0" w:color="auto"/>
            <w:left w:val="none" w:sz="0" w:space="0" w:color="auto"/>
            <w:bottom w:val="none" w:sz="0" w:space="0" w:color="auto"/>
            <w:right w:val="none" w:sz="0" w:space="0" w:color="auto"/>
          </w:divBdr>
          <w:divsChild>
            <w:div w:id="208222541">
              <w:marLeft w:val="0"/>
              <w:marRight w:val="0"/>
              <w:marTop w:val="0"/>
              <w:marBottom w:val="0"/>
              <w:divBdr>
                <w:top w:val="none" w:sz="0" w:space="0" w:color="auto"/>
                <w:left w:val="none" w:sz="0" w:space="0" w:color="auto"/>
                <w:bottom w:val="none" w:sz="0" w:space="0" w:color="auto"/>
                <w:right w:val="none" w:sz="0" w:space="0" w:color="auto"/>
              </w:divBdr>
              <w:divsChild>
                <w:div w:id="268006325">
                  <w:marLeft w:val="-240"/>
                  <w:marRight w:val="-240"/>
                  <w:marTop w:val="0"/>
                  <w:marBottom w:val="0"/>
                  <w:divBdr>
                    <w:top w:val="none" w:sz="0" w:space="0" w:color="auto"/>
                    <w:left w:val="none" w:sz="0" w:space="0" w:color="auto"/>
                    <w:bottom w:val="none" w:sz="0" w:space="0" w:color="auto"/>
                    <w:right w:val="none" w:sz="0" w:space="0" w:color="auto"/>
                  </w:divBdr>
                  <w:divsChild>
                    <w:div w:id="2090955264">
                      <w:marLeft w:val="0"/>
                      <w:marRight w:val="0"/>
                      <w:marTop w:val="0"/>
                      <w:marBottom w:val="0"/>
                      <w:divBdr>
                        <w:top w:val="none" w:sz="0" w:space="0" w:color="auto"/>
                        <w:left w:val="none" w:sz="0" w:space="0" w:color="auto"/>
                        <w:bottom w:val="none" w:sz="0" w:space="0" w:color="auto"/>
                        <w:right w:val="none" w:sz="0" w:space="0" w:color="auto"/>
                      </w:divBdr>
                      <w:divsChild>
                        <w:div w:id="4870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4258">
      <w:bodyDiv w:val="1"/>
      <w:marLeft w:val="0"/>
      <w:marRight w:val="0"/>
      <w:marTop w:val="0"/>
      <w:marBottom w:val="0"/>
      <w:divBdr>
        <w:top w:val="none" w:sz="0" w:space="0" w:color="auto"/>
        <w:left w:val="none" w:sz="0" w:space="0" w:color="auto"/>
        <w:bottom w:val="none" w:sz="0" w:space="0" w:color="auto"/>
        <w:right w:val="none" w:sz="0" w:space="0" w:color="auto"/>
      </w:divBdr>
    </w:div>
    <w:div w:id="690716531">
      <w:bodyDiv w:val="1"/>
      <w:marLeft w:val="0"/>
      <w:marRight w:val="0"/>
      <w:marTop w:val="0"/>
      <w:marBottom w:val="0"/>
      <w:divBdr>
        <w:top w:val="none" w:sz="0" w:space="0" w:color="auto"/>
        <w:left w:val="none" w:sz="0" w:space="0" w:color="auto"/>
        <w:bottom w:val="none" w:sz="0" w:space="0" w:color="auto"/>
        <w:right w:val="none" w:sz="0" w:space="0" w:color="auto"/>
      </w:divBdr>
      <w:divsChild>
        <w:div w:id="875626727">
          <w:marLeft w:val="0"/>
          <w:marRight w:val="0"/>
          <w:marTop w:val="0"/>
          <w:marBottom w:val="0"/>
          <w:divBdr>
            <w:top w:val="none" w:sz="0" w:space="0" w:color="auto"/>
            <w:left w:val="none" w:sz="0" w:space="0" w:color="auto"/>
            <w:bottom w:val="none" w:sz="0" w:space="0" w:color="auto"/>
            <w:right w:val="none" w:sz="0" w:space="0" w:color="auto"/>
          </w:divBdr>
          <w:divsChild>
            <w:div w:id="188690640">
              <w:marLeft w:val="0"/>
              <w:marRight w:val="0"/>
              <w:marTop w:val="0"/>
              <w:marBottom w:val="0"/>
              <w:divBdr>
                <w:top w:val="none" w:sz="0" w:space="0" w:color="auto"/>
                <w:left w:val="none" w:sz="0" w:space="0" w:color="auto"/>
                <w:bottom w:val="none" w:sz="0" w:space="0" w:color="auto"/>
                <w:right w:val="none" w:sz="0" w:space="0" w:color="auto"/>
              </w:divBdr>
              <w:divsChild>
                <w:div w:id="2060861221">
                  <w:marLeft w:val="-240"/>
                  <w:marRight w:val="-240"/>
                  <w:marTop w:val="0"/>
                  <w:marBottom w:val="0"/>
                  <w:divBdr>
                    <w:top w:val="none" w:sz="0" w:space="0" w:color="auto"/>
                    <w:left w:val="none" w:sz="0" w:space="0" w:color="auto"/>
                    <w:bottom w:val="none" w:sz="0" w:space="0" w:color="auto"/>
                    <w:right w:val="none" w:sz="0" w:space="0" w:color="auto"/>
                  </w:divBdr>
                  <w:divsChild>
                    <w:div w:id="10601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4302">
      <w:bodyDiv w:val="1"/>
      <w:marLeft w:val="0"/>
      <w:marRight w:val="0"/>
      <w:marTop w:val="0"/>
      <w:marBottom w:val="0"/>
      <w:divBdr>
        <w:top w:val="none" w:sz="0" w:space="0" w:color="auto"/>
        <w:left w:val="none" w:sz="0" w:space="0" w:color="auto"/>
        <w:bottom w:val="none" w:sz="0" w:space="0" w:color="auto"/>
        <w:right w:val="none" w:sz="0" w:space="0" w:color="auto"/>
      </w:divBdr>
    </w:div>
    <w:div w:id="775710412">
      <w:bodyDiv w:val="1"/>
      <w:marLeft w:val="0"/>
      <w:marRight w:val="0"/>
      <w:marTop w:val="0"/>
      <w:marBottom w:val="0"/>
      <w:divBdr>
        <w:top w:val="none" w:sz="0" w:space="0" w:color="auto"/>
        <w:left w:val="none" w:sz="0" w:space="0" w:color="auto"/>
        <w:bottom w:val="none" w:sz="0" w:space="0" w:color="auto"/>
        <w:right w:val="none" w:sz="0" w:space="0" w:color="auto"/>
      </w:divBdr>
    </w:div>
    <w:div w:id="928732804">
      <w:bodyDiv w:val="1"/>
      <w:marLeft w:val="0"/>
      <w:marRight w:val="0"/>
      <w:marTop w:val="0"/>
      <w:marBottom w:val="0"/>
      <w:divBdr>
        <w:top w:val="none" w:sz="0" w:space="0" w:color="auto"/>
        <w:left w:val="none" w:sz="0" w:space="0" w:color="auto"/>
        <w:bottom w:val="none" w:sz="0" w:space="0" w:color="auto"/>
        <w:right w:val="none" w:sz="0" w:space="0" w:color="auto"/>
      </w:divBdr>
    </w:div>
    <w:div w:id="955059503">
      <w:bodyDiv w:val="1"/>
      <w:marLeft w:val="0"/>
      <w:marRight w:val="0"/>
      <w:marTop w:val="0"/>
      <w:marBottom w:val="0"/>
      <w:divBdr>
        <w:top w:val="none" w:sz="0" w:space="0" w:color="auto"/>
        <w:left w:val="none" w:sz="0" w:space="0" w:color="auto"/>
        <w:bottom w:val="none" w:sz="0" w:space="0" w:color="auto"/>
        <w:right w:val="none" w:sz="0" w:space="0" w:color="auto"/>
      </w:divBdr>
      <w:divsChild>
        <w:div w:id="2112242891">
          <w:marLeft w:val="0"/>
          <w:marRight w:val="0"/>
          <w:marTop w:val="0"/>
          <w:marBottom w:val="0"/>
          <w:divBdr>
            <w:top w:val="none" w:sz="0" w:space="0" w:color="auto"/>
            <w:left w:val="none" w:sz="0" w:space="0" w:color="auto"/>
            <w:bottom w:val="none" w:sz="0" w:space="0" w:color="auto"/>
            <w:right w:val="none" w:sz="0" w:space="0" w:color="auto"/>
          </w:divBdr>
          <w:divsChild>
            <w:div w:id="2040006853">
              <w:marLeft w:val="0"/>
              <w:marRight w:val="0"/>
              <w:marTop w:val="0"/>
              <w:marBottom w:val="0"/>
              <w:divBdr>
                <w:top w:val="none" w:sz="0" w:space="0" w:color="auto"/>
                <w:left w:val="none" w:sz="0" w:space="0" w:color="auto"/>
                <w:bottom w:val="none" w:sz="0" w:space="0" w:color="auto"/>
                <w:right w:val="none" w:sz="0" w:space="0" w:color="auto"/>
              </w:divBdr>
              <w:divsChild>
                <w:div w:id="1582569443">
                  <w:marLeft w:val="-240"/>
                  <w:marRight w:val="-240"/>
                  <w:marTop w:val="0"/>
                  <w:marBottom w:val="0"/>
                  <w:divBdr>
                    <w:top w:val="none" w:sz="0" w:space="0" w:color="auto"/>
                    <w:left w:val="none" w:sz="0" w:space="0" w:color="auto"/>
                    <w:bottom w:val="none" w:sz="0" w:space="0" w:color="auto"/>
                    <w:right w:val="none" w:sz="0" w:space="0" w:color="auto"/>
                  </w:divBdr>
                  <w:divsChild>
                    <w:div w:id="1140998715">
                      <w:marLeft w:val="0"/>
                      <w:marRight w:val="0"/>
                      <w:marTop w:val="0"/>
                      <w:marBottom w:val="0"/>
                      <w:divBdr>
                        <w:top w:val="none" w:sz="0" w:space="0" w:color="auto"/>
                        <w:left w:val="none" w:sz="0" w:space="0" w:color="auto"/>
                        <w:bottom w:val="none" w:sz="0" w:space="0" w:color="auto"/>
                        <w:right w:val="none" w:sz="0" w:space="0" w:color="auto"/>
                      </w:divBdr>
                      <w:divsChild>
                        <w:div w:id="20661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104823">
      <w:bodyDiv w:val="1"/>
      <w:marLeft w:val="0"/>
      <w:marRight w:val="0"/>
      <w:marTop w:val="0"/>
      <w:marBottom w:val="0"/>
      <w:divBdr>
        <w:top w:val="none" w:sz="0" w:space="0" w:color="auto"/>
        <w:left w:val="none" w:sz="0" w:space="0" w:color="auto"/>
        <w:bottom w:val="none" w:sz="0" w:space="0" w:color="auto"/>
        <w:right w:val="none" w:sz="0" w:space="0" w:color="auto"/>
      </w:divBdr>
    </w:div>
    <w:div w:id="1033770448">
      <w:bodyDiv w:val="1"/>
      <w:marLeft w:val="0"/>
      <w:marRight w:val="0"/>
      <w:marTop w:val="0"/>
      <w:marBottom w:val="0"/>
      <w:divBdr>
        <w:top w:val="none" w:sz="0" w:space="0" w:color="auto"/>
        <w:left w:val="none" w:sz="0" w:space="0" w:color="auto"/>
        <w:bottom w:val="none" w:sz="0" w:space="0" w:color="auto"/>
        <w:right w:val="none" w:sz="0" w:space="0" w:color="auto"/>
      </w:divBdr>
      <w:divsChild>
        <w:div w:id="1467703201">
          <w:marLeft w:val="0"/>
          <w:marRight w:val="0"/>
          <w:marTop w:val="0"/>
          <w:marBottom w:val="0"/>
          <w:divBdr>
            <w:top w:val="none" w:sz="0" w:space="0" w:color="auto"/>
            <w:left w:val="none" w:sz="0" w:space="0" w:color="auto"/>
            <w:bottom w:val="none" w:sz="0" w:space="0" w:color="auto"/>
            <w:right w:val="none" w:sz="0" w:space="0" w:color="auto"/>
          </w:divBdr>
          <w:divsChild>
            <w:div w:id="618028044">
              <w:marLeft w:val="0"/>
              <w:marRight w:val="0"/>
              <w:marTop w:val="0"/>
              <w:marBottom w:val="0"/>
              <w:divBdr>
                <w:top w:val="none" w:sz="0" w:space="0" w:color="auto"/>
                <w:left w:val="none" w:sz="0" w:space="0" w:color="auto"/>
                <w:bottom w:val="none" w:sz="0" w:space="0" w:color="auto"/>
                <w:right w:val="none" w:sz="0" w:space="0" w:color="auto"/>
              </w:divBdr>
              <w:divsChild>
                <w:div w:id="600914615">
                  <w:marLeft w:val="-240"/>
                  <w:marRight w:val="-240"/>
                  <w:marTop w:val="0"/>
                  <w:marBottom w:val="0"/>
                  <w:divBdr>
                    <w:top w:val="none" w:sz="0" w:space="0" w:color="auto"/>
                    <w:left w:val="none" w:sz="0" w:space="0" w:color="auto"/>
                    <w:bottom w:val="none" w:sz="0" w:space="0" w:color="auto"/>
                    <w:right w:val="none" w:sz="0" w:space="0" w:color="auto"/>
                  </w:divBdr>
                  <w:divsChild>
                    <w:div w:id="889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4610">
      <w:bodyDiv w:val="1"/>
      <w:marLeft w:val="0"/>
      <w:marRight w:val="0"/>
      <w:marTop w:val="0"/>
      <w:marBottom w:val="0"/>
      <w:divBdr>
        <w:top w:val="none" w:sz="0" w:space="0" w:color="auto"/>
        <w:left w:val="none" w:sz="0" w:space="0" w:color="auto"/>
        <w:bottom w:val="none" w:sz="0" w:space="0" w:color="auto"/>
        <w:right w:val="none" w:sz="0" w:space="0" w:color="auto"/>
      </w:divBdr>
    </w:div>
    <w:div w:id="1176386100">
      <w:bodyDiv w:val="1"/>
      <w:marLeft w:val="0"/>
      <w:marRight w:val="0"/>
      <w:marTop w:val="0"/>
      <w:marBottom w:val="0"/>
      <w:divBdr>
        <w:top w:val="none" w:sz="0" w:space="0" w:color="auto"/>
        <w:left w:val="none" w:sz="0" w:space="0" w:color="auto"/>
        <w:bottom w:val="none" w:sz="0" w:space="0" w:color="auto"/>
        <w:right w:val="none" w:sz="0" w:space="0" w:color="auto"/>
      </w:divBdr>
    </w:div>
    <w:div w:id="1184200262">
      <w:bodyDiv w:val="1"/>
      <w:marLeft w:val="0"/>
      <w:marRight w:val="0"/>
      <w:marTop w:val="0"/>
      <w:marBottom w:val="0"/>
      <w:divBdr>
        <w:top w:val="none" w:sz="0" w:space="0" w:color="auto"/>
        <w:left w:val="none" w:sz="0" w:space="0" w:color="auto"/>
        <w:bottom w:val="none" w:sz="0" w:space="0" w:color="auto"/>
        <w:right w:val="none" w:sz="0" w:space="0" w:color="auto"/>
      </w:divBdr>
      <w:divsChild>
        <w:div w:id="1183939765">
          <w:marLeft w:val="0"/>
          <w:marRight w:val="0"/>
          <w:marTop w:val="0"/>
          <w:marBottom w:val="0"/>
          <w:divBdr>
            <w:top w:val="none" w:sz="0" w:space="0" w:color="auto"/>
            <w:left w:val="none" w:sz="0" w:space="0" w:color="auto"/>
            <w:bottom w:val="none" w:sz="0" w:space="0" w:color="auto"/>
            <w:right w:val="none" w:sz="0" w:space="0" w:color="auto"/>
          </w:divBdr>
          <w:divsChild>
            <w:div w:id="766002823">
              <w:marLeft w:val="0"/>
              <w:marRight w:val="0"/>
              <w:marTop w:val="0"/>
              <w:marBottom w:val="0"/>
              <w:divBdr>
                <w:top w:val="none" w:sz="0" w:space="0" w:color="auto"/>
                <w:left w:val="none" w:sz="0" w:space="0" w:color="auto"/>
                <w:bottom w:val="none" w:sz="0" w:space="0" w:color="auto"/>
                <w:right w:val="none" w:sz="0" w:space="0" w:color="auto"/>
              </w:divBdr>
              <w:divsChild>
                <w:div w:id="553466755">
                  <w:marLeft w:val="-240"/>
                  <w:marRight w:val="-240"/>
                  <w:marTop w:val="0"/>
                  <w:marBottom w:val="0"/>
                  <w:divBdr>
                    <w:top w:val="none" w:sz="0" w:space="0" w:color="auto"/>
                    <w:left w:val="none" w:sz="0" w:space="0" w:color="auto"/>
                    <w:bottom w:val="none" w:sz="0" w:space="0" w:color="auto"/>
                    <w:right w:val="none" w:sz="0" w:space="0" w:color="auto"/>
                  </w:divBdr>
                  <w:divsChild>
                    <w:div w:id="1317537636">
                      <w:marLeft w:val="0"/>
                      <w:marRight w:val="0"/>
                      <w:marTop w:val="0"/>
                      <w:marBottom w:val="0"/>
                      <w:divBdr>
                        <w:top w:val="none" w:sz="0" w:space="0" w:color="auto"/>
                        <w:left w:val="none" w:sz="0" w:space="0" w:color="auto"/>
                        <w:bottom w:val="none" w:sz="0" w:space="0" w:color="auto"/>
                        <w:right w:val="none" w:sz="0" w:space="0" w:color="auto"/>
                      </w:divBdr>
                      <w:divsChild>
                        <w:div w:id="19550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00626">
      <w:bodyDiv w:val="1"/>
      <w:marLeft w:val="0"/>
      <w:marRight w:val="0"/>
      <w:marTop w:val="0"/>
      <w:marBottom w:val="0"/>
      <w:divBdr>
        <w:top w:val="none" w:sz="0" w:space="0" w:color="auto"/>
        <w:left w:val="none" w:sz="0" w:space="0" w:color="auto"/>
        <w:bottom w:val="none" w:sz="0" w:space="0" w:color="auto"/>
        <w:right w:val="none" w:sz="0" w:space="0" w:color="auto"/>
      </w:divBdr>
      <w:divsChild>
        <w:div w:id="883324985">
          <w:marLeft w:val="0"/>
          <w:marRight w:val="0"/>
          <w:marTop w:val="0"/>
          <w:marBottom w:val="0"/>
          <w:divBdr>
            <w:top w:val="none" w:sz="0" w:space="0" w:color="auto"/>
            <w:left w:val="none" w:sz="0" w:space="0" w:color="auto"/>
            <w:bottom w:val="none" w:sz="0" w:space="0" w:color="auto"/>
            <w:right w:val="none" w:sz="0" w:space="0" w:color="auto"/>
          </w:divBdr>
          <w:divsChild>
            <w:div w:id="1916276478">
              <w:marLeft w:val="0"/>
              <w:marRight w:val="0"/>
              <w:marTop w:val="0"/>
              <w:marBottom w:val="0"/>
              <w:divBdr>
                <w:top w:val="none" w:sz="0" w:space="0" w:color="auto"/>
                <w:left w:val="none" w:sz="0" w:space="0" w:color="auto"/>
                <w:bottom w:val="none" w:sz="0" w:space="0" w:color="auto"/>
                <w:right w:val="none" w:sz="0" w:space="0" w:color="auto"/>
              </w:divBdr>
              <w:divsChild>
                <w:div w:id="1912930437">
                  <w:marLeft w:val="-240"/>
                  <w:marRight w:val="-240"/>
                  <w:marTop w:val="0"/>
                  <w:marBottom w:val="0"/>
                  <w:divBdr>
                    <w:top w:val="none" w:sz="0" w:space="0" w:color="auto"/>
                    <w:left w:val="none" w:sz="0" w:space="0" w:color="auto"/>
                    <w:bottom w:val="none" w:sz="0" w:space="0" w:color="auto"/>
                    <w:right w:val="none" w:sz="0" w:space="0" w:color="auto"/>
                  </w:divBdr>
                  <w:divsChild>
                    <w:div w:id="4381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2316">
      <w:bodyDiv w:val="1"/>
      <w:marLeft w:val="0"/>
      <w:marRight w:val="0"/>
      <w:marTop w:val="0"/>
      <w:marBottom w:val="0"/>
      <w:divBdr>
        <w:top w:val="none" w:sz="0" w:space="0" w:color="auto"/>
        <w:left w:val="none" w:sz="0" w:space="0" w:color="auto"/>
        <w:bottom w:val="none" w:sz="0" w:space="0" w:color="auto"/>
        <w:right w:val="none" w:sz="0" w:space="0" w:color="auto"/>
      </w:divBdr>
      <w:divsChild>
        <w:div w:id="575626499">
          <w:marLeft w:val="0"/>
          <w:marRight w:val="0"/>
          <w:marTop w:val="0"/>
          <w:marBottom w:val="0"/>
          <w:divBdr>
            <w:top w:val="none" w:sz="0" w:space="0" w:color="auto"/>
            <w:left w:val="none" w:sz="0" w:space="0" w:color="auto"/>
            <w:bottom w:val="none" w:sz="0" w:space="0" w:color="auto"/>
            <w:right w:val="none" w:sz="0" w:space="0" w:color="auto"/>
          </w:divBdr>
          <w:divsChild>
            <w:div w:id="527109195">
              <w:marLeft w:val="0"/>
              <w:marRight w:val="0"/>
              <w:marTop w:val="0"/>
              <w:marBottom w:val="0"/>
              <w:divBdr>
                <w:top w:val="none" w:sz="0" w:space="0" w:color="auto"/>
                <w:left w:val="none" w:sz="0" w:space="0" w:color="auto"/>
                <w:bottom w:val="none" w:sz="0" w:space="0" w:color="auto"/>
                <w:right w:val="none" w:sz="0" w:space="0" w:color="auto"/>
              </w:divBdr>
              <w:divsChild>
                <w:div w:id="423847494">
                  <w:marLeft w:val="-240"/>
                  <w:marRight w:val="-240"/>
                  <w:marTop w:val="0"/>
                  <w:marBottom w:val="0"/>
                  <w:divBdr>
                    <w:top w:val="none" w:sz="0" w:space="0" w:color="auto"/>
                    <w:left w:val="none" w:sz="0" w:space="0" w:color="auto"/>
                    <w:bottom w:val="none" w:sz="0" w:space="0" w:color="auto"/>
                    <w:right w:val="none" w:sz="0" w:space="0" w:color="auto"/>
                  </w:divBdr>
                  <w:divsChild>
                    <w:div w:id="1389495187">
                      <w:marLeft w:val="0"/>
                      <w:marRight w:val="0"/>
                      <w:marTop w:val="0"/>
                      <w:marBottom w:val="0"/>
                      <w:divBdr>
                        <w:top w:val="none" w:sz="0" w:space="0" w:color="auto"/>
                        <w:left w:val="none" w:sz="0" w:space="0" w:color="auto"/>
                        <w:bottom w:val="none" w:sz="0" w:space="0" w:color="auto"/>
                        <w:right w:val="none" w:sz="0" w:space="0" w:color="auto"/>
                      </w:divBdr>
                      <w:divsChild>
                        <w:div w:id="1711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22362">
      <w:bodyDiv w:val="1"/>
      <w:marLeft w:val="0"/>
      <w:marRight w:val="0"/>
      <w:marTop w:val="0"/>
      <w:marBottom w:val="0"/>
      <w:divBdr>
        <w:top w:val="none" w:sz="0" w:space="0" w:color="auto"/>
        <w:left w:val="none" w:sz="0" w:space="0" w:color="auto"/>
        <w:bottom w:val="none" w:sz="0" w:space="0" w:color="auto"/>
        <w:right w:val="none" w:sz="0" w:space="0" w:color="auto"/>
      </w:divBdr>
    </w:div>
    <w:div w:id="1373312557">
      <w:bodyDiv w:val="1"/>
      <w:marLeft w:val="0"/>
      <w:marRight w:val="0"/>
      <w:marTop w:val="0"/>
      <w:marBottom w:val="0"/>
      <w:divBdr>
        <w:top w:val="none" w:sz="0" w:space="0" w:color="auto"/>
        <w:left w:val="none" w:sz="0" w:space="0" w:color="auto"/>
        <w:bottom w:val="none" w:sz="0" w:space="0" w:color="auto"/>
        <w:right w:val="none" w:sz="0" w:space="0" w:color="auto"/>
      </w:divBdr>
      <w:divsChild>
        <w:div w:id="1552768772">
          <w:marLeft w:val="0"/>
          <w:marRight w:val="0"/>
          <w:marTop w:val="0"/>
          <w:marBottom w:val="0"/>
          <w:divBdr>
            <w:top w:val="none" w:sz="0" w:space="0" w:color="auto"/>
            <w:left w:val="none" w:sz="0" w:space="0" w:color="auto"/>
            <w:bottom w:val="none" w:sz="0" w:space="0" w:color="auto"/>
            <w:right w:val="none" w:sz="0" w:space="0" w:color="auto"/>
          </w:divBdr>
          <w:divsChild>
            <w:div w:id="75639920">
              <w:marLeft w:val="0"/>
              <w:marRight w:val="0"/>
              <w:marTop w:val="0"/>
              <w:marBottom w:val="0"/>
              <w:divBdr>
                <w:top w:val="none" w:sz="0" w:space="0" w:color="auto"/>
                <w:left w:val="none" w:sz="0" w:space="0" w:color="auto"/>
                <w:bottom w:val="none" w:sz="0" w:space="0" w:color="auto"/>
                <w:right w:val="none" w:sz="0" w:space="0" w:color="auto"/>
              </w:divBdr>
              <w:divsChild>
                <w:div w:id="1093935196">
                  <w:marLeft w:val="-240"/>
                  <w:marRight w:val="-240"/>
                  <w:marTop w:val="0"/>
                  <w:marBottom w:val="0"/>
                  <w:divBdr>
                    <w:top w:val="none" w:sz="0" w:space="0" w:color="auto"/>
                    <w:left w:val="none" w:sz="0" w:space="0" w:color="auto"/>
                    <w:bottom w:val="none" w:sz="0" w:space="0" w:color="auto"/>
                    <w:right w:val="none" w:sz="0" w:space="0" w:color="auto"/>
                  </w:divBdr>
                  <w:divsChild>
                    <w:div w:id="1644314767">
                      <w:marLeft w:val="0"/>
                      <w:marRight w:val="0"/>
                      <w:marTop w:val="0"/>
                      <w:marBottom w:val="0"/>
                      <w:divBdr>
                        <w:top w:val="none" w:sz="0" w:space="0" w:color="auto"/>
                        <w:left w:val="none" w:sz="0" w:space="0" w:color="auto"/>
                        <w:bottom w:val="none" w:sz="0" w:space="0" w:color="auto"/>
                        <w:right w:val="none" w:sz="0" w:space="0" w:color="auto"/>
                      </w:divBdr>
                      <w:divsChild>
                        <w:div w:id="1274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55513">
      <w:bodyDiv w:val="1"/>
      <w:marLeft w:val="0"/>
      <w:marRight w:val="0"/>
      <w:marTop w:val="0"/>
      <w:marBottom w:val="0"/>
      <w:divBdr>
        <w:top w:val="none" w:sz="0" w:space="0" w:color="auto"/>
        <w:left w:val="none" w:sz="0" w:space="0" w:color="auto"/>
        <w:bottom w:val="none" w:sz="0" w:space="0" w:color="auto"/>
        <w:right w:val="none" w:sz="0" w:space="0" w:color="auto"/>
      </w:divBdr>
      <w:divsChild>
        <w:div w:id="1015614090">
          <w:marLeft w:val="0"/>
          <w:marRight w:val="0"/>
          <w:marTop w:val="0"/>
          <w:marBottom w:val="0"/>
          <w:divBdr>
            <w:top w:val="none" w:sz="0" w:space="0" w:color="auto"/>
            <w:left w:val="none" w:sz="0" w:space="0" w:color="auto"/>
            <w:bottom w:val="none" w:sz="0" w:space="0" w:color="auto"/>
            <w:right w:val="none" w:sz="0" w:space="0" w:color="auto"/>
          </w:divBdr>
          <w:divsChild>
            <w:div w:id="1120419772">
              <w:marLeft w:val="0"/>
              <w:marRight w:val="0"/>
              <w:marTop w:val="0"/>
              <w:marBottom w:val="0"/>
              <w:divBdr>
                <w:top w:val="none" w:sz="0" w:space="0" w:color="auto"/>
                <w:left w:val="none" w:sz="0" w:space="0" w:color="auto"/>
                <w:bottom w:val="none" w:sz="0" w:space="0" w:color="auto"/>
                <w:right w:val="none" w:sz="0" w:space="0" w:color="auto"/>
              </w:divBdr>
              <w:divsChild>
                <w:div w:id="1762794456">
                  <w:marLeft w:val="-240"/>
                  <w:marRight w:val="-240"/>
                  <w:marTop w:val="0"/>
                  <w:marBottom w:val="0"/>
                  <w:divBdr>
                    <w:top w:val="none" w:sz="0" w:space="0" w:color="auto"/>
                    <w:left w:val="none" w:sz="0" w:space="0" w:color="auto"/>
                    <w:bottom w:val="none" w:sz="0" w:space="0" w:color="auto"/>
                    <w:right w:val="none" w:sz="0" w:space="0" w:color="auto"/>
                  </w:divBdr>
                  <w:divsChild>
                    <w:div w:id="536936681">
                      <w:marLeft w:val="0"/>
                      <w:marRight w:val="0"/>
                      <w:marTop w:val="0"/>
                      <w:marBottom w:val="0"/>
                      <w:divBdr>
                        <w:top w:val="none" w:sz="0" w:space="0" w:color="auto"/>
                        <w:left w:val="none" w:sz="0" w:space="0" w:color="auto"/>
                        <w:bottom w:val="none" w:sz="0" w:space="0" w:color="auto"/>
                        <w:right w:val="none" w:sz="0" w:space="0" w:color="auto"/>
                      </w:divBdr>
                      <w:divsChild>
                        <w:div w:id="1326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33632">
      <w:bodyDiv w:val="1"/>
      <w:marLeft w:val="0"/>
      <w:marRight w:val="0"/>
      <w:marTop w:val="0"/>
      <w:marBottom w:val="0"/>
      <w:divBdr>
        <w:top w:val="none" w:sz="0" w:space="0" w:color="auto"/>
        <w:left w:val="none" w:sz="0" w:space="0" w:color="auto"/>
        <w:bottom w:val="none" w:sz="0" w:space="0" w:color="auto"/>
        <w:right w:val="none" w:sz="0" w:space="0" w:color="auto"/>
      </w:divBdr>
    </w:div>
    <w:div w:id="1583564392">
      <w:bodyDiv w:val="1"/>
      <w:marLeft w:val="0"/>
      <w:marRight w:val="0"/>
      <w:marTop w:val="0"/>
      <w:marBottom w:val="0"/>
      <w:divBdr>
        <w:top w:val="none" w:sz="0" w:space="0" w:color="auto"/>
        <w:left w:val="none" w:sz="0" w:space="0" w:color="auto"/>
        <w:bottom w:val="none" w:sz="0" w:space="0" w:color="auto"/>
        <w:right w:val="none" w:sz="0" w:space="0" w:color="auto"/>
      </w:divBdr>
      <w:divsChild>
        <w:div w:id="1398430852">
          <w:marLeft w:val="0"/>
          <w:marRight w:val="0"/>
          <w:marTop w:val="0"/>
          <w:marBottom w:val="0"/>
          <w:divBdr>
            <w:top w:val="none" w:sz="0" w:space="0" w:color="auto"/>
            <w:left w:val="none" w:sz="0" w:space="0" w:color="auto"/>
            <w:bottom w:val="none" w:sz="0" w:space="0" w:color="auto"/>
            <w:right w:val="none" w:sz="0" w:space="0" w:color="auto"/>
          </w:divBdr>
          <w:divsChild>
            <w:div w:id="1660890477">
              <w:marLeft w:val="0"/>
              <w:marRight w:val="0"/>
              <w:marTop w:val="0"/>
              <w:marBottom w:val="0"/>
              <w:divBdr>
                <w:top w:val="none" w:sz="0" w:space="0" w:color="auto"/>
                <w:left w:val="none" w:sz="0" w:space="0" w:color="auto"/>
                <w:bottom w:val="none" w:sz="0" w:space="0" w:color="auto"/>
                <w:right w:val="none" w:sz="0" w:space="0" w:color="auto"/>
              </w:divBdr>
              <w:divsChild>
                <w:div w:id="1684940115">
                  <w:marLeft w:val="-240"/>
                  <w:marRight w:val="-240"/>
                  <w:marTop w:val="0"/>
                  <w:marBottom w:val="0"/>
                  <w:divBdr>
                    <w:top w:val="none" w:sz="0" w:space="0" w:color="auto"/>
                    <w:left w:val="none" w:sz="0" w:space="0" w:color="auto"/>
                    <w:bottom w:val="none" w:sz="0" w:space="0" w:color="auto"/>
                    <w:right w:val="none" w:sz="0" w:space="0" w:color="auto"/>
                  </w:divBdr>
                  <w:divsChild>
                    <w:div w:id="1335840379">
                      <w:marLeft w:val="0"/>
                      <w:marRight w:val="0"/>
                      <w:marTop w:val="0"/>
                      <w:marBottom w:val="0"/>
                      <w:divBdr>
                        <w:top w:val="none" w:sz="0" w:space="0" w:color="auto"/>
                        <w:left w:val="none" w:sz="0" w:space="0" w:color="auto"/>
                        <w:bottom w:val="none" w:sz="0" w:space="0" w:color="auto"/>
                        <w:right w:val="none" w:sz="0" w:space="0" w:color="auto"/>
                      </w:divBdr>
                      <w:divsChild>
                        <w:div w:id="15414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6119">
      <w:bodyDiv w:val="1"/>
      <w:marLeft w:val="0"/>
      <w:marRight w:val="0"/>
      <w:marTop w:val="0"/>
      <w:marBottom w:val="0"/>
      <w:divBdr>
        <w:top w:val="none" w:sz="0" w:space="0" w:color="auto"/>
        <w:left w:val="none" w:sz="0" w:space="0" w:color="auto"/>
        <w:bottom w:val="none" w:sz="0" w:space="0" w:color="auto"/>
        <w:right w:val="none" w:sz="0" w:space="0" w:color="auto"/>
      </w:divBdr>
    </w:div>
    <w:div w:id="1621572660">
      <w:bodyDiv w:val="1"/>
      <w:marLeft w:val="0"/>
      <w:marRight w:val="0"/>
      <w:marTop w:val="0"/>
      <w:marBottom w:val="0"/>
      <w:divBdr>
        <w:top w:val="none" w:sz="0" w:space="0" w:color="auto"/>
        <w:left w:val="none" w:sz="0" w:space="0" w:color="auto"/>
        <w:bottom w:val="none" w:sz="0" w:space="0" w:color="auto"/>
        <w:right w:val="none" w:sz="0" w:space="0" w:color="auto"/>
      </w:divBdr>
    </w:div>
    <w:div w:id="1625578731">
      <w:bodyDiv w:val="1"/>
      <w:marLeft w:val="0"/>
      <w:marRight w:val="0"/>
      <w:marTop w:val="0"/>
      <w:marBottom w:val="0"/>
      <w:divBdr>
        <w:top w:val="none" w:sz="0" w:space="0" w:color="auto"/>
        <w:left w:val="none" w:sz="0" w:space="0" w:color="auto"/>
        <w:bottom w:val="none" w:sz="0" w:space="0" w:color="auto"/>
        <w:right w:val="none" w:sz="0" w:space="0" w:color="auto"/>
      </w:divBdr>
    </w:div>
    <w:div w:id="1716808330">
      <w:bodyDiv w:val="1"/>
      <w:marLeft w:val="0"/>
      <w:marRight w:val="0"/>
      <w:marTop w:val="0"/>
      <w:marBottom w:val="0"/>
      <w:divBdr>
        <w:top w:val="none" w:sz="0" w:space="0" w:color="auto"/>
        <w:left w:val="none" w:sz="0" w:space="0" w:color="auto"/>
        <w:bottom w:val="none" w:sz="0" w:space="0" w:color="auto"/>
        <w:right w:val="none" w:sz="0" w:space="0" w:color="auto"/>
      </w:divBdr>
    </w:div>
    <w:div w:id="1758937563">
      <w:bodyDiv w:val="1"/>
      <w:marLeft w:val="0"/>
      <w:marRight w:val="0"/>
      <w:marTop w:val="0"/>
      <w:marBottom w:val="0"/>
      <w:divBdr>
        <w:top w:val="none" w:sz="0" w:space="0" w:color="auto"/>
        <w:left w:val="none" w:sz="0" w:space="0" w:color="auto"/>
        <w:bottom w:val="none" w:sz="0" w:space="0" w:color="auto"/>
        <w:right w:val="none" w:sz="0" w:space="0" w:color="auto"/>
      </w:divBdr>
      <w:divsChild>
        <w:div w:id="1908220296">
          <w:marLeft w:val="0"/>
          <w:marRight w:val="0"/>
          <w:marTop w:val="0"/>
          <w:marBottom w:val="0"/>
          <w:divBdr>
            <w:top w:val="none" w:sz="0" w:space="0" w:color="auto"/>
            <w:left w:val="none" w:sz="0" w:space="0" w:color="auto"/>
            <w:bottom w:val="none" w:sz="0" w:space="0" w:color="auto"/>
            <w:right w:val="none" w:sz="0" w:space="0" w:color="auto"/>
          </w:divBdr>
          <w:divsChild>
            <w:div w:id="1583219515">
              <w:marLeft w:val="0"/>
              <w:marRight w:val="0"/>
              <w:marTop w:val="0"/>
              <w:marBottom w:val="0"/>
              <w:divBdr>
                <w:top w:val="none" w:sz="0" w:space="0" w:color="auto"/>
                <w:left w:val="none" w:sz="0" w:space="0" w:color="auto"/>
                <w:bottom w:val="none" w:sz="0" w:space="0" w:color="auto"/>
                <w:right w:val="none" w:sz="0" w:space="0" w:color="auto"/>
              </w:divBdr>
              <w:divsChild>
                <w:div w:id="789201794">
                  <w:marLeft w:val="-240"/>
                  <w:marRight w:val="-240"/>
                  <w:marTop w:val="0"/>
                  <w:marBottom w:val="0"/>
                  <w:divBdr>
                    <w:top w:val="none" w:sz="0" w:space="0" w:color="auto"/>
                    <w:left w:val="none" w:sz="0" w:space="0" w:color="auto"/>
                    <w:bottom w:val="none" w:sz="0" w:space="0" w:color="auto"/>
                    <w:right w:val="none" w:sz="0" w:space="0" w:color="auto"/>
                  </w:divBdr>
                  <w:divsChild>
                    <w:div w:id="97214792">
                      <w:marLeft w:val="0"/>
                      <w:marRight w:val="0"/>
                      <w:marTop w:val="0"/>
                      <w:marBottom w:val="0"/>
                      <w:divBdr>
                        <w:top w:val="none" w:sz="0" w:space="0" w:color="auto"/>
                        <w:left w:val="none" w:sz="0" w:space="0" w:color="auto"/>
                        <w:bottom w:val="none" w:sz="0" w:space="0" w:color="auto"/>
                        <w:right w:val="none" w:sz="0" w:space="0" w:color="auto"/>
                      </w:divBdr>
                      <w:divsChild>
                        <w:div w:id="17470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550650">
      <w:bodyDiv w:val="1"/>
      <w:marLeft w:val="0"/>
      <w:marRight w:val="0"/>
      <w:marTop w:val="0"/>
      <w:marBottom w:val="0"/>
      <w:divBdr>
        <w:top w:val="none" w:sz="0" w:space="0" w:color="auto"/>
        <w:left w:val="none" w:sz="0" w:space="0" w:color="auto"/>
        <w:bottom w:val="none" w:sz="0" w:space="0" w:color="auto"/>
        <w:right w:val="none" w:sz="0" w:space="0" w:color="auto"/>
      </w:divBdr>
      <w:divsChild>
        <w:div w:id="752435481">
          <w:marLeft w:val="0"/>
          <w:marRight w:val="0"/>
          <w:marTop w:val="0"/>
          <w:marBottom w:val="0"/>
          <w:divBdr>
            <w:top w:val="none" w:sz="0" w:space="0" w:color="auto"/>
            <w:left w:val="none" w:sz="0" w:space="0" w:color="auto"/>
            <w:bottom w:val="none" w:sz="0" w:space="0" w:color="auto"/>
            <w:right w:val="none" w:sz="0" w:space="0" w:color="auto"/>
          </w:divBdr>
          <w:divsChild>
            <w:div w:id="1191190581">
              <w:marLeft w:val="0"/>
              <w:marRight w:val="0"/>
              <w:marTop w:val="0"/>
              <w:marBottom w:val="0"/>
              <w:divBdr>
                <w:top w:val="none" w:sz="0" w:space="0" w:color="auto"/>
                <w:left w:val="none" w:sz="0" w:space="0" w:color="auto"/>
                <w:bottom w:val="none" w:sz="0" w:space="0" w:color="auto"/>
                <w:right w:val="none" w:sz="0" w:space="0" w:color="auto"/>
              </w:divBdr>
              <w:divsChild>
                <w:div w:id="416098012">
                  <w:marLeft w:val="-240"/>
                  <w:marRight w:val="-240"/>
                  <w:marTop w:val="0"/>
                  <w:marBottom w:val="0"/>
                  <w:divBdr>
                    <w:top w:val="none" w:sz="0" w:space="0" w:color="auto"/>
                    <w:left w:val="none" w:sz="0" w:space="0" w:color="auto"/>
                    <w:bottom w:val="none" w:sz="0" w:space="0" w:color="auto"/>
                    <w:right w:val="none" w:sz="0" w:space="0" w:color="auto"/>
                  </w:divBdr>
                  <w:divsChild>
                    <w:div w:id="746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8971">
      <w:bodyDiv w:val="1"/>
      <w:marLeft w:val="0"/>
      <w:marRight w:val="0"/>
      <w:marTop w:val="0"/>
      <w:marBottom w:val="0"/>
      <w:divBdr>
        <w:top w:val="none" w:sz="0" w:space="0" w:color="auto"/>
        <w:left w:val="none" w:sz="0" w:space="0" w:color="auto"/>
        <w:bottom w:val="none" w:sz="0" w:space="0" w:color="auto"/>
        <w:right w:val="none" w:sz="0" w:space="0" w:color="auto"/>
      </w:divBdr>
      <w:divsChild>
        <w:div w:id="1576818654">
          <w:marLeft w:val="0"/>
          <w:marRight w:val="0"/>
          <w:marTop w:val="0"/>
          <w:marBottom w:val="0"/>
          <w:divBdr>
            <w:top w:val="none" w:sz="0" w:space="0" w:color="auto"/>
            <w:left w:val="none" w:sz="0" w:space="0" w:color="auto"/>
            <w:bottom w:val="none" w:sz="0" w:space="0" w:color="auto"/>
            <w:right w:val="none" w:sz="0" w:space="0" w:color="auto"/>
          </w:divBdr>
          <w:divsChild>
            <w:div w:id="902787883">
              <w:marLeft w:val="0"/>
              <w:marRight w:val="0"/>
              <w:marTop w:val="0"/>
              <w:marBottom w:val="0"/>
              <w:divBdr>
                <w:top w:val="none" w:sz="0" w:space="0" w:color="auto"/>
                <w:left w:val="none" w:sz="0" w:space="0" w:color="auto"/>
                <w:bottom w:val="none" w:sz="0" w:space="0" w:color="auto"/>
                <w:right w:val="none" w:sz="0" w:space="0" w:color="auto"/>
              </w:divBdr>
              <w:divsChild>
                <w:div w:id="271523920">
                  <w:marLeft w:val="-240"/>
                  <w:marRight w:val="-240"/>
                  <w:marTop w:val="0"/>
                  <w:marBottom w:val="0"/>
                  <w:divBdr>
                    <w:top w:val="none" w:sz="0" w:space="0" w:color="auto"/>
                    <w:left w:val="none" w:sz="0" w:space="0" w:color="auto"/>
                    <w:bottom w:val="none" w:sz="0" w:space="0" w:color="auto"/>
                    <w:right w:val="none" w:sz="0" w:space="0" w:color="auto"/>
                  </w:divBdr>
                  <w:divsChild>
                    <w:div w:id="2007856877">
                      <w:marLeft w:val="0"/>
                      <w:marRight w:val="0"/>
                      <w:marTop w:val="0"/>
                      <w:marBottom w:val="0"/>
                      <w:divBdr>
                        <w:top w:val="none" w:sz="0" w:space="0" w:color="auto"/>
                        <w:left w:val="none" w:sz="0" w:space="0" w:color="auto"/>
                        <w:bottom w:val="none" w:sz="0" w:space="0" w:color="auto"/>
                        <w:right w:val="none" w:sz="0" w:space="0" w:color="auto"/>
                      </w:divBdr>
                      <w:divsChild>
                        <w:div w:id="14357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136">
      <w:bodyDiv w:val="1"/>
      <w:marLeft w:val="0"/>
      <w:marRight w:val="0"/>
      <w:marTop w:val="0"/>
      <w:marBottom w:val="0"/>
      <w:divBdr>
        <w:top w:val="none" w:sz="0" w:space="0" w:color="auto"/>
        <w:left w:val="none" w:sz="0" w:space="0" w:color="auto"/>
        <w:bottom w:val="none" w:sz="0" w:space="0" w:color="auto"/>
        <w:right w:val="none" w:sz="0" w:space="0" w:color="auto"/>
      </w:divBdr>
    </w:div>
    <w:div w:id="1888688211">
      <w:bodyDiv w:val="1"/>
      <w:marLeft w:val="0"/>
      <w:marRight w:val="0"/>
      <w:marTop w:val="0"/>
      <w:marBottom w:val="0"/>
      <w:divBdr>
        <w:top w:val="none" w:sz="0" w:space="0" w:color="auto"/>
        <w:left w:val="none" w:sz="0" w:space="0" w:color="auto"/>
        <w:bottom w:val="none" w:sz="0" w:space="0" w:color="auto"/>
        <w:right w:val="none" w:sz="0" w:space="0" w:color="auto"/>
      </w:divBdr>
      <w:divsChild>
        <w:div w:id="279265958">
          <w:marLeft w:val="0"/>
          <w:marRight w:val="0"/>
          <w:marTop w:val="0"/>
          <w:marBottom w:val="0"/>
          <w:divBdr>
            <w:top w:val="none" w:sz="0" w:space="0" w:color="auto"/>
            <w:left w:val="none" w:sz="0" w:space="0" w:color="auto"/>
            <w:bottom w:val="none" w:sz="0" w:space="0" w:color="auto"/>
            <w:right w:val="none" w:sz="0" w:space="0" w:color="auto"/>
          </w:divBdr>
          <w:divsChild>
            <w:div w:id="179126083">
              <w:marLeft w:val="0"/>
              <w:marRight w:val="0"/>
              <w:marTop w:val="0"/>
              <w:marBottom w:val="0"/>
              <w:divBdr>
                <w:top w:val="none" w:sz="0" w:space="0" w:color="auto"/>
                <w:left w:val="none" w:sz="0" w:space="0" w:color="auto"/>
                <w:bottom w:val="none" w:sz="0" w:space="0" w:color="auto"/>
                <w:right w:val="none" w:sz="0" w:space="0" w:color="auto"/>
              </w:divBdr>
              <w:divsChild>
                <w:div w:id="1609464921">
                  <w:marLeft w:val="-240"/>
                  <w:marRight w:val="-240"/>
                  <w:marTop w:val="0"/>
                  <w:marBottom w:val="0"/>
                  <w:divBdr>
                    <w:top w:val="none" w:sz="0" w:space="0" w:color="auto"/>
                    <w:left w:val="none" w:sz="0" w:space="0" w:color="auto"/>
                    <w:bottom w:val="none" w:sz="0" w:space="0" w:color="auto"/>
                    <w:right w:val="none" w:sz="0" w:space="0" w:color="auto"/>
                  </w:divBdr>
                  <w:divsChild>
                    <w:div w:id="1229880308">
                      <w:marLeft w:val="0"/>
                      <w:marRight w:val="0"/>
                      <w:marTop w:val="0"/>
                      <w:marBottom w:val="0"/>
                      <w:divBdr>
                        <w:top w:val="none" w:sz="0" w:space="0" w:color="auto"/>
                        <w:left w:val="none" w:sz="0" w:space="0" w:color="auto"/>
                        <w:bottom w:val="none" w:sz="0" w:space="0" w:color="auto"/>
                        <w:right w:val="none" w:sz="0" w:space="0" w:color="auto"/>
                      </w:divBdr>
                      <w:divsChild>
                        <w:div w:id="1516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5432">
      <w:bodyDiv w:val="1"/>
      <w:marLeft w:val="0"/>
      <w:marRight w:val="0"/>
      <w:marTop w:val="0"/>
      <w:marBottom w:val="0"/>
      <w:divBdr>
        <w:top w:val="none" w:sz="0" w:space="0" w:color="auto"/>
        <w:left w:val="none" w:sz="0" w:space="0" w:color="auto"/>
        <w:bottom w:val="none" w:sz="0" w:space="0" w:color="auto"/>
        <w:right w:val="none" w:sz="0" w:space="0" w:color="auto"/>
      </w:divBdr>
      <w:divsChild>
        <w:div w:id="1806195618">
          <w:marLeft w:val="0"/>
          <w:marRight w:val="0"/>
          <w:marTop w:val="0"/>
          <w:marBottom w:val="0"/>
          <w:divBdr>
            <w:top w:val="none" w:sz="0" w:space="0" w:color="auto"/>
            <w:left w:val="none" w:sz="0" w:space="0" w:color="auto"/>
            <w:bottom w:val="none" w:sz="0" w:space="0" w:color="auto"/>
            <w:right w:val="none" w:sz="0" w:space="0" w:color="auto"/>
          </w:divBdr>
          <w:divsChild>
            <w:div w:id="1518958359">
              <w:marLeft w:val="0"/>
              <w:marRight w:val="0"/>
              <w:marTop w:val="0"/>
              <w:marBottom w:val="0"/>
              <w:divBdr>
                <w:top w:val="none" w:sz="0" w:space="0" w:color="auto"/>
                <w:left w:val="none" w:sz="0" w:space="0" w:color="auto"/>
                <w:bottom w:val="none" w:sz="0" w:space="0" w:color="auto"/>
                <w:right w:val="none" w:sz="0" w:space="0" w:color="auto"/>
              </w:divBdr>
              <w:divsChild>
                <w:div w:id="1670715880">
                  <w:marLeft w:val="-240"/>
                  <w:marRight w:val="-240"/>
                  <w:marTop w:val="0"/>
                  <w:marBottom w:val="0"/>
                  <w:divBdr>
                    <w:top w:val="none" w:sz="0" w:space="0" w:color="auto"/>
                    <w:left w:val="none" w:sz="0" w:space="0" w:color="auto"/>
                    <w:bottom w:val="none" w:sz="0" w:space="0" w:color="auto"/>
                    <w:right w:val="none" w:sz="0" w:space="0" w:color="auto"/>
                  </w:divBdr>
                  <w:divsChild>
                    <w:div w:id="476338882">
                      <w:marLeft w:val="0"/>
                      <w:marRight w:val="0"/>
                      <w:marTop w:val="0"/>
                      <w:marBottom w:val="0"/>
                      <w:divBdr>
                        <w:top w:val="none" w:sz="0" w:space="0" w:color="auto"/>
                        <w:left w:val="none" w:sz="0" w:space="0" w:color="auto"/>
                        <w:bottom w:val="none" w:sz="0" w:space="0" w:color="auto"/>
                        <w:right w:val="none" w:sz="0" w:space="0" w:color="auto"/>
                      </w:divBdr>
                      <w:divsChild>
                        <w:div w:id="473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1014">
      <w:bodyDiv w:val="1"/>
      <w:marLeft w:val="0"/>
      <w:marRight w:val="0"/>
      <w:marTop w:val="0"/>
      <w:marBottom w:val="0"/>
      <w:divBdr>
        <w:top w:val="none" w:sz="0" w:space="0" w:color="auto"/>
        <w:left w:val="none" w:sz="0" w:space="0" w:color="auto"/>
        <w:bottom w:val="none" w:sz="0" w:space="0" w:color="auto"/>
        <w:right w:val="none" w:sz="0" w:space="0" w:color="auto"/>
      </w:divBdr>
      <w:divsChild>
        <w:div w:id="1183477334">
          <w:marLeft w:val="0"/>
          <w:marRight w:val="0"/>
          <w:marTop w:val="0"/>
          <w:marBottom w:val="0"/>
          <w:divBdr>
            <w:top w:val="none" w:sz="0" w:space="0" w:color="auto"/>
            <w:left w:val="none" w:sz="0" w:space="0" w:color="auto"/>
            <w:bottom w:val="none" w:sz="0" w:space="0" w:color="auto"/>
            <w:right w:val="none" w:sz="0" w:space="0" w:color="auto"/>
          </w:divBdr>
          <w:divsChild>
            <w:div w:id="66458694">
              <w:marLeft w:val="0"/>
              <w:marRight w:val="0"/>
              <w:marTop w:val="0"/>
              <w:marBottom w:val="0"/>
              <w:divBdr>
                <w:top w:val="none" w:sz="0" w:space="0" w:color="auto"/>
                <w:left w:val="none" w:sz="0" w:space="0" w:color="auto"/>
                <w:bottom w:val="none" w:sz="0" w:space="0" w:color="auto"/>
                <w:right w:val="none" w:sz="0" w:space="0" w:color="auto"/>
              </w:divBdr>
              <w:divsChild>
                <w:div w:id="30615288">
                  <w:marLeft w:val="-240"/>
                  <w:marRight w:val="-240"/>
                  <w:marTop w:val="0"/>
                  <w:marBottom w:val="0"/>
                  <w:divBdr>
                    <w:top w:val="none" w:sz="0" w:space="0" w:color="auto"/>
                    <w:left w:val="none" w:sz="0" w:space="0" w:color="auto"/>
                    <w:bottom w:val="none" w:sz="0" w:space="0" w:color="auto"/>
                    <w:right w:val="none" w:sz="0" w:space="0" w:color="auto"/>
                  </w:divBdr>
                  <w:divsChild>
                    <w:div w:id="1693190808">
                      <w:marLeft w:val="0"/>
                      <w:marRight w:val="0"/>
                      <w:marTop w:val="0"/>
                      <w:marBottom w:val="0"/>
                      <w:divBdr>
                        <w:top w:val="none" w:sz="0" w:space="0" w:color="auto"/>
                        <w:left w:val="none" w:sz="0" w:space="0" w:color="auto"/>
                        <w:bottom w:val="none" w:sz="0" w:space="0" w:color="auto"/>
                        <w:right w:val="none" w:sz="0" w:space="0" w:color="auto"/>
                      </w:divBdr>
                      <w:divsChild>
                        <w:div w:id="1922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78467">
      <w:bodyDiv w:val="1"/>
      <w:marLeft w:val="0"/>
      <w:marRight w:val="0"/>
      <w:marTop w:val="0"/>
      <w:marBottom w:val="0"/>
      <w:divBdr>
        <w:top w:val="none" w:sz="0" w:space="0" w:color="auto"/>
        <w:left w:val="none" w:sz="0" w:space="0" w:color="auto"/>
        <w:bottom w:val="none" w:sz="0" w:space="0" w:color="auto"/>
        <w:right w:val="none" w:sz="0" w:space="0" w:color="auto"/>
      </w:divBdr>
      <w:divsChild>
        <w:div w:id="585581359">
          <w:marLeft w:val="0"/>
          <w:marRight w:val="0"/>
          <w:marTop w:val="0"/>
          <w:marBottom w:val="0"/>
          <w:divBdr>
            <w:top w:val="none" w:sz="0" w:space="0" w:color="auto"/>
            <w:left w:val="none" w:sz="0" w:space="0" w:color="auto"/>
            <w:bottom w:val="none" w:sz="0" w:space="0" w:color="auto"/>
            <w:right w:val="none" w:sz="0" w:space="0" w:color="auto"/>
          </w:divBdr>
          <w:divsChild>
            <w:div w:id="1093168066">
              <w:marLeft w:val="0"/>
              <w:marRight w:val="0"/>
              <w:marTop w:val="0"/>
              <w:marBottom w:val="0"/>
              <w:divBdr>
                <w:top w:val="none" w:sz="0" w:space="0" w:color="auto"/>
                <w:left w:val="none" w:sz="0" w:space="0" w:color="auto"/>
                <w:bottom w:val="none" w:sz="0" w:space="0" w:color="auto"/>
                <w:right w:val="none" w:sz="0" w:space="0" w:color="auto"/>
              </w:divBdr>
              <w:divsChild>
                <w:div w:id="873422022">
                  <w:marLeft w:val="-240"/>
                  <w:marRight w:val="-240"/>
                  <w:marTop w:val="0"/>
                  <w:marBottom w:val="0"/>
                  <w:divBdr>
                    <w:top w:val="none" w:sz="0" w:space="0" w:color="auto"/>
                    <w:left w:val="none" w:sz="0" w:space="0" w:color="auto"/>
                    <w:bottom w:val="none" w:sz="0" w:space="0" w:color="auto"/>
                    <w:right w:val="none" w:sz="0" w:space="0" w:color="auto"/>
                  </w:divBdr>
                  <w:divsChild>
                    <w:div w:id="10252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1890">
      <w:bodyDiv w:val="1"/>
      <w:marLeft w:val="0"/>
      <w:marRight w:val="0"/>
      <w:marTop w:val="0"/>
      <w:marBottom w:val="0"/>
      <w:divBdr>
        <w:top w:val="none" w:sz="0" w:space="0" w:color="auto"/>
        <w:left w:val="none" w:sz="0" w:space="0" w:color="auto"/>
        <w:bottom w:val="none" w:sz="0" w:space="0" w:color="auto"/>
        <w:right w:val="none" w:sz="0" w:space="0" w:color="auto"/>
      </w:divBdr>
      <w:divsChild>
        <w:div w:id="614679269">
          <w:marLeft w:val="0"/>
          <w:marRight w:val="0"/>
          <w:marTop w:val="0"/>
          <w:marBottom w:val="0"/>
          <w:divBdr>
            <w:top w:val="none" w:sz="0" w:space="0" w:color="auto"/>
            <w:left w:val="none" w:sz="0" w:space="0" w:color="auto"/>
            <w:bottom w:val="none" w:sz="0" w:space="0" w:color="auto"/>
            <w:right w:val="none" w:sz="0" w:space="0" w:color="auto"/>
          </w:divBdr>
          <w:divsChild>
            <w:div w:id="93063713">
              <w:marLeft w:val="0"/>
              <w:marRight w:val="0"/>
              <w:marTop w:val="0"/>
              <w:marBottom w:val="0"/>
              <w:divBdr>
                <w:top w:val="none" w:sz="0" w:space="0" w:color="auto"/>
                <w:left w:val="none" w:sz="0" w:space="0" w:color="auto"/>
                <w:bottom w:val="none" w:sz="0" w:space="0" w:color="auto"/>
                <w:right w:val="none" w:sz="0" w:space="0" w:color="auto"/>
              </w:divBdr>
              <w:divsChild>
                <w:div w:id="972635143">
                  <w:marLeft w:val="-240"/>
                  <w:marRight w:val="-240"/>
                  <w:marTop w:val="0"/>
                  <w:marBottom w:val="0"/>
                  <w:divBdr>
                    <w:top w:val="none" w:sz="0" w:space="0" w:color="auto"/>
                    <w:left w:val="none" w:sz="0" w:space="0" w:color="auto"/>
                    <w:bottom w:val="none" w:sz="0" w:space="0" w:color="auto"/>
                    <w:right w:val="none" w:sz="0" w:space="0" w:color="auto"/>
                  </w:divBdr>
                  <w:divsChild>
                    <w:div w:id="1769692358">
                      <w:marLeft w:val="0"/>
                      <w:marRight w:val="0"/>
                      <w:marTop w:val="0"/>
                      <w:marBottom w:val="0"/>
                      <w:divBdr>
                        <w:top w:val="none" w:sz="0" w:space="0" w:color="auto"/>
                        <w:left w:val="none" w:sz="0" w:space="0" w:color="auto"/>
                        <w:bottom w:val="none" w:sz="0" w:space="0" w:color="auto"/>
                        <w:right w:val="none" w:sz="0" w:space="0" w:color="auto"/>
                      </w:divBdr>
                      <w:divsChild>
                        <w:div w:id="19452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2013">
      <w:bodyDiv w:val="1"/>
      <w:marLeft w:val="0"/>
      <w:marRight w:val="0"/>
      <w:marTop w:val="0"/>
      <w:marBottom w:val="0"/>
      <w:divBdr>
        <w:top w:val="none" w:sz="0" w:space="0" w:color="auto"/>
        <w:left w:val="none" w:sz="0" w:space="0" w:color="auto"/>
        <w:bottom w:val="none" w:sz="0" w:space="0" w:color="auto"/>
        <w:right w:val="none" w:sz="0" w:space="0" w:color="auto"/>
      </w:divBdr>
    </w:div>
    <w:div w:id="1953903938">
      <w:bodyDiv w:val="1"/>
      <w:marLeft w:val="0"/>
      <w:marRight w:val="0"/>
      <w:marTop w:val="0"/>
      <w:marBottom w:val="0"/>
      <w:divBdr>
        <w:top w:val="none" w:sz="0" w:space="0" w:color="auto"/>
        <w:left w:val="none" w:sz="0" w:space="0" w:color="auto"/>
        <w:bottom w:val="none" w:sz="0" w:space="0" w:color="auto"/>
        <w:right w:val="none" w:sz="0" w:space="0" w:color="auto"/>
      </w:divBdr>
      <w:divsChild>
        <w:div w:id="219022836">
          <w:marLeft w:val="0"/>
          <w:marRight w:val="0"/>
          <w:marTop w:val="0"/>
          <w:marBottom w:val="0"/>
          <w:divBdr>
            <w:top w:val="none" w:sz="0" w:space="0" w:color="auto"/>
            <w:left w:val="none" w:sz="0" w:space="0" w:color="auto"/>
            <w:bottom w:val="none" w:sz="0" w:space="0" w:color="auto"/>
            <w:right w:val="none" w:sz="0" w:space="0" w:color="auto"/>
          </w:divBdr>
          <w:divsChild>
            <w:div w:id="1388068485">
              <w:marLeft w:val="0"/>
              <w:marRight w:val="0"/>
              <w:marTop w:val="0"/>
              <w:marBottom w:val="0"/>
              <w:divBdr>
                <w:top w:val="none" w:sz="0" w:space="0" w:color="auto"/>
                <w:left w:val="none" w:sz="0" w:space="0" w:color="auto"/>
                <w:bottom w:val="none" w:sz="0" w:space="0" w:color="auto"/>
                <w:right w:val="none" w:sz="0" w:space="0" w:color="auto"/>
              </w:divBdr>
              <w:divsChild>
                <w:div w:id="404226901">
                  <w:marLeft w:val="-240"/>
                  <w:marRight w:val="-240"/>
                  <w:marTop w:val="0"/>
                  <w:marBottom w:val="0"/>
                  <w:divBdr>
                    <w:top w:val="none" w:sz="0" w:space="0" w:color="auto"/>
                    <w:left w:val="none" w:sz="0" w:space="0" w:color="auto"/>
                    <w:bottom w:val="none" w:sz="0" w:space="0" w:color="auto"/>
                    <w:right w:val="none" w:sz="0" w:space="0" w:color="auto"/>
                  </w:divBdr>
                  <w:divsChild>
                    <w:div w:id="894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13719">
      <w:bodyDiv w:val="1"/>
      <w:marLeft w:val="0"/>
      <w:marRight w:val="0"/>
      <w:marTop w:val="0"/>
      <w:marBottom w:val="0"/>
      <w:divBdr>
        <w:top w:val="none" w:sz="0" w:space="0" w:color="auto"/>
        <w:left w:val="none" w:sz="0" w:space="0" w:color="auto"/>
        <w:bottom w:val="none" w:sz="0" w:space="0" w:color="auto"/>
        <w:right w:val="none" w:sz="0" w:space="0" w:color="auto"/>
      </w:divBdr>
    </w:div>
    <w:div w:id="1987280422">
      <w:bodyDiv w:val="1"/>
      <w:marLeft w:val="0"/>
      <w:marRight w:val="0"/>
      <w:marTop w:val="0"/>
      <w:marBottom w:val="0"/>
      <w:divBdr>
        <w:top w:val="none" w:sz="0" w:space="0" w:color="auto"/>
        <w:left w:val="none" w:sz="0" w:space="0" w:color="auto"/>
        <w:bottom w:val="none" w:sz="0" w:space="0" w:color="auto"/>
        <w:right w:val="none" w:sz="0" w:space="0" w:color="auto"/>
      </w:divBdr>
    </w:div>
    <w:div w:id="2024435550">
      <w:bodyDiv w:val="1"/>
      <w:marLeft w:val="0"/>
      <w:marRight w:val="0"/>
      <w:marTop w:val="0"/>
      <w:marBottom w:val="0"/>
      <w:divBdr>
        <w:top w:val="none" w:sz="0" w:space="0" w:color="auto"/>
        <w:left w:val="none" w:sz="0" w:space="0" w:color="auto"/>
        <w:bottom w:val="none" w:sz="0" w:space="0" w:color="auto"/>
        <w:right w:val="none" w:sz="0" w:space="0" w:color="auto"/>
      </w:divBdr>
    </w:div>
    <w:div w:id="2062509072">
      <w:bodyDiv w:val="1"/>
      <w:marLeft w:val="0"/>
      <w:marRight w:val="0"/>
      <w:marTop w:val="0"/>
      <w:marBottom w:val="0"/>
      <w:divBdr>
        <w:top w:val="none" w:sz="0" w:space="0" w:color="auto"/>
        <w:left w:val="none" w:sz="0" w:space="0" w:color="auto"/>
        <w:bottom w:val="none" w:sz="0" w:space="0" w:color="auto"/>
        <w:right w:val="none" w:sz="0" w:space="0" w:color="auto"/>
      </w:divBdr>
      <w:divsChild>
        <w:div w:id="197818927">
          <w:marLeft w:val="0"/>
          <w:marRight w:val="0"/>
          <w:marTop w:val="0"/>
          <w:marBottom w:val="0"/>
          <w:divBdr>
            <w:top w:val="none" w:sz="0" w:space="0" w:color="auto"/>
            <w:left w:val="none" w:sz="0" w:space="0" w:color="auto"/>
            <w:bottom w:val="none" w:sz="0" w:space="0" w:color="auto"/>
            <w:right w:val="none" w:sz="0" w:space="0" w:color="auto"/>
          </w:divBdr>
          <w:divsChild>
            <w:div w:id="2131313145">
              <w:marLeft w:val="0"/>
              <w:marRight w:val="0"/>
              <w:marTop w:val="0"/>
              <w:marBottom w:val="0"/>
              <w:divBdr>
                <w:top w:val="none" w:sz="0" w:space="0" w:color="auto"/>
                <w:left w:val="none" w:sz="0" w:space="0" w:color="auto"/>
                <w:bottom w:val="none" w:sz="0" w:space="0" w:color="auto"/>
                <w:right w:val="none" w:sz="0" w:space="0" w:color="auto"/>
              </w:divBdr>
              <w:divsChild>
                <w:div w:id="1653369229">
                  <w:marLeft w:val="-240"/>
                  <w:marRight w:val="-240"/>
                  <w:marTop w:val="0"/>
                  <w:marBottom w:val="0"/>
                  <w:divBdr>
                    <w:top w:val="none" w:sz="0" w:space="0" w:color="auto"/>
                    <w:left w:val="none" w:sz="0" w:space="0" w:color="auto"/>
                    <w:bottom w:val="none" w:sz="0" w:space="0" w:color="auto"/>
                    <w:right w:val="none" w:sz="0" w:space="0" w:color="auto"/>
                  </w:divBdr>
                  <w:divsChild>
                    <w:div w:id="363674651">
                      <w:marLeft w:val="0"/>
                      <w:marRight w:val="0"/>
                      <w:marTop w:val="0"/>
                      <w:marBottom w:val="0"/>
                      <w:divBdr>
                        <w:top w:val="none" w:sz="0" w:space="0" w:color="auto"/>
                        <w:left w:val="none" w:sz="0" w:space="0" w:color="auto"/>
                        <w:bottom w:val="none" w:sz="0" w:space="0" w:color="auto"/>
                        <w:right w:val="none" w:sz="0" w:space="0" w:color="auto"/>
                      </w:divBdr>
                      <w:divsChild>
                        <w:div w:id="4777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75100">
      <w:bodyDiv w:val="1"/>
      <w:marLeft w:val="0"/>
      <w:marRight w:val="0"/>
      <w:marTop w:val="0"/>
      <w:marBottom w:val="0"/>
      <w:divBdr>
        <w:top w:val="none" w:sz="0" w:space="0" w:color="auto"/>
        <w:left w:val="none" w:sz="0" w:space="0" w:color="auto"/>
        <w:bottom w:val="none" w:sz="0" w:space="0" w:color="auto"/>
        <w:right w:val="none" w:sz="0" w:space="0" w:color="auto"/>
      </w:divBdr>
      <w:divsChild>
        <w:div w:id="856578731">
          <w:marLeft w:val="0"/>
          <w:marRight w:val="0"/>
          <w:marTop w:val="0"/>
          <w:marBottom w:val="0"/>
          <w:divBdr>
            <w:top w:val="none" w:sz="0" w:space="0" w:color="auto"/>
            <w:left w:val="none" w:sz="0" w:space="0" w:color="auto"/>
            <w:bottom w:val="none" w:sz="0" w:space="0" w:color="auto"/>
            <w:right w:val="none" w:sz="0" w:space="0" w:color="auto"/>
          </w:divBdr>
          <w:divsChild>
            <w:div w:id="997919456">
              <w:marLeft w:val="0"/>
              <w:marRight w:val="0"/>
              <w:marTop w:val="0"/>
              <w:marBottom w:val="0"/>
              <w:divBdr>
                <w:top w:val="none" w:sz="0" w:space="0" w:color="auto"/>
                <w:left w:val="none" w:sz="0" w:space="0" w:color="auto"/>
                <w:bottom w:val="none" w:sz="0" w:space="0" w:color="auto"/>
                <w:right w:val="none" w:sz="0" w:space="0" w:color="auto"/>
              </w:divBdr>
              <w:divsChild>
                <w:div w:id="1504976856">
                  <w:marLeft w:val="-240"/>
                  <w:marRight w:val="-240"/>
                  <w:marTop w:val="0"/>
                  <w:marBottom w:val="0"/>
                  <w:divBdr>
                    <w:top w:val="none" w:sz="0" w:space="0" w:color="auto"/>
                    <w:left w:val="none" w:sz="0" w:space="0" w:color="auto"/>
                    <w:bottom w:val="none" w:sz="0" w:space="0" w:color="auto"/>
                    <w:right w:val="none" w:sz="0" w:space="0" w:color="auto"/>
                  </w:divBdr>
                  <w:divsChild>
                    <w:div w:id="61106112">
                      <w:marLeft w:val="0"/>
                      <w:marRight w:val="0"/>
                      <w:marTop w:val="0"/>
                      <w:marBottom w:val="0"/>
                      <w:divBdr>
                        <w:top w:val="none" w:sz="0" w:space="0" w:color="auto"/>
                        <w:left w:val="none" w:sz="0" w:space="0" w:color="auto"/>
                        <w:bottom w:val="none" w:sz="0" w:space="0" w:color="auto"/>
                        <w:right w:val="none" w:sz="0" w:space="0" w:color="auto"/>
                      </w:divBdr>
                      <w:divsChild>
                        <w:div w:id="969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5504-476A-4507-AD1E-79D8391A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3114</Words>
  <Characters>16074</Characters>
  <Application>Microsoft Office Word</Application>
  <DocSecurity>0</DocSecurity>
  <Lines>321</Lines>
  <Paragraphs>105</Paragraphs>
  <ScaleCrop>false</ScaleCrop>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No.64/20</dc:title>
  <dc:subject/>
  <dc:creator/>
  <cp:keywords/>
  <dc:description/>
  <cp:lastModifiedBy/>
  <cp:revision>1</cp:revision>
  <dcterms:created xsi:type="dcterms:W3CDTF">2020-06-04T18:07:00Z</dcterms:created>
  <dcterms:modified xsi:type="dcterms:W3CDTF">2020-06-04T18:07:00Z</dcterms:modified>
</cp:coreProperties>
</file>