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9B5F12" w:rsidRDefault="006311DA" w:rsidP="00627C9F">
      <w:pPr>
        <w:jc w:val="both"/>
        <w:rPr>
          <w:rFonts w:asciiTheme="majorHAnsi" w:hAnsiTheme="majorHAnsi" w:cs="Univers"/>
          <w:b/>
          <w:bCs/>
          <w:sz w:val="22"/>
          <w:szCs w:val="22"/>
        </w:rPr>
      </w:pPr>
      <w:r w:rsidRPr="009B5F12">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7087E04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6F31B3E"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9B5F12">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BC3568" w:rsidRDefault="00BC3568">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BC3568" w:rsidRDefault="00BC3568">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9B5F12" w:rsidRDefault="00040C3A" w:rsidP="00040C3A">
      <w:pPr>
        <w:tabs>
          <w:tab w:val="center" w:pos="5400"/>
        </w:tabs>
        <w:suppressAutoHyphens/>
        <w:jc w:val="both"/>
        <w:rPr>
          <w:rFonts w:asciiTheme="majorHAnsi" w:hAnsiTheme="majorHAnsi"/>
          <w:sz w:val="22"/>
          <w:szCs w:val="22"/>
        </w:rPr>
      </w:pPr>
    </w:p>
    <w:p w14:paraId="54AC1FBF" w14:textId="77777777" w:rsidR="00040C3A" w:rsidRPr="009B5F12" w:rsidRDefault="00040C3A" w:rsidP="00040C3A">
      <w:pPr>
        <w:tabs>
          <w:tab w:val="center" w:pos="5400"/>
        </w:tabs>
        <w:suppressAutoHyphens/>
        <w:jc w:val="both"/>
        <w:rPr>
          <w:rFonts w:asciiTheme="majorHAnsi" w:hAnsiTheme="majorHAnsi"/>
          <w:sz w:val="22"/>
          <w:szCs w:val="22"/>
        </w:rPr>
      </w:pPr>
    </w:p>
    <w:p w14:paraId="6A4AC464" w14:textId="77777777" w:rsidR="005128E4" w:rsidRPr="009B5F12" w:rsidRDefault="005128E4" w:rsidP="00040C3A">
      <w:pPr>
        <w:tabs>
          <w:tab w:val="center" w:pos="5400"/>
        </w:tabs>
        <w:suppressAutoHyphens/>
        <w:rPr>
          <w:rFonts w:asciiTheme="majorHAnsi" w:hAnsiTheme="majorHAnsi"/>
          <w:sz w:val="22"/>
          <w:szCs w:val="22"/>
        </w:rPr>
      </w:pPr>
    </w:p>
    <w:p w14:paraId="515D20A5" w14:textId="77777777" w:rsidR="005128E4" w:rsidRPr="009B5F12" w:rsidRDefault="005128E4" w:rsidP="00040C3A">
      <w:pPr>
        <w:tabs>
          <w:tab w:val="center" w:pos="5400"/>
        </w:tabs>
        <w:suppressAutoHyphens/>
        <w:rPr>
          <w:rFonts w:asciiTheme="majorHAnsi" w:hAnsiTheme="majorHAnsi"/>
          <w:sz w:val="22"/>
          <w:szCs w:val="22"/>
        </w:rPr>
      </w:pPr>
    </w:p>
    <w:p w14:paraId="7CBA3E7E" w14:textId="77777777" w:rsidR="005128E4" w:rsidRPr="009B5F12" w:rsidRDefault="005128E4" w:rsidP="00040C3A">
      <w:pPr>
        <w:tabs>
          <w:tab w:val="center" w:pos="5400"/>
        </w:tabs>
        <w:suppressAutoHyphens/>
        <w:rPr>
          <w:rFonts w:asciiTheme="majorHAnsi" w:hAnsiTheme="majorHAnsi"/>
          <w:sz w:val="22"/>
          <w:szCs w:val="22"/>
        </w:rPr>
      </w:pPr>
    </w:p>
    <w:p w14:paraId="0FFC5ED6" w14:textId="77777777" w:rsidR="00040C3A" w:rsidRPr="009B5F12" w:rsidRDefault="00040C3A" w:rsidP="005128E4">
      <w:pPr>
        <w:tabs>
          <w:tab w:val="center" w:pos="5400"/>
        </w:tabs>
        <w:suppressAutoHyphens/>
        <w:jc w:val="center"/>
        <w:rPr>
          <w:rFonts w:asciiTheme="majorHAnsi" w:hAnsiTheme="majorHAnsi"/>
          <w:sz w:val="22"/>
          <w:szCs w:val="22"/>
        </w:rPr>
      </w:pPr>
    </w:p>
    <w:p w14:paraId="5FCF0358" w14:textId="77777777" w:rsidR="00040C3A" w:rsidRPr="009B5F12" w:rsidRDefault="00040C3A" w:rsidP="005128E4">
      <w:pPr>
        <w:tabs>
          <w:tab w:val="center" w:pos="5400"/>
        </w:tabs>
        <w:suppressAutoHyphens/>
        <w:jc w:val="center"/>
        <w:rPr>
          <w:rFonts w:asciiTheme="majorHAnsi" w:hAnsiTheme="majorHAnsi"/>
          <w:sz w:val="22"/>
          <w:szCs w:val="22"/>
        </w:rPr>
      </w:pPr>
    </w:p>
    <w:p w14:paraId="23C02B60" w14:textId="77777777" w:rsidR="005B52B0" w:rsidRPr="009B5F12" w:rsidRDefault="005B52B0" w:rsidP="005128E4">
      <w:pPr>
        <w:tabs>
          <w:tab w:val="center" w:pos="5400"/>
        </w:tabs>
        <w:suppressAutoHyphens/>
        <w:jc w:val="center"/>
        <w:rPr>
          <w:rFonts w:asciiTheme="majorHAnsi" w:hAnsiTheme="majorHAnsi"/>
          <w:sz w:val="22"/>
          <w:szCs w:val="22"/>
        </w:rPr>
      </w:pPr>
    </w:p>
    <w:p w14:paraId="1E4CC4A3" w14:textId="77777777" w:rsidR="005B52B0" w:rsidRPr="009B5F12" w:rsidRDefault="005B52B0" w:rsidP="005128E4">
      <w:pPr>
        <w:tabs>
          <w:tab w:val="center" w:pos="5400"/>
        </w:tabs>
        <w:suppressAutoHyphens/>
        <w:jc w:val="center"/>
        <w:rPr>
          <w:rFonts w:asciiTheme="majorHAnsi" w:hAnsiTheme="majorHAnsi"/>
          <w:sz w:val="22"/>
          <w:szCs w:val="22"/>
        </w:rPr>
      </w:pPr>
    </w:p>
    <w:p w14:paraId="022074FD" w14:textId="77777777" w:rsidR="005B52B0" w:rsidRPr="009B5F12" w:rsidRDefault="005B52B0" w:rsidP="005128E4">
      <w:pPr>
        <w:tabs>
          <w:tab w:val="center" w:pos="5400"/>
        </w:tabs>
        <w:suppressAutoHyphens/>
        <w:jc w:val="center"/>
        <w:rPr>
          <w:rFonts w:asciiTheme="majorHAnsi" w:hAnsiTheme="majorHAnsi"/>
          <w:sz w:val="22"/>
          <w:szCs w:val="22"/>
        </w:rPr>
      </w:pPr>
    </w:p>
    <w:p w14:paraId="3234C43C" w14:textId="77777777" w:rsidR="00040C3A" w:rsidRPr="009B5F12" w:rsidRDefault="00040C3A" w:rsidP="00040C3A">
      <w:pPr>
        <w:tabs>
          <w:tab w:val="center" w:pos="5400"/>
        </w:tabs>
        <w:suppressAutoHyphens/>
        <w:jc w:val="center"/>
        <w:rPr>
          <w:rFonts w:asciiTheme="majorHAnsi" w:hAnsiTheme="majorHAnsi"/>
          <w:sz w:val="22"/>
          <w:szCs w:val="22"/>
        </w:rPr>
      </w:pPr>
    </w:p>
    <w:p w14:paraId="2D58FFBA" w14:textId="77777777" w:rsidR="00040C3A" w:rsidRPr="009B5F12" w:rsidRDefault="00040C3A" w:rsidP="00040C3A">
      <w:pPr>
        <w:tabs>
          <w:tab w:val="center" w:pos="5400"/>
        </w:tabs>
        <w:suppressAutoHyphens/>
        <w:jc w:val="center"/>
        <w:rPr>
          <w:rFonts w:asciiTheme="majorHAnsi" w:hAnsiTheme="majorHAnsi"/>
          <w:sz w:val="22"/>
          <w:szCs w:val="22"/>
        </w:rPr>
      </w:pPr>
    </w:p>
    <w:p w14:paraId="4A574974" w14:textId="77777777" w:rsidR="00040C3A" w:rsidRPr="009B5F12" w:rsidRDefault="00040C3A" w:rsidP="00040C3A">
      <w:pPr>
        <w:tabs>
          <w:tab w:val="center" w:pos="5400"/>
        </w:tabs>
        <w:suppressAutoHyphens/>
        <w:jc w:val="center"/>
        <w:rPr>
          <w:rFonts w:asciiTheme="majorHAnsi" w:hAnsiTheme="majorHAnsi"/>
          <w:sz w:val="22"/>
          <w:szCs w:val="22"/>
        </w:rPr>
      </w:pPr>
    </w:p>
    <w:p w14:paraId="11A9BA8A" w14:textId="1444C14A" w:rsidR="00040C3A" w:rsidRPr="009B5F12" w:rsidRDefault="00C25E33" w:rsidP="00040C3A">
      <w:pPr>
        <w:tabs>
          <w:tab w:val="center" w:pos="5400"/>
        </w:tabs>
        <w:suppressAutoHyphens/>
        <w:jc w:val="center"/>
        <w:rPr>
          <w:rFonts w:asciiTheme="majorHAnsi" w:hAnsiTheme="majorHAnsi"/>
          <w:sz w:val="22"/>
          <w:szCs w:val="22"/>
        </w:rPr>
      </w:pPr>
      <w:r w:rsidRPr="009B5F12">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1655D9CB">
                <wp:simplePos x="0" y="0"/>
                <wp:positionH relativeFrom="column">
                  <wp:posOffset>-317046</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4A14E2ED" w:rsidR="00BC3568" w:rsidRPr="00E36668" w:rsidRDefault="00BC3568" w:rsidP="009E566A">
                            <w:pPr>
                              <w:jc w:val="right"/>
                              <w:rPr>
                                <w:rFonts w:asciiTheme="minorHAnsi" w:hAnsiTheme="minorHAnsi"/>
                                <w:color w:val="FFFFFF" w:themeColor="background1"/>
                                <w:sz w:val="22"/>
                                <w:lang w:val="pt-BR"/>
                              </w:rPr>
                            </w:pPr>
                            <w:r w:rsidRPr="00E36668">
                              <w:rPr>
                                <w:rFonts w:asciiTheme="minorHAnsi" w:hAnsiTheme="minorHAnsi"/>
                                <w:color w:val="FFFFFF" w:themeColor="background1"/>
                                <w:sz w:val="22"/>
                                <w:lang w:val="pt-BR"/>
                              </w:rPr>
                              <w:t>OEA/Ser.L/V/II.</w:t>
                            </w:r>
                          </w:p>
                          <w:p w14:paraId="4AA08A8C" w14:textId="3B29EBCD" w:rsidR="00BC3568" w:rsidRPr="00E36668" w:rsidRDefault="00BC3568" w:rsidP="009E566A">
                            <w:pPr>
                              <w:jc w:val="right"/>
                              <w:rPr>
                                <w:rFonts w:asciiTheme="minorHAnsi" w:hAnsiTheme="minorHAnsi"/>
                                <w:color w:val="FFFFFF" w:themeColor="background1"/>
                                <w:sz w:val="22"/>
                                <w:lang w:val="pt-BR"/>
                              </w:rPr>
                            </w:pPr>
                            <w:r w:rsidRPr="00E36668">
                              <w:rPr>
                                <w:rFonts w:asciiTheme="minorHAnsi" w:hAnsiTheme="minorHAnsi"/>
                                <w:color w:val="FFFFFF" w:themeColor="background1"/>
                                <w:sz w:val="22"/>
                                <w:lang w:val="pt-BR"/>
                              </w:rPr>
                              <w:t>Doc.</w:t>
                            </w:r>
                            <w:r w:rsidR="006043B6" w:rsidRPr="00E36668">
                              <w:rPr>
                                <w:rFonts w:asciiTheme="minorHAnsi" w:hAnsiTheme="minorHAnsi"/>
                                <w:color w:val="FFFFFF" w:themeColor="background1"/>
                                <w:sz w:val="22"/>
                                <w:lang w:val="pt-BR"/>
                              </w:rPr>
                              <w:t xml:space="preserve"> 158</w:t>
                            </w:r>
                          </w:p>
                          <w:p w14:paraId="0BEFF61A" w14:textId="14FEE413" w:rsidR="00BC3568" w:rsidRPr="004B7EB6" w:rsidRDefault="00BC3568" w:rsidP="009E566A">
                            <w:pPr>
                              <w:jc w:val="right"/>
                              <w:rPr>
                                <w:rFonts w:asciiTheme="minorHAnsi" w:hAnsiTheme="minorHAnsi"/>
                                <w:color w:val="FFFFFF" w:themeColor="background1"/>
                                <w:sz w:val="22"/>
                              </w:rPr>
                            </w:pPr>
                            <w:r w:rsidRPr="00E36668">
                              <w:rPr>
                                <w:rFonts w:asciiTheme="minorHAnsi" w:hAnsiTheme="minorHAnsi"/>
                                <w:color w:val="FFFFFF" w:themeColor="background1"/>
                                <w:sz w:val="22"/>
                                <w:lang w:val="pt-BR"/>
                              </w:rPr>
                              <w:t xml:space="preserve"> </w:t>
                            </w:r>
                            <w:r w:rsidR="00C25E33">
                              <w:rPr>
                                <w:rFonts w:asciiTheme="minorHAnsi" w:hAnsiTheme="minorHAnsi"/>
                                <w:color w:val="FFFFFF" w:themeColor="background1"/>
                                <w:sz w:val="22"/>
                              </w:rPr>
                              <w:t>9 June</w:t>
                            </w:r>
                            <w:r>
                              <w:rPr>
                                <w:rFonts w:asciiTheme="minorHAnsi" w:hAnsiTheme="minorHAnsi"/>
                                <w:color w:val="FFFFFF" w:themeColor="background1"/>
                                <w:sz w:val="22"/>
                              </w:rPr>
                              <w:t xml:space="preserve"> 2020</w:t>
                            </w:r>
                          </w:p>
                          <w:p w14:paraId="0FC103BD" w14:textId="21D10FA1" w:rsidR="00BC3568" w:rsidRPr="004B7EB6" w:rsidRDefault="00BC3568"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C25E33">
                              <w:rPr>
                                <w:rFonts w:asciiTheme="minorHAnsi" w:hAnsiTheme="minorHAnsi"/>
                                <w:color w:val="FFFFFF" w:themeColor="background1"/>
                                <w:sz w:val="22"/>
                              </w:rPr>
                              <w:t xml:space="preserve">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7" type="#_x0000_t202" style="position:absolute;left:0;text-align:left;margin-left:-24.9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D9CBn/4QAAAAoBAAAPAAAAAAAAAAAAAAAAANwEAABkcnMvZG93bnJldi54bWxQSwUGAAAAAAQA&#10;BADzAAAA6gUAAAAA&#10;" filled="f" stroked="f" strokeweight=".5pt">
                <v:textbox>
                  <w:txbxContent>
                    <w:p w14:paraId="65856C81" w14:textId="4A14E2ED" w:rsidR="00BC3568" w:rsidRPr="006043B6" w:rsidRDefault="00BC3568" w:rsidP="009E566A">
                      <w:pPr>
                        <w:jc w:val="right"/>
                        <w:rPr>
                          <w:rFonts w:asciiTheme="minorHAnsi" w:hAnsiTheme="minorHAnsi"/>
                          <w:color w:val="FFFFFF" w:themeColor="background1"/>
                          <w:sz w:val="22"/>
                        </w:rPr>
                      </w:pPr>
                      <w:r w:rsidRPr="006043B6">
                        <w:rPr>
                          <w:rFonts w:asciiTheme="minorHAnsi" w:hAnsiTheme="minorHAnsi"/>
                          <w:color w:val="FFFFFF" w:themeColor="background1"/>
                          <w:sz w:val="22"/>
                        </w:rPr>
                        <w:t>OEA/</w:t>
                      </w:r>
                      <w:proofErr w:type="spellStart"/>
                      <w:r w:rsidRPr="006043B6">
                        <w:rPr>
                          <w:rFonts w:asciiTheme="minorHAnsi" w:hAnsiTheme="minorHAnsi"/>
                          <w:color w:val="FFFFFF" w:themeColor="background1"/>
                          <w:sz w:val="22"/>
                        </w:rPr>
                        <w:t>Ser.L</w:t>
                      </w:r>
                      <w:proofErr w:type="spellEnd"/>
                      <w:r w:rsidRPr="006043B6">
                        <w:rPr>
                          <w:rFonts w:asciiTheme="minorHAnsi" w:hAnsiTheme="minorHAnsi"/>
                          <w:color w:val="FFFFFF" w:themeColor="background1"/>
                          <w:sz w:val="22"/>
                        </w:rPr>
                        <w:t>/V/II.</w:t>
                      </w:r>
                    </w:p>
                    <w:p w14:paraId="4AA08A8C" w14:textId="3B29EBCD" w:rsidR="00BC3568" w:rsidRPr="006043B6" w:rsidRDefault="00BC3568" w:rsidP="009E566A">
                      <w:pPr>
                        <w:jc w:val="right"/>
                        <w:rPr>
                          <w:rFonts w:asciiTheme="minorHAnsi" w:hAnsiTheme="minorHAnsi"/>
                          <w:color w:val="FFFFFF" w:themeColor="background1"/>
                          <w:sz w:val="22"/>
                        </w:rPr>
                      </w:pPr>
                      <w:r w:rsidRPr="006043B6">
                        <w:rPr>
                          <w:rFonts w:asciiTheme="minorHAnsi" w:hAnsiTheme="minorHAnsi"/>
                          <w:color w:val="FFFFFF" w:themeColor="background1"/>
                          <w:sz w:val="22"/>
                        </w:rPr>
                        <w:t>Doc.</w:t>
                      </w:r>
                      <w:r w:rsidR="006043B6">
                        <w:rPr>
                          <w:rFonts w:asciiTheme="minorHAnsi" w:hAnsiTheme="minorHAnsi"/>
                          <w:color w:val="FFFFFF" w:themeColor="background1"/>
                          <w:sz w:val="22"/>
                        </w:rPr>
                        <w:t xml:space="preserve"> 158</w:t>
                      </w:r>
                    </w:p>
                    <w:p w14:paraId="0BEFF61A" w14:textId="14FEE413" w:rsidR="00BC3568" w:rsidRPr="004B7EB6" w:rsidRDefault="00BC3568" w:rsidP="009E566A">
                      <w:pPr>
                        <w:jc w:val="right"/>
                        <w:rPr>
                          <w:rFonts w:asciiTheme="minorHAnsi" w:hAnsiTheme="minorHAnsi"/>
                          <w:color w:val="FFFFFF" w:themeColor="background1"/>
                          <w:sz w:val="22"/>
                        </w:rPr>
                      </w:pPr>
                      <w:r w:rsidRPr="006043B6">
                        <w:rPr>
                          <w:rFonts w:asciiTheme="minorHAnsi" w:hAnsiTheme="minorHAnsi"/>
                          <w:color w:val="FFFFFF" w:themeColor="background1"/>
                          <w:sz w:val="22"/>
                        </w:rPr>
                        <w:t xml:space="preserve"> </w:t>
                      </w:r>
                      <w:r w:rsidR="00C25E33">
                        <w:rPr>
                          <w:rFonts w:asciiTheme="minorHAnsi" w:hAnsiTheme="minorHAnsi"/>
                          <w:color w:val="FFFFFF" w:themeColor="background1"/>
                          <w:sz w:val="22"/>
                        </w:rPr>
                        <w:t>9 June</w:t>
                      </w:r>
                      <w:r>
                        <w:rPr>
                          <w:rFonts w:asciiTheme="minorHAnsi" w:hAnsiTheme="minorHAnsi"/>
                          <w:color w:val="FFFFFF" w:themeColor="background1"/>
                          <w:sz w:val="22"/>
                        </w:rPr>
                        <w:t xml:space="preserve"> 2020</w:t>
                      </w:r>
                    </w:p>
                    <w:p w14:paraId="0FC103BD" w14:textId="21D10FA1" w:rsidR="00BC3568" w:rsidRPr="004B7EB6" w:rsidRDefault="00BC3568"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C25E33">
                        <w:rPr>
                          <w:rFonts w:asciiTheme="minorHAnsi" w:hAnsiTheme="minorHAnsi"/>
                          <w:color w:val="FFFFFF" w:themeColor="background1"/>
                          <w:sz w:val="22"/>
                        </w:rPr>
                        <w:t xml:space="preserve"> Spanish</w:t>
                      </w:r>
                    </w:p>
                  </w:txbxContent>
                </v:textbox>
              </v:shape>
            </w:pict>
          </mc:Fallback>
        </mc:AlternateContent>
      </w:r>
      <w:r w:rsidR="00E533FF" w:rsidRPr="009B5F12">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723F189F">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4A40BE0C" w:rsidR="00BC3568" w:rsidRPr="004B7EB6" w:rsidRDefault="006043B6"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148</w:t>
                            </w:r>
                            <w:r w:rsidR="00BC3568" w:rsidRPr="004B7EB6">
                              <w:rPr>
                                <w:rFonts w:asciiTheme="majorHAnsi" w:hAnsiTheme="majorHAnsi" w:cs="Arial"/>
                                <w:b/>
                                <w:bCs/>
                                <w:color w:val="0D0D0D" w:themeColor="text1" w:themeTint="F2"/>
                                <w:sz w:val="36"/>
                                <w:szCs w:val="40"/>
                              </w:rPr>
                              <w:t>/</w:t>
                            </w:r>
                            <w:r w:rsidR="00BC3568">
                              <w:rPr>
                                <w:rFonts w:asciiTheme="majorHAnsi" w:hAnsiTheme="majorHAnsi" w:cs="Arial"/>
                                <w:b/>
                                <w:bCs/>
                                <w:color w:val="0D0D0D" w:themeColor="text1" w:themeTint="F2"/>
                                <w:sz w:val="36"/>
                                <w:szCs w:val="40"/>
                              </w:rPr>
                              <w:t>20</w:t>
                            </w:r>
                          </w:p>
                          <w:p w14:paraId="081F51F3" w14:textId="5F005162" w:rsidR="00BC3568" w:rsidRPr="004B7EB6" w:rsidRDefault="00BC3568"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Pr="00E36668">
                              <w:rPr>
                                <w:rFonts w:asciiTheme="majorHAnsi" w:hAnsiTheme="majorHAnsi" w:cs="Arial"/>
                                <w:b/>
                                <w:color w:val="0D0D0D" w:themeColor="text1" w:themeTint="F2"/>
                                <w:sz w:val="36"/>
                                <w:szCs w:val="22"/>
                                <w:bdr w:val="none" w:sz="0" w:space="0" w:color="auto" w:frame="1"/>
                              </w:rPr>
                              <w:t>1017-08</w:t>
                            </w:r>
                          </w:p>
                          <w:p w14:paraId="34978E5A" w14:textId="4BABF436" w:rsidR="00BC3568" w:rsidRPr="004B7EB6" w:rsidRDefault="00BC3568"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BC3568" w:rsidRPr="004B7EB6" w:rsidRDefault="00BC3568" w:rsidP="004B7EB6">
                            <w:pPr>
                              <w:spacing w:line="276" w:lineRule="auto"/>
                              <w:rPr>
                                <w:rFonts w:asciiTheme="majorHAnsi" w:hAnsiTheme="majorHAnsi" w:cs="Arial"/>
                                <w:color w:val="0D0D0D" w:themeColor="text1" w:themeTint="F2"/>
                                <w:szCs w:val="22"/>
                              </w:rPr>
                            </w:pPr>
                          </w:p>
                          <w:p w14:paraId="4940A388" w14:textId="2430BE67" w:rsidR="00BC3568" w:rsidRPr="00E36668" w:rsidRDefault="00BC3568" w:rsidP="003C4D7B">
                            <w:pPr>
                              <w:spacing w:line="276" w:lineRule="auto"/>
                              <w:rPr>
                                <w:rFonts w:asciiTheme="majorHAnsi" w:hAnsiTheme="majorHAnsi" w:cs="Arial"/>
                                <w:color w:val="0D0D0D" w:themeColor="text1" w:themeTint="F2"/>
                                <w:szCs w:val="22"/>
                                <w:lang w:eastAsia="pt-BR"/>
                              </w:rPr>
                            </w:pPr>
                            <w:r w:rsidRPr="00E36668">
                              <w:rPr>
                                <w:rFonts w:asciiTheme="majorHAnsi" w:hAnsiTheme="majorHAnsi" w:cs="Arial"/>
                                <w:color w:val="0D0D0D" w:themeColor="text1" w:themeTint="F2"/>
                                <w:szCs w:val="22"/>
                              </w:rPr>
                              <w:t>PERSONS DEPRIVED OF LIBERTY AT THE POLINTER-NEVES INCARCERATION FACILITY</w:t>
                            </w:r>
                          </w:p>
                          <w:p w14:paraId="17A89EFB" w14:textId="4C9F4C9A" w:rsidR="00BC3568" w:rsidRPr="000C4365" w:rsidRDefault="00BC3568" w:rsidP="003C4D7B">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bdr w:val="none" w:sz="0" w:space="0" w:color="auto" w:frame="1"/>
                                <w:lang w:val="es-ES_tradnl"/>
                              </w:rPr>
                              <w:t>BRAZIL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B7EE52"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4A40BE0C" w:rsidR="00BC3568" w:rsidRPr="004B7EB6" w:rsidRDefault="006043B6"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148</w:t>
                      </w:r>
                      <w:r w:rsidR="00BC3568" w:rsidRPr="004B7EB6">
                        <w:rPr>
                          <w:rFonts w:asciiTheme="majorHAnsi" w:hAnsiTheme="majorHAnsi" w:cs="Arial"/>
                          <w:b/>
                          <w:bCs/>
                          <w:color w:val="0D0D0D" w:themeColor="text1" w:themeTint="F2"/>
                          <w:sz w:val="36"/>
                          <w:szCs w:val="40"/>
                        </w:rPr>
                        <w:t>/</w:t>
                      </w:r>
                      <w:r w:rsidR="00BC3568">
                        <w:rPr>
                          <w:rFonts w:asciiTheme="majorHAnsi" w:hAnsiTheme="majorHAnsi" w:cs="Arial"/>
                          <w:b/>
                          <w:bCs/>
                          <w:color w:val="0D0D0D" w:themeColor="text1" w:themeTint="F2"/>
                          <w:sz w:val="36"/>
                          <w:szCs w:val="40"/>
                        </w:rPr>
                        <w:t>20</w:t>
                      </w:r>
                    </w:p>
                    <w:p w14:paraId="081F51F3" w14:textId="5F005162" w:rsidR="00BC3568" w:rsidRPr="004B7EB6" w:rsidRDefault="00BC3568"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Pr="006043B6">
                        <w:rPr>
                          <w:rFonts w:asciiTheme="majorHAnsi" w:hAnsiTheme="majorHAnsi" w:cs="Arial"/>
                          <w:b/>
                          <w:color w:val="0D0D0D" w:themeColor="text1" w:themeTint="F2"/>
                          <w:sz w:val="36"/>
                          <w:szCs w:val="22"/>
                          <w:bdr w:val="none" w:sz="0" w:space="0" w:color="auto" w:frame="1"/>
                          <w:lang w:val="es-ES_tradnl"/>
                        </w:rPr>
                        <w:t>1017-08</w:t>
                      </w:r>
                    </w:p>
                    <w:p w14:paraId="34978E5A" w14:textId="4BABF436" w:rsidR="00BC3568" w:rsidRPr="004B7EB6" w:rsidRDefault="00BC3568"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BC3568" w:rsidRPr="004B7EB6" w:rsidRDefault="00BC3568" w:rsidP="004B7EB6">
                      <w:pPr>
                        <w:spacing w:line="276" w:lineRule="auto"/>
                        <w:rPr>
                          <w:rFonts w:asciiTheme="majorHAnsi" w:hAnsiTheme="majorHAnsi" w:cs="Arial"/>
                          <w:color w:val="0D0D0D" w:themeColor="text1" w:themeTint="F2"/>
                          <w:szCs w:val="22"/>
                        </w:rPr>
                      </w:pPr>
                    </w:p>
                    <w:p w14:paraId="4940A388" w14:textId="2430BE67" w:rsidR="00BC3568" w:rsidRPr="006043B6" w:rsidRDefault="00BC3568" w:rsidP="003C4D7B">
                      <w:pPr>
                        <w:spacing w:line="276" w:lineRule="auto"/>
                        <w:rPr>
                          <w:rFonts w:asciiTheme="majorHAnsi" w:hAnsiTheme="majorHAnsi" w:cs="Arial"/>
                          <w:color w:val="0D0D0D" w:themeColor="text1" w:themeTint="F2"/>
                          <w:szCs w:val="22"/>
                          <w:lang w:val="es-ES_tradnl" w:eastAsia="pt-BR"/>
                        </w:rPr>
                      </w:pPr>
                      <w:r w:rsidRPr="006043B6">
                        <w:rPr>
                          <w:rFonts w:asciiTheme="majorHAnsi" w:hAnsiTheme="majorHAnsi" w:cs="Arial"/>
                          <w:color w:val="0D0D0D" w:themeColor="text1" w:themeTint="F2"/>
                          <w:szCs w:val="22"/>
                          <w:lang w:val="es-ES_tradnl"/>
                        </w:rPr>
                        <w:t>PERSONS DEPRIVED OF LIBERTY AT THE POLINTER-NEVES INCARCERATION FACILITY</w:t>
                      </w:r>
                    </w:p>
                    <w:p w14:paraId="17A89EFB" w14:textId="4C9F4C9A" w:rsidR="00BC3568" w:rsidRPr="000C4365" w:rsidRDefault="00BC3568" w:rsidP="003C4D7B">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bdr w:val="none" w:sz="0" w:space="0" w:color="auto" w:frame="1"/>
                          <w:lang w:val="es-ES_tradnl"/>
                        </w:rPr>
                        <w:t>BRAZIL</w:t>
                      </w:r>
                    </w:p>
                  </w:txbxContent>
                </v:textbox>
              </v:shape>
            </w:pict>
          </mc:Fallback>
        </mc:AlternateContent>
      </w:r>
    </w:p>
    <w:p w14:paraId="3765F9FA" w14:textId="77777777" w:rsidR="00040C3A" w:rsidRPr="009B5F12" w:rsidRDefault="00040C3A" w:rsidP="00040C3A">
      <w:pPr>
        <w:tabs>
          <w:tab w:val="center" w:pos="5400"/>
        </w:tabs>
        <w:suppressAutoHyphens/>
        <w:jc w:val="center"/>
        <w:rPr>
          <w:rFonts w:asciiTheme="majorHAnsi" w:hAnsiTheme="majorHAnsi"/>
          <w:sz w:val="22"/>
          <w:szCs w:val="22"/>
        </w:rPr>
      </w:pPr>
    </w:p>
    <w:p w14:paraId="5E33CE59" w14:textId="77777777" w:rsidR="00040C3A" w:rsidRPr="009B5F12"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9B5F12" w:rsidRDefault="00040C3A" w:rsidP="00040C3A">
      <w:pPr>
        <w:tabs>
          <w:tab w:val="center" w:pos="5400"/>
        </w:tabs>
        <w:suppressAutoHyphens/>
        <w:jc w:val="center"/>
        <w:rPr>
          <w:rFonts w:asciiTheme="majorHAnsi" w:hAnsiTheme="majorHAnsi"/>
          <w:sz w:val="22"/>
          <w:szCs w:val="22"/>
        </w:rPr>
      </w:pPr>
    </w:p>
    <w:p w14:paraId="43677EE2" w14:textId="77777777" w:rsidR="00040C3A" w:rsidRPr="009B5F12" w:rsidRDefault="00040C3A" w:rsidP="00040C3A">
      <w:pPr>
        <w:tabs>
          <w:tab w:val="center" w:pos="5400"/>
        </w:tabs>
        <w:suppressAutoHyphens/>
        <w:jc w:val="center"/>
        <w:rPr>
          <w:rFonts w:asciiTheme="majorHAnsi" w:hAnsiTheme="majorHAnsi"/>
          <w:sz w:val="22"/>
          <w:szCs w:val="22"/>
        </w:rPr>
      </w:pPr>
    </w:p>
    <w:p w14:paraId="747B776B" w14:textId="77777777" w:rsidR="00040C3A" w:rsidRPr="009B5F12" w:rsidRDefault="00040C3A" w:rsidP="00040C3A">
      <w:pPr>
        <w:tabs>
          <w:tab w:val="center" w:pos="5400"/>
        </w:tabs>
        <w:suppressAutoHyphens/>
        <w:jc w:val="center"/>
        <w:rPr>
          <w:rFonts w:asciiTheme="majorHAnsi" w:hAnsiTheme="majorHAnsi"/>
          <w:sz w:val="22"/>
          <w:szCs w:val="22"/>
        </w:rPr>
      </w:pPr>
    </w:p>
    <w:p w14:paraId="3FA14379" w14:textId="77777777" w:rsidR="00040C3A" w:rsidRPr="009B5F12" w:rsidRDefault="00040C3A" w:rsidP="00040C3A">
      <w:pPr>
        <w:tabs>
          <w:tab w:val="center" w:pos="5400"/>
        </w:tabs>
        <w:suppressAutoHyphens/>
        <w:jc w:val="center"/>
        <w:rPr>
          <w:rFonts w:asciiTheme="majorHAnsi" w:hAnsiTheme="majorHAnsi"/>
          <w:sz w:val="22"/>
          <w:szCs w:val="22"/>
        </w:rPr>
      </w:pPr>
    </w:p>
    <w:p w14:paraId="28A65FAF" w14:textId="77777777" w:rsidR="005128E4" w:rsidRPr="009B5F12" w:rsidRDefault="005128E4" w:rsidP="00040C3A">
      <w:pPr>
        <w:tabs>
          <w:tab w:val="center" w:pos="5400"/>
        </w:tabs>
        <w:suppressAutoHyphens/>
        <w:jc w:val="center"/>
        <w:rPr>
          <w:rFonts w:asciiTheme="majorHAnsi" w:hAnsiTheme="majorHAnsi"/>
          <w:sz w:val="22"/>
          <w:szCs w:val="22"/>
        </w:rPr>
      </w:pPr>
    </w:p>
    <w:p w14:paraId="11B1978A" w14:textId="77777777" w:rsidR="00040C3A" w:rsidRPr="009B5F12" w:rsidRDefault="00040C3A" w:rsidP="00040C3A">
      <w:pPr>
        <w:tabs>
          <w:tab w:val="center" w:pos="5400"/>
        </w:tabs>
        <w:suppressAutoHyphens/>
        <w:jc w:val="center"/>
        <w:rPr>
          <w:rFonts w:asciiTheme="majorHAnsi" w:hAnsiTheme="majorHAnsi"/>
          <w:sz w:val="22"/>
          <w:szCs w:val="22"/>
        </w:rPr>
      </w:pPr>
    </w:p>
    <w:p w14:paraId="650F503D" w14:textId="77777777" w:rsidR="005128E4" w:rsidRPr="009B5F12" w:rsidRDefault="005128E4" w:rsidP="00040C3A">
      <w:pPr>
        <w:tabs>
          <w:tab w:val="center" w:pos="5400"/>
        </w:tabs>
        <w:suppressAutoHyphens/>
        <w:jc w:val="center"/>
        <w:rPr>
          <w:rFonts w:asciiTheme="majorHAnsi" w:hAnsiTheme="majorHAnsi"/>
          <w:sz w:val="22"/>
          <w:szCs w:val="22"/>
        </w:rPr>
      </w:pPr>
    </w:p>
    <w:p w14:paraId="17861C77" w14:textId="77777777" w:rsidR="005128E4" w:rsidRPr="009B5F12" w:rsidRDefault="005128E4" w:rsidP="00040C3A">
      <w:pPr>
        <w:tabs>
          <w:tab w:val="center" w:pos="5400"/>
        </w:tabs>
        <w:suppressAutoHyphens/>
        <w:jc w:val="center"/>
        <w:rPr>
          <w:rFonts w:asciiTheme="majorHAnsi" w:hAnsiTheme="majorHAnsi"/>
          <w:sz w:val="22"/>
          <w:szCs w:val="22"/>
        </w:rPr>
      </w:pPr>
    </w:p>
    <w:p w14:paraId="0EFEAEB7" w14:textId="77777777" w:rsidR="005128E4" w:rsidRPr="009B5F12" w:rsidRDefault="005128E4" w:rsidP="00040C3A">
      <w:pPr>
        <w:tabs>
          <w:tab w:val="center" w:pos="5400"/>
        </w:tabs>
        <w:suppressAutoHyphens/>
        <w:jc w:val="center"/>
        <w:rPr>
          <w:rFonts w:asciiTheme="majorHAnsi" w:hAnsiTheme="majorHAnsi"/>
          <w:sz w:val="22"/>
          <w:szCs w:val="22"/>
        </w:rPr>
      </w:pPr>
    </w:p>
    <w:p w14:paraId="5B815FC5" w14:textId="77777777" w:rsidR="00040C3A" w:rsidRPr="009B5F12" w:rsidRDefault="00040C3A" w:rsidP="00040C3A">
      <w:pPr>
        <w:tabs>
          <w:tab w:val="center" w:pos="5400"/>
        </w:tabs>
        <w:suppressAutoHyphens/>
        <w:jc w:val="center"/>
        <w:rPr>
          <w:rFonts w:asciiTheme="majorHAnsi" w:hAnsiTheme="majorHAnsi"/>
          <w:sz w:val="22"/>
          <w:szCs w:val="22"/>
        </w:rPr>
      </w:pPr>
    </w:p>
    <w:p w14:paraId="0D43F8BD" w14:textId="77777777" w:rsidR="00040C3A" w:rsidRPr="009B5F12" w:rsidRDefault="00040C3A" w:rsidP="00040C3A">
      <w:pPr>
        <w:tabs>
          <w:tab w:val="center" w:pos="5400"/>
        </w:tabs>
        <w:suppressAutoHyphens/>
        <w:jc w:val="center"/>
        <w:rPr>
          <w:rFonts w:asciiTheme="majorHAnsi" w:hAnsiTheme="majorHAnsi"/>
          <w:sz w:val="22"/>
          <w:szCs w:val="22"/>
        </w:rPr>
      </w:pPr>
    </w:p>
    <w:p w14:paraId="03AA1AEB" w14:textId="77777777" w:rsidR="002C1641" w:rsidRPr="009B5F12" w:rsidRDefault="002C1641" w:rsidP="00040C3A">
      <w:pPr>
        <w:tabs>
          <w:tab w:val="center" w:pos="5400"/>
        </w:tabs>
        <w:suppressAutoHyphens/>
        <w:jc w:val="center"/>
        <w:rPr>
          <w:rFonts w:asciiTheme="majorHAnsi" w:hAnsiTheme="majorHAnsi"/>
          <w:sz w:val="18"/>
          <w:szCs w:val="22"/>
        </w:rPr>
      </w:pPr>
    </w:p>
    <w:p w14:paraId="2FD75BF3" w14:textId="77777777" w:rsidR="002C1641" w:rsidRPr="009B5F12" w:rsidRDefault="002C1641" w:rsidP="00040C3A">
      <w:pPr>
        <w:tabs>
          <w:tab w:val="center" w:pos="5400"/>
        </w:tabs>
        <w:suppressAutoHyphens/>
        <w:jc w:val="center"/>
        <w:rPr>
          <w:rFonts w:asciiTheme="majorHAnsi" w:hAnsiTheme="majorHAnsi"/>
          <w:sz w:val="18"/>
          <w:szCs w:val="22"/>
        </w:rPr>
      </w:pPr>
    </w:p>
    <w:p w14:paraId="73EF440E" w14:textId="77777777" w:rsidR="002C1641" w:rsidRPr="009B5F12" w:rsidRDefault="002C1641" w:rsidP="00040C3A">
      <w:pPr>
        <w:tabs>
          <w:tab w:val="center" w:pos="5400"/>
        </w:tabs>
        <w:suppressAutoHyphens/>
        <w:jc w:val="center"/>
        <w:rPr>
          <w:rFonts w:asciiTheme="majorHAnsi" w:hAnsiTheme="majorHAnsi"/>
          <w:sz w:val="18"/>
          <w:szCs w:val="22"/>
        </w:rPr>
      </w:pPr>
    </w:p>
    <w:p w14:paraId="3D12B191" w14:textId="77777777" w:rsidR="002C1641" w:rsidRPr="009B5F12" w:rsidRDefault="002C1641" w:rsidP="00040C3A">
      <w:pPr>
        <w:tabs>
          <w:tab w:val="center" w:pos="5400"/>
        </w:tabs>
        <w:suppressAutoHyphens/>
        <w:jc w:val="center"/>
        <w:rPr>
          <w:rFonts w:asciiTheme="majorHAnsi" w:hAnsiTheme="majorHAnsi"/>
          <w:sz w:val="18"/>
          <w:szCs w:val="22"/>
        </w:rPr>
      </w:pPr>
    </w:p>
    <w:p w14:paraId="1132D17C" w14:textId="77777777" w:rsidR="002C1641" w:rsidRPr="009B5F12" w:rsidRDefault="002C1641" w:rsidP="00040C3A">
      <w:pPr>
        <w:tabs>
          <w:tab w:val="center" w:pos="5400"/>
        </w:tabs>
        <w:suppressAutoHyphens/>
        <w:jc w:val="center"/>
        <w:rPr>
          <w:rFonts w:asciiTheme="majorHAnsi" w:hAnsiTheme="majorHAnsi"/>
          <w:sz w:val="18"/>
          <w:szCs w:val="22"/>
        </w:rPr>
      </w:pPr>
    </w:p>
    <w:p w14:paraId="659B324C" w14:textId="77777777" w:rsidR="002C1641" w:rsidRPr="009B5F12" w:rsidRDefault="002C1641" w:rsidP="00040C3A">
      <w:pPr>
        <w:tabs>
          <w:tab w:val="center" w:pos="5400"/>
        </w:tabs>
        <w:suppressAutoHyphens/>
        <w:jc w:val="center"/>
        <w:rPr>
          <w:rFonts w:asciiTheme="majorHAnsi" w:hAnsiTheme="majorHAnsi"/>
          <w:sz w:val="18"/>
          <w:szCs w:val="22"/>
        </w:rPr>
      </w:pPr>
    </w:p>
    <w:p w14:paraId="0DE58CEA" w14:textId="77777777" w:rsidR="002C1641" w:rsidRPr="009B5F12" w:rsidRDefault="002C1641" w:rsidP="00040C3A">
      <w:pPr>
        <w:tabs>
          <w:tab w:val="center" w:pos="5400"/>
        </w:tabs>
        <w:suppressAutoHyphens/>
        <w:jc w:val="center"/>
        <w:rPr>
          <w:rFonts w:asciiTheme="majorHAnsi" w:hAnsiTheme="majorHAnsi"/>
          <w:sz w:val="18"/>
          <w:szCs w:val="22"/>
        </w:rPr>
      </w:pPr>
    </w:p>
    <w:p w14:paraId="3A5BB7C9" w14:textId="77777777" w:rsidR="002C1641" w:rsidRPr="009B5F12" w:rsidRDefault="002C1641" w:rsidP="00040C3A">
      <w:pPr>
        <w:tabs>
          <w:tab w:val="center" w:pos="5400"/>
        </w:tabs>
        <w:suppressAutoHyphens/>
        <w:jc w:val="center"/>
        <w:rPr>
          <w:rFonts w:asciiTheme="majorHAnsi" w:hAnsiTheme="majorHAnsi"/>
          <w:sz w:val="18"/>
          <w:szCs w:val="22"/>
        </w:rPr>
      </w:pPr>
    </w:p>
    <w:p w14:paraId="6BA67E7F" w14:textId="77777777" w:rsidR="002C1641" w:rsidRPr="009B5F12" w:rsidRDefault="002C1641" w:rsidP="00040C3A">
      <w:pPr>
        <w:tabs>
          <w:tab w:val="center" w:pos="5400"/>
        </w:tabs>
        <w:suppressAutoHyphens/>
        <w:jc w:val="center"/>
        <w:rPr>
          <w:rFonts w:asciiTheme="majorHAnsi" w:hAnsiTheme="majorHAnsi"/>
          <w:sz w:val="18"/>
          <w:szCs w:val="22"/>
        </w:rPr>
      </w:pPr>
    </w:p>
    <w:p w14:paraId="6D4FBE3A" w14:textId="77777777" w:rsidR="002C1641" w:rsidRPr="009B5F12" w:rsidRDefault="002C1641" w:rsidP="00040C3A">
      <w:pPr>
        <w:tabs>
          <w:tab w:val="center" w:pos="5400"/>
        </w:tabs>
        <w:suppressAutoHyphens/>
        <w:jc w:val="center"/>
        <w:rPr>
          <w:rFonts w:asciiTheme="majorHAnsi" w:hAnsiTheme="majorHAnsi"/>
          <w:sz w:val="18"/>
          <w:szCs w:val="22"/>
        </w:rPr>
      </w:pPr>
    </w:p>
    <w:p w14:paraId="2741AD16" w14:textId="77777777" w:rsidR="002C1641" w:rsidRPr="009B5F12" w:rsidRDefault="002C1641" w:rsidP="00040C3A">
      <w:pPr>
        <w:tabs>
          <w:tab w:val="center" w:pos="5400"/>
        </w:tabs>
        <w:suppressAutoHyphens/>
        <w:jc w:val="center"/>
        <w:rPr>
          <w:rFonts w:asciiTheme="majorHAnsi" w:hAnsiTheme="majorHAnsi"/>
          <w:sz w:val="18"/>
          <w:szCs w:val="22"/>
        </w:rPr>
      </w:pPr>
    </w:p>
    <w:p w14:paraId="1D99DBC4" w14:textId="77777777" w:rsidR="002C1641" w:rsidRPr="009B5F12" w:rsidRDefault="002C1641" w:rsidP="00040C3A">
      <w:pPr>
        <w:tabs>
          <w:tab w:val="center" w:pos="5400"/>
        </w:tabs>
        <w:suppressAutoHyphens/>
        <w:jc w:val="center"/>
        <w:rPr>
          <w:rFonts w:asciiTheme="majorHAnsi" w:hAnsiTheme="majorHAnsi"/>
          <w:sz w:val="18"/>
          <w:szCs w:val="22"/>
        </w:rPr>
      </w:pPr>
    </w:p>
    <w:p w14:paraId="3290BF94" w14:textId="77777777" w:rsidR="002C1641" w:rsidRPr="009B5F12" w:rsidRDefault="003C32BC" w:rsidP="00040C3A">
      <w:pPr>
        <w:tabs>
          <w:tab w:val="center" w:pos="5400"/>
        </w:tabs>
        <w:suppressAutoHyphens/>
        <w:jc w:val="center"/>
        <w:rPr>
          <w:rFonts w:asciiTheme="majorHAnsi" w:hAnsiTheme="majorHAnsi"/>
          <w:sz w:val="18"/>
          <w:szCs w:val="22"/>
        </w:rPr>
      </w:pPr>
      <w:r w:rsidRPr="009B5F12">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020FDC56">
                <wp:simplePos x="0" y="0"/>
                <wp:positionH relativeFrom="column">
                  <wp:posOffset>1204623</wp:posOffset>
                </wp:positionH>
                <wp:positionV relativeFrom="paragraph">
                  <wp:posOffset>67861</wp:posOffset>
                </wp:positionV>
                <wp:extent cx="4595495" cy="652007"/>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920E58" w14:textId="0B01A638" w:rsidR="00BC3568" w:rsidRDefault="00BC3568"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 xml:space="preserve">Approved </w:t>
                            </w:r>
                            <w:r w:rsidR="00C25E33">
                              <w:rPr>
                                <w:rFonts w:asciiTheme="majorHAnsi" w:hAnsiTheme="majorHAnsi"/>
                                <w:color w:val="0D0D0D" w:themeColor="text1" w:themeTint="F2"/>
                                <w:sz w:val="18"/>
                                <w:szCs w:val="20"/>
                              </w:rPr>
                              <w:t xml:space="preserve">electronically </w:t>
                            </w:r>
                            <w:r>
                              <w:rPr>
                                <w:rFonts w:asciiTheme="majorHAnsi" w:hAnsiTheme="majorHAnsi"/>
                                <w:color w:val="0D0D0D" w:themeColor="text1" w:themeTint="F2"/>
                                <w:sz w:val="18"/>
                                <w:szCs w:val="20"/>
                              </w:rPr>
                              <w:t xml:space="preserve">by the Commission on </w:t>
                            </w:r>
                            <w:r w:rsidR="00C25E33">
                              <w:rPr>
                                <w:rFonts w:asciiTheme="majorHAnsi" w:hAnsiTheme="majorHAnsi"/>
                                <w:color w:val="0D0D0D" w:themeColor="text1" w:themeTint="F2"/>
                                <w:sz w:val="18"/>
                                <w:szCs w:val="20"/>
                              </w:rPr>
                              <w:t>June 9</w:t>
                            </w:r>
                            <w:r>
                              <w:rPr>
                                <w:rFonts w:asciiTheme="majorHAnsi" w:hAnsiTheme="majorHAnsi"/>
                                <w:color w:val="0D0D0D" w:themeColor="text1" w:themeTint="F2"/>
                                <w:sz w:val="18"/>
                                <w:szCs w:val="20"/>
                              </w:rPr>
                              <w:t>, 2020</w:t>
                            </w:r>
                            <w:r w:rsidR="00444A71">
                              <w:rPr>
                                <w:rFonts w:asciiTheme="majorHAnsi" w:hAnsiTheme="majorHAnsi"/>
                                <w:color w:val="0D0D0D" w:themeColor="text1" w:themeTint="F2"/>
                                <w:sz w:val="18"/>
                                <w:szCs w:val="20"/>
                              </w:rPr>
                              <w:t>.</w:t>
                            </w:r>
                          </w:p>
                          <w:p w14:paraId="29BF637A" w14:textId="6A635CEE" w:rsidR="00BC3568" w:rsidRPr="003C32BC" w:rsidRDefault="00BC3568"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4.85pt;margin-top:5.35pt;width:361.85pt;height:5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" filled="f" stroked="f" strokeweight=".5pt">
                <v:textbox>
                  <w:txbxContent>
                    <w:p w14:paraId="3B920E58" w14:textId="0B01A638" w:rsidR="00BC3568" w:rsidRDefault="00BC3568"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 xml:space="preserve">Approved </w:t>
                      </w:r>
                      <w:r w:rsidR="00C25E33">
                        <w:rPr>
                          <w:rFonts w:asciiTheme="majorHAnsi" w:hAnsiTheme="majorHAnsi"/>
                          <w:color w:val="0D0D0D" w:themeColor="text1" w:themeTint="F2"/>
                          <w:sz w:val="18"/>
                          <w:szCs w:val="20"/>
                        </w:rPr>
                        <w:t xml:space="preserve">electronically </w:t>
                      </w:r>
                      <w:r>
                        <w:rPr>
                          <w:rFonts w:asciiTheme="majorHAnsi" w:hAnsiTheme="majorHAnsi"/>
                          <w:color w:val="0D0D0D" w:themeColor="text1" w:themeTint="F2"/>
                          <w:sz w:val="18"/>
                          <w:szCs w:val="20"/>
                        </w:rPr>
                        <w:t xml:space="preserve">by the Commission on </w:t>
                      </w:r>
                      <w:r w:rsidR="00C25E33">
                        <w:rPr>
                          <w:rFonts w:asciiTheme="majorHAnsi" w:hAnsiTheme="majorHAnsi"/>
                          <w:color w:val="0D0D0D" w:themeColor="text1" w:themeTint="F2"/>
                          <w:sz w:val="18"/>
                          <w:szCs w:val="20"/>
                        </w:rPr>
                        <w:t>June 9</w:t>
                      </w:r>
                      <w:r>
                        <w:rPr>
                          <w:rFonts w:asciiTheme="majorHAnsi" w:hAnsiTheme="majorHAnsi"/>
                          <w:color w:val="0D0D0D" w:themeColor="text1" w:themeTint="F2"/>
                          <w:sz w:val="18"/>
                          <w:szCs w:val="20"/>
                        </w:rPr>
                        <w:t>, 2020</w:t>
                      </w:r>
                      <w:r w:rsidR="00444A71">
                        <w:rPr>
                          <w:rFonts w:asciiTheme="majorHAnsi" w:hAnsiTheme="majorHAnsi"/>
                          <w:color w:val="0D0D0D" w:themeColor="text1" w:themeTint="F2"/>
                          <w:sz w:val="18"/>
                          <w:szCs w:val="20"/>
                        </w:rPr>
                        <w:t>.</w:t>
                      </w:r>
                    </w:p>
                    <w:p w14:paraId="29BF637A" w14:textId="6A635CEE" w:rsidR="00BC3568" w:rsidRPr="003C32BC" w:rsidRDefault="00BC3568"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9B5F12" w:rsidRDefault="002C1641" w:rsidP="00040C3A">
      <w:pPr>
        <w:tabs>
          <w:tab w:val="center" w:pos="5400"/>
        </w:tabs>
        <w:suppressAutoHyphens/>
        <w:jc w:val="center"/>
        <w:rPr>
          <w:rFonts w:asciiTheme="majorHAnsi" w:hAnsiTheme="majorHAnsi"/>
          <w:sz w:val="18"/>
          <w:szCs w:val="22"/>
        </w:rPr>
      </w:pPr>
    </w:p>
    <w:p w14:paraId="3751FEDE" w14:textId="77777777" w:rsidR="002C1641" w:rsidRPr="009B5F12" w:rsidRDefault="002C1641" w:rsidP="00040C3A">
      <w:pPr>
        <w:tabs>
          <w:tab w:val="center" w:pos="5400"/>
        </w:tabs>
        <w:suppressAutoHyphens/>
        <w:jc w:val="center"/>
        <w:rPr>
          <w:rFonts w:asciiTheme="majorHAnsi" w:hAnsiTheme="majorHAnsi"/>
          <w:sz w:val="18"/>
          <w:szCs w:val="22"/>
        </w:rPr>
      </w:pPr>
    </w:p>
    <w:p w14:paraId="5FAB54E7" w14:textId="77777777" w:rsidR="002C1641" w:rsidRPr="009B5F12" w:rsidRDefault="002C1641" w:rsidP="00040C3A">
      <w:pPr>
        <w:tabs>
          <w:tab w:val="center" w:pos="5400"/>
        </w:tabs>
        <w:suppressAutoHyphens/>
        <w:jc w:val="center"/>
        <w:rPr>
          <w:rFonts w:asciiTheme="majorHAnsi" w:hAnsiTheme="majorHAnsi"/>
          <w:sz w:val="18"/>
          <w:szCs w:val="22"/>
        </w:rPr>
      </w:pPr>
    </w:p>
    <w:p w14:paraId="4AE4FBFB" w14:textId="77777777" w:rsidR="002C1641" w:rsidRPr="009B5F12" w:rsidRDefault="002C1641" w:rsidP="00040C3A">
      <w:pPr>
        <w:tabs>
          <w:tab w:val="center" w:pos="5400"/>
        </w:tabs>
        <w:suppressAutoHyphens/>
        <w:jc w:val="center"/>
        <w:rPr>
          <w:rFonts w:asciiTheme="majorHAnsi" w:hAnsiTheme="majorHAnsi"/>
          <w:sz w:val="18"/>
          <w:szCs w:val="22"/>
        </w:rPr>
      </w:pPr>
    </w:p>
    <w:p w14:paraId="4DA3B2C3" w14:textId="77777777" w:rsidR="002C1641" w:rsidRPr="009B5F12" w:rsidRDefault="003C32BC" w:rsidP="00040C3A">
      <w:pPr>
        <w:tabs>
          <w:tab w:val="center" w:pos="5400"/>
        </w:tabs>
        <w:suppressAutoHyphens/>
        <w:jc w:val="center"/>
        <w:rPr>
          <w:rFonts w:asciiTheme="majorHAnsi" w:hAnsiTheme="majorHAnsi"/>
          <w:sz w:val="18"/>
          <w:szCs w:val="22"/>
        </w:rPr>
      </w:pPr>
      <w:r w:rsidRPr="009B5F12">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2EF37EB6" w:rsidR="00BC3568" w:rsidRPr="003C32BC" w:rsidRDefault="00BC3568"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C25E33">
                              <w:rPr>
                                <w:rFonts w:asciiTheme="majorHAnsi" w:hAnsiTheme="majorHAnsi"/>
                                <w:color w:val="595959" w:themeColor="text1" w:themeTint="A6"/>
                                <w:sz w:val="18"/>
                              </w:rPr>
                              <w:t>148</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C25E33">
                              <w:rPr>
                                <w:rFonts w:asciiTheme="majorHAnsi" w:hAnsiTheme="majorHAnsi"/>
                                <w:color w:val="595959" w:themeColor="text1" w:themeTint="A6"/>
                                <w:sz w:val="18"/>
                              </w:rPr>
                              <w:t>1017</w:t>
                            </w:r>
                            <w:r>
                              <w:rPr>
                                <w:rFonts w:asciiTheme="majorHAnsi" w:hAnsiTheme="majorHAnsi"/>
                                <w:color w:val="595959" w:themeColor="text1" w:themeTint="A6"/>
                                <w:sz w:val="18"/>
                              </w:rPr>
                              <w:t>-</w:t>
                            </w:r>
                            <w:r w:rsidR="00C25E33">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00C25E33">
                              <w:rPr>
                                <w:rFonts w:asciiTheme="majorHAnsi" w:hAnsiTheme="majorHAnsi"/>
                                <w:color w:val="595959" w:themeColor="text1" w:themeTint="A6"/>
                                <w:sz w:val="18"/>
                              </w:rPr>
                              <w:t xml:space="preserve">Persons deprived of liberty at the </w:t>
                            </w:r>
                            <w:proofErr w:type="spellStart"/>
                            <w:r w:rsidR="00C25E33">
                              <w:rPr>
                                <w:rFonts w:asciiTheme="majorHAnsi" w:hAnsiTheme="majorHAnsi"/>
                                <w:color w:val="595959" w:themeColor="text1" w:themeTint="A6"/>
                                <w:sz w:val="18"/>
                              </w:rPr>
                              <w:t>Polinter</w:t>
                            </w:r>
                            <w:proofErr w:type="spellEnd"/>
                            <w:r w:rsidR="00C25E33">
                              <w:rPr>
                                <w:rFonts w:asciiTheme="majorHAnsi" w:hAnsiTheme="majorHAnsi"/>
                                <w:color w:val="595959" w:themeColor="text1" w:themeTint="A6"/>
                                <w:sz w:val="18"/>
                              </w:rPr>
                              <w:t>-Neves incarceration facility</w:t>
                            </w:r>
                            <w:r w:rsidRPr="003C32BC">
                              <w:rPr>
                                <w:rFonts w:asciiTheme="majorHAnsi" w:hAnsiTheme="majorHAnsi"/>
                                <w:color w:val="595959" w:themeColor="text1" w:themeTint="A6"/>
                                <w:sz w:val="18"/>
                              </w:rPr>
                              <w:t xml:space="preserve">. </w:t>
                            </w:r>
                            <w:r w:rsidR="00C25E33">
                              <w:rPr>
                                <w:rFonts w:asciiTheme="majorHAnsi" w:hAnsiTheme="majorHAnsi"/>
                                <w:color w:val="595959" w:themeColor="text1" w:themeTint="A6"/>
                                <w:sz w:val="18"/>
                              </w:rPr>
                              <w:t>Brazil</w:t>
                            </w:r>
                            <w:r>
                              <w:rPr>
                                <w:rFonts w:asciiTheme="majorHAnsi" w:hAnsiTheme="majorHAnsi"/>
                                <w:color w:val="595959" w:themeColor="text1" w:themeTint="A6"/>
                                <w:sz w:val="18"/>
                              </w:rPr>
                              <w:t xml:space="preserve">. </w:t>
                            </w:r>
                            <w:r w:rsidR="00C25E33">
                              <w:rPr>
                                <w:rFonts w:asciiTheme="majorHAnsi" w:hAnsiTheme="majorHAnsi"/>
                                <w:color w:val="595959" w:themeColor="text1" w:themeTint="A6"/>
                                <w:sz w:val="18"/>
                              </w:rPr>
                              <w:t>June 9, 2020</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2EF37EB6" w:rsidR="00BC3568" w:rsidRPr="003C32BC" w:rsidRDefault="00BC3568"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C25E33">
                        <w:rPr>
                          <w:rFonts w:asciiTheme="majorHAnsi" w:hAnsiTheme="majorHAnsi"/>
                          <w:color w:val="595959" w:themeColor="text1" w:themeTint="A6"/>
                          <w:sz w:val="18"/>
                        </w:rPr>
                        <w:t>148</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C25E33">
                        <w:rPr>
                          <w:rFonts w:asciiTheme="majorHAnsi" w:hAnsiTheme="majorHAnsi"/>
                          <w:color w:val="595959" w:themeColor="text1" w:themeTint="A6"/>
                          <w:sz w:val="18"/>
                        </w:rPr>
                        <w:t>1017</w:t>
                      </w:r>
                      <w:r>
                        <w:rPr>
                          <w:rFonts w:asciiTheme="majorHAnsi" w:hAnsiTheme="majorHAnsi"/>
                          <w:color w:val="595959" w:themeColor="text1" w:themeTint="A6"/>
                          <w:sz w:val="18"/>
                        </w:rPr>
                        <w:t>-</w:t>
                      </w:r>
                      <w:r w:rsidR="00C25E33">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00C25E33">
                        <w:rPr>
                          <w:rFonts w:asciiTheme="majorHAnsi" w:hAnsiTheme="majorHAnsi"/>
                          <w:color w:val="595959" w:themeColor="text1" w:themeTint="A6"/>
                          <w:sz w:val="18"/>
                        </w:rPr>
                        <w:t xml:space="preserve">Persons deprived of liberty at the </w:t>
                      </w:r>
                      <w:proofErr w:type="spellStart"/>
                      <w:r w:rsidR="00C25E33">
                        <w:rPr>
                          <w:rFonts w:asciiTheme="majorHAnsi" w:hAnsiTheme="majorHAnsi"/>
                          <w:color w:val="595959" w:themeColor="text1" w:themeTint="A6"/>
                          <w:sz w:val="18"/>
                        </w:rPr>
                        <w:t>Polinter-Neves</w:t>
                      </w:r>
                      <w:proofErr w:type="spellEnd"/>
                      <w:r w:rsidR="00C25E33">
                        <w:rPr>
                          <w:rFonts w:asciiTheme="majorHAnsi" w:hAnsiTheme="majorHAnsi"/>
                          <w:color w:val="595959" w:themeColor="text1" w:themeTint="A6"/>
                          <w:sz w:val="18"/>
                        </w:rPr>
                        <w:t xml:space="preserve"> incarceration facility</w:t>
                      </w:r>
                      <w:r w:rsidRPr="003C32BC">
                        <w:rPr>
                          <w:rFonts w:asciiTheme="majorHAnsi" w:hAnsiTheme="majorHAnsi"/>
                          <w:color w:val="595959" w:themeColor="text1" w:themeTint="A6"/>
                          <w:sz w:val="18"/>
                        </w:rPr>
                        <w:t xml:space="preserve">. </w:t>
                      </w:r>
                      <w:r w:rsidR="00C25E33">
                        <w:rPr>
                          <w:rFonts w:asciiTheme="majorHAnsi" w:hAnsiTheme="majorHAnsi"/>
                          <w:color w:val="595959" w:themeColor="text1" w:themeTint="A6"/>
                          <w:sz w:val="18"/>
                        </w:rPr>
                        <w:t>Brazil</w:t>
                      </w:r>
                      <w:r>
                        <w:rPr>
                          <w:rFonts w:asciiTheme="majorHAnsi" w:hAnsiTheme="majorHAnsi"/>
                          <w:color w:val="595959" w:themeColor="text1" w:themeTint="A6"/>
                          <w:sz w:val="18"/>
                        </w:rPr>
                        <w:t xml:space="preserve">. </w:t>
                      </w:r>
                      <w:r w:rsidR="00C25E33">
                        <w:rPr>
                          <w:rFonts w:asciiTheme="majorHAnsi" w:hAnsiTheme="majorHAnsi"/>
                          <w:color w:val="595959" w:themeColor="text1" w:themeTint="A6"/>
                          <w:sz w:val="18"/>
                        </w:rPr>
                        <w:t>June 9, 2020</w:t>
                      </w:r>
                      <w:r>
                        <w:rPr>
                          <w:rFonts w:asciiTheme="majorHAnsi" w:hAnsiTheme="majorHAnsi"/>
                          <w:color w:val="595959" w:themeColor="text1" w:themeTint="A6"/>
                          <w:sz w:val="18"/>
                        </w:rPr>
                        <w:t>.</w:t>
                      </w:r>
                    </w:p>
                  </w:txbxContent>
                </v:textbox>
              </v:shape>
            </w:pict>
          </mc:Fallback>
        </mc:AlternateContent>
      </w:r>
    </w:p>
    <w:p w14:paraId="1C0DAFDE" w14:textId="77777777" w:rsidR="002C1641" w:rsidRPr="009B5F12" w:rsidRDefault="002C1641" w:rsidP="00040C3A">
      <w:pPr>
        <w:tabs>
          <w:tab w:val="center" w:pos="5400"/>
        </w:tabs>
        <w:suppressAutoHyphens/>
        <w:jc w:val="center"/>
        <w:rPr>
          <w:rFonts w:asciiTheme="majorHAnsi" w:hAnsiTheme="majorHAnsi"/>
          <w:sz w:val="18"/>
          <w:szCs w:val="22"/>
        </w:rPr>
      </w:pPr>
    </w:p>
    <w:p w14:paraId="5420A6FF" w14:textId="77777777" w:rsidR="002C1641" w:rsidRPr="009B5F12" w:rsidRDefault="002C1641" w:rsidP="00040C3A">
      <w:pPr>
        <w:tabs>
          <w:tab w:val="center" w:pos="5400"/>
        </w:tabs>
        <w:suppressAutoHyphens/>
        <w:jc w:val="center"/>
        <w:rPr>
          <w:rFonts w:asciiTheme="majorHAnsi" w:hAnsiTheme="majorHAnsi"/>
          <w:sz w:val="18"/>
          <w:szCs w:val="22"/>
        </w:rPr>
      </w:pPr>
    </w:p>
    <w:p w14:paraId="03B36C31" w14:textId="77777777" w:rsidR="003C32BC" w:rsidRPr="009B5F12" w:rsidRDefault="003C32BC" w:rsidP="003C32BC">
      <w:pPr>
        <w:tabs>
          <w:tab w:val="center" w:pos="5400"/>
        </w:tabs>
        <w:suppressAutoHyphens/>
        <w:jc w:val="center"/>
        <w:rPr>
          <w:rFonts w:asciiTheme="majorHAnsi" w:hAnsiTheme="majorHAnsi"/>
          <w:sz w:val="18"/>
          <w:szCs w:val="22"/>
        </w:rPr>
      </w:pPr>
    </w:p>
    <w:p w14:paraId="154A4854" w14:textId="77777777" w:rsidR="003C32BC" w:rsidRPr="009B5F12" w:rsidRDefault="006311DA" w:rsidP="003C32BC">
      <w:pPr>
        <w:tabs>
          <w:tab w:val="center" w:pos="5400"/>
        </w:tabs>
        <w:suppressAutoHyphens/>
        <w:jc w:val="center"/>
        <w:rPr>
          <w:rFonts w:asciiTheme="majorHAnsi" w:hAnsiTheme="majorHAnsi"/>
          <w:sz w:val="18"/>
          <w:szCs w:val="22"/>
        </w:rPr>
      </w:pPr>
      <w:r w:rsidRPr="009B5F12">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BC3568" w:rsidRPr="004B7EB6" w:rsidRDefault="00BC3568"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BC3568" w:rsidRPr="004B7EB6" w:rsidRDefault="00BC3568"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9B5F12">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BC3568" w:rsidRDefault="00BC3568">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BC3568" w:rsidRDefault="00BC3568">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9B5F12" w:rsidRDefault="007607C4" w:rsidP="003C32BC">
      <w:pPr>
        <w:tabs>
          <w:tab w:val="center" w:pos="5400"/>
        </w:tabs>
        <w:suppressAutoHyphens/>
        <w:jc w:val="center"/>
        <w:rPr>
          <w:rFonts w:asciiTheme="majorHAnsi" w:hAnsiTheme="majorHAnsi"/>
          <w:sz w:val="18"/>
          <w:szCs w:val="22"/>
        </w:rPr>
        <w:sectPr w:rsidR="007607C4" w:rsidRPr="009B5F12"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9B5F12" w:rsidRDefault="00F621C3" w:rsidP="00F621C3">
      <w:pPr>
        <w:spacing w:after="240"/>
        <w:ind w:firstLine="720"/>
        <w:jc w:val="both"/>
        <w:rPr>
          <w:rFonts w:asciiTheme="majorHAnsi" w:hAnsiTheme="majorHAnsi"/>
          <w:b/>
          <w:bCs/>
          <w:sz w:val="20"/>
          <w:szCs w:val="20"/>
        </w:rPr>
      </w:pPr>
      <w:r w:rsidRPr="009B5F12">
        <w:rPr>
          <w:rFonts w:asciiTheme="majorHAnsi" w:hAnsiTheme="majorHAnsi"/>
          <w:b/>
          <w:bCs/>
          <w:sz w:val="20"/>
          <w:szCs w:val="20"/>
        </w:rPr>
        <w:lastRenderedPageBreak/>
        <w:t>I.</w:t>
      </w:r>
      <w:r w:rsidRPr="009B5F12">
        <w:rPr>
          <w:rFonts w:asciiTheme="majorHAnsi" w:hAnsiTheme="majorHAnsi"/>
          <w:b/>
          <w:bCs/>
          <w:sz w:val="20"/>
          <w:szCs w:val="20"/>
        </w:rPr>
        <w:tab/>
      </w:r>
      <w:r w:rsidR="00592718" w:rsidRPr="009B5F12">
        <w:rPr>
          <w:rFonts w:asciiTheme="majorHAnsi" w:hAnsiTheme="majorHAnsi"/>
          <w:b/>
          <w:bCs/>
          <w:sz w:val="20"/>
          <w:szCs w:val="20"/>
        </w:rPr>
        <w:t>INFORMATION ABOUT THE PETITION</w:t>
      </w:r>
      <w:r w:rsidRPr="009B5F12">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ED18D4"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9B5F12" w:rsidRDefault="003771A3" w:rsidP="00BC3568">
            <w:pPr>
              <w:jc w:val="center"/>
              <w:rPr>
                <w:rFonts w:ascii="Cambria" w:hAnsi="Cambria"/>
                <w:b/>
                <w:bCs/>
                <w:color w:val="FFFFFF" w:themeColor="background1"/>
                <w:sz w:val="20"/>
                <w:szCs w:val="20"/>
              </w:rPr>
            </w:pPr>
            <w:r w:rsidRPr="009B5F12">
              <w:rPr>
                <w:rFonts w:ascii="Cambria" w:hAnsi="Cambria"/>
                <w:b/>
                <w:bCs/>
                <w:color w:val="FFFFFF" w:themeColor="background1"/>
                <w:sz w:val="20"/>
                <w:szCs w:val="20"/>
              </w:rPr>
              <w:t>Petitioner</w:t>
            </w:r>
            <w:r w:rsidR="00F621C3" w:rsidRPr="009B5F12">
              <w:rPr>
                <w:rFonts w:ascii="Cambria" w:hAnsi="Cambria"/>
                <w:b/>
                <w:bCs/>
                <w:color w:val="FFFFFF" w:themeColor="background1"/>
                <w:sz w:val="20"/>
                <w:szCs w:val="20"/>
              </w:rPr>
              <w:t>:</w:t>
            </w:r>
          </w:p>
        </w:tc>
        <w:tc>
          <w:tcPr>
            <w:tcW w:w="5670" w:type="dxa"/>
            <w:vAlign w:val="center"/>
          </w:tcPr>
          <w:p w14:paraId="0674C7B8" w14:textId="24A12261" w:rsidR="00F621C3" w:rsidRPr="003920B6" w:rsidRDefault="002E312C" w:rsidP="00BC3568">
            <w:pPr>
              <w:jc w:val="both"/>
              <w:rPr>
                <w:rFonts w:ascii="Cambria" w:hAnsi="Cambria"/>
                <w:bCs/>
                <w:sz w:val="20"/>
                <w:szCs w:val="20"/>
                <w:lang w:val="pt-BR"/>
              </w:rPr>
            </w:pPr>
            <w:r w:rsidRPr="003920B6">
              <w:rPr>
                <w:rFonts w:asciiTheme="majorHAnsi" w:hAnsiTheme="majorHAnsi"/>
                <w:bCs/>
                <w:sz w:val="19"/>
                <w:szCs w:val="19"/>
                <w:bdr w:val="none" w:sz="0" w:space="0" w:color="auto" w:frame="1"/>
                <w:lang w:val="pt-BR"/>
              </w:rPr>
              <w:t xml:space="preserve">Núcleo de Defesa dos Direitos Humanos (NUDEH) </w:t>
            </w:r>
            <w:r w:rsidR="008E2805" w:rsidRPr="003920B6">
              <w:rPr>
                <w:rFonts w:asciiTheme="majorHAnsi" w:hAnsiTheme="majorHAnsi"/>
                <w:bCs/>
                <w:sz w:val="19"/>
                <w:szCs w:val="19"/>
                <w:bdr w:val="none" w:sz="0" w:space="0" w:color="auto" w:frame="1"/>
                <w:lang w:val="pt-BR"/>
              </w:rPr>
              <w:t xml:space="preserve">[Human Rights </w:t>
            </w:r>
            <w:r w:rsidR="008E2805" w:rsidRPr="00435EA5">
              <w:rPr>
                <w:rFonts w:asciiTheme="majorHAnsi" w:hAnsiTheme="majorHAnsi"/>
                <w:bCs/>
                <w:sz w:val="19"/>
                <w:szCs w:val="19"/>
                <w:bdr w:val="none" w:sz="0" w:space="0" w:color="auto" w:frame="1"/>
                <w:lang w:val="pt-BR"/>
              </w:rPr>
              <w:t xml:space="preserve">Defense </w:t>
            </w:r>
            <w:r w:rsidR="003920B6" w:rsidRPr="00827A61">
              <w:rPr>
                <w:rFonts w:asciiTheme="majorHAnsi" w:hAnsiTheme="majorHAnsi"/>
                <w:bCs/>
                <w:sz w:val="19"/>
                <w:szCs w:val="19"/>
                <w:bdr w:val="none" w:sz="0" w:space="0" w:color="auto" w:frame="1"/>
                <w:lang w:val="pt-BR"/>
              </w:rPr>
              <w:t>Center</w:t>
            </w:r>
            <w:r w:rsidR="008E2805" w:rsidRPr="00827A61">
              <w:rPr>
                <w:rFonts w:asciiTheme="majorHAnsi" w:hAnsiTheme="majorHAnsi"/>
                <w:bCs/>
                <w:sz w:val="19"/>
                <w:szCs w:val="19"/>
                <w:bdr w:val="none" w:sz="0" w:space="0" w:color="auto" w:frame="1"/>
                <w:lang w:val="pt-BR"/>
              </w:rPr>
              <w:t xml:space="preserve">] from </w:t>
            </w:r>
            <w:r w:rsidRPr="00827A61">
              <w:rPr>
                <w:rFonts w:asciiTheme="majorHAnsi" w:hAnsiTheme="majorHAnsi"/>
                <w:bCs/>
                <w:sz w:val="19"/>
                <w:szCs w:val="19"/>
                <w:bdr w:val="none" w:sz="0" w:space="0" w:color="auto" w:frame="1"/>
                <w:lang w:val="pt-BR"/>
              </w:rPr>
              <w:t>Defensoria Pública do Estado do Rio de Janeiro</w:t>
            </w:r>
            <w:r w:rsidR="008E2805" w:rsidRPr="00827A61">
              <w:rPr>
                <w:rFonts w:asciiTheme="majorHAnsi" w:hAnsiTheme="majorHAnsi"/>
                <w:bCs/>
                <w:sz w:val="19"/>
                <w:szCs w:val="19"/>
                <w:bdr w:val="none" w:sz="0" w:space="0" w:color="auto" w:frame="1"/>
                <w:lang w:val="pt-BR"/>
              </w:rPr>
              <w:t xml:space="preserve"> [State of Rio de Janeiro’s Public Defender]</w:t>
            </w:r>
          </w:p>
        </w:tc>
      </w:tr>
      <w:tr w:rsidR="00F621C3" w:rsidRPr="009B5F12"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9B5F12" w:rsidRDefault="00C70D3A" w:rsidP="00BC3568">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9B5F12">
                  <w:rPr>
                    <w:rFonts w:ascii="Cambria" w:hAnsi="Cambria"/>
                    <w:b/>
                    <w:bCs/>
                    <w:color w:val="FFFFFF" w:themeColor="background1"/>
                    <w:sz w:val="20"/>
                    <w:szCs w:val="20"/>
                  </w:rPr>
                  <w:t>Alleged victim</w:t>
                </w:r>
              </w:sdtContent>
            </w:sdt>
            <w:r w:rsidR="00F621C3" w:rsidRPr="009B5F12">
              <w:rPr>
                <w:rFonts w:ascii="Cambria" w:hAnsi="Cambria"/>
                <w:b/>
                <w:bCs/>
                <w:color w:val="FFFFFF" w:themeColor="background1"/>
                <w:sz w:val="20"/>
                <w:szCs w:val="20"/>
              </w:rPr>
              <w:t>:</w:t>
            </w:r>
          </w:p>
        </w:tc>
        <w:tc>
          <w:tcPr>
            <w:tcW w:w="5670" w:type="dxa"/>
            <w:vAlign w:val="center"/>
          </w:tcPr>
          <w:p w14:paraId="60895337" w14:textId="0DE43732" w:rsidR="00F621C3" w:rsidRPr="009B5F12" w:rsidRDefault="008E2805" w:rsidP="00A8200C">
            <w:pPr>
              <w:rPr>
                <w:lang w:eastAsia="es-CL"/>
              </w:rPr>
            </w:pPr>
            <w:r>
              <w:rPr>
                <w:rFonts w:asciiTheme="majorHAnsi" w:hAnsiTheme="majorHAnsi"/>
                <w:bCs/>
                <w:sz w:val="19"/>
                <w:szCs w:val="19"/>
                <w:bdr w:val="none" w:sz="0" w:space="0" w:color="auto" w:frame="1"/>
              </w:rPr>
              <w:t>Persons deprived of liberty at the</w:t>
            </w:r>
            <w:r w:rsidR="00A8200C" w:rsidRPr="009B5F12">
              <w:rPr>
                <w:rFonts w:asciiTheme="majorHAnsi" w:hAnsiTheme="majorHAnsi"/>
                <w:bCs/>
                <w:sz w:val="19"/>
                <w:szCs w:val="19"/>
                <w:bdr w:val="none" w:sz="0" w:space="0" w:color="auto" w:frame="1"/>
              </w:rPr>
              <w:t xml:space="preserve"> </w:t>
            </w:r>
            <w:proofErr w:type="spellStart"/>
            <w:r w:rsidR="00A8200C" w:rsidRPr="009B5F12">
              <w:rPr>
                <w:rFonts w:asciiTheme="majorHAnsi" w:hAnsiTheme="majorHAnsi"/>
                <w:bCs/>
                <w:sz w:val="19"/>
                <w:szCs w:val="19"/>
                <w:bdr w:val="none" w:sz="0" w:space="0" w:color="auto" w:frame="1"/>
              </w:rPr>
              <w:t>Polinter</w:t>
            </w:r>
            <w:proofErr w:type="spellEnd"/>
            <w:r w:rsidR="00A8200C" w:rsidRPr="009B5F12">
              <w:rPr>
                <w:rFonts w:asciiTheme="majorHAnsi" w:hAnsiTheme="majorHAnsi"/>
                <w:bCs/>
                <w:sz w:val="19"/>
                <w:szCs w:val="19"/>
                <w:bdr w:val="none" w:sz="0" w:space="0" w:color="auto" w:frame="1"/>
              </w:rPr>
              <w:t>-Neves</w:t>
            </w:r>
            <w:r w:rsidR="00A8200C" w:rsidRPr="009B5F12">
              <w:rPr>
                <w:rStyle w:val="FootnoteReference"/>
                <w:rFonts w:asciiTheme="majorHAnsi" w:hAnsiTheme="majorHAnsi"/>
                <w:bCs/>
                <w:sz w:val="19"/>
                <w:szCs w:val="19"/>
                <w:bdr w:val="none" w:sz="0" w:space="0" w:color="auto" w:frame="1"/>
              </w:rPr>
              <w:footnoteReference w:id="2"/>
            </w:r>
            <w:r w:rsidR="00A8200C" w:rsidRPr="009B5F12">
              <w:rPr>
                <w:lang w:eastAsia="es-CL"/>
              </w:rPr>
              <w:t xml:space="preserve"> </w:t>
            </w:r>
            <w:r>
              <w:rPr>
                <w:rFonts w:asciiTheme="majorHAnsi" w:hAnsiTheme="majorHAnsi"/>
                <w:bCs/>
                <w:sz w:val="19"/>
                <w:szCs w:val="19"/>
                <w:bdr w:val="none" w:sz="0" w:space="0" w:color="auto" w:frame="1"/>
              </w:rPr>
              <w:t>incarceration facility</w:t>
            </w:r>
          </w:p>
        </w:tc>
      </w:tr>
      <w:tr w:rsidR="00F621C3" w:rsidRPr="009B5F12"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9B5F12" w:rsidRDefault="005816E5" w:rsidP="005816E5">
            <w:pPr>
              <w:jc w:val="center"/>
              <w:rPr>
                <w:rFonts w:ascii="Cambria" w:hAnsi="Cambria"/>
                <w:b/>
                <w:bCs/>
                <w:color w:val="FFFFFF" w:themeColor="background1"/>
                <w:sz w:val="20"/>
                <w:szCs w:val="20"/>
              </w:rPr>
            </w:pPr>
            <w:r w:rsidRPr="009B5F12">
              <w:rPr>
                <w:rFonts w:ascii="Cambria" w:hAnsi="Cambria"/>
                <w:b/>
                <w:bCs/>
                <w:color w:val="FFFFFF" w:themeColor="background1"/>
                <w:sz w:val="20"/>
                <w:szCs w:val="20"/>
              </w:rPr>
              <w:t xml:space="preserve">Respondent </w:t>
            </w:r>
            <w:r w:rsidR="00F621C3" w:rsidRPr="009B5F12">
              <w:rPr>
                <w:rFonts w:ascii="Cambria" w:hAnsi="Cambria"/>
                <w:b/>
                <w:bCs/>
                <w:color w:val="FFFFFF" w:themeColor="background1"/>
                <w:sz w:val="20"/>
                <w:szCs w:val="20"/>
              </w:rPr>
              <w:t>State:</w:t>
            </w:r>
          </w:p>
        </w:tc>
        <w:tc>
          <w:tcPr>
            <w:tcW w:w="5670" w:type="dxa"/>
            <w:vAlign w:val="center"/>
          </w:tcPr>
          <w:p w14:paraId="3539D391" w14:textId="4FB375BA" w:rsidR="00F621C3" w:rsidRPr="009B5F12" w:rsidRDefault="00A8200C" w:rsidP="00BC3568">
            <w:pPr>
              <w:jc w:val="both"/>
              <w:rPr>
                <w:rFonts w:ascii="Cambria" w:hAnsi="Cambria"/>
                <w:bCs/>
                <w:sz w:val="20"/>
                <w:szCs w:val="20"/>
              </w:rPr>
            </w:pPr>
            <w:r w:rsidRPr="009B5F12">
              <w:rPr>
                <w:rFonts w:ascii="Cambria" w:hAnsi="Cambria"/>
                <w:bCs/>
                <w:sz w:val="20"/>
                <w:szCs w:val="20"/>
              </w:rPr>
              <w:t>Brazil</w:t>
            </w:r>
            <w:r w:rsidRPr="009B5F12">
              <w:rPr>
                <w:rStyle w:val="FootnoteReference"/>
                <w:rFonts w:asciiTheme="majorHAnsi" w:hAnsiTheme="majorHAnsi"/>
                <w:bCs/>
                <w:sz w:val="19"/>
                <w:szCs w:val="19"/>
                <w:bdr w:val="none" w:sz="0" w:space="0" w:color="auto" w:frame="1"/>
              </w:rPr>
              <w:footnoteReference w:id="3"/>
            </w:r>
          </w:p>
        </w:tc>
      </w:tr>
      <w:tr w:rsidR="00E47F3D" w:rsidRPr="009B5F12"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9B5F12" w:rsidRDefault="00E47F3D" w:rsidP="00E7588C">
            <w:pPr>
              <w:jc w:val="center"/>
              <w:rPr>
                <w:rFonts w:ascii="Cambria" w:hAnsi="Cambria"/>
                <w:b/>
                <w:bCs/>
                <w:color w:val="FFFFFF" w:themeColor="background1"/>
                <w:sz w:val="20"/>
                <w:szCs w:val="20"/>
              </w:rPr>
            </w:pPr>
            <w:r w:rsidRPr="009B5F12">
              <w:rPr>
                <w:rFonts w:ascii="Cambria" w:hAnsi="Cambria"/>
                <w:b/>
                <w:bCs/>
                <w:color w:val="FFFFFF" w:themeColor="background1"/>
                <w:sz w:val="20"/>
                <w:szCs w:val="20"/>
              </w:rPr>
              <w:t xml:space="preserve">Rights </w:t>
            </w:r>
            <w:r w:rsidR="00E7588C" w:rsidRPr="009B5F12">
              <w:rPr>
                <w:rFonts w:ascii="Cambria" w:hAnsi="Cambria"/>
                <w:b/>
                <w:bCs/>
                <w:color w:val="FFFFFF" w:themeColor="background1"/>
                <w:sz w:val="20"/>
                <w:szCs w:val="20"/>
              </w:rPr>
              <w:t>invoked:</w:t>
            </w:r>
          </w:p>
        </w:tc>
        <w:tc>
          <w:tcPr>
            <w:tcW w:w="5670" w:type="dxa"/>
            <w:vAlign w:val="center"/>
          </w:tcPr>
          <w:p w14:paraId="51EEF9D2" w14:textId="403ED867" w:rsidR="00E47F3D" w:rsidRPr="009B5F12" w:rsidRDefault="00A8200C" w:rsidP="00A8200C">
            <w:pPr>
              <w:rPr>
                <w:lang w:eastAsia="es-CL"/>
              </w:rPr>
            </w:pPr>
            <w:r w:rsidRPr="009B5F12">
              <w:rPr>
                <w:rFonts w:asciiTheme="majorHAnsi" w:hAnsiTheme="majorHAnsi"/>
                <w:bCs/>
                <w:sz w:val="19"/>
                <w:szCs w:val="19"/>
                <w:bdr w:val="none" w:sz="0" w:space="0" w:color="auto" w:frame="1"/>
              </w:rPr>
              <w:t>Art</w:t>
            </w:r>
            <w:r w:rsidR="008E2805">
              <w:rPr>
                <w:rFonts w:asciiTheme="majorHAnsi" w:hAnsiTheme="majorHAnsi"/>
                <w:bCs/>
                <w:sz w:val="19"/>
                <w:szCs w:val="19"/>
                <w:bdr w:val="none" w:sz="0" w:space="0" w:color="auto" w:frame="1"/>
              </w:rPr>
              <w:t>icles</w:t>
            </w:r>
            <w:r w:rsidRPr="009B5F12">
              <w:rPr>
                <w:rFonts w:asciiTheme="majorHAnsi" w:hAnsiTheme="majorHAnsi"/>
                <w:bCs/>
                <w:sz w:val="19"/>
                <w:szCs w:val="19"/>
                <w:bdr w:val="none" w:sz="0" w:space="0" w:color="auto" w:frame="1"/>
              </w:rPr>
              <w:t xml:space="preserve"> 4 (</w:t>
            </w:r>
            <w:r w:rsidR="008E2805">
              <w:rPr>
                <w:rFonts w:asciiTheme="majorHAnsi" w:hAnsiTheme="majorHAnsi"/>
                <w:bCs/>
                <w:sz w:val="19"/>
                <w:szCs w:val="19"/>
                <w:bdr w:val="none" w:sz="0" w:space="0" w:color="auto" w:frame="1"/>
              </w:rPr>
              <w:t>life</w:t>
            </w:r>
            <w:r w:rsidRPr="009B5F12">
              <w:rPr>
                <w:rFonts w:asciiTheme="majorHAnsi" w:hAnsiTheme="majorHAnsi"/>
                <w:bCs/>
                <w:sz w:val="19"/>
                <w:szCs w:val="19"/>
                <w:bdr w:val="none" w:sz="0" w:space="0" w:color="auto" w:frame="1"/>
              </w:rPr>
              <w:t>), 5 (</w:t>
            </w:r>
            <w:r w:rsidR="008E2805" w:rsidRPr="009B5F12">
              <w:rPr>
                <w:rFonts w:asciiTheme="majorHAnsi" w:hAnsiTheme="majorHAnsi"/>
                <w:bCs/>
                <w:sz w:val="19"/>
                <w:szCs w:val="19"/>
                <w:bdr w:val="none" w:sz="0" w:space="0" w:color="auto" w:frame="1"/>
              </w:rPr>
              <w:t xml:space="preserve">personal </w:t>
            </w:r>
            <w:r w:rsidRPr="009B5F12">
              <w:rPr>
                <w:rFonts w:asciiTheme="majorHAnsi" w:hAnsiTheme="majorHAnsi"/>
                <w:bCs/>
                <w:sz w:val="19"/>
                <w:szCs w:val="19"/>
                <w:bdr w:val="none" w:sz="0" w:space="0" w:color="auto" w:frame="1"/>
              </w:rPr>
              <w:t>integri</w:t>
            </w:r>
            <w:r w:rsidR="008E2805">
              <w:rPr>
                <w:rFonts w:asciiTheme="majorHAnsi" w:hAnsiTheme="majorHAnsi"/>
                <w:bCs/>
                <w:sz w:val="19"/>
                <w:szCs w:val="19"/>
                <w:bdr w:val="none" w:sz="0" w:space="0" w:color="auto" w:frame="1"/>
              </w:rPr>
              <w:t>ty</w:t>
            </w:r>
            <w:r w:rsidRPr="009B5F12">
              <w:rPr>
                <w:rFonts w:asciiTheme="majorHAnsi" w:hAnsiTheme="majorHAnsi"/>
                <w:bCs/>
                <w:sz w:val="19"/>
                <w:szCs w:val="19"/>
                <w:bdr w:val="none" w:sz="0" w:space="0" w:color="auto" w:frame="1"/>
              </w:rPr>
              <w:t>), 8 (</w:t>
            </w:r>
            <w:r w:rsidR="003920B6">
              <w:rPr>
                <w:rFonts w:asciiTheme="majorHAnsi" w:hAnsiTheme="majorHAnsi"/>
                <w:bCs/>
                <w:sz w:val="19"/>
                <w:szCs w:val="19"/>
                <w:bdr w:val="none" w:sz="0" w:space="0" w:color="auto" w:frame="1"/>
              </w:rPr>
              <w:t>fair trial</w:t>
            </w:r>
            <w:r w:rsidRPr="009B5F12">
              <w:rPr>
                <w:rFonts w:asciiTheme="majorHAnsi" w:hAnsiTheme="majorHAnsi"/>
                <w:bCs/>
                <w:sz w:val="19"/>
                <w:szCs w:val="19"/>
                <w:bdr w:val="none" w:sz="0" w:space="0" w:color="auto" w:frame="1"/>
              </w:rPr>
              <w:t xml:space="preserve">) </w:t>
            </w:r>
            <w:r w:rsidR="008E2805">
              <w:rPr>
                <w:rFonts w:asciiTheme="majorHAnsi" w:hAnsiTheme="majorHAnsi"/>
                <w:bCs/>
                <w:sz w:val="19"/>
                <w:szCs w:val="19"/>
                <w:bdr w:val="none" w:sz="0" w:space="0" w:color="auto" w:frame="1"/>
              </w:rPr>
              <w:t>and</w:t>
            </w:r>
            <w:r w:rsidRPr="009B5F12">
              <w:rPr>
                <w:rFonts w:asciiTheme="majorHAnsi" w:hAnsiTheme="majorHAnsi"/>
                <w:bCs/>
                <w:sz w:val="19"/>
                <w:szCs w:val="19"/>
                <w:bdr w:val="none" w:sz="0" w:space="0" w:color="auto" w:frame="1"/>
              </w:rPr>
              <w:t xml:space="preserve"> 25 (</w:t>
            </w:r>
            <w:r w:rsidR="008E2805" w:rsidRPr="009B5F12">
              <w:rPr>
                <w:rFonts w:asciiTheme="majorHAnsi" w:hAnsiTheme="majorHAnsi"/>
                <w:bCs/>
                <w:sz w:val="19"/>
                <w:szCs w:val="19"/>
                <w:bdr w:val="none" w:sz="0" w:space="0" w:color="auto" w:frame="1"/>
              </w:rPr>
              <w:t xml:space="preserve">judicial </w:t>
            </w:r>
            <w:r w:rsidRPr="009B5F12">
              <w:rPr>
                <w:rFonts w:asciiTheme="majorHAnsi" w:hAnsiTheme="majorHAnsi"/>
                <w:bCs/>
                <w:sz w:val="19"/>
                <w:szCs w:val="19"/>
                <w:bdr w:val="none" w:sz="0" w:space="0" w:color="auto" w:frame="1"/>
              </w:rPr>
              <w:t>protec</w:t>
            </w:r>
            <w:r w:rsidR="008E2805">
              <w:rPr>
                <w:rFonts w:asciiTheme="majorHAnsi" w:hAnsiTheme="majorHAnsi"/>
                <w:bCs/>
                <w:sz w:val="19"/>
                <w:szCs w:val="19"/>
                <w:bdr w:val="none" w:sz="0" w:space="0" w:color="auto" w:frame="1"/>
              </w:rPr>
              <w:t>tio</w:t>
            </w:r>
            <w:r w:rsidRPr="009B5F12">
              <w:rPr>
                <w:rFonts w:asciiTheme="majorHAnsi" w:hAnsiTheme="majorHAnsi"/>
                <w:bCs/>
                <w:sz w:val="19"/>
                <w:szCs w:val="19"/>
                <w:bdr w:val="none" w:sz="0" w:space="0" w:color="auto" w:frame="1"/>
              </w:rPr>
              <w:t xml:space="preserve">n) </w:t>
            </w:r>
            <w:r w:rsidR="008E2805">
              <w:rPr>
                <w:rFonts w:asciiTheme="majorHAnsi" w:hAnsiTheme="majorHAnsi"/>
                <w:bCs/>
                <w:sz w:val="19"/>
                <w:szCs w:val="19"/>
                <w:bdr w:val="none" w:sz="0" w:space="0" w:color="auto" w:frame="1"/>
              </w:rPr>
              <w:t xml:space="preserve">of the </w:t>
            </w:r>
            <w:r w:rsidR="008E2805" w:rsidRPr="009B5F12">
              <w:rPr>
                <w:rFonts w:asciiTheme="majorHAnsi" w:hAnsiTheme="majorHAnsi"/>
                <w:bCs/>
                <w:sz w:val="19"/>
                <w:szCs w:val="19"/>
                <w:bdr w:val="none" w:sz="0" w:space="0" w:color="auto" w:frame="1"/>
              </w:rPr>
              <w:t xml:space="preserve">American </w:t>
            </w:r>
            <w:r w:rsidR="004E06F3" w:rsidRPr="009B5F12">
              <w:rPr>
                <w:rFonts w:asciiTheme="majorHAnsi" w:hAnsiTheme="majorHAnsi"/>
                <w:bCs/>
                <w:sz w:val="19"/>
                <w:szCs w:val="19"/>
                <w:bdr w:val="none" w:sz="0" w:space="0" w:color="auto" w:frame="1"/>
              </w:rPr>
              <w:t xml:space="preserve">Convention </w:t>
            </w:r>
            <w:r w:rsidR="008E2805">
              <w:rPr>
                <w:rFonts w:asciiTheme="majorHAnsi" w:hAnsiTheme="majorHAnsi"/>
                <w:bCs/>
                <w:sz w:val="19"/>
                <w:szCs w:val="19"/>
                <w:bdr w:val="none" w:sz="0" w:space="0" w:color="auto" w:frame="1"/>
              </w:rPr>
              <w:t>on</w:t>
            </w:r>
            <w:r w:rsidRPr="009B5F12">
              <w:rPr>
                <w:rFonts w:asciiTheme="majorHAnsi" w:hAnsiTheme="majorHAnsi"/>
                <w:bCs/>
                <w:sz w:val="19"/>
                <w:szCs w:val="19"/>
                <w:bdr w:val="none" w:sz="0" w:space="0" w:color="auto" w:frame="1"/>
              </w:rPr>
              <w:t xml:space="preserve"> Human</w:t>
            </w:r>
            <w:r w:rsidR="008E2805">
              <w:rPr>
                <w:rFonts w:asciiTheme="majorHAnsi" w:hAnsiTheme="majorHAnsi"/>
                <w:bCs/>
                <w:sz w:val="19"/>
                <w:szCs w:val="19"/>
                <w:bdr w:val="none" w:sz="0" w:space="0" w:color="auto" w:frame="1"/>
              </w:rPr>
              <w:t xml:space="preserve"> Right</w:t>
            </w:r>
            <w:r w:rsidRPr="009B5F12">
              <w:rPr>
                <w:rFonts w:asciiTheme="majorHAnsi" w:hAnsiTheme="majorHAnsi"/>
                <w:bCs/>
                <w:sz w:val="19"/>
                <w:szCs w:val="19"/>
                <w:bdr w:val="none" w:sz="0" w:space="0" w:color="auto" w:frame="1"/>
              </w:rPr>
              <w:t>s</w:t>
            </w:r>
            <w:r w:rsidRPr="009B5F12">
              <w:rPr>
                <w:rStyle w:val="FootnoteReference"/>
                <w:rFonts w:asciiTheme="majorHAnsi" w:hAnsiTheme="majorHAnsi"/>
                <w:bCs/>
                <w:sz w:val="19"/>
                <w:szCs w:val="19"/>
                <w:bdr w:val="none" w:sz="0" w:space="0" w:color="auto" w:frame="1"/>
              </w:rPr>
              <w:footnoteReference w:id="4"/>
            </w:r>
            <w:r w:rsidRPr="009B5F12">
              <w:rPr>
                <w:rFonts w:asciiTheme="majorHAnsi" w:hAnsiTheme="majorHAnsi"/>
                <w:bCs/>
                <w:sz w:val="19"/>
                <w:szCs w:val="19"/>
                <w:bdr w:val="none" w:sz="0" w:space="0" w:color="auto" w:frame="1"/>
              </w:rPr>
              <w:t xml:space="preserve"> </w:t>
            </w:r>
            <w:r w:rsidR="008E2805">
              <w:rPr>
                <w:rFonts w:asciiTheme="majorHAnsi" w:hAnsiTheme="majorHAnsi"/>
                <w:bCs/>
                <w:sz w:val="19"/>
                <w:szCs w:val="19"/>
                <w:bdr w:val="none" w:sz="0" w:space="0" w:color="auto" w:frame="1"/>
              </w:rPr>
              <w:t>in relation to its articles</w:t>
            </w:r>
            <w:r w:rsidRPr="009B5F12">
              <w:rPr>
                <w:rFonts w:asciiTheme="majorHAnsi" w:hAnsiTheme="majorHAnsi"/>
                <w:bCs/>
                <w:sz w:val="19"/>
                <w:szCs w:val="19"/>
                <w:bdr w:val="none" w:sz="0" w:space="0" w:color="auto" w:frame="1"/>
              </w:rPr>
              <w:t xml:space="preserve"> 1.1 (</w:t>
            </w:r>
            <w:r w:rsidR="008E2805" w:rsidRPr="009B5F12">
              <w:rPr>
                <w:rFonts w:asciiTheme="majorHAnsi" w:hAnsiTheme="majorHAnsi"/>
                <w:bCs/>
                <w:sz w:val="19"/>
                <w:szCs w:val="19"/>
                <w:bdr w:val="none" w:sz="0" w:space="0" w:color="auto" w:frame="1"/>
              </w:rPr>
              <w:t>obligation</w:t>
            </w:r>
            <w:r w:rsidRPr="009B5F12">
              <w:rPr>
                <w:rFonts w:asciiTheme="majorHAnsi" w:hAnsiTheme="majorHAnsi"/>
                <w:bCs/>
                <w:sz w:val="19"/>
                <w:szCs w:val="19"/>
                <w:bdr w:val="none" w:sz="0" w:space="0" w:color="auto" w:frame="1"/>
              </w:rPr>
              <w:t xml:space="preserve"> </w:t>
            </w:r>
            <w:r w:rsidR="008E2805">
              <w:rPr>
                <w:rFonts w:asciiTheme="majorHAnsi" w:hAnsiTheme="majorHAnsi"/>
                <w:bCs/>
                <w:sz w:val="19"/>
                <w:szCs w:val="19"/>
                <w:bdr w:val="none" w:sz="0" w:space="0" w:color="auto" w:frame="1"/>
              </w:rPr>
              <w:t>to respect rights</w:t>
            </w:r>
            <w:r w:rsidRPr="009B5F12">
              <w:rPr>
                <w:rFonts w:asciiTheme="majorHAnsi" w:hAnsiTheme="majorHAnsi"/>
                <w:bCs/>
                <w:sz w:val="19"/>
                <w:szCs w:val="19"/>
                <w:bdr w:val="none" w:sz="0" w:space="0" w:color="auto" w:frame="1"/>
              </w:rPr>
              <w:t xml:space="preserve">) </w:t>
            </w:r>
            <w:r w:rsidR="008E2805">
              <w:rPr>
                <w:rFonts w:asciiTheme="majorHAnsi" w:hAnsiTheme="majorHAnsi"/>
                <w:bCs/>
                <w:sz w:val="19"/>
                <w:szCs w:val="19"/>
                <w:bdr w:val="none" w:sz="0" w:space="0" w:color="auto" w:frame="1"/>
              </w:rPr>
              <w:t>and</w:t>
            </w:r>
            <w:r w:rsidRPr="009B5F12">
              <w:rPr>
                <w:rFonts w:asciiTheme="majorHAnsi" w:hAnsiTheme="majorHAnsi"/>
                <w:bCs/>
                <w:sz w:val="19"/>
                <w:szCs w:val="19"/>
                <w:bdr w:val="none" w:sz="0" w:space="0" w:color="auto" w:frame="1"/>
              </w:rPr>
              <w:t xml:space="preserve"> 2 (</w:t>
            </w:r>
            <w:r w:rsidR="003920B6">
              <w:rPr>
                <w:sz w:val="20"/>
                <w:szCs w:val="20"/>
                <w:bdr w:val="none" w:sz="0" w:space="0" w:color="auto" w:frame="1"/>
              </w:rPr>
              <w:t>domestic legal effects</w:t>
            </w:r>
            <w:r w:rsidRPr="009B5F12">
              <w:rPr>
                <w:rFonts w:asciiTheme="majorHAnsi" w:hAnsiTheme="majorHAnsi"/>
                <w:bCs/>
                <w:sz w:val="19"/>
                <w:szCs w:val="19"/>
                <w:bdr w:val="none" w:sz="0" w:space="0" w:color="auto" w:frame="1"/>
              </w:rPr>
              <w:t>)</w:t>
            </w:r>
            <w:r w:rsidRPr="009B5F12">
              <w:rPr>
                <w:lang w:eastAsia="es-CL"/>
              </w:rPr>
              <w:t xml:space="preserve"> </w:t>
            </w:r>
          </w:p>
        </w:tc>
      </w:tr>
    </w:tbl>
    <w:p w14:paraId="006E8D49" w14:textId="1C646C41" w:rsidR="00F621C3" w:rsidRPr="009B5F12" w:rsidRDefault="00F621C3" w:rsidP="00F621C3">
      <w:pPr>
        <w:spacing w:before="240" w:after="240"/>
        <w:ind w:firstLine="720"/>
        <w:jc w:val="both"/>
        <w:rPr>
          <w:rFonts w:asciiTheme="majorHAnsi" w:hAnsiTheme="majorHAnsi"/>
          <w:b/>
          <w:bCs/>
          <w:sz w:val="20"/>
          <w:szCs w:val="20"/>
        </w:rPr>
      </w:pPr>
      <w:r w:rsidRPr="009B5F12">
        <w:rPr>
          <w:rFonts w:asciiTheme="majorHAnsi" w:hAnsiTheme="majorHAnsi"/>
          <w:b/>
          <w:bCs/>
          <w:sz w:val="20"/>
          <w:szCs w:val="20"/>
        </w:rPr>
        <w:t>II.</w:t>
      </w:r>
      <w:r w:rsidRPr="009B5F12">
        <w:rPr>
          <w:rFonts w:asciiTheme="majorHAnsi" w:hAnsiTheme="majorHAnsi"/>
          <w:b/>
          <w:bCs/>
          <w:sz w:val="20"/>
          <w:szCs w:val="20"/>
        </w:rPr>
        <w:tab/>
        <w:t>PROCE</w:t>
      </w:r>
      <w:r w:rsidR="00321AFD" w:rsidRPr="009B5F12">
        <w:rPr>
          <w:rFonts w:asciiTheme="majorHAnsi" w:hAnsiTheme="majorHAnsi"/>
          <w:b/>
          <w:bCs/>
          <w:sz w:val="20"/>
          <w:szCs w:val="20"/>
        </w:rPr>
        <w:t>EDINGS</w:t>
      </w:r>
      <w:r w:rsidRPr="009B5F12">
        <w:rPr>
          <w:rFonts w:asciiTheme="majorHAnsi" w:hAnsiTheme="majorHAnsi"/>
          <w:b/>
          <w:bCs/>
          <w:sz w:val="20"/>
          <w:szCs w:val="20"/>
        </w:rPr>
        <w:t xml:space="preserve"> BEFORE THE IACHR</w:t>
      </w:r>
      <w:r w:rsidR="00653EA6" w:rsidRPr="009B5F12">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9B5F12"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9B5F12" w:rsidRDefault="00B06BB7" w:rsidP="00B06BB7">
            <w:pPr>
              <w:jc w:val="center"/>
              <w:rPr>
                <w:rFonts w:ascii="Cambria" w:hAnsi="Cambria"/>
                <w:b/>
                <w:bCs/>
                <w:color w:val="FFFFFF" w:themeColor="background1"/>
                <w:sz w:val="20"/>
                <w:szCs w:val="20"/>
              </w:rPr>
            </w:pPr>
            <w:r w:rsidRPr="009B5F12">
              <w:rPr>
                <w:rFonts w:ascii="Cambria" w:hAnsi="Cambria"/>
                <w:b/>
                <w:bCs/>
                <w:color w:val="FFFFFF" w:themeColor="background1"/>
                <w:sz w:val="20"/>
                <w:szCs w:val="20"/>
              </w:rPr>
              <w:t>Filing of the petition</w:t>
            </w:r>
            <w:r w:rsidR="00F621C3" w:rsidRPr="009B5F12">
              <w:rPr>
                <w:rFonts w:ascii="Cambria" w:hAnsi="Cambria"/>
                <w:b/>
                <w:bCs/>
                <w:color w:val="FFFFFF" w:themeColor="background1"/>
                <w:sz w:val="20"/>
                <w:szCs w:val="20"/>
              </w:rPr>
              <w:t>:</w:t>
            </w:r>
          </w:p>
        </w:tc>
        <w:tc>
          <w:tcPr>
            <w:tcW w:w="5670" w:type="dxa"/>
            <w:vAlign w:val="center"/>
          </w:tcPr>
          <w:p w14:paraId="1C0C3DE2" w14:textId="28501823" w:rsidR="00F621C3" w:rsidRPr="009B5F12" w:rsidRDefault="008E2805" w:rsidP="00BC3568">
            <w:pPr>
              <w:jc w:val="both"/>
              <w:rPr>
                <w:rFonts w:ascii="Cambria" w:hAnsi="Cambria"/>
                <w:bCs/>
                <w:sz w:val="20"/>
                <w:szCs w:val="20"/>
              </w:rPr>
            </w:pPr>
            <w:r>
              <w:rPr>
                <w:rFonts w:asciiTheme="majorHAnsi" w:hAnsiTheme="majorHAnsi"/>
                <w:bCs/>
                <w:sz w:val="19"/>
                <w:szCs w:val="19"/>
                <w:bdr w:val="none" w:sz="0" w:space="0" w:color="auto" w:frame="1"/>
              </w:rPr>
              <w:t xml:space="preserve">August </w:t>
            </w:r>
            <w:r w:rsidR="00A8200C" w:rsidRPr="009B5F12">
              <w:rPr>
                <w:rFonts w:asciiTheme="majorHAnsi" w:hAnsiTheme="majorHAnsi"/>
                <w:bCs/>
                <w:sz w:val="19"/>
                <w:szCs w:val="19"/>
                <w:bdr w:val="none" w:sz="0" w:space="0" w:color="auto" w:frame="1"/>
              </w:rPr>
              <w:t>29</w:t>
            </w:r>
            <w:r w:rsidR="003920B6">
              <w:rPr>
                <w:rFonts w:asciiTheme="majorHAnsi" w:hAnsiTheme="majorHAnsi"/>
                <w:bCs/>
                <w:sz w:val="19"/>
                <w:szCs w:val="19"/>
                <w:bdr w:val="none" w:sz="0" w:space="0" w:color="auto" w:frame="1"/>
              </w:rPr>
              <w:t xml:space="preserve">, </w:t>
            </w:r>
            <w:r w:rsidR="00A8200C" w:rsidRPr="009B5F12">
              <w:rPr>
                <w:rFonts w:asciiTheme="majorHAnsi" w:hAnsiTheme="majorHAnsi"/>
                <w:bCs/>
                <w:sz w:val="19"/>
                <w:szCs w:val="19"/>
                <w:bdr w:val="none" w:sz="0" w:space="0" w:color="auto" w:frame="1"/>
              </w:rPr>
              <w:t>2008</w:t>
            </w:r>
          </w:p>
        </w:tc>
      </w:tr>
      <w:tr w:rsidR="00F621C3" w:rsidRPr="009B5F12"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9B5F12" w:rsidRDefault="00B06BB7" w:rsidP="00B06BB7">
            <w:pPr>
              <w:jc w:val="center"/>
              <w:rPr>
                <w:rFonts w:ascii="Cambria" w:hAnsi="Cambria"/>
                <w:b/>
                <w:bCs/>
                <w:color w:val="FFFFFF" w:themeColor="background1"/>
                <w:sz w:val="20"/>
                <w:szCs w:val="20"/>
              </w:rPr>
            </w:pPr>
            <w:r w:rsidRPr="009B5F12">
              <w:rPr>
                <w:rFonts w:ascii="Cambria" w:hAnsi="Cambria"/>
                <w:b/>
                <w:color w:val="FFFFFF" w:themeColor="background1"/>
                <w:sz w:val="20"/>
                <w:szCs w:val="20"/>
              </w:rPr>
              <w:t>Notification of the petition to</w:t>
            </w:r>
            <w:r w:rsidR="00F621C3" w:rsidRPr="009B5F12">
              <w:rPr>
                <w:rFonts w:ascii="Cambria" w:hAnsi="Cambria"/>
                <w:b/>
                <w:color w:val="FFFFFF" w:themeColor="background1"/>
                <w:sz w:val="20"/>
                <w:szCs w:val="20"/>
              </w:rPr>
              <w:t xml:space="preserve"> the State:</w:t>
            </w:r>
          </w:p>
        </w:tc>
        <w:tc>
          <w:tcPr>
            <w:tcW w:w="5670" w:type="dxa"/>
            <w:vAlign w:val="center"/>
          </w:tcPr>
          <w:p w14:paraId="22ADBFFE" w14:textId="50AECB75" w:rsidR="00F621C3" w:rsidRPr="009B5F12" w:rsidRDefault="008E2805" w:rsidP="008E2805">
            <w:pPr>
              <w:jc w:val="both"/>
              <w:rPr>
                <w:rFonts w:ascii="Cambria" w:hAnsi="Cambria"/>
                <w:bCs/>
                <w:sz w:val="20"/>
                <w:szCs w:val="20"/>
              </w:rPr>
            </w:pPr>
            <w:r>
              <w:rPr>
                <w:rFonts w:asciiTheme="majorHAnsi" w:hAnsiTheme="majorHAnsi"/>
                <w:bCs/>
                <w:sz w:val="19"/>
                <w:szCs w:val="19"/>
              </w:rPr>
              <w:t xml:space="preserve">March </w:t>
            </w:r>
            <w:r w:rsidR="00A8200C" w:rsidRPr="009B5F12">
              <w:rPr>
                <w:rFonts w:asciiTheme="majorHAnsi" w:hAnsiTheme="majorHAnsi"/>
                <w:bCs/>
                <w:sz w:val="19"/>
                <w:szCs w:val="19"/>
              </w:rPr>
              <w:t>11</w:t>
            </w:r>
            <w:r w:rsidR="003920B6">
              <w:rPr>
                <w:rFonts w:asciiTheme="majorHAnsi" w:hAnsiTheme="majorHAnsi"/>
                <w:bCs/>
                <w:sz w:val="19"/>
                <w:szCs w:val="19"/>
              </w:rPr>
              <w:t xml:space="preserve">, </w:t>
            </w:r>
            <w:r w:rsidR="00A8200C" w:rsidRPr="009B5F12">
              <w:rPr>
                <w:rFonts w:asciiTheme="majorHAnsi" w:hAnsiTheme="majorHAnsi"/>
                <w:bCs/>
                <w:sz w:val="19"/>
                <w:szCs w:val="19"/>
              </w:rPr>
              <w:t>2014</w:t>
            </w:r>
          </w:p>
        </w:tc>
      </w:tr>
      <w:tr w:rsidR="00F621C3" w:rsidRPr="009B5F12"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9B5F12" w:rsidRDefault="00F621C3" w:rsidP="00BC3568">
            <w:pPr>
              <w:jc w:val="center"/>
              <w:rPr>
                <w:rFonts w:ascii="Cambria" w:hAnsi="Cambria"/>
                <w:b/>
                <w:bCs/>
                <w:color w:val="FFFFFF" w:themeColor="background1"/>
                <w:sz w:val="20"/>
                <w:szCs w:val="20"/>
              </w:rPr>
            </w:pPr>
            <w:r w:rsidRPr="009B5F12">
              <w:rPr>
                <w:rFonts w:ascii="Cambria" w:hAnsi="Cambria"/>
                <w:b/>
                <w:color w:val="FFFFFF" w:themeColor="background1"/>
                <w:sz w:val="20"/>
                <w:szCs w:val="20"/>
              </w:rPr>
              <w:t>State’s first response:</w:t>
            </w:r>
          </w:p>
        </w:tc>
        <w:tc>
          <w:tcPr>
            <w:tcW w:w="5670" w:type="dxa"/>
            <w:vAlign w:val="center"/>
          </w:tcPr>
          <w:p w14:paraId="19C5DA57" w14:textId="50BAEAED" w:rsidR="00F621C3" w:rsidRPr="009B5F12" w:rsidRDefault="008E2805" w:rsidP="008E2805">
            <w:pPr>
              <w:jc w:val="both"/>
              <w:rPr>
                <w:rFonts w:ascii="Cambria" w:hAnsi="Cambria"/>
                <w:bCs/>
                <w:sz w:val="20"/>
                <w:szCs w:val="20"/>
              </w:rPr>
            </w:pPr>
            <w:r>
              <w:rPr>
                <w:rFonts w:asciiTheme="majorHAnsi" w:hAnsiTheme="majorHAnsi"/>
                <w:bCs/>
                <w:sz w:val="19"/>
                <w:szCs w:val="19"/>
              </w:rPr>
              <w:t xml:space="preserve">June </w:t>
            </w:r>
            <w:r w:rsidR="00A8200C" w:rsidRPr="009B5F12">
              <w:rPr>
                <w:rFonts w:asciiTheme="majorHAnsi" w:hAnsiTheme="majorHAnsi"/>
                <w:bCs/>
                <w:sz w:val="19"/>
                <w:szCs w:val="19"/>
              </w:rPr>
              <w:t>11</w:t>
            </w:r>
            <w:r w:rsidR="003920B6">
              <w:rPr>
                <w:rFonts w:asciiTheme="majorHAnsi" w:hAnsiTheme="majorHAnsi"/>
                <w:bCs/>
                <w:sz w:val="19"/>
                <w:szCs w:val="19"/>
              </w:rPr>
              <w:t xml:space="preserve">, </w:t>
            </w:r>
            <w:r w:rsidR="00A8200C" w:rsidRPr="009B5F12">
              <w:rPr>
                <w:rFonts w:asciiTheme="majorHAnsi" w:hAnsiTheme="majorHAnsi"/>
                <w:bCs/>
                <w:sz w:val="19"/>
                <w:szCs w:val="19"/>
              </w:rPr>
              <w:t>2014</w:t>
            </w:r>
          </w:p>
        </w:tc>
      </w:tr>
      <w:tr w:rsidR="003771A3" w:rsidRPr="009B5F12"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9B5F12" w:rsidRDefault="003771A3" w:rsidP="0023351C">
            <w:pPr>
              <w:jc w:val="center"/>
              <w:rPr>
                <w:rFonts w:ascii="Cambria" w:hAnsi="Cambria"/>
                <w:b/>
                <w:bCs/>
                <w:color w:val="FFFFFF" w:themeColor="background1"/>
                <w:sz w:val="20"/>
                <w:szCs w:val="20"/>
              </w:rPr>
            </w:pPr>
            <w:r w:rsidRPr="009B5F12">
              <w:rPr>
                <w:rFonts w:ascii="Cambria" w:hAnsi="Cambria"/>
                <w:b/>
                <w:bCs/>
                <w:color w:val="FFFFFF" w:themeColor="background1"/>
                <w:sz w:val="20"/>
                <w:szCs w:val="20"/>
              </w:rPr>
              <w:t>Additional observations from the petition</w:t>
            </w:r>
            <w:r w:rsidR="0023351C" w:rsidRPr="009B5F12">
              <w:rPr>
                <w:rFonts w:ascii="Cambria" w:hAnsi="Cambria"/>
                <w:b/>
                <w:bCs/>
                <w:color w:val="FFFFFF" w:themeColor="background1"/>
                <w:sz w:val="20"/>
                <w:szCs w:val="20"/>
              </w:rPr>
              <w:t>er</w:t>
            </w:r>
            <w:r w:rsidRPr="009B5F12">
              <w:rPr>
                <w:rFonts w:ascii="Cambria" w:hAnsi="Cambria"/>
                <w:b/>
                <w:bCs/>
                <w:color w:val="FFFFFF" w:themeColor="background1"/>
                <w:sz w:val="20"/>
                <w:szCs w:val="20"/>
              </w:rPr>
              <w:t>:</w:t>
            </w:r>
          </w:p>
        </w:tc>
        <w:tc>
          <w:tcPr>
            <w:tcW w:w="5670" w:type="dxa"/>
            <w:vAlign w:val="center"/>
          </w:tcPr>
          <w:p w14:paraId="2A863ACD" w14:textId="2230DF0F" w:rsidR="003771A3" w:rsidRPr="009B5F12" w:rsidRDefault="008E2805" w:rsidP="00BC3568">
            <w:pPr>
              <w:jc w:val="both"/>
              <w:rPr>
                <w:rFonts w:ascii="Cambria" w:hAnsi="Cambria"/>
                <w:bCs/>
                <w:sz w:val="20"/>
                <w:szCs w:val="20"/>
              </w:rPr>
            </w:pPr>
            <w:r>
              <w:rPr>
                <w:rFonts w:asciiTheme="majorHAnsi" w:hAnsiTheme="majorHAnsi"/>
                <w:bCs/>
                <w:sz w:val="19"/>
                <w:szCs w:val="19"/>
                <w:bdr w:val="none" w:sz="0" w:space="0" w:color="auto" w:frame="1"/>
              </w:rPr>
              <w:t xml:space="preserve">August </w:t>
            </w:r>
            <w:r w:rsidR="00A8200C" w:rsidRPr="009B5F12">
              <w:rPr>
                <w:rFonts w:asciiTheme="majorHAnsi" w:hAnsiTheme="majorHAnsi"/>
                <w:bCs/>
                <w:sz w:val="19"/>
                <w:szCs w:val="19"/>
                <w:bdr w:val="none" w:sz="0" w:space="0" w:color="auto" w:frame="1"/>
              </w:rPr>
              <w:t>27</w:t>
            </w:r>
            <w:r w:rsidR="003920B6">
              <w:rPr>
                <w:rFonts w:asciiTheme="majorHAnsi" w:hAnsiTheme="majorHAnsi"/>
                <w:bCs/>
                <w:sz w:val="19"/>
                <w:szCs w:val="19"/>
                <w:bdr w:val="none" w:sz="0" w:space="0" w:color="auto" w:frame="1"/>
              </w:rPr>
              <w:t xml:space="preserve">, </w:t>
            </w:r>
            <w:r w:rsidR="00A8200C" w:rsidRPr="009B5F12">
              <w:rPr>
                <w:rFonts w:asciiTheme="majorHAnsi" w:hAnsiTheme="majorHAnsi"/>
                <w:bCs/>
                <w:sz w:val="19"/>
                <w:szCs w:val="19"/>
                <w:bdr w:val="none" w:sz="0" w:space="0" w:color="auto" w:frame="1"/>
              </w:rPr>
              <w:t>2017</w:t>
            </w:r>
          </w:p>
        </w:tc>
      </w:tr>
      <w:tr w:rsidR="003771A3" w:rsidRPr="009B5F12" w14:paraId="718737D9" w14:textId="77777777" w:rsidTr="00B06BB7">
        <w:tc>
          <w:tcPr>
            <w:tcW w:w="3690" w:type="dxa"/>
            <w:tcBorders>
              <w:top w:val="single" w:sz="6" w:space="0" w:color="auto"/>
              <w:bottom w:val="single" w:sz="6" w:space="0" w:color="auto"/>
            </w:tcBorders>
            <w:shd w:val="clear" w:color="auto" w:fill="67AE3C"/>
            <w:vAlign w:val="center"/>
          </w:tcPr>
          <w:p w14:paraId="2F925819" w14:textId="25BD6B09" w:rsidR="003771A3" w:rsidRPr="009B5F12" w:rsidRDefault="00B06BB7" w:rsidP="00D75084">
            <w:pPr>
              <w:jc w:val="center"/>
              <w:rPr>
                <w:rFonts w:ascii="Cambria" w:hAnsi="Cambria"/>
                <w:b/>
                <w:bCs/>
                <w:color w:val="FFFFFF" w:themeColor="background1"/>
                <w:sz w:val="20"/>
                <w:szCs w:val="20"/>
              </w:rPr>
            </w:pPr>
            <w:r w:rsidRPr="009B5F12">
              <w:rPr>
                <w:rFonts w:ascii="Cambria" w:hAnsi="Cambria"/>
                <w:b/>
                <w:bCs/>
                <w:color w:val="FFFFFF" w:themeColor="background1"/>
                <w:sz w:val="20"/>
                <w:szCs w:val="20"/>
              </w:rPr>
              <w:t>Notification</w:t>
            </w:r>
            <w:r w:rsidR="003771A3" w:rsidRPr="009B5F12">
              <w:rPr>
                <w:rFonts w:ascii="Cambria" w:hAnsi="Cambria"/>
                <w:b/>
                <w:bCs/>
                <w:color w:val="FFFFFF" w:themeColor="background1"/>
                <w:sz w:val="20"/>
                <w:szCs w:val="20"/>
              </w:rPr>
              <w:t xml:space="preserve"> of the possible archiving of the petition:</w:t>
            </w:r>
          </w:p>
        </w:tc>
        <w:tc>
          <w:tcPr>
            <w:tcW w:w="5670" w:type="dxa"/>
            <w:vAlign w:val="center"/>
          </w:tcPr>
          <w:p w14:paraId="1C4A82C3" w14:textId="77949F5C" w:rsidR="003771A3" w:rsidRPr="009B5F12" w:rsidRDefault="008E2805" w:rsidP="008E2805">
            <w:pPr>
              <w:jc w:val="both"/>
              <w:rPr>
                <w:rFonts w:ascii="Cambria" w:hAnsi="Cambria"/>
                <w:bCs/>
                <w:sz w:val="20"/>
                <w:szCs w:val="20"/>
              </w:rPr>
            </w:pPr>
            <w:r>
              <w:rPr>
                <w:rFonts w:asciiTheme="majorHAnsi" w:hAnsiTheme="majorHAnsi"/>
                <w:bCs/>
                <w:sz w:val="19"/>
                <w:szCs w:val="19"/>
              </w:rPr>
              <w:t xml:space="preserve">April </w:t>
            </w:r>
            <w:r w:rsidR="00A8200C" w:rsidRPr="009B5F12">
              <w:rPr>
                <w:rFonts w:asciiTheme="majorHAnsi" w:hAnsiTheme="majorHAnsi"/>
                <w:bCs/>
                <w:sz w:val="19"/>
                <w:szCs w:val="19"/>
              </w:rPr>
              <w:t>18</w:t>
            </w:r>
            <w:r w:rsidR="003920B6">
              <w:rPr>
                <w:rFonts w:asciiTheme="majorHAnsi" w:hAnsiTheme="majorHAnsi"/>
                <w:bCs/>
                <w:sz w:val="19"/>
                <w:szCs w:val="19"/>
              </w:rPr>
              <w:t xml:space="preserve">, </w:t>
            </w:r>
            <w:r w:rsidR="00A8200C" w:rsidRPr="009B5F12">
              <w:rPr>
                <w:rFonts w:asciiTheme="majorHAnsi" w:hAnsiTheme="majorHAnsi"/>
                <w:bCs/>
                <w:sz w:val="19"/>
                <w:szCs w:val="19"/>
              </w:rPr>
              <w:t>2018</w:t>
            </w:r>
          </w:p>
        </w:tc>
      </w:tr>
      <w:tr w:rsidR="003771A3" w:rsidRPr="009B5F12" w14:paraId="09808A81" w14:textId="77777777" w:rsidTr="00B06BB7">
        <w:tc>
          <w:tcPr>
            <w:tcW w:w="3690" w:type="dxa"/>
            <w:tcBorders>
              <w:top w:val="single" w:sz="6" w:space="0" w:color="auto"/>
              <w:bottom w:val="single" w:sz="6" w:space="0" w:color="auto"/>
            </w:tcBorders>
            <w:shd w:val="clear" w:color="auto" w:fill="67AE3C"/>
            <w:vAlign w:val="center"/>
          </w:tcPr>
          <w:p w14:paraId="49BCEA0B" w14:textId="18455F02" w:rsidR="003771A3" w:rsidRPr="009B5F12" w:rsidRDefault="00B06BB7" w:rsidP="00B06BB7">
            <w:pPr>
              <w:jc w:val="center"/>
              <w:rPr>
                <w:rFonts w:ascii="Cambria" w:hAnsi="Cambria"/>
                <w:b/>
                <w:bCs/>
                <w:color w:val="FFFFFF" w:themeColor="background1"/>
                <w:sz w:val="20"/>
                <w:szCs w:val="20"/>
              </w:rPr>
            </w:pPr>
            <w:r w:rsidRPr="009B5F12">
              <w:rPr>
                <w:rFonts w:ascii="Cambria" w:hAnsi="Cambria"/>
                <w:b/>
                <w:bCs/>
                <w:color w:val="FFFFFF" w:themeColor="background1"/>
                <w:sz w:val="20"/>
                <w:szCs w:val="20"/>
              </w:rPr>
              <w:t>P</w:t>
            </w:r>
            <w:r w:rsidR="003771A3" w:rsidRPr="009B5F12">
              <w:rPr>
                <w:rFonts w:ascii="Cambria" w:hAnsi="Cambria"/>
                <w:b/>
                <w:bCs/>
                <w:color w:val="FFFFFF" w:themeColor="background1"/>
                <w:sz w:val="20"/>
                <w:szCs w:val="20"/>
              </w:rPr>
              <w:t>etitioner</w:t>
            </w:r>
            <w:r w:rsidRPr="009B5F12">
              <w:rPr>
                <w:rFonts w:ascii="Cambria" w:hAnsi="Cambria"/>
                <w:b/>
                <w:bCs/>
                <w:color w:val="FFFFFF" w:themeColor="background1"/>
                <w:sz w:val="20"/>
                <w:szCs w:val="20"/>
              </w:rPr>
              <w:t>’s</w:t>
            </w:r>
            <w:r w:rsidR="003771A3" w:rsidRPr="009B5F12">
              <w:rPr>
                <w:rFonts w:ascii="Cambria" w:hAnsi="Cambria"/>
                <w:b/>
                <w:bCs/>
                <w:color w:val="FFFFFF" w:themeColor="background1"/>
                <w:sz w:val="20"/>
                <w:szCs w:val="20"/>
              </w:rPr>
              <w:t xml:space="preserve"> respon</w:t>
            </w:r>
            <w:r w:rsidRPr="009B5F12">
              <w:rPr>
                <w:rFonts w:ascii="Cambria" w:hAnsi="Cambria"/>
                <w:b/>
                <w:bCs/>
                <w:color w:val="FFFFFF" w:themeColor="background1"/>
                <w:sz w:val="20"/>
                <w:szCs w:val="20"/>
              </w:rPr>
              <w:t>se</w:t>
            </w:r>
            <w:r w:rsidR="003771A3" w:rsidRPr="009B5F12">
              <w:rPr>
                <w:rFonts w:ascii="Cambria" w:hAnsi="Cambria"/>
                <w:b/>
                <w:bCs/>
                <w:color w:val="FFFFFF" w:themeColor="background1"/>
                <w:sz w:val="20"/>
                <w:szCs w:val="20"/>
              </w:rPr>
              <w:t xml:space="preserve"> to the notification regarding the possible archiving of the petition:</w:t>
            </w:r>
          </w:p>
        </w:tc>
        <w:tc>
          <w:tcPr>
            <w:tcW w:w="5670" w:type="dxa"/>
            <w:vAlign w:val="center"/>
          </w:tcPr>
          <w:p w14:paraId="6F6B7BFD" w14:textId="292BE615" w:rsidR="003771A3" w:rsidRPr="009B5F12" w:rsidRDefault="008E2805" w:rsidP="00BC3568">
            <w:pPr>
              <w:jc w:val="both"/>
              <w:rPr>
                <w:rFonts w:ascii="Cambria" w:hAnsi="Cambria"/>
                <w:bCs/>
                <w:sz w:val="20"/>
                <w:szCs w:val="20"/>
              </w:rPr>
            </w:pPr>
            <w:r>
              <w:rPr>
                <w:rFonts w:asciiTheme="majorHAnsi" w:hAnsiTheme="majorHAnsi"/>
                <w:bCs/>
                <w:sz w:val="19"/>
                <w:szCs w:val="19"/>
                <w:bdr w:val="none" w:sz="0" w:space="0" w:color="auto" w:frame="1"/>
              </w:rPr>
              <w:t xml:space="preserve">January </w:t>
            </w:r>
            <w:r w:rsidR="00A8200C" w:rsidRPr="009B5F12">
              <w:rPr>
                <w:rFonts w:asciiTheme="majorHAnsi" w:hAnsiTheme="majorHAnsi"/>
                <w:bCs/>
                <w:sz w:val="19"/>
                <w:szCs w:val="19"/>
                <w:bdr w:val="none" w:sz="0" w:space="0" w:color="auto" w:frame="1"/>
              </w:rPr>
              <w:t>24</w:t>
            </w:r>
            <w:r w:rsidR="003920B6">
              <w:rPr>
                <w:rFonts w:asciiTheme="majorHAnsi" w:hAnsiTheme="majorHAnsi"/>
                <w:bCs/>
                <w:sz w:val="19"/>
                <w:szCs w:val="19"/>
                <w:bdr w:val="none" w:sz="0" w:space="0" w:color="auto" w:frame="1"/>
              </w:rPr>
              <w:t xml:space="preserve">, </w:t>
            </w:r>
            <w:r w:rsidR="00A8200C" w:rsidRPr="009B5F12">
              <w:rPr>
                <w:rFonts w:asciiTheme="majorHAnsi" w:hAnsiTheme="majorHAnsi"/>
                <w:bCs/>
                <w:sz w:val="19"/>
                <w:szCs w:val="19"/>
                <w:bdr w:val="none" w:sz="0" w:space="0" w:color="auto" w:frame="1"/>
              </w:rPr>
              <w:t>2019</w:t>
            </w:r>
          </w:p>
        </w:tc>
      </w:tr>
      <w:tr w:rsidR="003771A3" w:rsidRPr="009B5F12" w14:paraId="7DBE6D67" w14:textId="77777777" w:rsidTr="00B06BB7">
        <w:tc>
          <w:tcPr>
            <w:tcW w:w="3690" w:type="dxa"/>
            <w:tcBorders>
              <w:top w:val="single" w:sz="6" w:space="0" w:color="auto"/>
              <w:bottom w:val="single" w:sz="6" w:space="0" w:color="auto"/>
            </w:tcBorders>
            <w:shd w:val="clear" w:color="auto" w:fill="67AE3C"/>
            <w:vAlign w:val="center"/>
          </w:tcPr>
          <w:p w14:paraId="472DF345" w14:textId="7FB855CB" w:rsidR="003771A3" w:rsidRPr="009B5F12" w:rsidRDefault="003771A3" w:rsidP="00D75084">
            <w:pPr>
              <w:jc w:val="center"/>
              <w:rPr>
                <w:rFonts w:ascii="Cambria" w:hAnsi="Cambria"/>
                <w:b/>
                <w:bCs/>
                <w:color w:val="FFFFFF" w:themeColor="background1"/>
                <w:sz w:val="20"/>
                <w:szCs w:val="20"/>
              </w:rPr>
            </w:pPr>
            <w:r w:rsidRPr="009B5F12">
              <w:rPr>
                <w:rFonts w:ascii="Cambria" w:hAnsi="Cambria"/>
                <w:b/>
                <w:bCs/>
                <w:color w:val="FFFFFF" w:themeColor="background1"/>
                <w:sz w:val="20"/>
                <w:szCs w:val="20"/>
              </w:rPr>
              <w:t>Precautionary measure granted:</w:t>
            </w:r>
          </w:p>
        </w:tc>
        <w:tc>
          <w:tcPr>
            <w:tcW w:w="5670" w:type="dxa"/>
            <w:vAlign w:val="center"/>
          </w:tcPr>
          <w:p w14:paraId="48DA676C" w14:textId="227ECF44" w:rsidR="003771A3" w:rsidRPr="009B5F12" w:rsidRDefault="008E2805" w:rsidP="00BC3568">
            <w:pPr>
              <w:jc w:val="both"/>
              <w:rPr>
                <w:rFonts w:asciiTheme="majorHAnsi" w:hAnsiTheme="majorHAnsi"/>
                <w:bCs/>
                <w:sz w:val="19"/>
                <w:szCs w:val="19"/>
                <w:lang w:eastAsia="pt-BR"/>
              </w:rPr>
            </w:pPr>
            <w:r>
              <w:rPr>
                <w:rFonts w:asciiTheme="majorHAnsi" w:hAnsiTheme="majorHAnsi"/>
                <w:bCs/>
                <w:sz w:val="19"/>
                <w:szCs w:val="19"/>
              </w:rPr>
              <w:t>July 31</w:t>
            </w:r>
            <w:r w:rsidR="003920B6">
              <w:rPr>
                <w:rFonts w:asciiTheme="majorHAnsi" w:hAnsiTheme="majorHAnsi"/>
                <w:bCs/>
                <w:sz w:val="19"/>
                <w:szCs w:val="19"/>
              </w:rPr>
              <w:t xml:space="preserve">, </w:t>
            </w:r>
            <w:r w:rsidR="00A8200C" w:rsidRPr="009B5F12">
              <w:rPr>
                <w:rFonts w:asciiTheme="majorHAnsi" w:hAnsiTheme="majorHAnsi"/>
                <w:bCs/>
                <w:sz w:val="19"/>
                <w:szCs w:val="19"/>
              </w:rPr>
              <w:t>2013</w:t>
            </w:r>
          </w:p>
        </w:tc>
      </w:tr>
    </w:tbl>
    <w:p w14:paraId="7F88B361" w14:textId="77777777" w:rsidR="00F621C3" w:rsidRPr="009B5F12" w:rsidRDefault="00F621C3" w:rsidP="00F621C3">
      <w:pPr>
        <w:spacing w:before="240" w:after="240"/>
        <w:ind w:firstLine="720"/>
        <w:jc w:val="both"/>
        <w:rPr>
          <w:rFonts w:asciiTheme="majorHAnsi" w:hAnsiTheme="majorHAnsi"/>
          <w:b/>
          <w:bCs/>
          <w:sz w:val="20"/>
          <w:szCs w:val="20"/>
        </w:rPr>
      </w:pPr>
      <w:r w:rsidRPr="009B5F12">
        <w:rPr>
          <w:rFonts w:asciiTheme="majorHAnsi" w:hAnsiTheme="majorHAnsi"/>
          <w:b/>
          <w:bCs/>
          <w:sz w:val="20"/>
          <w:szCs w:val="20"/>
        </w:rPr>
        <w:t xml:space="preserve">III. </w:t>
      </w:r>
      <w:r w:rsidRPr="009B5F12">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8"/>
        <w:gridCol w:w="5594"/>
      </w:tblGrid>
      <w:tr w:rsidR="00F621C3" w:rsidRPr="009B5F12" w14:paraId="2F81CC8B" w14:textId="77777777" w:rsidTr="00A8200C">
        <w:trPr>
          <w:cantSplit/>
        </w:trPr>
        <w:tc>
          <w:tcPr>
            <w:tcW w:w="3648" w:type="dxa"/>
            <w:tcBorders>
              <w:top w:val="single" w:sz="4" w:space="0" w:color="auto"/>
              <w:bottom w:val="single" w:sz="6" w:space="0" w:color="auto"/>
            </w:tcBorders>
            <w:shd w:val="clear" w:color="auto" w:fill="67AE3C"/>
            <w:vAlign w:val="center"/>
          </w:tcPr>
          <w:p w14:paraId="3A568008" w14:textId="77777777" w:rsidR="00F621C3" w:rsidRPr="009B5F12" w:rsidRDefault="00F621C3" w:rsidP="00BC3568">
            <w:pPr>
              <w:jc w:val="center"/>
              <w:rPr>
                <w:rFonts w:ascii="Cambria" w:hAnsi="Cambria"/>
                <w:b/>
                <w:bCs/>
                <w:i/>
                <w:color w:val="FFFFFF" w:themeColor="background1"/>
                <w:sz w:val="20"/>
                <w:szCs w:val="20"/>
              </w:rPr>
            </w:pPr>
            <w:r w:rsidRPr="009B5F12">
              <w:rPr>
                <w:rFonts w:ascii="Cambria" w:hAnsi="Cambria"/>
                <w:b/>
                <w:bCs/>
                <w:color w:val="FFFFFF" w:themeColor="background1"/>
                <w:sz w:val="20"/>
                <w:szCs w:val="20"/>
              </w:rPr>
              <w:t>Competence</w:t>
            </w:r>
            <w:r w:rsidRPr="009B5F12">
              <w:rPr>
                <w:rFonts w:ascii="Cambria" w:hAnsi="Cambria"/>
                <w:b/>
                <w:bCs/>
                <w:i/>
                <w:color w:val="FFFFFF" w:themeColor="background1"/>
                <w:sz w:val="20"/>
                <w:szCs w:val="20"/>
              </w:rPr>
              <w:t xml:space="preserve"> </w:t>
            </w:r>
            <w:proofErr w:type="spellStart"/>
            <w:r w:rsidRPr="009B5F12">
              <w:rPr>
                <w:rFonts w:ascii="Cambria" w:hAnsi="Cambria"/>
                <w:b/>
                <w:bCs/>
                <w:i/>
                <w:color w:val="FFFFFF" w:themeColor="background1"/>
                <w:sz w:val="20"/>
                <w:szCs w:val="20"/>
              </w:rPr>
              <w:t>Ratione</w:t>
            </w:r>
            <w:proofErr w:type="spellEnd"/>
            <w:r w:rsidRPr="009B5F12">
              <w:rPr>
                <w:rFonts w:ascii="Cambria" w:hAnsi="Cambria"/>
                <w:b/>
                <w:bCs/>
                <w:i/>
                <w:color w:val="FFFFFF" w:themeColor="background1"/>
                <w:sz w:val="20"/>
                <w:szCs w:val="20"/>
              </w:rPr>
              <w:t xml:space="preserve"> personae:</w:t>
            </w:r>
          </w:p>
        </w:tc>
        <w:tc>
          <w:tcPr>
            <w:tcW w:w="5594" w:type="dxa"/>
            <w:vAlign w:val="center"/>
          </w:tcPr>
          <w:p w14:paraId="237A8D0C" w14:textId="24461DDB" w:rsidR="00F621C3" w:rsidRPr="009B5F12" w:rsidRDefault="0019302D" w:rsidP="00BC3568">
            <w:pPr>
              <w:rPr>
                <w:rFonts w:asciiTheme="majorHAnsi" w:hAnsiTheme="majorHAnsi"/>
                <w:bCs/>
                <w:sz w:val="20"/>
                <w:szCs w:val="20"/>
              </w:rPr>
            </w:pPr>
            <w:r w:rsidRPr="009B5F12">
              <w:rPr>
                <w:rFonts w:asciiTheme="majorHAnsi" w:hAnsiTheme="majorHAnsi"/>
                <w:bCs/>
                <w:sz w:val="20"/>
                <w:szCs w:val="20"/>
              </w:rPr>
              <w:t>Yes</w:t>
            </w:r>
          </w:p>
        </w:tc>
      </w:tr>
      <w:tr w:rsidR="00F621C3" w:rsidRPr="009B5F12" w14:paraId="5FE56D1B" w14:textId="77777777" w:rsidTr="00A8200C">
        <w:trPr>
          <w:cantSplit/>
        </w:trPr>
        <w:tc>
          <w:tcPr>
            <w:tcW w:w="3648" w:type="dxa"/>
            <w:tcBorders>
              <w:top w:val="single" w:sz="6" w:space="0" w:color="auto"/>
              <w:bottom w:val="single" w:sz="6" w:space="0" w:color="auto"/>
            </w:tcBorders>
            <w:shd w:val="clear" w:color="auto" w:fill="67AE3C"/>
            <w:vAlign w:val="center"/>
          </w:tcPr>
          <w:p w14:paraId="2190B967" w14:textId="77777777" w:rsidR="00F621C3" w:rsidRPr="009B5F12" w:rsidRDefault="00F621C3" w:rsidP="00BC3568">
            <w:pPr>
              <w:jc w:val="center"/>
              <w:rPr>
                <w:rFonts w:ascii="Cambria" w:hAnsi="Cambria"/>
                <w:b/>
                <w:bCs/>
                <w:color w:val="FFFFFF" w:themeColor="background1"/>
                <w:sz w:val="20"/>
                <w:szCs w:val="20"/>
              </w:rPr>
            </w:pPr>
            <w:r w:rsidRPr="009B5F12">
              <w:rPr>
                <w:rFonts w:ascii="Cambria" w:hAnsi="Cambria"/>
                <w:b/>
                <w:bCs/>
                <w:color w:val="FFFFFF" w:themeColor="background1"/>
                <w:sz w:val="20"/>
                <w:szCs w:val="20"/>
              </w:rPr>
              <w:t>Competence</w:t>
            </w:r>
            <w:r w:rsidRPr="009B5F12">
              <w:rPr>
                <w:rFonts w:ascii="Cambria" w:hAnsi="Cambria"/>
                <w:b/>
                <w:bCs/>
                <w:i/>
                <w:color w:val="FFFFFF" w:themeColor="background1"/>
                <w:sz w:val="20"/>
                <w:szCs w:val="20"/>
              </w:rPr>
              <w:t xml:space="preserve"> </w:t>
            </w:r>
            <w:proofErr w:type="spellStart"/>
            <w:r w:rsidRPr="009B5F12">
              <w:rPr>
                <w:rFonts w:ascii="Cambria" w:hAnsi="Cambria"/>
                <w:b/>
                <w:bCs/>
                <w:i/>
                <w:color w:val="FFFFFF" w:themeColor="background1"/>
                <w:sz w:val="20"/>
                <w:szCs w:val="20"/>
              </w:rPr>
              <w:t>Ratione</w:t>
            </w:r>
            <w:proofErr w:type="spellEnd"/>
            <w:r w:rsidRPr="009B5F12">
              <w:rPr>
                <w:rFonts w:ascii="Cambria" w:hAnsi="Cambria"/>
                <w:b/>
                <w:bCs/>
                <w:i/>
                <w:color w:val="FFFFFF" w:themeColor="background1"/>
                <w:sz w:val="20"/>
                <w:szCs w:val="20"/>
              </w:rPr>
              <w:t xml:space="preserve"> loci</w:t>
            </w:r>
            <w:r w:rsidRPr="009B5F12">
              <w:rPr>
                <w:rFonts w:ascii="Cambria" w:hAnsi="Cambria"/>
                <w:b/>
                <w:bCs/>
                <w:color w:val="FFFFFF" w:themeColor="background1"/>
                <w:sz w:val="20"/>
                <w:szCs w:val="20"/>
              </w:rPr>
              <w:t>:</w:t>
            </w:r>
          </w:p>
        </w:tc>
        <w:tc>
          <w:tcPr>
            <w:tcW w:w="5594" w:type="dxa"/>
            <w:vAlign w:val="center"/>
          </w:tcPr>
          <w:p w14:paraId="48257424" w14:textId="1473C0F0" w:rsidR="00F621C3" w:rsidRPr="009B5F12" w:rsidRDefault="0019302D" w:rsidP="00BC3568">
            <w:pPr>
              <w:rPr>
                <w:rFonts w:asciiTheme="majorHAnsi" w:hAnsiTheme="majorHAnsi"/>
                <w:bCs/>
                <w:sz w:val="20"/>
                <w:szCs w:val="20"/>
              </w:rPr>
            </w:pPr>
            <w:r w:rsidRPr="009B5F12">
              <w:rPr>
                <w:rFonts w:asciiTheme="majorHAnsi" w:hAnsiTheme="majorHAnsi"/>
                <w:bCs/>
                <w:sz w:val="20"/>
                <w:szCs w:val="20"/>
              </w:rPr>
              <w:t>Yes</w:t>
            </w:r>
          </w:p>
        </w:tc>
      </w:tr>
      <w:tr w:rsidR="00F621C3" w:rsidRPr="009B5F12" w14:paraId="372B5DD8" w14:textId="77777777" w:rsidTr="00A8200C">
        <w:trPr>
          <w:cantSplit/>
        </w:trPr>
        <w:tc>
          <w:tcPr>
            <w:tcW w:w="3648" w:type="dxa"/>
            <w:tcBorders>
              <w:top w:val="single" w:sz="6" w:space="0" w:color="auto"/>
              <w:bottom w:val="single" w:sz="6" w:space="0" w:color="auto"/>
            </w:tcBorders>
            <w:shd w:val="clear" w:color="auto" w:fill="67AE3C"/>
            <w:vAlign w:val="center"/>
          </w:tcPr>
          <w:p w14:paraId="7F979173" w14:textId="77777777" w:rsidR="00F621C3" w:rsidRPr="009B5F12" w:rsidRDefault="00F621C3" w:rsidP="00BC3568">
            <w:pPr>
              <w:jc w:val="center"/>
              <w:rPr>
                <w:rFonts w:ascii="Cambria" w:hAnsi="Cambria"/>
                <w:b/>
                <w:bCs/>
                <w:color w:val="FFFFFF" w:themeColor="background1"/>
                <w:sz w:val="20"/>
                <w:szCs w:val="20"/>
              </w:rPr>
            </w:pPr>
            <w:r w:rsidRPr="009B5F12">
              <w:rPr>
                <w:rFonts w:ascii="Cambria" w:hAnsi="Cambria"/>
                <w:b/>
                <w:bCs/>
                <w:color w:val="FFFFFF" w:themeColor="background1"/>
                <w:sz w:val="20"/>
                <w:szCs w:val="20"/>
              </w:rPr>
              <w:t>Competence</w:t>
            </w:r>
            <w:r w:rsidRPr="009B5F12">
              <w:rPr>
                <w:rFonts w:ascii="Cambria" w:hAnsi="Cambria"/>
                <w:b/>
                <w:bCs/>
                <w:i/>
                <w:color w:val="FFFFFF" w:themeColor="background1"/>
                <w:sz w:val="20"/>
                <w:szCs w:val="20"/>
              </w:rPr>
              <w:t xml:space="preserve"> </w:t>
            </w:r>
            <w:proofErr w:type="spellStart"/>
            <w:r w:rsidRPr="009B5F12">
              <w:rPr>
                <w:rFonts w:ascii="Cambria" w:hAnsi="Cambria"/>
                <w:b/>
                <w:bCs/>
                <w:i/>
                <w:color w:val="FFFFFF" w:themeColor="background1"/>
                <w:sz w:val="20"/>
                <w:szCs w:val="20"/>
              </w:rPr>
              <w:t>Ratione</w:t>
            </w:r>
            <w:proofErr w:type="spellEnd"/>
            <w:r w:rsidRPr="009B5F12">
              <w:rPr>
                <w:rFonts w:ascii="Cambria" w:hAnsi="Cambria"/>
                <w:b/>
                <w:bCs/>
                <w:i/>
                <w:color w:val="FFFFFF" w:themeColor="background1"/>
                <w:sz w:val="20"/>
                <w:szCs w:val="20"/>
              </w:rPr>
              <w:t xml:space="preserve"> </w:t>
            </w:r>
            <w:proofErr w:type="spellStart"/>
            <w:r w:rsidRPr="009B5F12">
              <w:rPr>
                <w:rFonts w:ascii="Cambria" w:hAnsi="Cambria"/>
                <w:b/>
                <w:bCs/>
                <w:i/>
                <w:color w:val="FFFFFF" w:themeColor="background1"/>
                <w:sz w:val="20"/>
                <w:szCs w:val="20"/>
              </w:rPr>
              <w:t>temporis</w:t>
            </w:r>
            <w:proofErr w:type="spellEnd"/>
            <w:r w:rsidRPr="009B5F12">
              <w:rPr>
                <w:rFonts w:ascii="Cambria" w:hAnsi="Cambria"/>
                <w:b/>
                <w:bCs/>
                <w:color w:val="FFFFFF" w:themeColor="background1"/>
                <w:sz w:val="20"/>
                <w:szCs w:val="20"/>
              </w:rPr>
              <w:t>:</w:t>
            </w:r>
          </w:p>
        </w:tc>
        <w:tc>
          <w:tcPr>
            <w:tcW w:w="5594" w:type="dxa"/>
            <w:vAlign w:val="center"/>
          </w:tcPr>
          <w:p w14:paraId="74B3F783" w14:textId="1CB55CD1" w:rsidR="00F621C3" w:rsidRPr="009B5F12" w:rsidRDefault="0019302D" w:rsidP="00BC3568">
            <w:pPr>
              <w:rPr>
                <w:rFonts w:asciiTheme="majorHAnsi" w:hAnsiTheme="majorHAnsi"/>
                <w:bCs/>
                <w:sz w:val="20"/>
                <w:szCs w:val="20"/>
              </w:rPr>
            </w:pPr>
            <w:r w:rsidRPr="009B5F12">
              <w:rPr>
                <w:rFonts w:asciiTheme="majorHAnsi" w:hAnsiTheme="majorHAnsi"/>
                <w:bCs/>
                <w:sz w:val="20"/>
                <w:szCs w:val="20"/>
              </w:rPr>
              <w:t>Yes</w:t>
            </w:r>
          </w:p>
        </w:tc>
      </w:tr>
      <w:tr w:rsidR="00F621C3" w:rsidRPr="009B5F12" w14:paraId="6648704B" w14:textId="77777777" w:rsidTr="00A8200C">
        <w:trPr>
          <w:cantSplit/>
        </w:trPr>
        <w:tc>
          <w:tcPr>
            <w:tcW w:w="3648" w:type="dxa"/>
            <w:tcBorders>
              <w:top w:val="single" w:sz="6" w:space="0" w:color="auto"/>
              <w:bottom w:val="single" w:sz="6" w:space="0" w:color="auto"/>
            </w:tcBorders>
            <w:shd w:val="clear" w:color="auto" w:fill="67AE3C"/>
            <w:vAlign w:val="center"/>
          </w:tcPr>
          <w:p w14:paraId="15BBE7AF" w14:textId="77777777" w:rsidR="00F621C3" w:rsidRPr="009B5F12" w:rsidRDefault="00F621C3" w:rsidP="00BC3568">
            <w:pPr>
              <w:jc w:val="center"/>
              <w:rPr>
                <w:rFonts w:ascii="Cambria" w:hAnsi="Cambria"/>
                <w:b/>
                <w:bCs/>
                <w:color w:val="FFFFFF" w:themeColor="background1"/>
                <w:sz w:val="20"/>
                <w:szCs w:val="20"/>
              </w:rPr>
            </w:pPr>
            <w:r w:rsidRPr="009B5F12">
              <w:rPr>
                <w:rFonts w:ascii="Cambria" w:hAnsi="Cambria"/>
                <w:b/>
                <w:bCs/>
                <w:color w:val="FFFFFF" w:themeColor="background1"/>
                <w:sz w:val="20"/>
                <w:szCs w:val="20"/>
              </w:rPr>
              <w:t>Competence</w:t>
            </w:r>
            <w:r w:rsidRPr="009B5F12">
              <w:rPr>
                <w:rFonts w:ascii="Cambria" w:hAnsi="Cambria"/>
                <w:b/>
                <w:bCs/>
                <w:i/>
                <w:color w:val="FFFFFF" w:themeColor="background1"/>
                <w:sz w:val="20"/>
                <w:szCs w:val="20"/>
              </w:rPr>
              <w:t xml:space="preserve"> </w:t>
            </w:r>
            <w:proofErr w:type="spellStart"/>
            <w:r w:rsidRPr="009B5F12">
              <w:rPr>
                <w:rFonts w:ascii="Cambria" w:hAnsi="Cambria"/>
                <w:b/>
                <w:bCs/>
                <w:i/>
                <w:color w:val="FFFFFF" w:themeColor="background1"/>
                <w:sz w:val="20"/>
                <w:szCs w:val="20"/>
              </w:rPr>
              <w:t>Ratione</w:t>
            </w:r>
            <w:proofErr w:type="spellEnd"/>
            <w:r w:rsidRPr="009B5F12">
              <w:rPr>
                <w:rFonts w:ascii="Cambria" w:hAnsi="Cambria"/>
                <w:b/>
                <w:bCs/>
                <w:i/>
                <w:color w:val="FFFFFF" w:themeColor="background1"/>
                <w:sz w:val="20"/>
                <w:szCs w:val="20"/>
              </w:rPr>
              <w:t xml:space="preserve"> </w:t>
            </w:r>
            <w:proofErr w:type="spellStart"/>
            <w:r w:rsidRPr="009B5F12">
              <w:rPr>
                <w:rFonts w:ascii="Cambria" w:hAnsi="Cambria"/>
                <w:b/>
                <w:bCs/>
                <w:i/>
                <w:color w:val="FFFFFF" w:themeColor="background1"/>
                <w:sz w:val="20"/>
                <w:szCs w:val="20"/>
              </w:rPr>
              <w:t>materiae</w:t>
            </w:r>
            <w:proofErr w:type="spellEnd"/>
            <w:r w:rsidRPr="009B5F12">
              <w:rPr>
                <w:rFonts w:ascii="Cambria" w:hAnsi="Cambria"/>
                <w:b/>
                <w:bCs/>
                <w:color w:val="FFFFFF" w:themeColor="background1"/>
                <w:sz w:val="20"/>
                <w:szCs w:val="20"/>
              </w:rPr>
              <w:t>:</w:t>
            </w:r>
          </w:p>
        </w:tc>
        <w:tc>
          <w:tcPr>
            <w:tcW w:w="5594" w:type="dxa"/>
            <w:vAlign w:val="center"/>
          </w:tcPr>
          <w:p w14:paraId="64B3F199" w14:textId="7DDC6EAA" w:rsidR="00F621C3" w:rsidRPr="009B5F12" w:rsidRDefault="0019302D" w:rsidP="006B32E7">
            <w:pPr>
              <w:jc w:val="both"/>
              <w:rPr>
                <w:rFonts w:asciiTheme="majorHAnsi" w:hAnsiTheme="majorHAnsi"/>
                <w:bCs/>
                <w:sz w:val="20"/>
                <w:szCs w:val="20"/>
              </w:rPr>
            </w:pPr>
            <w:r w:rsidRPr="009B5F12">
              <w:rPr>
                <w:rFonts w:asciiTheme="majorHAnsi" w:hAnsiTheme="majorHAnsi"/>
                <w:bCs/>
                <w:sz w:val="20"/>
                <w:szCs w:val="20"/>
              </w:rPr>
              <w:t xml:space="preserve">Yes, American Convention </w:t>
            </w:r>
            <w:r w:rsidR="006B32E7" w:rsidRPr="009B5F12">
              <w:rPr>
                <w:rFonts w:asciiTheme="majorHAnsi" w:hAnsiTheme="majorHAnsi"/>
                <w:bCs/>
                <w:sz w:val="20"/>
                <w:szCs w:val="20"/>
              </w:rPr>
              <w:t>(</w:t>
            </w:r>
            <w:r w:rsidR="00A8200C" w:rsidRPr="009B5F12">
              <w:rPr>
                <w:rFonts w:asciiTheme="majorHAnsi" w:hAnsiTheme="majorHAnsi"/>
                <w:bCs/>
                <w:sz w:val="20"/>
                <w:szCs w:val="20"/>
              </w:rPr>
              <w:t xml:space="preserve">instrument </w:t>
            </w:r>
            <w:r w:rsidR="00A8200C" w:rsidRPr="009B5F12">
              <w:rPr>
                <w:rFonts w:asciiTheme="majorHAnsi" w:hAnsiTheme="majorHAnsi"/>
                <w:bCs/>
                <w:sz w:val="19"/>
                <w:szCs w:val="19"/>
                <w:bdr w:val="none" w:sz="0" w:space="0" w:color="auto" w:frame="1"/>
              </w:rPr>
              <w:t>adopt</w:t>
            </w:r>
            <w:r w:rsidR="008E2805">
              <w:rPr>
                <w:rFonts w:asciiTheme="majorHAnsi" w:hAnsiTheme="majorHAnsi"/>
                <w:bCs/>
                <w:sz w:val="19"/>
                <w:szCs w:val="19"/>
                <w:bdr w:val="none" w:sz="0" w:space="0" w:color="auto" w:frame="1"/>
              </w:rPr>
              <w:t>e</w:t>
            </w:r>
            <w:r w:rsidR="00A8200C" w:rsidRPr="009B5F12">
              <w:rPr>
                <w:rFonts w:asciiTheme="majorHAnsi" w:hAnsiTheme="majorHAnsi"/>
                <w:bCs/>
                <w:sz w:val="19"/>
                <w:szCs w:val="19"/>
                <w:bdr w:val="none" w:sz="0" w:space="0" w:color="auto" w:frame="1"/>
              </w:rPr>
              <w:t>d</w:t>
            </w:r>
            <w:r w:rsidR="008E2805">
              <w:rPr>
                <w:rFonts w:asciiTheme="majorHAnsi" w:hAnsiTheme="majorHAnsi"/>
                <w:bCs/>
                <w:sz w:val="19"/>
                <w:szCs w:val="19"/>
                <w:bdr w:val="none" w:sz="0" w:space="0" w:color="auto" w:frame="1"/>
              </w:rPr>
              <w:t xml:space="preserve"> </w:t>
            </w:r>
            <w:r w:rsidR="00A8200C" w:rsidRPr="009B5F12">
              <w:rPr>
                <w:rFonts w:asciiTheme="majorHAnsi" w:hAnsiTheme="majorHAnsi"/>
                <w:bCs/>
                <w:sz w:val="19"/>
                <w:szCs w:val="19"/>
                <w:bdr w:val="none" w:sz="0" w:space="0" w:color="auto" w:frame="1"/>
              </w:rPr>
              <w:t>o</w:t>
            </w:r>
            <w:r w:rsidR="008E2805">
              <w:rPr>
                <w:rFonts w:asciiTheme="majorHAnsi" w:hAnsiTheme="majorHAnsi"/>
                <w:bCs/>
                <w:sz w:val="19"/>
                <w:szCs w:val="19"/>
                <w:bdr w:val="none" w:sz="0" w:space="0" w:color="auto" w:frame="1"/>
              </w:rPr>
              <w:t>n September</w:t>
            </w:r>
            <w:r w:rsidR="00A8200C" w:rsidRPr="009B5F12">
              <w:rPr>
                <w:rFonts w:asciiTheme="majorHAnsi" w:hAnsiTheme="majorHAnsi"/>
                <w:bCs/>
                <w:sz w:val="19"/>
                <w:szCs w:val="19"/>
                <w:bdr w:val="none" w:sz="0" w:space="0" w:color="auto" w:frame="1"/>
              </w:rPr>
              <w:t xml:space="preserve"> 25</w:t>
            </w:r>
            <w:r w:rsidR="003920B6">
              <w:rPr>
                <w:rFonts w:asciiTheme="majorHAnsi" w:hAnsiTheme="majorHAnsi"/>
                <w:bCs/>
                <w:sz w:val="19"/>
                <w:szCs w:val="19"/>
                <w:bdr w:val="none" w:sz="0" w:space="0" w:color="auto" w:frame="1"/>
              </w:rPr>
              <w:t>,</w:t>
            </w:r>
            <w:r w:rsidR="008E2805">
              <w:rPr>
                <w:rFonts w:asciiTheme="majorHAnsi" w:hAnsiTheme="majorHAnsi"/>
                <w:bCs/>
                <w:sz w:val="19"/>
                <w:szCs w:val="19"/>
                <w:bdr w:val="none" w:sz="0" w:space="0" w:color="auto" w:frame="1"/>
              </w:rPr>
              <w:t xml:space="preserve"> 1</w:t>
            </w:r>
            <w:r w:rsidR="00A8200C" w:rsidRPr="009B5F12">
              <w:rPr>
                <w:rFonts w:asciiTheme="majorHAnsi" w:hAnsiTheme="majorHAnsi"/>
                <w:bCs/>
                <w:sz w:val="19"/>
                <w:szCs w:val="19"/>
                <w:bdr w:val="none" w:sz="0" w:space="0" w:color="auto" w:frame="1"/>
              </w:rPr>
              <w:t xml:space="preserve">992); </w:t>
            </w:r>
            <w:r w:rsidR="008E2805" w:rsidRPr="009B5F12">
              <w:rPr>
                <w:rFonts w:asciiTheme="majorHAnsi" w:hAnsiTheme="majorHAnsi"/>
                <w:bCs/>
                <w:sz w:val="19"/>
                <w:szCs w:val="19"/>
                <w:bdr w:val="none" w:sz="0" w:space="0" w:color="auto" w:frame="1"/>
              </w:rPr>
              <w:t>Inter</w:t>
            </w:r>
            <w:r w:rsidR="008E2805">
              <w:rPr>
                <w:rFonts w:asciiTheme="majorHAnsi" w:hAnsiTheme="majorHAnsi"/>
                <w:bCs/>
                <w:sz w:val="19"/>
                <w:szCs w:val="19"/>
                <w:bdr w:val="none" w:sz="0" w:space="0" w:color="auto" w:frame="1"/>
              </w:rPr>
              <w:t xml:space="preserve"> A</w:t>
            </w:r>
            <w:r w:rsidR="008E2805" w:rsidRPr="009B5F12">
              <w:rPr>
                <w:rFonts w:asciiTheme="majorHAnsi" w:hAnsiTheme="majorHAnsi"/>
                <w:bCs/>
                <w:sz w:val="19"/>
                <w:szCs w:val="19"/>
                <w:bdr w:val="none" w:sz="0" w:space="0" w:color="auto" w:frame="1"/>
              </w:rPr>
              <w:t xml:space="preserve">merican </w:t>
            </w:r>
            <w:r w:rsidR="004E06F3" w:rsidRPr="009B5F12">
              <w:rPr>
                <w:rFonts w:asciiTheme="majorHAnsi" w:hAnsiTheme="majorHAnsi"/>
                <w:bCs/>
                <w:sz w:val="19"/>
                <w:szCs w:val="19"/>
                <w:bdr w:val="none" w:sz="0" w:space="0" w:color="auto" w:frame="1"/>
              </w:rPr>
              <w:t xml:space="preserve">Convention </w:t>
            </w:r>
            <w:r w:rsidR="008E2805">
              <w:rPr>
                <w:rFonts w:asciiTheme="majorHAnsi" w:hAnsiTheme="majorHAnsi"/>
                <w:bCs/>
                <w:sz w:val="19"/>
                <w:szCs w:val="19"/>
                <w:bdr w:val="none" w:sz="0" w:space="0" w:color="auto" w:frame="1"/>
              </w:rPr>
              <w:t>to</w:t>
            </w:r>
            <w:r w:rsidR="00A8200C" w:rsidRPr="009B5F12">
              <w:rPr>
                <w:rFonts w:asciiTheme="majorHAnsi" w:hAnsiTheme="majorHAnsi"/>
                <w:bCs/>
                <w:sz w:val="19"/>
                <w:szCs w:val="19"/>
                <w:bdr w:val="none" w:sz="0" w:space="0" w:color="auto" w:frame="1"/>
              </w:rPr>
              <w:t xml:space="preserve"> Preven</w:t>
            </w:r>
            <w:r w:rsidR="004D172A">
              <w:rPr>
                <w:rFonts w:asciiTheme="majorHAnsi" w:hAnsiTheme="majorHAnsi"/>
                <w:bCs/>
                <w:sz w:val="19"/>
                <w:szCs w:val="19"/>
                <w:bdr w:val="none" w:sz="0" w:space="0" w:color="auto" w:frame="1"/>
              </w:rPr>
              <w:t>t</w:t>
            </w:r>
            <w:r w:rsidR="00A8200C" w:rsidRPr="009B5F12">
              <w:rPr>
                <w:rFonts w:asciiTheme="majorHAnsi" w:hAnsiTheme="majorHAnsi"/>
                <w:bCs/>
                <w:sz w:val="19"/>
                <w:szCs w:val="19"/>
                <w:bdr w:val="none" w:sz="0" w:space="0" w:color="auto" w:frame="1"/>
              </w:rPr>
              <w:t xml:space="preserve"> </w:t>
            </w:r>
            <w:r w:rsidR="004D172A">
              <w:rPr>
                <w:rFonts w:asciiTheme="majorHAnsi" w:hAnsiTheme="majorHAnsi"/>
                <w:bCs/>
                <w:sz w:val="19"/>
                <w:szCs w:val="19"/>
                <w:bdr w:val="none" w:sz="0" w:space="0" w:color="auto" w:frame="1"/>
              </w:rPr>
              <w:t>and</w:t>
            </w:r>
            <w:r w:rsidR="00A8200C" w:rsidRPr="009B5F12">
              <w:rPr>
                <w:rFonts w:asciiTheme="majorHAnsi" w:hAnsiTheme="majorHAnsi"/>
                <w:bCs/>
                <w:sz w:val="19"/>
                <w:szCs w:val="19"/>
                <w:bdr w:val="none" w:sz="0" w:space="0" w:color="auto" w:frame="1"/>
              </w:rPr>
              <w:t xml:space="preserve"> Sanc</w:t>
            </w:r>
            <w:r w:rsidR="004D172A">
              <w:rPr>
                <w:rFonts w:asciiTheme="majorHAnsi" w:hAnsiTheme="majorHAnsi"/>
                <w:bCs/>
                <w:sz w:val="19"/>
                <w:szCs w:val="19"/>
                <w:bdr w:val="none" w:sz="0" w:space="0" w:color="auto" w:frame="1"/>
              </w:rPr>
              <w:t>t</w:t>
            </w:r>
            <w:r w:rsidR="00A8200C" w:rsidRPr="009B5F12">
              <w:rPr>
                <w:rFonts w:asciiTheme="majorHAnsi" w:hAnsiTheme="majorHAnsi"/>
                <w:bCs/>
                <w:sz w:val="19"/>
                <w:szCs w:val="19"/>
                <w:bdr w:val="none" w:sz="0" w:space="0" w:color="auto" w:frame="1"/>
              </w:rPr>
              <w:t>ion Tortur</w:t>
            </w:r>
            <w:r w:rsidR="004D172A">
              <w:rPr>
                <w:rFonts w:asciiTheme="majorHAnsi" w:hAnsiTheme="majorHAnsi"/>
                <w:bCs/>
                <w:sz w:val="19"/>
                <w:szCs w:val="19"/>
                <w:bdr w:val="none" w:sz="0" w:space="0" w:color="auto" w:frame="1"/>
              </w:rPr>
              <w:t>e</w:t>
            </w:r>
            <w:r w:rsidR="00A8200C" w:rsidRPr="009B5F12">
              <w:rPr>
                <w:rFonts w:asciiTheme="majorHAnsi" w:hAnsiTheme="majorHAnsi"/>
                <w:bCs/>
                <w:sz w:val="19"/>
                <w:szCs w:val="19"/>
                <w:bdr w:val="none" w:sz="0" w:space="0" w:color="auto" w:frame="1"/>
              </w:rPr>
              <w:t xml:space="preserve"> (instrument adopt</w:t>
            </w:r>
            <w:r w:rsidR="004D172A">
              <w:rPr>
                <w:rFonts w:asciiTheme="majorHAnsi" w:hAnsiTheme="majorHAnsi"/>
                <w:bCs/>
                <w:sz w:val="19"/>
                <w:szCs w:val="19"/>
                <w:bdr w:val="none" w:sz="0" w:space="0" w:color="auto" w:frame="1"/>
              </w:rPr>
              <w:t>e</w:t>
            </w:r>
            <w:r w:rsidR="00A8200C" w:rsidRPr="009B5F12">
              <w:rPr>
                <w:rFonts w:asciiTheme="majorHAnsi" w:hAnsiTheme="majorHAnsi"/>
                <w:bCs/>
                <w:sz w:val="19"/>
                <w:szCs w:val="19"/>
                <w:bdr w:val="none" w:sz="0" w:space="0" w:color="auto" w:frame="1"/>
              </w:rPr>
              <w:t>d</w:t>
            </w:r>
            <w:r w:rsidR="004D172A">
              <w:rPr>
                <w:rFonts w:asciiTheme="majorHAnsi" w:hAnsiTheme="majorHAnsi"/>
                <w:bCs/>
                <w:sz w:val="19"/>
                <w:szCs w:val="19"/>
                <w:bdr w:val="none" w:sz="0" w:space="0" w:color="auto" w:frame="1"/>
              </w:rPr>
              <w:t xml:space="preserve"> </w:t>
            </w:r>
            <w:r w:rsidR="00A8200C" w:rsidRPr="009B5F12">
              <w:rPr>
                <w:rFonts w:asciiTheme="majorHAnsi" w:hAnsiTheme="majorHAnsi"/>
                <w:bCs/>
                <w:sz w:val="19"/>
                <w:szCs w:val="19"/>
                <w:bdr w:val="none" w:sz="0" w:space="0" w:color="auto" w:frame="1"/>
              </w:rPr>
              <w:t>o</w:t>
            </w:r>
            <w:r w:rsidR="004D172A">
              <w:rPr>
                <w:rFonts w:asciiTheme="majorHAnsi" w:hAnsiTheme="majorHAnsi"/>
                <w:bCs/>
                <w:sz w:val="19"/>
                <w:szCs w:val="19"/>
                <w:bdr w:val="none" w:sz="0" w:space="0" w:color="auto" w:frame="1"/>
              </w:rPr>
              <w:t xml:space="preserve">n July </w:t>
            </w:r>
            <w:r w:rsidR="00A8200C" w:rsidRPr="009B5F12">
              <w:rPr>
                <w:rFonts w:asciiTheme="majorHAnsi" w:hAnsiTheme="majorHAnsi"/>
                <w:bCs/>
                <w:sz w:val="19"/>
                <w:szCs w:val="19"/>
                <w:bdr w:val="none" w:sz="0" w:space="0" w:color="auto" w:frame="1"/>
              </w:rPr>
              <w:t>20</w:t>
            </w:r>
            <w:r w:rsidR="003920B6">
              <w:rPr>
                <w:rFonts w:asciiTheme="majorHAnsi" w:hAnsiTheme="majorHAnsi"/>
                <w:bCs/>
                <w:sz w:val="19"/>
                <w:szCs w:val="19"/>
                <w:bdr w:val="none" w:sz="0" w:space="0" w:color="auto" w:frame="1"/>
              </w:rPr>
              <w:t>,</w:t>
            </w:r>
            <w:r w:rsidR="004D172A">
              <w:rPr>
                <w:rFonts w:asciiTheme="majorHAnsi" w:hAnsiTheme="majorHAnsi"/>
                <w:bCs/>
                <w:sz w:val="19"/>
                <w:szCs w:val="19"/>
                <w:bdr w:val="none" w:sz="0" w:space="0" w:color="auto" w:frame="1"/>
              </w:rPr>
              <w:t xml:space="preserve"> </w:t>
            </w:r>
            <w:r w:rsidR="00A8200C" w:rsidRPr="009B5F12">
              <w:rPr>
                <w:rFonts w:asciiTheme="majorHAnsi" w:hAnsiTheme="majorHAnsi"/>
                <w:bCs/>
                <w:sz w:val="19"/>
                <w:szCs w:val="19"/>
                <w:bdr w:val="none" w:sz="0" w:space="0" w:color="auto" w:frame="1"/>
              </w:rPr>
              <w:t>1989);</w:t>
            </w:r>
          </w:p>
        </w:tc>
      </w:tr>
    </w:tbl>
    <w:p w14:paraId="4AFF3DBD" w14:textId="2718AB75" w:rsidR="00A42D0F" w:rsidRDefault="00A42D0F" w:rsidP="00CD004C">
      <w:pPr>
        <w:spacing w:before="240" w:after="240"/>
        <w:ind w:firstLine="720"/>
        <w:jc w:val="both"/>
        <w:rPr>
          <w:rFonts w:asciiTheme="majorHAnsi" w:hAnsiTheme="majorHAnsi"/>
          <w:b/>
          <w:bCs/>
          <w:sz w:val="20"/>
          <w:szCs w:val="20"/>
        </w:rPr>
      </w:pPr>
    </w:p>
    <w:p w14:paraId="78765D00" w14:textId="6FDABD5C" w:rsidR="00A42D0F" w:rsidRDefault="00A42D0F" w:rsidP="00CD004C">
      <w:pPr>
        <w:spacing w:before="240" w:after="240"/>
        <w:ind w:firstLine="720"/>
        <w:jc w:val="both"/>
        <w:rPr>
          <w:rFonts w:asciiTheme="majorHAnsi" w:hAnsiTheme="majorHAnsi"/>
          <w:b/>
          <w:bCs/>
          <w:sz w:val="20"/>
          <w:szCs w:val="20"/>
        </w:rPr>
      </w:pPr>
    </w:p>
    <w:p w14:paraId="359F7612" w14:textId="77777777" w:rsidR="00A42D0F" w:rsidRDefault="00A42D0F" w:rsidP="00CD004C">
      <w:pPr>
        <w:spacing w:before="240" w:after="240"/>
        <w:ind w:firstLine="720"/>
        <w:jc w:val="both"/>
        <w:rPr>
          <w:rFonts w:asciiTheme="majorHAnsi" w:hAnsiTheme="majorHAnsi"/>
          <w:b/>
          <w:bCs/>
          <w:sz w:val="20"/>
          <w:szCs w:val="20"/>
        </w:rPr>
      </w:pPr>
    </w:p>
    <w:p w14:paraId="0419B620" w14:textId="5ACB46B0" w:rsidR="00CD004C" w:rsidRPr="009B5F12" w:rsidRDefault="00CD004C" w:rsidP="00CD004C">
      <w:pPr>
        <w:spacing w:before="240" w:after="240"/>
        <w:ind w:firstLine="720"/>
        <w:jc w:val="both"/>
        <w:rPr>
          <w:rFonts w:asciiTheme="majorHAnsi" w:hAnsiTheme="majorHAnsi"/>
          <w:b/>
          <w:bCs/>
          <w:sz w:val="20"/>
          <w:szCs w:val="20"/>
        </w:rPr>
      </w:pPr>
      <w:r w:rsidRPr="009B5F12">
        <w:rPr>
          <w:rFonts w:asciiTheme="majorHAnsi" w:hAnsiTheme="majorHAnsi"/>
          <w:b/>
          <w:bCs/>
          <w:sz w:val="20"/>
          <w:szCs w:val="20"/>
        </w:rPr>
        <w:lastRenderedPageBreak/>
        <w:t xml:space="preserve">IV. </w:t>
      </w:r>
      <w:r w:rsidRPr="009B5F12">
        <w:rPr>
          <w:rFonts w:asciiTheme="majorHAnsi" w:hAnsiTheme="majorHAnsi"/>
          <w:b/>
          <w:bCs/>
          <w:sz w:val="20"/>
          <w:szCs w:val="20"/>
        </w:rPr>
        <w:tab/>
        <w:t xml:space="preserve">DUPLICATION OF PROCEDURES AND INTERNATIONAL </w:t>
      </w:r>
      <w:r w:rsidRPr="009B5F12">
        <w:rPr>
          <w:rFonts w:asciiTheme="majorHAnsi" w:hAnsiTheme="majorHAnsi"/>
          <w:b/>
          <w:bCs/>
          <w:i/>
          <w:sz w:val="20"/>
          <w:szCs w:val="20"/>
        </w:rPr>
        <w:t>RES JUDICATA</w:t>
      </w:r>
      <w:r w:rsidRPr="009B5F12">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1"/>
        <w:gridCol w:w="5591"/>
      </w:tblGrid>
      <w:tr w:rsidR="00CD004C" w:rsidRPr="009B5F12" w14:paraId="78B76895" w14:textId="77777777" w:rsidTr="00BC3568">
        <w:trPr>
          <w:cantSplit/>
        </w:trPr>
        <w:tc>
          <w:tcPr>
            <w:tcW w:w="3690" w:type="dxa"/>
            <w:tcBorders>
              <w:top w:val="single" w:sz="4" w:space="0" w:color="auto"/>
              <w:bottom w:val="single" w:sz="6" w:space="0" w:color="auto"/>
            </w:tcBorders>
            <w:shd w:val="clear" w:color="auto" w:fill="67AE3C"/>
            <w:vAlign w:val="center"/>
          </w:tcPr>
          <w:p w14:paraId="696C9B86" w14:textId="77777777" w:rsidR="00CD004C" w:rsidRPr="009B5F12" w:rsidRDefault="00CD004C" w:rsidP="00BC3568">
            <w:pPr>
              <w:jc w:val="center"/>
              <w:rPr>
                <w:rFonts w:ascii="Cambria" w:hAnsi="Cambria"/>
                <w:b/>
                <w:bCs/>
                <w:color w:val="FFFFFF" w:themeColor="background1"/>
                <w:sz w:val="20"/>
                <w:szCs w:val="20"/>
              </w:rPr>
            </w:pPr>
            <w:r w:rsidRPr="009B5F12">
              <w:rPr>
                <w:rFonts w:ascii="Cambria" w:hAnsi="Cambria"/>
                <w:b/>
                <w:bCs/>
                <w:color w:val="FFFFFF" w:themeColor="background1"/>
                <w:sz w:val="20"/>
                <w:szCs w:val="20"/>
              </w:rPr>
              <w:t xml:space="preserve">Duplication of procedures and International </w:t>
            </w:r>
            <w:r w:rsidRPr="009B5F12">
              <w:rPr>
                <w:rFonts w:ascii="Cambria" w:hAnsi="Cambria"/>
                <w:b/>
                <w:bCs/>
                <w:i/>
                <w:color w:val="FFFFFF" w:themeColor="background1"/>
                <w:sz w:val="20"/>
                <w:szCs w:val="20"/>
              </w:rPr>
              <w:t>res judicata</w:t>
            </w:r>
            <w:r w:rsidRPr="009B5F12">
              <w:rPr>
                <w:rFonts w:ascii="Cambria" w:hAnsi="Cambria"/>
                <w:b/>
                <w:bCs/>
                <w:color w:val="FFFFFF" w:themeColor="background1"/>
                <w:sz w:val="20"/>
                <w:szCs w:val="20"/>
              </w:rPr>
              <w:t>:</w:t>
            </w:r>
          </w:p>
        </w:tc>
        <w:tc>
          <w:tcPr>
            <w:tcW w:w="5670" w:type="dxa"/>
            <w:vAlign w:val="center"/>
          </w:tcPr>
          <w:p w14:paraId="069762D6" w14:textId="603FEFAC" w:rsidR="00CD004C" w:rsidRPr="009B5F12" w:rsidRDefault="00CD004C" w:rsidP="00BC3568">
            <w:pPr>
              <w:jc w:val="both"/>
              <w:rPr>
                <w:rFonts w:ascii="Cambria" w:hAnsi="Cambria"/>
                <w:bCs/>
                <w:sz w:val="20"/>
                <w:szCs w:val="20"/>
              </w:rPr>
            </w:pPr>
            <w:r w:rsidRPr="009B5F12">
              <w:rPr>
                <w:rFonts w:ascii="Cambria" w:hAnsi="Cambria"/>
                <w:bCs/>
                <w:sz w:val="20"/>
                <w:szCs w:val="20"/>
              </w:rPr>
              <w:t>No</w:t>
            </w:r>
          </w:p>
        </w:tc>
      </w:tr>
      <w:tr w:rsidR="00CD004C" w:rsidRPr="009B5F12" w14:paraId="2B93E0E9" w14:textId="77777777" w:rsidTr="00BC3568">
        <w:trPr>
          <w:cantSplit/>
        </w:trPr>
        <w:tc>
          <w:tcPr>
            <w:tcW w:w="3690" w:type="dxa"/>
            <w:tcBorders>
              <w:top w:val="single" w:sz="6" w:space="0" w:color="auto"/>
              <w:bottom w:val="single" w:sz="6" w:space="0" w:color="auto"/>
            </w:tcBorders>
            <w:shd w:val="clear" w:color="auto" w:fill="67AE3C"/>
            <w:vAlign w:val="center"/>
          </w:tcPr>
          <w:p w14:paraId="2F3408DA" w14:textId="77777777" w:rsidR="00CD004C" w:rsidRPr="009B5F12" w:rsidRDefault="00CD004C" w:rsidP="00BC3568">
            <w:pPr>
              <w:jc w:val="center"/>
              <w:rPr>
                <w:rFonts w:ascii="Cambria" w:hAnsi="Cambria"/>
                <w:b/>
                <w:bCs/>
                <w:i/>
                <w:color w:val="FFFFFF" w:themeColor="background1"/>
                <w:sz w:val="20"/>
                <w:szCs w:val="20"/>
              </w:rPr>
            </w:pPr>
            <w:r w:rsidRPr="009B5F12">
              <w:rPr>
                <w:rFonts w:ascii="Cambria" w:hAnsi="Cambria"/>
                <w:b/>
                <w:bCs/>
                <w:color w:val="FFFFFF" w:themeColor="background1"/>
                <w:sz w:val="20"/>
                <w:szCs w:val="20"/>
              </w:rPr>
              <w:t>Rights declared admissible</w:t>
            </w:r>
          </w:p>
        </w:tc>
        <w:tc>
          <w:tcPr>
            <w:tcW w:w="5670" w:type="dxa"/>
            <w:vAlign w:val="center"/>
          </w:tcPr>
          <w:p w14:paraId="7A445C3F" w14:textId="53073398" w:rsidR="00CD004C" w:rsidRPr="00827A61" w:rsidRDefault="00435EA5" w:rsidP="00BC3568">
            <w:pPr>
              <w:jc w:val="both"/>
              <w:rPr>
                <w:rFonts w:ascii="Cambria" w:hAnsi="Cambria"/>
                <w:bCs/>
                <w:sz w:val="20"/>
                <w:szCs w:val="20"/>
              </w:rPr>
            </w:pPr>
            <w:r w:rsidRPr="00435EA5">
              <w:rPr>
                <w:rFonts w:ascii="Cambria" w:hAnsi="Cambria"/>
                <w:bCs/>
                <w:sz w:val="20"/>
                <w:szCs w:val="20"/>
                <w:bdr w:val="none" w:sz="0" w:space="0" w:color="auto" w:frame="1"/>
              </w:rPr>
              <w:t>Articles 4 (life), 5 (personal integrity), 8 (fair trial) and 25 (judicial protection) and 26 (</w:t>
            </w:r>
            <w:r w:rsidRPr="00827A61">
              <w:rPr>
                <w:rFonts w:ascii="Cambria" w:hAnsi="Cambria"/>
                <w:bCs/>
                <w:sz w:val="20"/>
                <w:szCs w:val="20"/>
                <w:bdr w:val="none" w:sz="0" w:space="0" w:color="auto" w:frame="1"/>
              </w:rPr>
              <w:t>Social, Economic and Cultural Rights) of the American Convention in relation to its articles 1.1 (obligation to respect rights) and 2 (</w:t>
            </w:r>
            <w:r w:rsidRPr="00827A61">
              <w:rPr>
                <w:rFonts w:ascii="Cambria" w:hAnsi="Cambria"/>
                <w:sz w:val="20"/>
                <w:szCs w:val="20"/>
                <w:bdr w:val="none" w:sz="0" w:space="0" w:color="auto" w:frame="1"/>
              </w:rPr>
              <w:t>domestic legal effects</w:t>
            </w:r>
            <w:r w:rsidRPr="00827A61">
              <w:rPr>
                <w:rFonts w:ascii="Cambria" w:hAnsi="Cambria"/>
                <w:bCs/>
                <w:sz w:val="20"/>
                <w:szCs w:val="20"/>
                <w:bdr w:val="none" w:sz="0" w:space="0" w:color="auto" w:frame="1"/>
              </w:rPr>
              <w:t>)</w:t>
            </w:r>
            <w:r w:rsidRPr="00827A61">
              <w:rPr>
                <w:rFonts w:ascii="Cambria" w:hAnsi="Cambria"/>
                <w:sz w:val="20"/>
                <w:szCs w:val="20"/>
                <w:lang w:eastAsia="es-CL"/>
              </w:rPr>
              <w:t xml:space="preserve"> </w:t>
            </w:r>
            <w:r w:rsidRPr="00827A61">
              <w:rPr>
                <w:rFonts w:ascii="Cambria" w:hAnsi="Cambria"/>
                <w:bCs/>
                <w:sz w:val="20"/>
                <w:szCs w:val="20"/>
                <w:bdr w:val="none" w:sz="0" w:space="0" w:color="auto" w:frame="1"/>
              </w:rPr>
              <w:t>and in relation to article 6 of the Inter American Convention to Prevent and Sanction Torture</w:t>
            </w:r>
          </w:p>
        </w:tc>
      </w:tr>
      <w:tr w:rsidR="00CD004C" w:rsidRPr="009B5F12" w14:paraId="610397B3" w14:textId="77777777" w:rsidTr="00BC3568">
        <w:trPr>
          <w:cantSplit/>
        </w:trPr>
        <w:tc>
          <w:tcPr>
            <w:tcW w:w="3690" w:type="dxa"/>
            <w:tcBorders>
              <w:top w:val="single" w:sz="6" w:space="0" w:color="auto"/>
              <w:bottom w:val="single" w:sz="6" w:space="0" w:color="auto"/>
            </w:tcBorders>
            <w:shd w:val="clear" w:color="auto" w:fill="67AE3C"/>
            <w:vAlign w:val="center"/>
          </w:tcPr>
          <w:p w14:paraId="63282694" w14:textId="77777777" w:rsidR="00CD004C" w:rsidRPr="009B5F12" w:rsidRDefault="00CD004C" w:rsidP="00BC3568">
            <w:pPr>
              <w:jc w:val="center"/>
              <w:rPr>
                <w:rFonts w:ascii="Cambria" w:hAnsi="Cambria"/>
                <w:b/>
                <w:bCs/>
                <w:color w:val="FFFFFF" w:themeColor="background1"/>
                <w:sz w:val="20"/>
                <w:szCs w:val="20"/>
              </w:rPr>
            </w:pPr>
            <w:r w:rsidRPr="009B5F12">
              <w:rPr>
                <w:rFonts w:ascii="Cambria" w:hAnsi="Cambria"/>
                <w:b/>
                <w:bCs/>
                <w:color w:val="FFFFFF" w:themeColor="background1"/>
                <w:sz w:val="20"/>
                <w:szCs w:val="20"/>
              </w:rPr>
              <w:t>Exhaustion of domestic remedies or applicability of an exception to the rule:</w:t>
            </w:r>
          </w:p>
        </w:tc>
        <w:tc>
          <w:tcPr>
            <w:tcW w:w="5670" w:type="dxa"/>
            <w:vAlign w:val="center"/>
          </w:tcPr>
          <w:p w14:paraId="0780532D" w14:textId="56534355" w:rsidR="00CD004C" w:rsidRPr="009B5F12" w:rsidRDefault="00CD004C" w:rsidP="00BC3568">
            <w:pPr>
              <w:rPr>
                <w:rFonts w:ascii="Cambria" w:hAnsi="Cambria"/>
                <w:bCs/>
                <w:sz w:val="20"/>
                <w:szCs w:val="20"/>
              </w:rPr>
            </w:pPr>
            <w:r w:rsidRPr="009B5F12">
              <w:rPr>
                <w:rFonts w:ascii="Cambria" w:hAnsi="Cambria"/>
                <w:bCs/>
                <w:sz w:val="20"/>
                <w:szCs w:val="20"/>
              </w:rPr>
              <w:t xml:space="preserve">Yes, </w:t>
            </w:r>
            <w:r w:rsidR="00435EA5">
              <w:rPr>
                <w:rFonts w:ascii="Cambria" w:hAnsi="Cambria"/>
                <w:bCs/>
                <w:sz w:val="20"/>
                <w:szCs w:val="20"/>
              </w:rPr>
              <w:t>as set forth in section</w:t>
            </w:r>
            <w:r w:rsidRPr="009B5F12">
              <w:rPr>
                <w:rFonts w:ascii="Cambria" w:hAnsi="Cambria"/>
                <w:bCs/>
                <w:sz w:val="20"/>
                <w:szCs w:val="20"/>
              </w:rPr>
              <w:t xml:space="preserve"> VI</w:t>
            </w:r>
          </w:p>
        </w:tc>
      </w:tr>
      <w:tr w:rsidR="00CD004C" w:rsidRPr="009B5F12" w14:paraId="33145CAE" w14:textId="77777777" w:rsidTr="00BC3568">
        <w:trPr>
          <w:cantSplit/>
        </w:trPr>
        <w:tc>
          <w:tcPr>
            <w:tcW w:w="3690" w:type="dxa"/>
            <w:tcBorders>
              <w:top w:val="single" w:sz="6" w:space="0" w:color="auto"/>
              <w:bottom w:val="single" w:sz="6" w:space="0" w:color="auto"/>
            </w:tcBorders>
            <w:shd w:val="clear" w:color="auto" w:fill="67AE3C"/>
            <w:vAlign w:val="center"/>
          </w:tcPr>
          <w:p w14:paraId="61DF8A43" w14:textId="77777777" w:rsidR="00CD004C" w:rsidRPr="009B5F12" w:rsidRDefault="00CD004C" w:rsidP="00BC3568">
            <w:pPr>
              <w:jc w:val="center"/>
              <w:rPr>
                <w:rFonts w:ascii="Cambria" w:hAnsi="Cambria"/>
                <w:b/>
                <w:bCs/>
                <w:color w:val="FFFFFF" w:themeColor="background1"/>
                <w:sz w:val="20"/>
                <w:szCs w:val="20"/>
              </w:rPr>
            </w:pPr>
            <w:r w:rsidRPr="009B5F12">
              <w:rPr>
                <w:rFonts w:ascii="Cambria" w:hAnsi="Cambria"/>
                <w:b/>
                <w:bCs/>
                <w:color w:val="FFFFFF" w:themeColor="background1"/>
                <w:sz w:val="20"/>
                <w:szCs w:val="20"/>
              </w:rPr>
              <w:t>Timeliness of the petition:</w:t>
            </w:r>
          </w:p>
        </w:tc>
        <w:tc>
          <w:tcPr>
            <w:tcW w:w="5670" w:type="dxa"/>
            <w:vAlign w:val="center"/>
          </w:tcPr>
          <w:p w14:paraId="57C81D2E" w14:textId="534AEA0C" w:rsidR="00CD004C" w:rsidRPr="009B5F12" w:rsidRDefault="00CD004C" w:rsidP="00BC3568">
            <w:pPr>
              <w:rPr>
                <w:rFonts w:asciiTheme="majorHAnsi" w:hAnsiTheme="majorHAnsi"/>
                <w:bCs/>
                <w:sz w:val="20"/>
                <w:szCs w:val="20"/>
              </w:rPr>
            </w:pPr>
            <w:r w:rsidRPr="009B5F12">
              <w:rPr>
                <w:rFonts w:ascii="Cambria" w:hAnsi="Cambria"/>
                <w:bCs/>
                <w:sz w:val="20"/>
                <w:szCs w:val="20"/>
              </w:rPr>
              <w:t xml:space="preserve">Yes, </w:t>
            </w:r>
            <w:r w:rsidR="00435EA5">
              <w:rPr>
                <w:rFonts w:ascii="Cambria" w:hAnsi="Cambria"/>
                <w:bCs/>
                <w:sz w:val="20"/>
                <w:szCs w:val="20"/>
              </w:rPr>
              <w:t>as set forth in section</w:t>
            </w:r>
            <w:r w:rsidRPr="009B5F12">
              <w:rPr>
                <w:rFonts w:ascii="Cambria" w:hAnsi="Cambria"/>
                <w:bCs/>
                <w:sz w:val="20"/>
                <w:szCs w:val="20"/>
              </w:rPr>
              <w:t xml:space="preserve"> VI</w:t>
            </w:r>
          </w:p>
        </w:tc>
      </w:tr>
    </w:tbl>
    <w:p w14:paraId="5FE37D25" w14:textId="7C01A3D9" w:rsidR="00A8200C" w:rsidRPr="009B5F12" w:rsidRDefault="00A8200C" w:rsidP="00A8200C">
      <w:pPr>
        <w:spacing w:before="240" w:after="240"/>
        <w:ind w:firstLine="720"/>
        <w:jc w:val="both"/>
        <w:rPr>
          <w:rFonts w:asciiTheme="majorHAnsi" w:hAnsiTheme="majorHAnsi"/>
          <w:b/>
          <w:sz w:val="20"/>
          <w:szCs w:val="20"/>
        </w:rPr>
      </w:pPr>
      <w:r w:rsidRPr="009B5F12">
        <w:rPr>
          <w:rFonts w:asciiTheme="majorHAnsi" w:hAnsiTheme="majorHAnsi"/>
          <w:b/>
          <w:sz w:val="20"/>
          <w:szCs w:val="20"/>
        </w:rPr>
        <w:t xml:space="preserve">V. </w:t>
      </w:r>
      <w:r w:rsidRPr="009B5F12">
        <w:rPr>
          <w:rFonts w:asciiTheme="majorHAnsi" w:hAnsiTheme="majorHAnsi"/>
          <w:b/>
          <w:sz w:val="20"/>
          <w:szCs w:val="20"/>
        </w:rPr>
        <w:tab/>
      </w:r>
      <w:r w:rsidR="00435EA5">
        <w:rPr>
          <w:rFonts w:asciiTheme="majorHAnsi" w:hAnsiTheme="majorHAnsi"/>
          <w:b/>
          <w:sz w:val="20"/>
          <w:szCs w:val="20"/>
        </w:rPr>
        <w:t>ALLEGED FACTS</w:t>
      </w:r>
    </w:p>
    <w:p w14:paraId="07C39C15" w14:textId="6D684642" w:rsidR="00A8200C" w:rsidRPr="009B5F12" w:rsidRDefault="004039F3" w:rsidP="00A8200C">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eastAsia="pt-BR"/>
        </w:rPr>
      </w:pPr>
      <w:r>
        <w:rPr>
          <w:rFonts w:asciiTheme="majorHAnsi" w:hAnsiTheme="majorHAnsi"/>
          <w:sz w:val="20"/>
          <w:szCs w:val="20"/>
        </w:rPr>
        <w:t xml:space="preserve">The Human Rights Defense </w:t>
      </w:r>
      <w:r w:rsidR="00B928BE">
        <w:rPr>
          <w:rFonts w:asciiTheme="majorHAnsi" w:hAnsiTheme="majorHAnsi"/>
          <w:sz w:val="20"/>
          <w:szCs w:val="20"/>
        </w:rPr>
        <w:t>Center</w:t>
      </w:r>
      <w:r>
        <w:rPr>
          <w:rFonts w:asciiTheme="majorHAnsi" w:hAnsiTheme="majorHAnsi"/>
          <w:sz w:val="20"/>
          <w:szCs w:val="20"/>
        </w:rPr>
        <w:t xml:space="preserve"> of the Public Defense of the State of Rio de Janeiro</w:t>
      </w:r>
      <w:r w:rsidR="00A8200C" w:rsidRPr="009B5F12">
        <w:rPr>
          <w:rFonts w:asciiTheme="majorHAnsi" w:hAnsiTheme="majorHAnsi"/>
          <w:sz w:val="20"/>
          <w:szCs w:val="20"/>
        </w:rPr>
        <w:t xml:space="preserve"> (</w:t>
      </w:r>
      <w:r>
        <w:rPr>
          <w:rFonts w:asciiTheme="majorHAnsi" w:hAnsiTheme="majorHAnsi"/>
          <w:sz w:val="20"/>
          <w:szCs w:val="20"/>
        </w:rPr>
        <w:t>hereinafter</w:t>
      </w:r>
      <w:r w:rsidR="00A8200C" w:rsidRPr="009B5F12">
        <w:rPr>
          <w:rFonts w:asciiTheme="majorHAnsi" w:hAnsiTheme="majorHAnsi"/>
          <w:sz w:val="20"/>
          <w:szCs w:val="20"/>
        </w:rPr>
        <w:t xml:space="preserve"> “peti</w:t>
      </w:r>
      <w:r>
        <w:rPr>
          <w:rFonts w:asciiTheme="majorHAnsi" w:hAnsiTheme="majorHAnsi"/>
          <w:sz w:val="20"/>
          <w:szCs w:val="20"/>
        </w:rPr>
        <w:t>t</w:t>
      </w:r>
      <w:r w:rsidR="00A8200C" w:rsidRPr="009B5F12">
        <w:rPr>
          <w:rFonts w:asciiTheme="majorHAnsi" w:hAnsiTheme="majorHAnsi"/>
          <w:sz w:val="20"/>
          <w:szCs w:val="20"/>
        </w:rPr>
        <w:t>ion</w:t>
      </w:r>
      <w:r>
        <w:rPr>
          <w:rFonts w:asciiTheme="majorHAnsi" w:hAnsiTheme="majorHAnsi"/>
          <w:sz w:val="20"/>
          <w:szCs w:val="20"/>
        </w:rPr>
        <w:t>e</w:t>
      </w:r>
      <w:r w:rsidR="00A8200C" w:rsidRPr="009B5F12">
        <w:rPr>
          <w:rFonts w:asciiTheme="majorHAnsi" w:hAnsiTheme="majorHAnsi"/>
          <w:sz w:val="20"/>
          <w:szCs w:val="20"/>
        </w:rPr>
        <w:t>r</w:t>
      </w:r>
      <w:r>
        <w:rPr>
          <w:rFonts w:asciiTheme="majorHAnsi" w:hAnsiTheme="majorHAnsi"/>
          <w:sz w:val="20"/>
          <w:szCs w:val="20"/>
        </w:rPr>
        <w:t xml:space="preserve"> party</w:t>
      </w:r>
      <w:r w:rsidR="00A8200C" w:rsidRPr="009B5F12">
        <w:rPr>
          <w:rFonts w:asciiTheme="majorHAnsi" w:hAnsiTheme="majorHAnsi"/>
          <w:sz w:val="20"/>
          <w:szCs w:val="20"/>
        </w:rPr>
        <w:t>”) af</w:t>
      </w:r>
      <w:r>
        <w:rPr>
          <w:rFonts w:asciiTheme="majorHAnsi" w:hAnsiTheme="majorHAnsi"/>
          <w:sz w:val="20"/>
          <w:szCs w:val="20"/>
        </w:rPr>
        <w:t>f</w:t>
      </w:r>
      <w:r w:rsidR="00A8200C" w:rsidRPr="009B5F12">
        <w:rPr>
          <w:rFonts w:asciiTheme="majorHAnsi" w:hAnsiTheme="majorHAnsi"/>
          <w:sz w:val="20"/>
          <w:szCs w:val="20"/>
        </w:rPr>
        <w:t>irm</w:t>
      </w:r>
      <w:r>
        <w:rPr>
          <w:rFonts w:asciiTheme="majorHAnsi" w:hAnsiTheme="majorHAnsi"/>
          <w:sz w:val="20"/>
          <w:szCs w:val="20"/>
        </w:rPr>
        <w:t>s</w:t>
      </w:r>
      <w:r w:rsidR="00A8200C" w:rsidRPr="009B5F12">
        <w:rPr>
          <w:rFonts w:asciiTheme="majorHAnsi" w:hAnsiTheme="majorHAnsi"/>
          <w:sz w:val="20"/>
          <w:szCs w:val="20"/>
        </w:rPr>
        <w:t xml:space="preserve"> </w:t>
      </w:r>
      <w:r>
        <w:rPr>
          <w:rFonts w:asciiTheme="majorHAnsi" w:hAnsiTheme="majorHAnsi"/>
          <w:sz w:val="20"/>
          <w:szCs w:val="20"/>
        </w:rPr>
        <w:t>that the State of Brazil is liable</w:t>
      </w:r>
      <w:r w:rsidR="00A8200C" w:rsidRPr="009B5F12">
        <w:rPr>
          <w:rFonts w:asciiTheme="majorHAnsi" w:hAnsiTheme="majorHAnsi"/>
          <w:sz w:val="20"/>
          <w:szCs w:val="20"/>
        </w:rPr>
        <w:t xml:space="preserve"> </w:t>
      </w:r>
      <w:r>
        <w:rPr>
          <w:rFonts w:asciiTheme="majorHAnsi" w:hAnsiTheme="majorHAnsi"/>
          <w:sz w:val="20"/>
          <w:szCs w:val="20"/>
        </w:rPr>
        <w:t>for the</w:t>
      </w:r>
      <w:r w:rsidR="00A8200C" w:rsidRPr="009B5F12">
        <w:rPr>
          <w:rFonts w:asciiTheme="majorHAnsi" w:hAnsiTheme="majorHAnsi"/>
          <w:sz w:val="20"/>
          <w:szCs w:val="20"/>
        </w:rPr>
        <w:t xml:space="preserve"> </w:t>
      </w:r>
      <w:r>
        <w:rPr>
          <w:rFonts w:asciiTheme="majorHAnsi" w:hAnsiTheme="majorHAnsi"/>
          <w:sz w:val="20"/>
          <w:szCs w:val="20"/>
        </w:rPr>
        <w:t xml:space="preserve">human rights </w:t>
      </w:r>
      <w:r w:rsidRPr="009B5F12">
        <w:rPr>
          <w:rFonts w:asciiTheme="majorHAnsi" w:hAnsiTheme="majorHAnsi"/>
          <w:sz w:val="20"/>
          <w:szCs w:val="20"/>
        </w:rPr>
        <w:t>violation</w:t>
      </w:r>
      <w:r w:rsidR="00A8200C" w:rsidRPr="009B5F12">
        <w:rPr>
          <w:rFonts w:asciiTheme="majorHAnsi" w:hAnsiTheme="majorHAnsi"/>
          <w:sz w:val="20"/>
          <w:szCs w:val="20"/>
        </w:rPr>
        <w:t xml:space="preserve"> </w:t>
      </w:r>
      <w:r>
        <w:rPr>
          <w:rFonts w:asciiTheme="majorHAnsi" w:hAnsiTheme="majorHAnsi"/>
          <w:sz w:val="20"/>
          <w:szCs w:val="20"/>
        </w:rPr>
        <w:t xml:space="preserve">of the </w:t>
      </w:r>
      <w:r w:rsidR="00A8200C" w:rsidRPr="009B5F12">
        <w:rPr>
          <w:rFonts w:asciiTheme="majorHAnsi" w:hAnsiTheme="majorHAnsi"/>
          <w:sz w:val="20"/>
          <w:szCs w:val="20"/>
        </w:rPr>
        <w:t xml:space="preserve">persons </w:t>
      </w:r>
      <w:r>
        <w:rPr>
          <w:rFonts w:asciiTheme="majorHAnsi" w:hAnsiTheme="majorHAnsi"/>
          <w:sz w:val="20"/>
          <w:szCs w:val="20"/>
        </w:rPr>
        <w:t>deprived from liberty at the</w:t>
      </w:r>
      <w:r w:rsidR="00A8200C" w:rsidRPr="009B5F12">
        <w:rPr>
          <w:rFonts w:asciiTheme="majorHAnsi" w:hAnsiTheme="majorHAnsi"/>
          <w:sz w:val="20"/>
          <w:szCs w:val="20"/>
        </w:rPr>
        <w:t xml:space="preserve"> </w:t>
      </w:r>
      <w:proofErr w:type="spellStart"/>
      <w:r w:rsidR="00A8200C" w:rsidRPr="009B5F12">
        <w:rPr>
          <w:rFonts w:asciiTheme="majorHAnsi" w:hAnsiTheme="majorHAnsi"/>
          <w:sz w:val="20"/>
          <w:szCs w:val="20"/>
        </w:rPr>
        <w:t>Polinter</w:t>
      </w:r>
      <w:proofErr w:type="spellEnd"/>
      <w:r w:rsidR="00A8200C" w:rsidRPr="009B5F12">
        <w:rPr>
          <w:rFonts w:asciiTheme="majorHAnsi" w:hAnsiTheme="majorHAnsi"/>
          <w:sz w:val="20"/>
          <w:szCs w:val="20"/>
        </w:rPr>
        <w:t xml:space="preserve">-Neves </w:t>
      </w:r>
      <w:r>
        <w:rPr>
          <w:rFonts w:asciiTheme="majorHAnsi" w:hAnsiTheme="majorHAnsi"/>
          <w:sz w:val="20"/>
          <w:szCs w:val="20"/>
        </w:rPr>
        <w:t>Incarceration Facility since July</w:t>
      </w:r>
      <w:r w:rsidR="00A8200C" w:rsidRPr="009B5F12">
        <w:rPr>
          <w:rFonts w:asciiTheme="majorHAnsi" w:hAnsiTheme="majorHAnsi"/>
          <w:sz w:val="20"/>
          <w:szCs w:val="20"/>
        </w:rPr>
        <w:t xml:space="preserve"> 2008 </w:t>
      </w:r>
      <w:r>
        <w:rPr>
          <w:rFonts w:asciiTheme="majorHAnsi" w:hAnsiTheme="majorHAnsi"/>
          <w:sz w:val="20"/>
          <w:szCs w:val="20"/>
        </w:rPr>
        <w:t>until its closing in</w:t>
      </w:r>
      <w:r w:rsidR="00A8200C" w:rsidRPr="009B5F12">
        <w:rPr>
          <w:rFonts w:asciiTheme="majorHAnsi" w:hAnsiTheme="majorHAnsi"/>
          <w:sz w:val="20"/>
          <w:szCs w:val="20"/>
        </w:rPr>
        <w:t xml:space="preserve"> 2012 (</w:t>
      </w:r>
      <w:r>
        <w:rPr>
          <w:rFonts w:asciiTheme="majorHAnsi" w:hAnsiTheme="majorHAnsi"/>
          <w:sz w:val="20"/>
          <w:szCs w:val="20"/>
        </w:rPr>
        <w:t>hereinafter</w:t>
      </w:r>
      <w:r w:rsidR="00A8200C" w:rsidRPr="009B5F12">
        <w:rPr>
          <w:rFonts w:asciiTheme="majorHAnsi" w:hAnsiTheme="majorHAnsi"/>
          <w:sz w:val="20"/>
          <w:szCs w:val="20"/>
        </w:rPr>
        <w:t xml:space="preserve"> “</w:t>
      </w:r>
      <w:r>
        <w:rPr>
          <w:rFonts w:asciiTheme="majorHAnsi" w:hAnsiTheme="majorHAnsi"/>
          <w:sz w:val="20"/>
          <w:szCs w:val="20"/>
        </w:rPr>
        <w:t>the alleged victims</w:t>
      </w:r>
      <w:r w:rsidR="00A8200C" w:rsidRPr="009B5F12">
        <w:rPr>
          <w:rFonts w:asciiTheme="majorHAnsi" w:hAnsiTheme="majorHAnsi"/>
          <w:sz w:val="20"/>
          <w:szCs w:val="20"/>
        </w:rPr>
        <w:t xml:space="preserve">”) </w:t>
      </w:r>
      <w:r>
        <w:rPr>
          <w:rFonts w:asciiTheme="majorHAnsi" w:hAnsiTheme="majorHAnsi"/>
          <w:sz w:val="20"/>
          <w:szCs w:val="20"/>
        </w:rPr>
        <w:t>for not having guaranteed acceptable</w:t>
      </w:r>
      <w:r w:rsidR="00A8200C" w:rsidRPr="009B5F12">
        <w:rPr>
          <w:rFonts w:asciiTheme="majorHAnsi" w:hAnsiTheme="majorHAnsi"/>
          <w:sz w:val="20"/>
          <w:szCs w:val="20"/>
        </w:rPr>
        <w:t xml:space="preserve"> </w:t>
      </w:r>
      <w:r>
        <w:rPr>
          <w:rFonts w:asciiTheme="majorHAnsi" w:hAnsiTheme="majorHAnsi"/>
          <w:sz w:val="20"/>
          <w:szCs w:val="20"/>
        </w:rPr>
        <w:t>conditions of det</w:t>
      </w:r>
      <w:r w:rsidR="00A36092">
        <w:rPr>
          <w:rFonts w:asciiTheme="majorHAnsi" w:hAnsiTheme="majorHAnsi"/>
          <w:sz w:val="20"/>
          <w:szCs w:val="20"/>
        </w:rPr>
        <w:t>ainment</w:t>
      </w:r>
      <w:r w:rsidR="00A8200C" w:rsidRPr="009B5F12">
        <w:rPr>
          <w:rFonts w:asciiTheme="majorHAnsi" w:hAnsiTheme="majorHAnsi"/>
          <w:sz w:val="20"/>
          <w:szCs w:val="20"/>
        </w:rPr>
        <w:t xml:space="preserve">, </w:t>
      </w:r>
      <w:r>
        <w:rPr>
          <w:rFonts w:asciiTheme="majorHAnsi" w:hAnsiTheme="majorHAnsi"/>
          <w:sz w:val="20"/>
          <w:szCs w:val="20"/>
        </w:rPr>
        <w:t>which includes lack of proper feeding and drinking water</w:t>
      </w:r>
      <w:r w:rsidR="00A8200C" w:rsidRPr="009B5F12">
        <w:rPr>
          <w:rFonts w:asciiTheme="majorHAnsi" w:hAnsiTheme="majorHAnsi"/>
          <w:sz w:val="20"/>
          <w:szCs w:val="20"/>
        </w:rPr>
        <w:t xml:space="preserve">. </w:t>
      </w:r>
      <w:r>
        <w:rPr>
          <w:rFonts w:asciiTheme="majorHAnsi" w:hAnsiTheme="majorHAnsi"/>
          <w:sz w:val="20"/>
          <w:szCs w:val="20"/>
        </w:rPr>
        <w:t>It claims that due to</w:t>
      </w:r>
      <w:r w:rsidR="00A8200C" w:rsidRPr="009B5F12">
        <w:rPr>
          <w:rFonts w:asciiTheme="majorHAnsi" w:hAnsiTheme="majorHAnsi"/>
          <w:sz w:val="20"/>
          <w:szCs w:val="20"/>
        </w:rPr>
        <w:t xml:space="preserve"> </w:t>
      </w:r>
      <w:r w:rsidR="00ED722E">
        <w:rPr>
          <w:rFonts w:asciiTheme="majorHAnsi" w:hAnsiTheme="majorHAnsi"/>
          <w:sz w:val="20"/>
          <w:szCs w:val="20"/>
        </w:rPr>
        <w:t>complaints filed</w:t>
      </w:r>
      <w:r w:rsidR="00A8200C" w:rsidRPr="009B5F12">
        <w:rPr>
          <w:rFonts w:asciiTheme="majorHAnsi" w:hAnsiTheme="majorHAnsi"/>
          <w:sz w:val="20"/>
          <w:szCs w:val="20"/>
        </w:rPr>
        <w:t xml:space="preserve"> </w:t>
      </w:r>
      <w:r w:rsidR="00ED722E">
        <w:rPr>
          <w:rFonts w:asciiTheme="majorHAnsi" w:hAnsiTheme="majorHAnsi"/>
          <w:sz w:val="20"/>
          <w:szCs w:val="20"/>
        </w:rPr>
        <w:t>and the</w:t>
      </w:r>
      <w:r w:rsidR="00A8200C" w:rsidRPr="009B5F12">
        <w:rPr>
          <w:rFonts w:asciiTheme="majorHAnsi" w:hAnsiTheme="majorHAnsi"/>
          <w:sz w:val="20"/>
          <w:szCs w:val="20"/>
        </w:rPr>
        <w:t xml:space="preserve"> </w:t>
      </w:r>
      <w:r w:rsidR="00ED722E" w:rsidRPr="009B5F12">
        <w:rPr>
          <w:rFonts w:asciiTheme="majorHAnsi" w:hAnsiTheme="majorHAnsi"/>
          <w:sz w:val="20"/>
          <w:szCs w:val="20"/>
        </w:rPr>
        <w:t>verification</w:t>
      </w:r>
      <w:r w:rsidR="00A8200C" w:rsidRPr="009B5F12">
        <w:rPr>
          <w:rFonts w:asciiTheme="majorHAnsi" w:hAnsiTheme="majorHAnsi"/>
          <w:sz w:val="20"/>
          <w:szCs w:val="20"/>
        </w:rPr>
        <w:t xml:space="preserve"> </w:t>
      </w:r>
      <w:r w:rsidR="00ED722E">
        <w:rPr>
          <w:rFonts w:asciiTheme="majorHAnsi" w:hAnsiTheme="majorHAnsi"/>
          <w:sz w:val="20"/>
          <w:szCs w:val="20"/>
        </w:rPr>
        <w:t>on the existing condition of detention</w:t>
      </w:r>
      <w:r w:rsidR="00A8200C" w:rsidRPr="009B5F12">
        <w:rPr>
          <w:rFonts w:asciiTheme="majorHAnsi" w:hAnsiTheme="majorHAnsi"/>
          <w:sz w:val="20"/>
          <w:szCs w:val="20"/>
        </w:rPr>
        <w:t xml:space="preserve"> </w:t>
      </w:r>
      <w:r w:rsidR="00ED722E">
        <w:rPr>
          <w:rFonts w:asciiTheme="majorHAnsi" w:hAnsiTheme="majorHAnsi"/>
          <w:sz w:val="20"/>
          <w:szCs w:val="20"/>
        </w:rPr>
        <w:t>within the incarceration facility</w:t>
      </w:r>
      <w:r w:rsidR="00A8200C" w:rsidRPr="009B5F12">
        <w:rPr>
          <w:rFonts w:asciiTheme="majorHAnsi" w:hAnsiTheme="majorHAnsi"/>
          <w:sz w:val="20"/>
          <w:szCs w:val="20"/>
        </w:rPr>
        <w:t xml:space="preserve"> </w:t>
      </w:r>
      <w:r w:rsidR="00ED722E">
        <w:rPr>
          <w:rFonts w:asciiTheme="majorHAnsi" w:hAnsiTheme="majorHAnsi"/>
          <w:sz w:val="20"/>
          <w:szCs w:val="20"/>
        </w:rPr>
        <w:t>it got closed down</w:t>
      </w:r>
      <w:r w:rsidR="00A8200C" w:rsidRPr="009B5F12">
        <w:rPr>
          <w:rFonts w:asciiTheme="majorHAnsi" w:hAnsiTheme="majorHAnsi"/>
          <w:sz w:val="20"/>
          <w:szCs w:val="20"/>
        </w:rPr>
        <w:t xml:space="preserve"> </w:t>
      </w:r>
      <w:r w:rsidR="00ED722E">
        <w:rPr>
          <w:rFonts w:asciiTheme="majorHAnsi" w:hAnsiTheme="majorHAnsi"/>
          <w:sz w:val="20"/>
          <w:szCs w:val="20"/>
        </w:rPr>
        <w:t xml:space="preserve">in </w:t>
      </w:r>
      <w:r w:rsidR="00A8200C" w:rsidRPr="009B5F12">
        <w:rPr>
          <w:rFonts w:asciiTheme="majorHAnsi" w:hAnsiTheme="majorHAnsi"/>
          <w:sz w:val="20"/>
          <w:szCs w:val="20"/>
        </w:rPr>
        <w:t xml:space="preserve">2012 </w:t>
      </w:r>
      <w:r w:rsidR="00ED722E">
        <w:rPr>
          <w:rFonts w:asciiTheme="majorHAnsi" w:hAnsiTheme="majorHAnsi"/>
          <w:sz w:val="20"/>
          <w:szCs w:val="20"/>
        </w:rPr>
        <w:t>which is why an indemnity is requested for the people deprived of liberty who were at</w:t>
      </w:r>
      <w:r w:rsidR="00A8200C" w:rsidRPr="009B5F12">
        <w:rPr>
          <w:rFonts w:asciiTheme="majorHAnsi" w:hAnsiTheme="majorHAnsi"/>
          <w:sz w:val="20"/>
          <w:szCs w:val="20"/>
        </w:rPr>
        <w:t xml:space="preserve"> </w:t>
      </w:r>
      <w:proofErr w:type="spellStart"/>
      <w:r w:rsidR="00A8200C" w:rsidRPr="009B5F12">
        <w:rPr>
          <w:rFonts w:asciiTheme="majorHAnsi" w:hAnsiTheme="majorHAnsi"/>
          <w:sz w:val="20"/>
          <w:szCs w:val="20"/>
        </w:rPr>
        <w:t>Polinter</w:t>
      </w:r>
      <w:proofErr w:type="spellEnd"/>
      <w:r w:rsidR="00A8200C" w:rsidRPr="009B5F12">
        <w:rPr>
          <w:rFonts w:asciiTheme="majorHAnsi" w:hAnsiTheme="majorHAnsi"/>
          <w:sz w:val="20"/>
          <w:szCs w:val="20"/>
        </w:rPr>
        <w:t>-Neves</w:t>
      </w:r>
      <w:r w:rsidR="00A8200C" w:rsidRPr="009B5F12">
        <w:rPr>
          <w:rStyle w:val="FootnoteReference"/>
          <w:rFonts w:asciiTheme="majorHAnsi" w:hAnsiTheme="majorHAnsi"/>
          <w:sz w:val="20"/>
          <w:szCs w:val="20"/>
        </w:rPr>
        <w:footnoteReference w:id="6"/>
      </w:r>
      <w:r w:rsidR="00A8200C" w:rsidRPr="009B5F12">
        <w:rPr>
          <w:rFonts w:asciiTheme="majorHAnsi" w:hAnsiTheme="majorHAnsi"/>
          <w:sz w:val="20"/>
          <w:szCs w:val="20"/>
        </w:rPr>
        <w:t xml:space="preserve"> </w:t>
      </w:r>
      <w:r w:rsidR="00ED722E">
        <w:rPr>
          <w:rFonts w:asciiTheme="majorHAnsi" w:hAnsiTheme="majorHAnsi"/>
          <w:sz w:val="20"/>
          <w:szCs w:val="20"/>
        </w:rPr>
        <w:t>until the moment of its closing</w:t>
      </w:r>
      <w:r w:rsidR="00A8200C" w:rsidRPr="009B5F12">
        <w:rPr>
          <w:rFonts w:asciiTheme="majorHAnsi" w:hAnsiTheme="majorHAnsi"/>
          <w:sz w:val="20"/>
          <w:szCs w:val="20"/>
        </w:rPr>
        <w:t xml:space="preserve">. </w:t>
      </w:r>
    </w:p>
    <w:p w14:paraId="58FFB68A" w14:textId="7D5F868C" w:rsidR="00CD004C" w:rsidRPr="009B5F12" w:rsidRDefault="00ED722E" w:rsidP="00CD004C">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000000" w:themeColor="text1"/>
          <w:sz w:val="20"/>
          <w:szCs w:val="20"/>
          <w:lang w:eastAsia="pt-BR"/>
        </w:rPr>
      </w:pPr>
      <w:r>
        <w:rPr>
          <w:rFonts w:asciiTheme="majorHAnsi" w:hAnsiTheme="majorHAnsi"/>
          <w:color w:val="000000" w:themeColor="text1"/>
          <w:sz w:val="20"/>
          <w:szCs w:val="20"/>
        </w:rPr>
        <w:t xml:space="preserve">The petitioner </w:t>
      </w:r>
      <w:r w:rsidR="00CD004C" w:rsidRPr="009B5F12">
        <w:rPr>
          <w:rFonts w:asciiTheme="majorHAnsi" w:hAnsiTheme="majorHAnsi"/>
          <w:color w:val="000000" w:themeColor="text1"/>
          <w:sz w:val="20"/>
          <w:szCs w:val="20"/>
        </w:rPr>
        <w:t>af</w:t>
      </w:r>
      <w:r>
        <w:rPr>
          <w:rFonts w:asciiTheme="majorHAnsi" w:hAnsiTheme="majorHAnsi"/>
          <w:color w:val="000000" w:themeColor="text1"/>
          <w:sz w:val="20"/>
          <w:szCs w:val="20"/>
        </w:rPr>
        <w:t>f</w:t>
      </w:r>
      <w:r w:rsidR="00CD004C" w:rsidRPr="009B5F12">
        <w:rPr>
          <w:rFonts w:asciiTheme="majorHAnsi" w:hAnsiTheme="majorHAnsi"/>
          <w:color w:val="000000" w:themeColor="text1"/>
          <w:sz w:val="20"/>
          <w:szCs w:val="20"/>
        </w:rPr>
        <w:t>irm</w:t>
      </w:r>
      <w:r>
        <w:rPr>
          <w:rFonts w:asciiTheme="majorHAnsi" w:hAnsiTheme="majorHAnsi"/>
          <w:color w:val="000000" w:themeColor="text1"/>
          <w:sz w:val="20"/>
          <w:szCs w:val="20"/>
        </w:rPr>
        <w:t xml:space="preserve">s that the </w:t>
      </w:r>
      <w:r w:rsidR="00A459F7" w:rsidRPr="00827A61">
        <w:rPr>
          <w:rFonts w:asciiTheme="majorHAnsi" w:hAnsiTheme="majorHAnsi"/>
          <w:color w:val="000000" w:themeColor="text1"/>
          <w:sz w:val="20"/>
          <w:szCs w:val="20"/>
          <w:shd w:val="clear" w:color="auto" w:fill="FFFFFF" w:themeFill="background1"/>
        </w:rPr>
        <w:t>Prosecuto</w:t>
      </w:r>
      <w:r w:rsidR="000A50D2">
        <w:rPr>
          <w:rFonts w:asciiTheme="majorHAnsi" w:hAnsiTheme="majorHAnsi"/>
          <w:color w:val="000000" w:themeColor="text1"/>
          <w:sz w:val="20"/>
          <w:szCs w:val="20"/>
          <w:shd w:val="clear" w:color="auto" w:fill="FFFFFF" w:themeFill="background1"/>
        </w:rPr>
        <w:t>r</w:t>
      </w:r>
      <w:r w:rsidR="00A459F7" w:rsidRPr="00827A61">
        <w:rPr>
          <w:rFonts w:asciiTheme="majorHAnsi" w:hAnsiTheme="majorHAnsi"/>
          <w:color w:val="000000" w:themeColor="text1"/>
          <w:sz w:val="20"/>
          <w:szCs w:val="20"/>
          <w:shd w:val="clear" w:color="auto" w:fill="FFFFFF" w:themeFill="background1"/>
        </w:rPr>
        <w:t xml:space="preserve"> </w:t>
      </w:r>
      <w:r w:rsidR="000A50D2" w:rsidRPr="00827A61">
        <w:rPr>
          <w:rFonts w:asciiTheme="majorHAnsi" w:hAnsiTheme="majorHAnsi"/>
          <w:color w:val="000000" w:themeColor="text1"/>
          <w:sz w:val="20"/>
          <w:szCs w:val="20"/>
          <w:shd w:val="clear" w:color="auto" w:fill="FFFFFF" w:themeFill="background1"/>
        </w:rPr>
        <w:t xml:space="preserve">Center </w:t>
      </w:r>
      <w:r w:rsidR="000A50D2" w:rsidRPr="00827A61">
        <w:rPr>
          <w:rFonts w:asciiTheme="majorHAnsi" w:hAnsiTheme="majorHAnsi" w:cs="GillSansMT"/>
          <w:color w:val="000000" w:themeColor="text1"/>
          <w:sz w:val="20"/>
          <w:szCs w:val="20"/>
          <w:shd w:val="clear" w:color="auto" w:fill="FFFFFF" w:themeFill="background1"/>
          <w:lang w:eastAsia="es-ES"/>
        </w:rPr>
        <w:t xml:space="preserve">for Collective Protection </w:t>
      </w:r>
      <w:r w:rsidR="000A50D2" w:rsidRPr="00827A61">
        <w:rPr>
          <w:rFonts w:asciiTheme="majorHAnsi" w:hAnsiTheme="majorHAnsi"/>
          <w:color w:val="000000" w:themeColor="text1"/>
          <w:sz w:val="20"/>
          <w:szCs w:val="20"/>
          <w:shd w:val="clear" w:color="auto" w:fill="FFFFFF" w:themeFill="background1"/>
        </w:rPr>
        <w:t xml:space="preserve">of </w:t>
      </w:r>
      <w:r w:rsidR="000A50D2" w:rsidRPr="00827A61">
        <w:rPr>
          <w:rFonts w:asciiTheme="majorHAnsi" w:hAnsiTheme="majorHAnsi" w:cs="GillSansMT"/>
          <w:color w:val="000000" w:themeColor="text1"/>
          <w:sz w:val="20"/>
          <w:szCs w:val="20"/>
          <w:shd w:val="clear" w:color="auto" w:fill="FFFFFF" w:themeFill="background1"/>
          <w:lang w:eastAsia="es-ES"/>
        </w:rPr>
        <w:t xml:space="preserve">São </w:t>
      </w:r>
      <w:proofErr w:type="spellStart"/>
      <w:r w:rsidR="000A50D2" w:rsidRPr="00827A61">
        <w:rPr>
          <w:rFonts w:asciiTheme="majorHAnsi" w:hAnsiTheme="majorHAnsi" w:cs="GillSansMT"/>
          <w:color w:val="000000" w:themeColor="text1"/>
          <w:sz w:val="20"/>
          <w:szCs w:val="20"/>
          <w:shd w:val="clear" w:color="auto" w:fill="FFFFFF" w:themeFill="background1"/>
          <w:lang w:eastAsia="es-ES"/>
        </w:rPr>
        <w:t>Gonçalo</w:t>
      </w:r>
      <w:proofErr w:type="spellEnd"/>
      <w:r w:rsidR="00A459F7">
        <w:rPr>
          <w:rFonts w:asciiTheme="majorHAnsi" w:hAnsiTheme="majorHAnsi"/>
          <w:color w:val="000000" w:themeColor="text1"/>
          <w:sz w:val="20"/>
          <w:szCs w:val="20"/>
        </w:rPr>
        <w:t xml:space="preserve"> </w:t>
      </w:r>
      <w:r w:rsidR="00A459F7">
        <w:rPr>
          <w:rFonts w:asciiTheme="majorHAnsi" w:hAnsiTheme="majorHAnsi" w:cs="GillSansMT"/>
          <w:color w:val="000000" w:themeColor="text1"/>
          <w:sz w:val="20"/>
          <w:szCs w:val="20"/>
          <w:lang w:eastAsia="es-ES"/>
        </w:rPr>
        <w:t>started a civil investigation in</w:t>
      </w:r>
      <w:r w:rsidR="00CD004C" w:rsidRPr="009B5F12">
        <w:rPr>
          <w:rFonts w:asciiTheme="majorHAnsi" w:hAnsiTheme="majorHAnsi"/>
          <w:color w:val="000000" w:themeColor="text1"/>
          <w:sz w:val="20"/>
          <w:szCs w:val="20"/>
        </w:rPr>
        <w:t xml:space="preserve"> 2001 </w:t>
      </w:r>
      <w:r w:rsidR="00A459F7">
        <w:rPr>
          <w:rFonts w:asciiTheme="majorHAnsi" w:hAnsiTheme="majorHAnsi" w:cs="GillSansMT"/>
          <w:color w:val="000000" w:themeColor="text1"/>
          <w:sz w:val="20"/>
          <w:szCs w:val="20"/>
          <w:lang w:eastAsia="es-ES"/>
        </w:rPr>
        <w:t>to assess another incarceration facility</w:t>
      </w:r>
      <w:r w:rsidR="00CD004C" w:rsidRPr="009B5F12">
        <w:rPr>
          <w:rFonts w:asciiTheme="majorHAnsi" w:hAnsiTheme="majorHAnsi" w:cs="GillSansMT"/>
          <w:color w:val="000000" w:themeColor="text1"/>
          <w:sz w:val="20"/>
          <w:szCs w:val="20"/>
          <w:lang w:eastAsia="es-ES"/>
        </w:rPr>
        <w:t xml:space="preserve">, </w:t>
      </w:r>
      <w:r w:rsidR="00A459F7">
        <w:rPr>
          <w:rFonts w:asciiTheme="majorHAnsi" w:hAnsiTheme="majorHAnsi" w:cs="GillSansMT"/>
          <w:color w:val="000000" w:themeColor="text1"/>
          <w:sz w:val="20"/>
          <w:szCs w:val="20"/>
          <w:lang w:eastAsia="es-ES"/>
        </w:rPr>
        <w:t>the</w:t>
      </w:r>
      <w:r w:rsidR="00CD004C" w:rsidRPr="009B5F12">
        <w:rPr>
          <w:rFonts w:asciiTheme="majorHAnsi" w:hAnsiTheme="majorHAnsi" w:cs="GillSansMT"/>
          <w:color w:val="000000" w:themeColor="text1"/>
          <w:sz w:val="20"/>
          <w:szCs w:val="20"/>
          <w:lang w:eastAsia="es-ES"/>
        </w:rPr>
        <w:t xml:space="preserve"> 73</w:t>
      </w:r>
      <w:r w:rsidR="00A459F7" w:rsidRPr="00A459F7">
        <w:rPr>
          <w:rFonts w:asciiTheme="majorHAnsi" w:hAnsiTheme="majorHAnsi" w:cs="GillSansMT"/>
          <w:color w:val="000000" w:themeColor="text1"/>
          <w:sz w:val="20"/>
          <w:szCs w:val="20"/>
          <w:vertAlign w:val="superscript"/>
          <w:lang w:eastAsia="es-ES"/>
        </w:rPr>
        <w:t>rd</w:t>
      </w:r>
      <w:r w:rsidR="00A459F7">
        <w:rPr>
          <w:rFonts w:asciiTheme="majorHAnsi" w:hAnsiTheme="majorHAnsi" w:cs="GillSansMT"/>
          <w:color w:val="000000" w:themeColor="text1"/>
          <w:sz w:val="20"/>
          <w:szCs w:val="20"/>
          <w:lang w:eastAsia="es-ES"/>
        </w:rPr>
        <w:t xml:space="preserve"> Police Delegation</w:t>
      </w:r>
      <w:r w:rsidR="00CD004C" w:rsidRPr="009B5F12">
        <w:rPr>
          <w:rFonts w:asciiTheme="majorHAnsi" w:hAnsiTheme="majorHAnsi" w:cs="GillSansMT"/>
          <w:color w:val="000000" w:themeColor="text1"/>
          <w:sz w:val="20"/>
          <w:szCs w:val="20"/>
          <w:lang w:eastAsia="es-ES"/>
        </w:rPr>
        <w:t xml:space="preserve"> (</w:t>
      </w:r>
      <w:r w:rsidR="00A459F7">
        <w:rPr>
          <w:rFonts w:asciiTheme="majorHAnsi" w:hAnsiTheme="majorHAnsi" w:cs="GillSansMT"/>
          <w:color w:val="000000" w:themeColor="text1"/>
          <w:sz w:val="20"/>
          <w:szCs w:val="20"/>
          <w:lang w:eastAsia="es-ES"/>
        </w:rPr>
        <w:t>hereinafter</w:t>
      </w:r>
      <w:r w:rsidR="00CD004C" w:rsidRPr="009B5F12">
        <w:rPr>
          <w:rFonts w:asciiTheme="majorHAnsi" w:hAnsiTheme="majorHAnsi" w:cs="GillSansMT"/>
          <w:color w:val="000000" w:themeColor="text1"/>
          <w:sz w:val="20"/>
          <w:szCs w:val="20"/>
          <w:lang w:eastAsia="es-ES"/>
        </w:rPr>
        <w:t xml:space="preserve"> “</w:t>
      </w:r>
      <w:r w:rsidR="00A459F7">
        <w:rPr>
          <w:rFonts w:asciiTheme="majorHAnsi" w:hAnsiTheme="majorHAnsi" w:cs="GillSansMT"/>
          <w:color w:val="000000" w:themeColor="text1"/>
          <w:sz w:val="20"/>
          <w:szCs w:val="20"/>
          <w:lang w:eastAsia="es-ES"/>
        </w:rPr>
        <w:t>the</w:t>
      </w:r>
      <w:r w:rsidR="00CD004C" w:rsidRPr="009B5F12">
        <w:rPr>
          <w:rFonts w:asciiTheme="majorHAnsi" w:hAnsiTheme="majorHAnsi" w:cs="GillSansMT"/>
          <w:color w:val="000000" w:themeColor="text1"/>
          <w:sz w:val="20"/>
          <w:szCs w:val="20"/>
          <w:lang w:eastAsia="es-ES"/>
        </w:rPr>
        <w:t xml:space="preserve"> 73</w:t>
      </w:r>
      <w:r w:rsidR="00A459F7" w:rsidRPr="00A459F7">
        <w:rPr>
          <w:rFonts w:asciiTheme="majorHAnsi" w:hAnsiTheme="majorHAnsi" w:cs="GillSansMT"/>
          <w:color w:val="000000" w:themeColor="text1"/>
          <w:sz w:val="20"/>
          <w:szCs w:val="20"/>
          <w:vertAlign w:val="superscript"/>
          <w:lang w:eastAsia="es-ES"/>
        </w:rPr>
        <w:t>rd</w:t>
      </w:r>
      <w:r w:rsidR="00A459F7">
        <w:rPr>
          <w:rFonts w:asciiTheme="majorHAnsi" w:hAnsiTheme="majorHAnsi" w:cs="GillSansMT"/>
          <w:color w:val="000000" w:themeColor="text1"/>
          <w:sz w:val="20"/>
          <w:szCs w:val="20"/>
          <w:lang w:eastAsia="es-ES"/>
        </w:rPr>
        <w:t xml:space="preserve"> </w:t>
      </w:r>
      <w:r w:rsidR="00552ADD">
        <w:rPr>
          <w:rFonts w:asciiTheme="majorHAnsi" w:hAnsiTheme="majorHAnsi" w:cs="GillSansMT"/>
          <w:color w:val="000000" w:themeColor="text1"/>
          <w:sz w:val="20"/>
          <w:szCs w:val="20"/>
          <w:lang w:eastAsia="es-ES"/>
        </w:rPr>
        <w:t>PD</w:t>
      </w:r>
      <w:r w:rsidR="00CD004C" w:rsidRPr="009B5F12">
        <w:rPr>
          <w:rFonts w:asciiTheme="majorHAnsi" w:hAnsiTheme="majorHAnsi" w:cs="GillSansMT"/>
          <w:color w:val="000000" w:themeColor="text1"/>
          <w:sz w:val="20"/>
          <w:szCs w:val="20"/>
          <w:lang w:eastAsia="es-ES"/>
        </w:rPr>
        <w:t xml:space="preserve">”), </w:t>
      </w:r>
      <w:r w:rsidR="00A459F7" w:rsidRPr="009B5F12">
        <w:rPr>
          <w:rFonts w:asciiTheme="majorHAnsi" w:hAnsiTheme="majorHAnsi" w:cs="GillSansMT"/>
          <w:color w:val="000000" w:themeColor="text1"/>
          <w:sz w:val="20"/>
          <w:szCs w:val="20"/>
          <w:lang w:eastAsia="es-ES"/>
        </w:rPr>
        <w:t>o</w:t>
      </w:r>
      <w:r w:rsidR="00A459F7">
        <w:rPr>
          <w:rFonts w:asciiTheme="majorHAnsi" w:hAnsiTheme="majorHAnsi" w:cs="GillSansMT"/>
          <w:color w:val="000000" w:themeColor="text1"/>
          <w:sz w:val="20"/>
          <w:szCs w:val="20"/>
          <w:lang w:eastAsia="es-ES"/>
        </w:rPr>
        <w:t>c</w:t>
      </w:r>
      <w:r w:rsidR="00A459F7" w:rsidRPr="009B5F12">
        <w:rPr>
          <w:rFonts w:asciiTheme="majorHAnsi" w:hAnsiTheme="majorHAnsi" w:cs="GillSansMT"/>
          <w:color w:val="000000" w:themeColor="text1"/>
          <w:sz w:val="20"/>
          <w:szCs w:val="20"/>
          <w:lang w:eastAsia="es-ES"/>
        </w:rPr>
        <w:t>casion</w:t>
      </w:r>
      <w:r w:rsidR="00CD004C" w:rsidRPr="009B5F12">
        <w:rPr>
          <w:rFonts w:asciiTheme="majorHAnsi" w:hAnsiTheme="majorHAnsi" w:cs="GillSansMT"/>
          <w:color w:val="000000" w:themeColor="text1"/>
          <w:sz w:val="20"/>
          <w:szCs w:val="20"/>
          <w:lang w:eastAsia="es-ES"/>
        </w:rPr>
        <w:t xml:space="preserve"> </w:t>
      </w:r>
      <w:r w:rsidR="00A459F7">
        <w:rPr>
          <w:rFonts w:asciiTheme="majorHAnsi" w:hAnsiTheme="majorHAnsi" w:cs="GillSansMT"/>
          <w:color w:val="000000" w:themeColor="text1"/>
          <w:sz w:val="20"/>
          <w:szCs w:val="20"/>
          <w:lang w:eastAsia="es-ES"/>
        </w:rPr>
        <w:t>when it was confirmed that the unit had a 130</w:t>
      </w:r>
      <w:r w:rsidR="00B70D13">
        <w:rPr>
          <w:rFonts w:asciiTheme="majorHAnsi" w:hAnsiTheme="majorHAnsi" w:cs="GillSansMT"/>
          <w:color w:val="000000" w:themeColor="text1"/>
          <w:sz w:val="20"/>
          <w:szCs w:val="20"/>
          <w:lang w:eastAsia="es-ES"/>
        </w:rPr>
        <w:t>-</w:t>
      </w:r>
      <w:r w:rsidR="00A459F7">
        <w:rPr>
          <w:rFonts w:asciiTheme="majorHAnsi" w:hAnsiTheme="majorHAnsi" w:cs="GillSansMT"/>
          <w:color w:val="000000" w:themeColor="text1"/>
          <w:sz w:val="20"/>
          <w:szCs w:val="20"/>
          <w:lang w:eastAsia="es-ES"/>
        </w:rPr>
        <w:t>inmate capacity, yet held</w:t>
      </w:r>
      <w:r w:rsidR="00CD004C" w:rsidRPr="009B5F12">
        <w:rPr>
          <w:rFonts w:asciiTheme="majorHAnsi" w:hAnsiTheme="majorHAnsi" w:cs="GillSansMT"/>
          <w:color w:val="000000" w:themeColor="text1"/>
          <w:sz w:val="20"/>
          <w:szCs w:val="20"/>
          <w:lang w:eastAsia="es-ES"/>
        </w:rPr>
        <w:t xml:space="preserve"> 346. </w:t>
      </w:r>
      <w:r w:rsidR="00A459F7">
        <w:rPr>
          <w:rFonts w:asciiTheme="majorHAnsi" w:hAnsiTheme="majorHAnsi" w:cs="GillSansMT"/>
          <w:color w:val="000000" w:themeColor="text1"/>
          <w:sz w:val="20"/>
          <w:szCs w:val="20"/>
          <w:lang w:eastAsia="es-ES"/>
        </w:rPr>
        <w:t>As a result</w:t>
      </w:r>
      <w:r w:rsidR="00CD004C" w:rsidRPr="009B5F12">
        <w:rPr>
          <w:rFonts w:asciiTheme="majorHAnsi" w:hAnsiTheme="majorHAnsi" w:cs="GillSansMT"/>
          <w:color w:val="000000" w:themeColor="text1"/>
          <w:sz w:val="20"/>
          <w:szCs w:val="20"/>
          <w:lang w:eastAsia="es-ES"/>
        </w:rPr>
        <w:t xml:space="preserve">, </w:t>
      </w:r>
      <w:r w:rsidR="00A4745F">
        <w:rPr>
          <w:rFonts w:asciiTheme="majorHAnsi" w:hAnsiTheme="majorHAnsi" w:cs="GillSansMT"/>
          <w:color w:val="000000" w:themeColor="text1"/>
          <w:sz w:val="20"/>
          <w:szCs w:val="20"/>
          <w:lang w:eastAsia="es-ES"/>
        </w:rPr>
        <w:t>in</w:t>
      </w:r>
      <w:r w:rsidR="00A4745F" w:rsidRPr="009B5F12">
        <w:rPr>
          <w:rFonts w:asciiTheme="majorHAnsi" w:hAnsiTheme="majorHAnsi" w:cs="GillSansMT"/>
          <w:color w:val="000000" w:themeColor="text1"/>
          <w:sz w:val="20"/>
          <w:szCs w:val="20"/>
          <w:lang w:eastAsia="es-ES"/>
        </w:rPr>
        <w:t xml:space="preserve"> </w:t>
      </w:r>
      <w:r w:rsidR="00A4745F">
        <w:rPr>
          <w:rFonts w:asciiTheme="majorHAnsi" w:hAnsiTheme="majorHAnsi" w:cs="GillSansMT"/>
          <w:color w:val="000000" w:themeColor="text1"/>
          <w:sz w:val="20"/>
          <w:szCs w:val="20"/>
          <w:lang w:eastAsia="es-ES"/>
        </w:rPr>
        <w:t>September</w:t>
      </w:r>
      <w:r w:rsidR="00A4745F" w:rsidRPr="009B5F12">
        <w:rPr>
          <w:rFonts w:asciiTheme="majorHAnsi" w:hAnsiTheme="majorHAnsi" w:cs="GillSansMT"/>
          <w:color w:val="000000" w:themeColor="text1"/>
          <w:sz w:val="20"/>
          <w:szCs w:val="20"/>
          <w:lang w:eastAsia="es-ES"/>
        </w:rPr>
        <w:t xml:space="preserve"> 2001 </w:t>
      </w:r>
      <w:r w:rsidR="00A459F7">
        <w:rPr>
          <w:rFonts w:asciiTheme="majorHAnsi" w:hAnsiTheme="majorHAnsi" w:cs="GillSansMT"/>
          <w:color w:val="000000" w:themeColor="text1"/>
          <w:sz w:val="20"/>
          <w:szCs w:val="20"/>
          <w:lang w:eastAsia="es-ES"/>
        </w:rPr>
        <w:t>the State of</w:t>
      </w:r>
      <w:r w:rsidR="00CD004C" w:rsidRPr="009B5F12">
        <w:rPr>
          <w:rFonts w:asciiTheme="majorHAnsi" w:hAnsiTheme="majorHAnsi" w:cs="GillSansMT"/>
          <w:color w:val="000000" w:themeColor="text1"/>
          <w:sz w:val="20"/>
          <w:szCs w:val="20"/>
          <w:lang w:eastAsia="es-ES"/>
        </w:rPr>
        <w:t xml:space="preserve"> Rio de Janeiro </w:t>
      </w:r>
      <w:r w:rsidR="00A459F7">
        <w:rPr>
          <w:rFonts w:asciiTheme="majorHAnsi" w:hAnsiTheme="majorHAnsi" w:cs="GillSansMT"/>
          <w:color w:val="000000" w:themeColor="text1"/>
          <w:sz w:val="20"/>
          <w:szCs w:val="20"/>
          <w:lang w:eastAsia="es-ES"/>
        </w:rPr>
        <w:t xml:space="preserve">and the </w:t>
      </w:r>
      <w:r w:rsidR="00B928BE">
        <w:rPr>
          <w:rFonts w:asciiTheme="majorHAnsi" w:hAnsiTheme="majorHAnsi" w:cs="GillSansMT"/>
          <w:color w:val="000000" w:themeColor="text1"/>
          <w:sz w:val="20"/>
          <w:szCs w:val="20"/>
          <w:lang w:eastAsia="es-ES"/>
        </w:rPr>
        <w:t>Prosecutor Office</w:t>
      </w:r>
      <w:r w:rsidR="00A459F7">
        <w:rPr>
          <w:rFonts w:asciiTheme="majorHAnsi" w:hAnsiTheme="majorHAnsi" w:cs="GillSansMT"/>
          <w:color w:val="000000" w:themeColor="text1"/>
          <w:sz w:val="20"/>
          <w:szCs w:val="20"/>
          <w:lang w:eastAsia="es-ES"/>
        </w:rPr>
        <w:t xml:space="preserve"> </w:t>
      </w:r>
      <w:r w:rsidR="00CD004C" w:rsidRPr="009B5F12">
        <w:rPr>
          <w:rFonts w:asciiTheme="majorHAnsi" w:hAnsiTheme="majorHAnsi" w:cs="GillSansMT"/>
          <w:color w:val="000000" w:themeColor="text1"/>
          <w:sz w:val="20"/>
          <w:szCs w:val="20"/>
          <w:lang w:eastAsia="es-ES"/>
        </w:rPr>
        <w:t>celebra</w:t>
      </w:r>
      <w:r w:rsidR="00A4745F">
        <w:rPr>
          <w:rFonts w:asciiTheme="majorHAnsi" w:hAnsiTheme="majorHAnsi" w:cs="GillSansMT"/>
          <w:color w:val="000000" w:themeColor="text1"/>
          <w:sz w:val="20"/>
          <w:szCs w:val="20"/>
          <w:lang w:eastAsia="es-ES"/>
        </w:rPr>
        <w:t>ted a</w:t>
      </w:r>
      <w:r w:rsidR="00552ADD">
        <w:rPr>
          <w:rFonts w:asciiTheme="majorHAnsi" w:hAnsiTheme="majorHAnsi" w:cs="GillSansMT"/>
          <w:color w:val="000000" w:themeColor="text1"/>
          <w:sz w:val="20"/>
          <w:szCs w:val="20"/>
          <w:lang w:eastAsia="es-ES"/>
        </w:rPr>
        <w:t xml:space="preserve"> </w:t>
      </w:r>
      <w:r w:rsidR="00A4745F">
        <w:rPr>
          <w:rFonts w:asciiTheme="majorHAnsi" w:hAnsiTheme="majorHAnsi" w:cs="GillSansMT"/>
          <w:color w:val="000000" w:themeColor="text1"/>
          <w:sz w:val="20"/>
          <w:szCs w:val="20"/>
          <w:lang w:eastAsia="es-ES"/>
        </w:rPr>
        <w:t>Conduct Adjustment Agreement</w:t>
      </w:r>
      <w:r w:rsidR="00CD004C" w:rsidRPr="009B5F12">
        <w:rPr>
          <w:rFonts w:asciiTheme="majorHAnsi" w:hAnsiTheme="majorHAnsi" w:cs="GillSansMT"/>
          <w:color w:val="000000" w:themeColor="text1"/>
          <w:sz w:val="20"/>
          <w:szCs w:val="20"/>
          <w:lang w:eastAsia="es-ES"/>
        </w:rPr>
        <w:t xml:space="preserve"> </w:t>
      </w:r>
      <w:r w:rsidR="00A4745F">
        <w:rPr>
          <w:rFonts w:asciiTheme="majorHAnsi" w:hAnsiTheme="majorHAnsi" w:cs="GillSansMT"/>
          <w:color w:val="000000" w:themeColor="text1"/>
          <w:sz w:val="20"/>
          <w:szCs w:val="20"/>
          <w:lang w:eastAsia="es-ES"/>
        </w:rPr>
        <w:t>to solve the overcrowding</w:t>
      </w:r>
      <w:r w:rsidR="00CD004C" w:rsidRPr="009B5F12">
        <w:rPr>
          <w:rFonts w:asciiTheme="majorHAnsi" w:hAnsiTheme="majorHAnsi" w:cs="GillSansMT"/>
          <w:color w:val="000000" w:themeColor="text1"/>
          <w:sz w:val="20"/>
          <w:szCs w:val="20"/>
          <w:lang w:eastAsia="es-ES"/>
        </w:rPr>
        <w:t xml:space="preserve"> </w:t>
      </w:r>
      <w:r w:rsidR="00A4745F" w:rsidRPr="009B5F12">
        <w:rPr>
          <w:rFonts w:asciiTheme="majorHAnsi" w:hAnsiTheme="majorHAnsi" w:cs="GillSansMT"/>
          <w:color w:val="000000" w:themeColor="text1"/>
          <w:sz w:val="20"/>
          <w:szCs w:val="20"/>
          <w:lang w:eastAsia="es-ES"/>
        </w:rPr>
        <w:t>situation</w:t>
      </w:r>
      <w:r w:rsidR="00CD004C" w:rsidRPr="009B5F12">
        <w:rPr>
          <w:rFonts w:asciiTheme="majorHAnsi" w:hAnsiTheme="majorHAnsi" w:cs="GillSansMT"/>
          <w:color w:val="000000" w:themeColor="text1"/>
          <w:sz w:val="20"/>
          <w:szCs w:val="20"/>
          <w:lang w:eastAsia="es-ES"/>
        </w:rPr>
        <w:t xml:space="preserve"> </w:t>
      </w:r>
      <w:r w:rsidR="00A4745F">
        <w:rPr>
          <w:rFonts w:asciiTheme="majorHAnsi" w:hAnsiTheme="majorHAnsi" w:cs="GillSansMT"/>
          <w:color w:val="000000" w:themeColor="text1"/>
          <w:sz w:val="20"/>
          <w:szCs w:val="20"/>
          <w:lang w:eastAsia="es-ES"/>
        </w:rPr>
        <w:t>in the jails of such state</w:t>
      </w:r>
      <w:r w:rsidR="00CD004C" w:rsidRPr="009B5F12">
        <w:rPr>
          <w:rFonts w:asciiTheme="majorHAnsi" w:hAnsiTheme="majorHAnsi" w:cs="GillSansMT"/>
          <w:color w:val="000000" w:themeColor="text1"/>
          <w:sz w:val="20"/>
          <w:szCs w:val="20"/>
          <w:lang w:eastAsia="es-ES"/>
        </w:rPr>
        <w:t xml:space="preserve">. </w:t>
      </w:r>
      <w:r w:rsidR="00552ADD">
        <w:rPr>
          <w:rFonts w:asciiTheme="majorHAnsi" w:hAnsiTheme="majorHAnsi" w:cs="GillSansMT"/>
          <w:color w:val="000000" w:themeColor="text1"/>
          <w:sz w:val="20"/>
          <w:szCs w:val="20"/>
          <w:lang w:eastAsia="es-ES"/>
        </w:rPr>
        <w:t>However</w:t>
      </w:r>
      <w:r w:rsidR="00CD004C" w:rsidRPr="009B5F12">
        <w:rPr>
          <w:rFonts w:asciiTheme="majorHAnsi" w:hAnsiTheme="majorHAnsi" w:cs="GillSansMT"/>
          <w:color w:val="000000" w:themeColor="text1"/>
          <w:sz w:val="20"/>
          <w:szCs w:val="20"/>
          <w:lang w:eastAsia="es-ES"/>
        </w:rPr>
        <w:t xml:space="preserve">, </w:t>
      </w:r>
      <w:r w:rsidR="00552ADD">
        <w:rPr>
          <w:rFonts w:asciiTheme="majorHAnsi" w:hAnsiTheme="majorHAnsi" w:cs="GillSansMT"/>
          <w:color w:val="000000" w:themeColor="text1"/>
          <w:sz w:val="20"/>
          <w:szCs w:val="20"/>
          <w:lang w:eastAsia="es-ES"/>
        </w:rPr>
        <w:t>the</w:t>
      </w:r>
      <w:r w:rsidR="00CD004C" w:rsidRPr="009B5F12">
        <w:rPr>
          <w:rFonts w:asciiTheme="majorHAnsi" w:hAnsiTheme="majorHAnsi" w:cs="GillSansMT"/>
          <w:color w:val="000000" w:themeColor="text1"/>
          <w:sz w:val="20"/>
          <w:szCs w:val="20"/>
          <w:lang w:eastAsia="es-ES"/>
        </w:rPr>
        <w:t xml:space="preserve"> </w:t>
      </w:r>
      <w:r w:rsidR="00552ADD" w:rsidRPr="009B5F12">
        <w:rPr>
          <w:rFonts w:asciiTheme="majorHAnsi" w:hAnsiTheme="majorHAnsi" w:cs="GillSansMT"/>
          <w:color w:val="000000" w:themeColor="text1"/>
          <w:sz w:val="20"/>
          <w:szCs w:val="20"/>
          <w:lang w:eastAsia="es-ES"/>
        </w:rPr>
        <w:t>P</w:t>
      </w:r>
      <w:r w:rsidR="00552ADD">
        <w:rPr>
          <w:rFonts w:asciiTheme="majorHAnsi" w:hAnsiTheme="majorHAnsi" w:cs="GillSansMT"/>
          <w:color w:val="000000" w:themeColor="text1"/>
          <w:sz w:val="20"/>
          <w:szCs w:val="20"/>
          <w:lang w:eastAsia="es-ES"/>
        </w:rPr>
        <w:t>u</w:t>
      </w:r>
      <w:r w:rsidR="00552ADD" w:rsidRPr="009B5F12">
        <w:rPr>
          <w:rFonts w:asciiTheme="majorHAnsi" w:hAnsiTheme="majorHAnsi" w:cs="GillSansMT"/>
          <w:color w:val="000000" w:themeColor="text1"/>
          <w:sz w:val="20"/>
          <w:szCs w:val="20"/>
          <w:lang w:eastAsia="es-ES"/>
        </w:rPr>
        <w:t xml:space="preserve">blic </w:t>
      </w:r>
      <w:r w:rsidR="00CD004C" w:rsidRPr="009B5F12">
        <w:rPr>
          <w:rFonts w:asciiTheme="majorHAnsi" w:hAnsiTheme="majorHAnsi" w:cs="GillSansMT"/>
          <w:color w:val="000000" w:themeColor="text1"/>
          <w:sz w:val="20"/>
          <w:szCs w:val="20"/>
          <w:lang w:eastAsia="es-ES"/>
        </w:rPr>
        <w:t>Minist</w:t>
      </w:r>
      <w:r w:rsidR="00552ADD">
        <w:rPr>
          <w:rFonts w:asciiTheme="majorHAnsi" w:hAnsiTheme="majorHAnsi" w:cs="GillSansMT"/>
          <w:color w:val="000000" w:themeColor="text1"/>
          <w:sz w:val="20"/>
          <w:szCs w:val="20"/>
          <w:lang w:eastAsia="es-ES"/>
        </w:rPr>
        <w:t>ry</w:t>
      </w:r>
      <w:r w:rsidR="00CD004C" w:rsidRPr="009B5F12">
        <w:rPr>
          <w:rFonts w:asciiTheme="majorHAnsi" w:hAnsiTheme="majorHAnsi" w:cs="GillSansMT"/>
          <w:color w:val="000000" w:themeColor="text1"/>
          <w:sz w:val="20"/>
          <w:szCs w:val="20"/>
          <w:lang w:eastAsia="es-ES"/>
        </w:rPr>
        <w:t xml:space="preserve"> </w:t>
      </w:r>
      <w:r w:rsidR="00552ADD">
        <w:rPr>
          <w:rFonts w:asciiTheme="majorHAnsi" w:hAnsiTheme="majorHAnsi" w:cs="GillSansMT"/>
          <w:color w:val="000000" w:themeColor="text1"/>
          <w:sz w:val="20"/>
          <w:szCs w:val="20"/>
          <w:lang w:eastAsia="es-ES"/>
        </w:rPr>
        <w:t>further acknowledged that the</w:t>
      </w:r>
      <w:r w:rsidR="00CD004C" w:rsidRPr="009B5F12">
        <w:rPr>
          <w:rFonts w:asciiTheme="majorHAnsi" w:hAnsiTheme="majorHAnsi" w:cs="GillSansMT"/>
          <w:color w:val="000000" w:themeColor="text1"/>
          <w:sz w:val="20"/>
          <w:szCs w:val="20"/>
          <w:lang w:eastAsia="es-ES"/>
        </w:rPr>
        <w:t xml:space="preserve"> 73</w:t>
      </w:r>
      <w:r w:rsidR="00552ADD" w:rsidRPr="00552ADD">
        <w:rPr>
          <w:rFonts w:asciiTheme="majorHAnsi" w:hAnsiTheme="majorHAnsi" w:cs="GillSansMT"/>
          <w:color w:val="000000" w:themeColor="text1"/>
          <w:sz w:val="20"/>
          <w:szCs w:val="20"/>
          <w:vertAlign w:val="superscript"/>
          <w:lang w:eastAsia="es-ES"/>
        </w:rPr>
        <w:t>rd</w:t>
      </w:r>
      <w:r w:rsidR="00552ADD">
        <w:rPr>
          <w:rFonts w:asciiTheme="majorHAnsi" w:hAnsiTheme="majorHAnsi" w:cs="GillSansMT"/>
          <w:color w:val="000000" w:themeColor="text1"/>
          <w:sz w:val="20"/>
          <w:szCs w:val="20"/>
          <w:lang w:eastAsia="es-ES"/>
        </w:rPr>
        <w:t xml:space="preserve"> P</w:t>
      </w:r>
      <w:r w:rsidR="00A36092">
        <w:rPr>
          <w:rFonts w:asciiTheme="majorHAnsi" w:hAnsiTheme="majorHAnsi" w:cs="GillSansMT"/>
          <w:color w:val="000000" w:themeColor="text1"/>
          <w:sz w:val="20"/>
          <w:szCs w:val="20"/>
          <w:lang w:eastAsia="es-ES"/>
        </w:rPr>
        <w:t>D</w:t>
      </w:r>
      <w:r w:rsidR="00CD004C" w:rsidRPr="009B5F12">
        <w:rPr>
          <w:rFonts w:asciiTheme="majorHAnsi" w:hAnsiTheme="majorHAnsi" w:cs="GillSansMT"/>
          <w:color w:val="000000" w:themeColor="text1"/>
          <w:sz w:val="20"/>
          <w:szCs w:val="20"/>
          <w:lang w:eastAsia="es-ES"/>
        </w:rPr>
        <w:t xml:space="preserve"> </w:t>
      </w:r>
      <w:r w:rsidR="00552ADD">
        <w:rPr>
          <w:rFonts w:asciiTheme="majorHAnsi" w:hAnsiTheme="majorHAnsi" w:cs="GillSansMT"/>
          <w:color w:val="000000" w:themeColor="text1"/>
          <w:sz w:val="20"/>
          <w:szCs w:val="20"/>
          <w:lang w:eastAsia="es-ES"/>
        </w:rPr>
        <w:t>held</w:t>
      </w:r>
      <w:r w:rsidR="00CD004C" w:rsidRPr="009B5F12">
        <w:rPr>
          <w:rFonts w:asciiTheme="majorHAnsi" w:hAnsiTheme="majorHAnsi" w:cs="GillSansMT"/>
          <w:color w:val="000000" w:themeColor="text1"/>
          <w:sz w:val="20"/>
          <w:szCs w:val="20"/>
          <w:lang w:eastAsia="es-ES"/>
        </w:rPr>
        <w:t xml:space="preserve"> 450 </w:t>
      </w:r>
      <w:r w:rsidR="00552ADD">
        <w:rPr>
          <w:rFonts w:asciiTheme="majorHAnsi" w:hAnsiTheme="majorHAnsi" w:cs="GillSansMT"/>
          <w:color w:val="000000" w:themeColor="text1"/>
          <w:sz w:val="20"/>
          <w:szCs w:val="20"/>
          <w:lang w:eastAsia="es-ES"/>
        </w:rPr>
        <w:t>inmate</w:t>
      </w:r>
      <w:r w:rsidR="00CD004C" w:rsidRPr="009B5F12">
        <w:rPr>
          <w:rFonts w:asciiTheme="majorHAnsi" w:hAnsiTheme="majorHAnsi" w:cs="GillSansMT"/>
          <w:color w:val="000000" w:themeColor="text1"/>
          <w:sz w:val="20"/>
          <w:szCs w:val="20"/>
          <w:lang w:eastAsia="es-ES"/>
        </w:rPr>
        <w:t xml:space="preserve">s, </w:t>
      </w:r>
      <w:r w:rsidR="00552ADD">
        <w:rPr>
          <w:rFonts w:asciiTheme="majorHAnsi" w:hAnsiTheme="majorHAnsi" w:cs="GillSansMT"/>
          <w:color w:val="000000" w:themeColor="text1"/>
          <w:sz w:val="20"/>
          <w:szCs w:val="20"/>
          <w:lang w:eastAsia="es-ES"/>
        </w:rPr>
        <w:t xml:space="preserve">which is why on October </w:t>
      </w:r>
      <w:r w:rsidR="00CD004C" w:rsidRPr="009B5F12">
        <w:rPr>
          <w:rFonts w:asciiTheme="majorHAnsi" w:hAnsiTheme="majorHAnsi" w:cs="GillSansMT"/>
          <w:color w:val="000000" w:themeColor="text1"/>
          <w:sz w:val="20"/>
          <w:szCs w:val="20"/>
          <w:lang w:eastAsia="es-ES"/>
        </w:rPr>
        <w:t>28</w:t>
      </w:r>
      <w:r w:rsidR="003920B6">
        <w:rPr>
          <w:rFonts w:asciiTheme="majorHAnsi" w:hAnsiTheme="majorHAnsi" w:cs="GillSansMT"/>
          <w:color w:val="000000" w:themeColor="text1"/>
          <w:sz w:val="20"/>
          <w:szCs w:val="20"/>
          <w:lang w:eastAsia="es-ES"/>
        </w:rPr>
        <w:t xml:space="preserve">, </w:t>
      </w:r>
      <w:r w:rsidR="00CD004C" w:rsidRPr="009B5F12">
        <w:rPr>
          <w:rFonts w:asciiTheme="majorHAnsi" w:hAnsiTheme="majorHAnsi" w:cs="GillSansMT"/>
          <w:color w:val="000000" w:themeColor="text1"/>
          <w:sz w:val="20"/>
          <w:szCs w:val="20"/>
          <w:lang w:eastAsia="es-ES"/>
        </w:rPr>
        <w:t xml:space="preserve">2003, </w:t>
      </w:r>
      <w:r w:rsidR="00552ADD">
        <w:rPr>
          <w:rFonts w:asciiTheme="majorHAnsi" w:hAnsiTheme="majorHAnsi" w:cs="GillSansMT"/>
          <w:color w:val="000000" w:themeColor="text1"/>
          <w:sz w:val="20"/>
          <w:szCs w:val="20"/>
          <w:lang w:eastAsia="es-ES"/>
        </w:rPr>
        <w:t>the Judge of the</w:t>
      </w:r>
      <w:r w:rsidR="00CD004C" w:rsidRPr="009B5F12">
        <w:rPr>
          <w:rFonts w:asciiTheme="majorHAnsi" w:hAnsiTheme="majorHAnsi" w:cs="GillSansMT"/>
          <w:color w:val="000000" w:themeColor="text1"/>
          <w:sz w:val="20"/>
          <w:szCs w:val="20"/>
          <w:lang w:eastAsia="es-ES"/>
        </w:rPr>
        <w:t xml:space="preserve"> </w:t>
      </w:r>
      <w:r w:rsidR="00CB7523">
        <w:rPr>
          <w:rFonts w:asciiTheme="majorHAnsi" w:hAnsiTheme="majorHAnsi" w:cs="GillSansMT"/>
          <w:color w:val="000000" w:themeColor="text1"/>
          <w:sz w:val="20"/>
          <w:szCs w:val="20"/>
          <w:lang w:eastAsia="es-ES"/>
        </w:rPr>
        <w:t xml:space="preserve">Fourth </w:t>
      </w:r>
      <w:r w:rsidR="00494A25">
        <w:rPr>
          <w:rFonts w:asciiTheme="majorHAnsi" w:hAnsiTheme="majorHAnsi" w:cs="GillSansMT"/>
          <w:color w:val="000000" w:themeColor="text1"/>
          <w:sz w:val="20"/>
          <w:szCs w:val="20"/>
          <w:lang w:eastAsia="es-ES"/>
        </w:rPr>
        <w:t xml:space="preserve">Criminal </w:t>
      </w:r>
      <w:r w:rsidR="004B7205">
        <w:rPr>
          <w:rFonts w:asciiTheme="majorHAnsi" w:hAnsiTheme="majorHAnsi" w:cs="GillSansMT"/>
          <w:color w:val="000000" w:themeColor="text1"/>
          <w:sz w:val="20"/>
          <w:szCs w:val="20"/>
          <w:lang w:eastAsia="es-ES"/>
        </w:rPr>
        <w:t>Court</w:t>
      </w:r>
      <w:r w:rsidR="00494A25">
        <w:rPr>
          <w:rFonts w:asciiTheme="majorHAnsi" w:hAnsiTheme="majorHAnsi" w:cs="GillSansMT"/>
          <w:color w:val="000000" w:themeColor="text1"/>
          <w:sz w:val="20"/>
          <w:szCs w:val="20"/>
          <w:lang w:eastAsia="es-ES"/>
        </w:rPr>
        <w:t xml:space="preserve"> of the </w:t>
      </w:r>
      <w:r w:rsidR="00494A25" w:rsidRPr="009B5F12">
        <w:rPr>
          <w:rFonts w:asciiTheme="majorHAnsi" w:hAnsiTheme="majorHAnsi" w:cs="GillSansMT"/>
          <w:color w:val="000000" w:themeColor="text1"/>
          <w:sz w:val="20"/>
          <w:szCs w:val="20"/>
          <w:lang w:eastAsia="es-ES"/>
        </w:rPr>
        <w:t xml:space="preserve">São </w:t>
      </w:r>
      <w:proofErr w:type="spellStart"/>
      <w:r w:rsidR="00494A25" w:rsidRPr="009B5F12">
        <w:rPr>
          <w:rFonts w:asciiTheme="majorHAnsi" w:hAnsiTheme="majorHAnsi" w:cs="GillSansMT"/>
          <w:color w:val="000000" w:themeColor="text1"/>
          <w:sz w:val="20"/>
          <w:szCs w:val="20"/>
          <w:lang w:eastAsia="es-ES"/>
        </w:rPr>
        <w:t>Gonçalo</w:t>
      </w:r>
      <w:proofErr w:type="spellEnd"/>
      <w:r w:rsidR="00494A25">
        <w:rPr>
          <w:rFonts w:asciiTheme="majorHAnsi" w:hAnsiTheme="majorHAnsi" w:cs="GillSansMT"/>
          <w:color w:val="000000" w:themeColor="text1"/>
          <w:sz w:val="20"/>
          <w:szCs w:val="20"/>
          <w:lang w:eastAsia="es-ES"/>
        </w:rPr>
        <w:t xml:space="preserve"> forbid admitting more inmates in such delegation</w:t>
      </w:r>
      <w:r w:rsidR="00CD004C" w:rsidRPr="009B5F12">
        <w:rPr>
          <w:rFonts w:asciiTheme="majorHAnsi" w:hAnsiTheme="majorHAnsi" w:cs="GillSansMT"/>
          <w:color w:val="000000" w:themeColor="text1"/>
          <w:sz w:val="20"/>
          <w:szCs w:val="20"/>
          <w:lang w:eastAsia="es-ES"/>
        </w:rPr>
        <w:t xml:space="preserve">. </w:t>
      </w:r>
      <w:r w:rsidR="00683B00">
        <w:rPr>
          <w:rFonts w:asciiTheme="majorHAnsi" w:hAnsiTheme="majorHAnsi" w:cs="GillSansMT"/>
          <w:color w:val="000000" w:themeColor="text1"/>
          <w:sz w:val="20"/>
          <w:szCs w:val="20"/>
          <w:lang w:eastAsia="es-ES"/>
        </w:rPr>
        <w:t>In November</w:t>
      </w:r>
      <w:r w:rsidR="00CD004C" w:rsidRPr="009B5F12">
        <w:rPr>
          <w:rFonts w:asciiTheme="majorHAnsi" w:hAnsiTheme="majorHAnsi"/>
          <w:sz w:val="20"/>
          <w:szCs w:val="20"/>
        </w:rPr>
        <w:t xml:space="preserve"> 2003, </w:t>
      </w:r>
      <w:r w:rsidR="00683B00">
        <w:rPr>
          <w:rFonts w:asciiTheme="majorHAnsi" w:hAnsiTheme="majorHAnsi"/>
          <w:sz w:val="20"/>
          <w:szCs w:val="20"/>
        </w:rPr>
        <w:t>the Public Ministry filed a public civil action</w:t>
      </w:r>
      <w:r w:rsidR="00CD004C" w:rsidRPr="009B5F12">
        <w:rPr>
          <w:rFonts w:asciiTheme="majorHAnsi" w:hAnsiTheme="majorHAnsi"/>
          <w:sz w:val="20"/>
          <w:szCs w:val="20"/>
        </w:rPr>
        <w:t xml:space="preserve">, </w:t>
      </w:r>
      <w:r w:rsidR="00683B00">
        <w:rPr>
          <w:rFonts w:asciiTheme="majorHAnsi" w:hAnsiTheme="majorHAnsi"/>
          <w:sz w:val="20"/>
          <w:szCs w:val="20"/>
        </w:rPr>
        <w:t xml:space="preserve">for all convict </w:t>
      </w:r>
      <w:r w:rsidR="006A3EAB">
        <w:rPr>
          <w:rFonts w:asciiTheme="majorHAnsi" w:hAnsiTheme="majorHAnsi"/>
          <w:sz w:val="20"/>
          <w:szCs w:val="20"/>
        </w:rPr>
        <w:t xml:space="preserve">at the </w:t>
      </w:r>
      <w:r w:rsidR="00CD004C" w:rsidRPr="009B5F12">
        <w:rPr>
          <w:rFonts w:asciiTheme="majorHAnsi" w:hAnsiTheme="majorHAnsi"/>
          <w:sz w:val="20"/>
          <w:szCs w:val="20"/>
        </w:rPr>
        <w:t>73ª P</w:t>
      </w:r>
      <w:r w:rsidR="00A36092" w:rsidRPr="009B5F12">
        <w:rPr>
          <w:rFonts w:asciiTheme="majorHAnsi" w:hAnsiTheme="majorHAnsi"/>
          <w:sz w:val="20"/>
          <w:szCs w:val="20"/>
        </w:rPr>
        <w:t>D</w:t>
      </w:r>
      <w:r w:rsidR="00CD004C" w:rsidRPr="009B5F12">
        <w:rPr>
          <w:rFonts w:asciiTheme="majorHAnsi" w:hAnsiTheme="majorHAnsi"/>
          <w:sz w:val="20"/>
          <w:szCs w:val="20"/>
        </w:rPr>
        <w:t xml:space="preserve"> </w:t>
      </w:r>
      <w:r w:rsidR="006A3EAB">
        <w:rPr>
          <w:rFonts w:asciiTheme="majorHAnsi" w:hAnsiTheme="majorHAnsi"/>
          <w:sz w:val="20"/>
          <w:szCs w:val="20"/>
        </w:rPr>
        <w:t>be transferred to other facilities</w:t>
      </w:r>
      <w:r w:rsidR="00CD004C" w:rsidRPr="009B5F12">
        <w:rPr>
          <w:rFonts w:asciiTheme="majorHAnsi" w:hAnsiTheme="majorHAnsi"/>
          <w:sz w:val="20"/>
          <w:szCs w:val="20"/>
        </w:rPr>
        <w:t xml:space="preserve">; </w:t>
      </w:r>
      <w:r w:rsidR="006A3EAB">
        <w:rPr>
          <w:rFonts w:asciiTheme="majorHAnsi" w:hAnsiTheme="majorHAnsi"/>
          <w:sz w:val="20"/>
          <w:szCs w:val="20"/>
        </w:rPr>
        <w:t>the petitioner informs that</w:t>
      </w:r>
      <w:r w:rsidR="00CD004C" w:rsidRPr="009B5F12">
        <w:rPr>
          <w:rFonts w:asciiTheme="majorHAnsi" w:hAnsiTheme="majorHAnsi"/>
          <w:sz w:val="20"/>
          <w:szCs w:val="20"/>
        </w:rPr>
        <w:t xml:space="preserve"> </w:t>
      </w:r>
      <w:r w:rsidR="006A3EAB">
        <w:rPr>
          <w:rFonts w:asciiTheme="majorHAnsi" w:hAnsiTheme="majorHAnsi"/>
          <w:sz w:val="20"/>
          <w:szCs w:val="20"/>
        </w:rPr>
        <w:t>most of such people</w:t>
      </w:r>
      <w:r w:rsidR="00CD004C" w:rsidRPr="009B5F12">
        <w:rPr>
          <w:rFonts w:asciiTheme="majorHAnsi" w:hAnsiTheme="majorHAnsi"/>
          <w:sz w:val="20"/>
          <w:szCs w:val="20"/>
        </w:rPr>
        <w:t xml:space="preserve"> </w:t>
      </w:r>
      <w:r w:rsidR="006A3EAB">
        <w:rPr>
          <w:rFonts w:asciiTheme="majorHAnsi" w:hAnsiTheme="majorHAnsi"/>
          <w:sz w:val="20"/>
          <w:szCs w:val="20"/>
        </w:rPr>
        <w:t>were relocated at</w:t>
      </w:r>
      <w:r w:rsidR="00CD004C" w:rsidRPr="009B5F12">
        <w:rPr>
          <w:rFonts w:asciiTheme="majorHAnsi" w:hAnsiTheme="majorHAnsi"/>
          <w:sz w:val="20"/>
          <w:szCs w:val="20"/>
        </w:rPr>
        <w:t xml:space="preserve"> </w:t>
      </w:r>
      <w:proofErr w:type="spellStart"/>
      <w:r w:rsidR="00CD004C" w:rsidRPr="009B5F12">
        <w:rPr>
          <w:rFonts w:asciiTheme="majorHAnsi" w:hAnsiTheme="majorHAnsi"/>
          <w:sz w:val="20"/>
          <w:szCs w:val="20"/>
        </w:rPr>
        <w:t>Polinter</w:t>
      </w:r>
      <w:proofErr w:type="spellEnd"/>
      <w:r w:rsidR="00CD004C" w:rsidRPr="009B5F12">
        <w:rPr>
          <w:rFonts w:asciiTheme="majorHAnsi" w:hAnsiTheme="majorHAnsi"/>
          <w:sz w:val="20"/>
          <w:szCs w:val="20"/>
        </w:rPr>
        <w:t xml:space="preserve">-Neves, </w:t>
      </w:r>
      <w:r w:rsidR="006A3EAB">
        <w:rPr>
          <w:rFonts w:asciiTheme="majorHAnsi" w:hAnsiTheme="majorHAnsi"/>
          <w:sz w:val="20"/>
          <w:szCs w:val="20"/>
        </w:rPr>
        <w:t>which worsened the overcrowding at such prison</w:t>
      </w:r>
      <w:r w:rsidR="00CD004C" w:rsidRPr="009B5F12">
        <w:rPr>
          <w:rFonts w:asciiTheme="majorHAnsi" w:hAnsiTheme="majorHAnsi"/>
          <w:sz w:val="20"/>
          <w:szCs w:val="20"/>
        </w:rPr>
        <w:t>.</w:t>
      </w:r>
    </w:p>
    <w:p w14:paraId="650AA153" w14:textId="54B9A5D7" w:rsidR="00CD004C" w:rsidRPr="009B5F12" w:rsidRDefault="004B7205" w:rsidP="00CD004C">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rPr>
        <w:t>According to the</w:t>
      </w:r>
      <w:r w:rsidR="00CD004C" w:rsidRPr="009B5F12">
        <w:rPr>
          <w:rFonts w:asciiTheme="majorHAnsi" w:hAnsiTheme="majorHAnsi"/>
          <w:sz w:val="20"/>
          <w:szCs w:val="20"/>
        </w:rPr>
        <w:t xml:space="preserve"> </w:t>
      </w:r>
      <w:r w:rsidR="004E06F3" w:rsidRPr="009B5F12">
        <w:rPr>
          <w:rFonts w:asciiTheme="majorHAnsi" w:hAnsiTheme="majorHAnsi"/>
          <w:sz w:val="20"/>
          <w:szCs w:val="20"/>
        </w:rPr>
        <w:t xml:space="preserve">petitioner, </w:t>
      </w:r>
      <w:r>
        <w:rPr>
          <w:rFonts w:asciiTheme="majorHAnsi" w:hAnsiTheme="majorHAnsi"/>
          <w:sz w:val="20"/>
          <w:szCs w:val="20"/>
        </w:rPr>
        <w:t xml:space="preserve">on May </w:t>
      </w:r>
      <w:r w:rsidR="00CD004C" w:rsidRPr="009B5F12">
        <w:rPr>
          <w:rFonts w:asciiTheme="majorHAnsi" w:hAnsiTheme="majorHAnsi"/>
          <w:sz w:val="20"/>
          <w:szCs w:val="20"/>
        </w:rPr>
        <w:t>2</w:t>
      </w:r>
      <w:r w:rsidR="00B928BE">
        <w:rPr>
          <w:rFonts w:asciiTheme="majorHAnsi" w:hAnsiTheme="majorHAnsi"/>
          <w:sz w:val="20"/>
          <w:szCs w:val="20"/>
        </w:rPr>
        <w:t>,</w:t>
      </w:r>
      <w:r>
        <w:rPr>
          <w:rFonts w:asciiTheme="majorHAnsi" w:hAnsiTheme="majorHAnsi"/>
          <w:sz w:val="20"/>
          <w:szCs w:val="20"/>
        </w:rPr>
        <w:t xml:space="preserve"> </w:t>
      </w:r>
      <w:r w:rsidR="00CD004C" w:rsidRPr="009B5F12">
        <w:rPr>
          <w:rFonts w:asciiTheme="majorHAnsi" w:hAnsiTheme="majorHAnsi"/>
          <w:sz w:val="20"/>
          <w:szCs w:val="20"/>
        </w:rPr>
        <w:t xml:space="preserve">2007 </w:t>
      </w:r>
      <w:r>
        <w:rPr>
          <w:rFonts w:asciiTheme="majorHAnsi" w:hAnsiTheme="majorHAnsi"/>
          <w:sz w:val="20"/>
          <w:szCs w:val="20"/>
        </w:rPr>
        <w:t>the</w:t>
      </w:r>
      <w:r w:rsidR="00CD004C" w:rsidRPr="009B5F12">
        <w:rPr>
          <w:rFonts w:asciiTheme="majorHAnsi" w:hAnsiTheme="majorHAnsi"/>
          <w:sz w:val="20"/>
          <w:szCs w:val="20"/>
        </w:rPr>
        <w:t xml:space="preserve"> </w:t>
      </w:r>
      <w:r>
        <w:rPr>
          <w:rFonts w:asciiTheme="majorHAnsi" w:hAnsiTheme="majorHAnsi"/>
          <w:sz w:val="20"/>
          <w:szCs w:val="20"/>
        </w:rPr>
        <w:t>Public Defender of the State of</w:t>
      </w:r>
      <w:r w:rsidR="00CD004C" w:rsidRPr="009B5F12">
        <w:rPr>
          <w:rFonts w:asciiTheme="majorHAnsi" w:hAnsiTheme="majorHAnsi"/>
          <w:sz w:val="20"/>
          <w:szCs w:val="20"/>
        </w:rPr>
        <w:t xml:space="preserve"> Rio de Janeiro visit</w:t>
      </w:r>
      <w:r>
        <w:rPr>
          <w:rFonts w:asciiTheme="majorHAnsi" w:hAnsiTheme="majorHAnsi"/>
          <w:sz w:val="20"/>
          <w:szCs w:val="20"/>
        </w:rPr>
        <w:t>ed the</w:t>
      </w:r>
      <w:r w:rsidR="00CD004C" w:rsidRPr="009B5F12">
        <w:rPr>
          <w:rFonts w:asciiTheme="majorHAnsi" w:hAnsiTheme="majorHAnsi"/>
          <w:sz w:val="20"/>
          <w:szCs w:val="20"/>
        </w:rPr>
        <w:t xml:space="preserve"> de </w:t>
      </w:r>
      <w:proofErr w:type="spellStart"/>
      <w:r w:rsidR="00CD004C" w:rsidRPr="009B5F12">
        <w:rPr>
          <w:rFonts w:asciiTheme="majorHAnsi" w:hAnsiTheme="majorHAnsi"/>
          <w:sz w:val="20"/>
          <w:szCs w:val="20"/>
        </w:rPr>
        <w:t>Polinter</w:t>
      </w:r>
      <w:proofErr w:type="spellEnd"/>
      <w:r w:rsidR="00CD004C" w:rsidRPr="009B5F12">
        <w:rPr>
          <w:rFonts w:asciiTheme="majorHAnsi" w:hAnsiTheme="majorHAnsi"/>
          <w:sz w:val="20"/>
          <w:szCs w:val="20"/>
        </w:rPr>
        <w:t xml:space="preserve">-Neves </w:t>
      </w:r>
      <w:r>
        <w:rPr>
          <w:rFonts w:asciiTheme="majorHAnsi" w:hAnsiTheme="majorHAnsi"/>
          <w:sz w:val="20"/>
          <w:szCs w:val="20"/>
        </w:rPr>
        <w:t>grounds to assess the detainment conditions</w:t>
      </w:r>
      <w:r w:rsidR="00CD004C" w:rsidRPr="009B5F12">
        <w:rPr>
          <w:rFonts w:asciiTheme="majorHAnsi" w:hAnsiTheme="majorHAnsi"/>
          <w:sz w:val="20"/>
          <w:szCs w:val="20"/>
        </w:rPr>
        <w:t xml:space="preserve"> </w:t>
      </w:r>
      <w:r>
        <w:rPr>
          <w:rFonts w:asciiTheme="majorHAnsi" w:hAnsiTheme="majorHAnsi"/>
          <w:sz w:val="20"/>
          <w:szCs w:val="20"/>
        </w:rPr>
        <w:t>of the prisoners</w:t>
      </w:r>
      <w:r w:rsidR="00CD004C" w:rsidRPr="009B5F12">
        <w:rPr>
          <w:rFonts w:asciiTheme="majorHAnsi" w:hAnsiTheme="majorHAnsi"/>
          <w:sz w:val="20"/>
          <w:szCs w:val="20"/>
        </w:rPr>
        <w:t xml:space="preserve">. </w:t>
      </w:r>
      <w:r>
        <w:rPr>
          <w:rFonts w:asciiTheme="majorHAnsi" w:hAnsiTheme="majorHAnsi"/>
          <w:sz w:val="20"/>
          <w:szCs w:val="20"/>
        </w:rPr>
        <w:t>It affirms such location presented overcrowding</w:t>
      </w:r>
      <w:r w:rsidR="00CD004C" w:rsidRPr="009B5F12">
        <w:rPr>
          <w:rFonts w:asciiTheme="majorHAnsi" w:hAnsiTheme="majorHAnsi"/>
          <w:sz w:val="20"/>
          <w:szCs w:val="20"/>
        </w:rPr>
        <w:t xml:space="preserve">, </w:t>
      </w:r>
      <w:r>
        <w:rPr>
          <w:rFonts w:asciiTheme="majorHAnsi" w:hAnsiTheme="majorHAnsi"/>
          <w:sz w:val="20"/>
          <w:szCs w:val="20"/>
        </w:rPr>
        <w:t>since although it had a</w:t>
      </w:r>
      <w:r w:rsidR="00CD004C" w:rsidRPr="009B5F12">
        <w:rPr>
          <w:rFonts w:asciiTheme="majorHAnsi" w:hAnsiTheme="majorHAnsi"/>
          <w:sz w:val="20"/>
          <w:szCs w:val="20"/>
        </w:rPr>
        <w:t xml:space="preserve"> </w:t>
      </w:r>
      <w:r w:rsidRPr="009B5F12">
        <w:rPr>
          <w:rFonts w:asciiTheme="majorHAnsi" w:hAnsiTheme="majorHAnsi"/>
          <w:sz w:val="20"/>
          <w:szCs w:val="20"/>
        </w:rPr>
        <w:t>250</w:t>
      </w:r>
      <w:r>
        <w:rPr>
          <w:rFonts w:asciiTheme="majorHAnsi" w:hAnsiTheme="majorHAnsi"/>
          <w:sz w:val="20"/>
          <w:szCs w:val="20"/>
        </w:rPr>
        <w:t>-inmate capacity,</w:t>
      </w:r>
      <w:r w:rsidR="00CD004C" w:rsidRPr="009B5F12">
        <w:rPr>
          <w:rFonts w:asciiTheme="majorHAnsi" w:hAnsiTheme="majorHAnsi"/>
          <w:sz w:val="20"/>
          <w:szCs w:val="20"/>
        </w:rPr>
        <w:t xml:space="preserve"> </w:t>
      </w:r>
      <w:r>
        <w:rPr>
          <w:rFonts w:asciiTheme="majorHAnsi" w:hAnsiTheme="majorHAnsi"/>
          <w:sz w:val="20"/>
          <w:szCs w:val="20"/>
        </w:rPr>
        <w:t>it had</w:t>
      </w:r>
      <w:r w:rsidR="00CD004C" w:rsidRPr="009B5F12">
        <w:rPr>
          <w:rFonts w:asciiTheme="majorHAnsi" w:hAnsiTheme="majorHAnsi"/>
          <w:sz w:val="20"/>
          <w:szCs w:val="20"/>
        </w:rPr>
        <w:t xml:space="preserve"> 564 </w:t>
      </w:r>
      <w:r>
        <w:rPr>
          <w:rFonts w:asciiTheme="majorHAnsi" w:hAnsiTheme="majorHAnsi"/>
          <w:sz w:val="20"/>
          <w:szCs w:val="20"/>
        </w:rPr>
        <w:t>inmates</w:t>
      </w:r>
      <w:r w:rsidR="00CD004C" w:rsidRPr="009B5F12">
        <w:rPr>
          <w:rFonts w:asciiTheme="majorHAnsi" w:hAnsiTheme="majorHAnsi"/>
          <w:sz w:val="20"/>
          <w:szCs w:val="20"/>
        </w:rPr>
        <w:t xml:space="preserve">. </w:t>
      </w:r>
      <w:r w:rsidR="00B70D13">
        <w:rPr>
          <w:rFonts w:asciiTheme="majorHAnsi" w:hAnsiTheme="majorHAnsi"/>
          <w:sz w:val="20"/>
          <w:szCs w:val="20"/>
        </w:rPr>
        <w:t>The</w:t>
      </w:r>
      <w:r w:rsidR="00CD004C" w:rsidRPr="009B5F12">
        <w:rPr>
          <w:rFonts w:asciiTheme="majorHAnsi" w:hAnsiTheme="majorHAnsi"/>
          <w:sz w:val="20"/>
          <w:szCs w:val="20"/>
        </w:rPr>
        <w:t xml:space="preserve"> persons </w:t>
      </w:r>
      <w:r w:rsidR="00B70D13">
        <w:rPr>
          <w:rFonts w:asciiTheme="majorHAnsi" w:hAnsiTheme="majorHAnsi"/>
          <w:sz w:val="20"/>
          <w:szCs w:val="20"/>
        </w:rPr>
        <w:t>de</w:t>
      </w:r>
      <w:r w:rsidR="00CD004C" w:rsidRPr="009B5F12">
        <w:rPr>
          <w:rFonts w:asciiTheme="majorHAnsi" w:hAnsiTheme="majorHAnsi"/>
          <w:sz w:val="20"/>
          <w:szCs w:val="20"/>
        </w:rPr>
        <w:t>priv</w:t>
      </w:r>
      <w:r w:rsidR="00B70D13">
        <w:rPr>
          <w:rFonts w:asciiTheme="majorHAnsi" w:hAnsiTheme="majorHAnsi"/>
          <w:sz w:val="20"/>
          <w:szCs w:val="20"/>
        </w:rPr>
        <w:t>e</w:t>
      </w:r>
      <w:r w:rsidR="00CD004C" w:rsidRPr="009B5F12">
        <w:rPr>
          <w:rFonts w:asciiTheme="majorHAnsi" w:hAnsiTheme="majorHAnsi"/>
          <w:sz w:val="20"/>
          <w:szCs w:val="20"/>
        </w:rPr>
        <w:t>d</w:t>
      </w:r>
      <w:r w:rsidR="00B70D13">
        <w:rPr>
          <w:rFonts w:asciiTheme="majorHAnsi" w:hAnsiTheme="majorHAnsi"/>
          <w:sz w:val="20"/>
          <w:szCs w:val="20"/>
        </w:rPr>
        <w:t xml:space="preserve"> of </w:t>
      </w:r>
      <w:r w:rsidR="00CD004C" w:rsidRPr="009B5F12">
        <w:rPr>
          <w:rFonts w:asciiTheme="majorHAnsi" w:hAnsiTheme="majorHAnsi"/>
          <w:sz w:val="20"/>
          <w:szCs w:val="20"/>
        </w:rPr>
        <w:t>libert</w:t>
      </w:r>
      <w:r w:rsidR="00B70D13">
        <w:rPr>
          <w:rFonts w:asciiTheme="majorHAnsi" w:hAnsiTheme="majorHAnsi"/>
          <w:sz w:val="20"/>
          <w:szCs w:val="20"/>
        </w:rPr>
        <w:t xml:space="preserve">y </w:t>
      </w:r>
      <w:r w:rsidR="00A36092">
        <w:rPr>
          <w:rFonts w:asciiTheme="majorHAnsi" w:hAnsiTheme="majorHAnsi"/>
          <w:sz w:val="20"/>
          <w:szCs w:val="20"/>
        </w:rPr>
        <w:t xml:space="preserve">for </w:t>
      </w:r>
      <w:r w:rsidR="00CD004C" w:rsidRPr="009B5F12">
        <w:rPr>
          <w:rFonts w:asciiTheme="majorHAnsi" w:hAnsiTheme="majorHAnsi"/>
          <w:sz w:val="20"/>
          <w:szCs w:val="20"/>
        </w:rPr>
        <w:t>civil</w:t>
      </w:r>
      <w:r w:rsidR="00B70D13">
        <w:rPr>
          <w:rFonts w:asciiTheme="majorHAnsi" w:hAnsiTheme="majorHAnsi"/>
          <w:sz w:val="20"/>
          <w:szCs w:val="20"/>
        </w:rPr>
        <w:t xml:space="preserve"> illegal acts dwelled in the aisles of the premises</w:t>
      </w:r>
      <w:r w:rsidR="00CD004C" w:rsidRPr="009B5F12">
        <w:rPr>
          <w:rFonts w:asciiTheme="majorHAnsi" w:hAnsiTheme="majorHAnsi"/>
          <w:sz w:val="20"/>
          <w:szCs w:val="20"/>
        </w:rPr>
        <w:t xml:space="preserve">, </w:t>
      </w:r>
      <w:r w:rsidR="00B70D13">
        <w:rPr>
          <w:rFonts w:asciiTheme="majorHAnsi" w:hAnsiTheme="majorHAnsi"/>
          <w:sz w:val="20"/>
          <w:szCs w:val="20"/>
        </w:rPr>
        <w:t>and some cells were shared by both sentenced and merely prosecuted people</w:t>
      </w:r>
      <w:r w:rsidR="00CD004C" w:rsidRPr="009B5F12">
        <w:rPr>
          <w:rFonts w:asciiTheme="majorHAnsi" w:hAnsiTheme="majorHAnsi"/>
          <w:sz w:val="20"/>
          <w:szCs w:val="20"/>
        </w:rPr>
        <w:t>.</w:t>
      </w:r>
    </w:p>
    <w:p w14:paraId="63DBDB25" w14:textId="711C020B" w:rsidR="00CD004C" w:rsidRPr="009B5F12" w:rsidRDefault="00B70D13" w:rsidP="00CD004C">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rPr>
        <w:t>The</w:t>
      </w:r>
      <w:r w:rsidR="00CD004C" w:rsidRPr="009B5F12">
        <w:rPr>
          <w:rFonts w:asciiTheme="majorHAnsi" w:hAnsiTheme="majorHAnsi"/>
          <w:sz w:val="20"/>
          <w:szCs w:val="20"/>
        </w:rPr>
        <w:t xml:space="preserve"> </w:t>
      </w:r>
      <w:r>
        <w:rPr>
          <w:rFonts w:asciiTheme="majorHAnsi" w:hAnsiTheme="majorHAnsi"/>
          <w:sz w:val="20"/>
          <w:szCs w:val="20"/>
        </w:rPr>
        <w:t>petitioner affirms that the detainment</w:t>
      </w:r>
      <w:r w:rsidR="00CD004C" w:rsidRPr="009B5F12">
        <w:rPr>
          <w:rFonts w:asciiTheme="majorHAnsi" w:hAnsiTheme="majorHAnsi"/>
          <w:sz w:val="20"/>
          <w:szCs w:val="20"/>
        </w:rPr>
        <w:t xml:space="preserve"> </w:t>
      </w:r>
      <w:r w:rsidRPr="009B5F12">
        <w:rPr>
          <w:rFonts w:asciiTheme="majorHAnsi" w:hAnsiTheme="majorHAnsi"/>
          <w:sz w:val="20"/>
          <w:szCs w:val="20"/>
        </w:rPr>
        <w:t>conditions</w:t>
      </w:r>
      <w:r w:rsidR="00CD004C" w:rsidRPr="009B5F12">
        <w:rPr>
          <w:rFonts w:asciiTheme="majorHAnsi" w:hAnsiTheme="majorHAnsi"/>
          <w:sz w:val="20"/>
          <w:szCs w:val="20"/>
        </w:rPr>
        <w:t xml:space="preserve"> </w:t>
      </w:r>
      <w:r>
        <w:rPr>
          <w:rFonts w:asciiTheme="majorHAnsi" w:hAnsiTheme="majorHAnsi"/>
          <w:sz w:val="20"/>
          <w:szCs w:val="20"/>
        </w:rPr>
        <w:t>at</w:t>
      </w:r>
      <w:r w:rsidR="00CD004C" w:rsidRPr="009B5F12">
        <w:rPr>
          <w:rFonts w:asciiTheme="majorHAnsi" w:hAnsiTheme="majorHAnsi"/>
          <w:sz w:val="20"/>
          <w:szCs w:val="20"/>
        </w:rPr>
        <w:t xml:space="preserve"> </w:t>
      </w:r>
      <w:proofErr w:type="spellStart"/>
      <w:r w:rsidR="00CD004C" w:rsidRPr="009B5F12">
        <w:rPr>
          <w:rFonts w:asciiTheme="majorHAnsi" w:hAnsiTheme="majorHAnsi"/>
          <w:sz w:val="20"/>
          <w:szCs w:val="20"/>
        </w:rPr>
        <w:t>Polinter</w:t>
      </w:r>
      <w:proofErr w:type="spellEnd"/>
      <w:r w:rsidR="00CD004C" w:rsidRPr="009B5F12">
        <w:rPr>
          <w:rFonts w:asciiTheme="majorHAnsi" w:hAnsiTheme="majorHAnsi"/>
          <w:sz w:val="20"/>
          <w:szCs w:val="20"/>
        </w:rPr>
        <w:t xml:space="preserve">-Neves </w:t>
      </w:r>
      <w:r>
        <w:rPr>
          <w:rFonts w:asciiTheme="majorHAnsi" w:hAnsiTheme="majorHAnsi"/>
          <w:sz w:val="20"/>
          <w:szCs w:val="20"/>
        </w:rPr>
        <w:t>were</w:t>
      </w:r>
      <w:r w:rsidR="00CD004C" w:rsidRPr="009B5F12">
        <w:rPr>
          <w:rFonts w:asciiTheme="majorHAnsi" w:hAnsiTheme="majorHAnsi"/>
          <w:sz w:val="20"/>
          <w:szCs w:val="20"/>
        </w:rPr>
        <w:t xml:space="preserve"> precari</w:t>
      </w:r>
      <w:r>
        <w:rPr>
          <w:rFonts w:asciiTheme="majorHAnsi" w:hAnsiTheme="majorHAnsi"/>
          <w:sz w:val="20"/>
          <w:szCs w:val="20"/>
        </w:rPr>
        <w:t>ou</w:t>
      </w:r>
      <w:r w:rsidR="00CD004C" w:rsidRPr="009B5F12">
        <w:rPr>
          <w:rFonts w:asciiTheme="majorHAnsi" w:hAnsiTheme="majorHAnsi"/>
          <w:sz w:val="20"/>
          <w:szCs w:val="20"/>
        </w:rPr>
        <w:t xml:space="preserve">s </w:t>
      </w:r>
      <w:r>
        <w:rPr>
          <w:rFonts w:asciiTheme="majorHAnsi" w:hAnsiTheme="majorHAnsi"/>
          <w:sz w:val="20"/>
          <w:szCs w:val="20"/>
        </w:rPr>
        <w:t>and lacking hygiene</w:t>
      </w:r>
      <w:r w:rsidR="00CD004C" w:rsidRPr="009B5F12">
        <w:rPr>
          <w:rFonts w:asciiTheme="majorHAnsi" w:hAnsiTheme="majorHAnsi"/>
          <w:sz w:val="20"/>
          <w:szCs w:val="20"/>
        </w:rPr>
        <w:t xml:space="preserve">. </w:t>
      </w:r>
      <w:r w:rsidR="00C264C7">
        <w:rPr>
          <w:rFonts w:asciiTheme="majorHAnsi" w:hAnsiTheme="majorHAnsi"/>
          <w:sz w:val="20"/>
          <w:szCs w:val="20"/>
        </w:rPr>
        <w:t xml:space="preserve">Claims that all persons deprived of liberty </w:t>
      </w:r>
      <w:r w:rsidR="00444879">
        <w:rPr>
          <w:rFonts w:asciiTheme="majorHAnsi" w:hAnsiTheme="majorHAnsi"/>
          <w:sz w:val="20"/>
          <w:szCs w:val="20"/>
        </w:rPr>
        <w:t>had to satisfy their physiological needs in one single place in the center of the cells</w:t>
      </w:r>
      <w:r w:rsidR="00CD004C" w:rsidRPr="009B5F12">
        <w:rPr>
          <w:rFonts w:asciiTheme="majorHAnsi" w:hAnsiTheme="majorHAnsi"/>
          <w:sz w:val="20"/>
          <w:szCs w:val="20"/>
        </w:rPr>
        <w:t xml:space="preserve">; </w:t>
      </w:r>
      <w:r w:rsidR="00444879">
        <w:rPr>
          <w:rFonts w:asciiTheme="majorHAnsi" w:hAnsiTheme="majorHAnsi"/>
          <w:sz w:val="20"/>
          <w:szCs w:val="20"/>
        </w:rPr>
        <w:t>that there were no beds for everyone</w:t>
      </w:r>
      <w:r w:rsidR="00CD004C" w:rsidRPr="009B5F12">
        <w:rPr>
          <w:rFonts w:asciiTheme="majorHAnsi" w:hAnsiTheme="majorHAnsi"/>
          <w:sz w:val="20"/>
          <w:szCs w:val="20"/>
        </w:rPr>
        <w:t xml:space="preserve">, </w:t>
      </w:r>
      <w:r w:rsidR="00444879">
        <w:rPr>
          <w:rFonts w:asciiTheme="majorHAnsi" w:hAnsiTheme="majorHAnsi"/>
          <w:sz w:val="20"/>
          <w:szCs w:val="20"/>
        </w:rPr>
        <w:t>which is why some slept on the floor</w:t>
      </w:r>
      <w:r w:rsidR="00CD004C" w:rsidRPr="009B5F12">
        <w:rPr>
          <w:rFonts w:asciiTheme="majorHAnsi" w:hAnsiTheme="majorHAnsi"/>
          <w:sz w:val="20"/>
          <w:szCs w:val="20"/>
        </w:rPr>
        <w:t xml:space="preserve">; </w:t>
      </w:r>
      <w:r w:rsidR="00444879">
        <w:rPr>
          <w:rFonts w:asciiTheme="majorHAnsi" w:hAnsiTheme="majorHAnsi"/>
          <w:sz w:val="20"/>
          <w:szCs w:val="20"/>
        </w:rPr>
        <w:t>that the inside of the building was too hot</w:t>
      </w:r>
      <w:r w:rsidR="00CD004C" w:rsidRPr="009B5F12">
        <w:rPr>
          <w:rFonts w:asciiTheme="majorHAnsi" w:hAnsiTheme="majorHAnsi"/>
          <w:sz w:val="20"/>
          <w:szCs w:val="20"/>
        </w:rPr>
        <w:t xml:space="preserve"> </w:t>
      </w:r>
      <w:r w:rsidR="00444879">
        <w:rPr>
          <w:rFonts w:asciiTheme="majorHAnsi" w:hAnsiTheme="majorHAnsi"/>
          <w:sz w:val="20"/>
          <w:szCs w:val="20"/>
        </w:rPr>
        <w:t>with no</w:t>
      </w:r>
      <w:r w:rsidR="00CD004C" w:rsidRPr="009B5F12">
        <w:rPr>
          <w:rFonts w:asciiTheme="majorHAnsi" w:hAnsiTheme="majorHAnsi"/>
          <w:sz w:val="20"/>
          <w:szCs w:val="20"/>
        </w:rPr>
        <w:t xml:space="preserve"> natural</w:t>
      </w:r>
      <w:r w:rsidR="00444879">
        <w:rPr>
          <w:rFonts w:asciiTheme="majorHAnsi" w:hAnsiTheme="majorHAnsi"/>
          <w:sz w:val="20"/>
          <w:szCs w:val="20"/>
        </w:rPr>
        <w:t xml:space="preserve"> ventilation</w:t>
      </w:r>
      <w:r w:rsidR="00CD004C" w:rsidRPr="009B5F12">
        <w:rPr>
          <w:rFonts w:asciiTheme="majorHAnsi" w:hAnsiTheme="majorHAnsi"/>
          <w:sz w:val="20"/>
          <w:szCs w:val="20"/>
        </w:rPr>
        <w:t xml:space="preserve">; </w:t>
      </w:r>
      <w:r w:rsidR="00444879">
        <w:rPr>
          <w:rFonts w:asciiTheme="majorHAnsi" w:hAnsiTheme="majorHAnsi"/>
          <w:sz w:val="20"/>
          <w:szCs w:val="20"/>
        </w:rPr>
        <w:t>that</w:t>
      </w:r>
      <w:r w:rsidR="00CD004C" w:rsidRPr="009B5F12">
        <w:rPr>
          <w:rFonts w:asciiTheme="majorHAnsi" w:hAnsiTheme="majorHAnsi"/>
          <w:sz w:val="20"/>
          <w:szCs w:val="20"/>
        </w:rPr>
        <w:t xml:space="preserve"> visits </w:t>
      </w:r>
      <w:r w:rsidR="00444879">
        <w:rPr>
          <w:rFonts w:asciiTheme="majorHAnsi" w:hAnsiTheme="majorHAnsi"/>
          <w:sz w:val="20"/>
          <w:szCs w:val="20"/>
        </w:rPr>
        <w:t>had no intimacy</w:t>
      </w:r>
      <w:r w:rsidR="00CD004C" w:rsidRPr="009B5F12">
        <w:rPr>
          <w:rFonts w:asciiTheme="majorHAnsi" w:hAnsiTheme="majorHAnsi"/>
          <w:sz w:val="20"/>
          <w:szCs w:val="20"/>
        </w:rPr>
        <w:t xml:space="preserve">; </w:t>
      </w:r>
      <w:r w:rsidR="00444879">
        <w:rPr>
          <w:rFonts w:asciiTheme="majorHAnsi" w:hAnsiTheme="majorHAnsi"/>
          <w:sz w:val="20"/>
          <w:szCs w:val="20"/>
        </w:rPr>
        <w:t>that there were no medical</w:t>
      </w:r>
      <w:r w:rsidR="00CD004C" w:rsidRPr="009B5F12">
        <w:rPr>
          <w:rFonts w:asciiTheme="majorHAnsi" w:hAnsiTheme="majorHAnsi"/>
          <w:sz w:val="20"/>
          <w:szCs w:val="20"/>
        </w:rPr>
        <w:t xml:space="preserve">, </w:t>
      </w:r>
      <w:r w:rsidR="00444879">
        <w:rPr>
          <w:rFonts w:asciiTheme="majorHAnsi" w:hAnsiTheme="majorHAnsi"/>
          <w:sz w:val="20"/>
          <w:szCs w:val="20"/>
        </w:rPr>
        <w:t>dental</w:t>
      </w:r>
      <w:r w:rsidR="00CD004C" w:rsidRPr="009B5F12">
        <w:rPr>
          <w:rFonts w:asciiTheme="majorHAnsi" w:hAnsiTheme="majorHAnsi"/>
          <w:sz w:val="20"/>
          <w:szCs w:val="20"/>
        </w:rPr>
        <w:t>, ps</w:t>
      </w:r>
      <w:r w:rsidR="00444879">
        <w:rPr>
          <w:rFonts w:asciiTheme="majorHAnsi" w:hAnsiTheme="majorHAnsi"/>
          <w:sz w:val="20"/>
          <w:szCs w:val="20"/>
        </w:rPr>
        <w:t>ychiatric</w:t>
      </w:r>
      <w:r w:rsidR="00CD004C" w:rsidRPr="009B5F12">
        <w:rPr>
          <w:rFonts w:asciiTheme="majorHAnsi" w:hAnsiTheme="majorHAnsi"/>
          <w:sz w:val="20"/>
          <w:szCs w:val="20"/>
        </w:rPr>
        <w:t xml:space="preserve">, </w:t>
      </w:r>
      <w:r w:rsidR="00444879" w:rsidRPr="009B5F12">
        <w:rPr>
          <w:rFonts w:asciiTheme="majorHAnsi" w:hAnsiTheme="majorHAnsi"/>
          <w:sz w:val="20"/>
          <w:szCs w:val="20"/>
        </w:rPr>
        <w:t>ps</w:t>
      </w:r>
      <w:r w:rsidR="00444879">
        <w:rPr>
          <w:rFonts w:asciiTheme="majorHAnsi" w:hAnsiTheme="majorHAnsi"/>
          <w:sz w:val="20"/>
          <w:szCs w:val="20"/>
        </w:rPr>
        <w:t>y</w:t>
      </w:r>
      <w:r w:rsidR="00444879" w:rsidRPr="009B5F12">
        <w:rPr>
          <w:rFonts w:asciiTheme="majorHAnsi" w:hAnsiTheme="majorHAnsi"/>
          <w:sz w:val="20"/>
          <w:szCs w:val="20"/>
        </w:rPr>
        <w:t>cho</w:t>
      </w:r>
      <w:r w:rsidR="00444879">
        <w:rPr>
          <w:rFonts w:asciiTheme="majorHAnsi" w:hAnsiTheme="majorHAnsi"/>
          <w:sz w:val="20"/>
          <w:szCs w:val="20"/>
        </w:rPr>
        <w:t>logical</w:t>
      </w:r>
      <w:r w:rsidR="00CD004C" w:rsidRPr="009B5F12">
        <w:rPr>
          <w:rFonts w:asciiTheme="majorHAnsi" w:hAnsiTheme="majorHAnsi"/>
          <w:sz w:val="20"/>
          <w:szCs w:val="20"/>
        </w:rPr>
        <w:t xml:space="preserve"> </w:t>
      </w:r>
      <w:r w:rsidR="00444879">
        <w:rPr>
          <w:rFonts w:asciiTheme="majorHAnsi" w:hAnsiTheme="majorHAnsi"/>
          <w:sz w:val="20"/>
          <w:szCs w:val="20"/>
        </w:rPr>
        <w:t>and</w:t>
      </w:r>
      <w:r w:rsidR="00CD004C" w:rsidRPr="009B5F12">
        <w:rPr>
          <w:rFonts w:asciiTheme="majorHAnsi" w:hAnsiTheme="majorHAnsi"/>
          <w:sz w:val="20"/>
          <w:szCs w:val="20"/>
        </w:rPr>
        <w:t>/o</w:t>
      </w:r>
      <w:r w:rsidR="00444879">
        <w:rPr>
          <w:rFonts w:asciiTheme="majorHAnsi" w:hAnsiTheme="majorHAnsi"/>
          <w:sz w:val="20"/>
          <w:szCs w:val="20"/>
        </w:rPr>
        <w:t>r</w:t>
      </w:r>
      <w:r w:rsidR="00CD004C" w:rsidRPr="009B5F12">
        <w:rPr>
          <w:rFonts w:asciiTheme="majorHAnsi" w:hAnsiTheme="majorHAnsi"/>
          <w:sz w:val="20"/>
          <w:szCs w:val="20"/>
        </w:rPr>
        <w:t xml:space="preserve"> </w:t>
      </w:r>
      <w:r w:rsidR="00444879" w:rsidRPr="009B5F12">
        <w:rPr>
          <w:rFonts w:asciiTheme="majorHAnsi" w:hAnsiTheme="majorHAnsi"/>
          <w:sz w:val="20"/>
          <w:szCs w:val="20"/>
        </w:rPr>
        <w:t>social</w:t>
      </w:r>
      <w:r w:rsidR="00444879" w:rsidRPr="00444879">
        <w:rPr>
          <w:rFonts w:asciiTheme="majorHAnsi" w:hAnsiTheme="majorHAnsi"/>
          <w:sz w:val="20"/>
          <w:szCs w:val="20"/>
        </w:rPr>
        <w:t xml:space="preserve"> </w:t>
      </w:r>
      <w:r w:rsidR="00444879" w:rsidRPr="009B5F12">
        <w:rPr>
          <w:rFonts w:asciiTheme="majorHAnsi" w:hAnsiTheme="majorHAnsi"/>
          <w:sz w:val="20"/>
          <w:szCs w:val="20"/>
        </w:rPr>
        <w:t>assistance</w:t>
      </w:r>
      <w:r w:rsidR="00CD004C" w:rsidRPr="009B5F12">
        <w:rPr>
          <w:rFonts w:asciiTheme="majorHAnsi" w:hAnsiTheme="majorHAnsi"/>
          <w:sz w:val="20"/>
          <w:szCs w:val="20"/>
        </w:rPr>
        <w:t xml:space="preserve"> </w:t>
      </w:r>
      <w:r w:rsidR="00444879" w:rsidRPr="009B5F12">
        <w:rPr>
          <w:rFonts w:asciiTheme="majorHAnsi" w:hAnsiTheme="majorHAnsi"/>
          <w:sz w:val="20"/>
          <w:szCs w:val="20"/>
        </w:rPr>
        <w:t>servic</w:t>
      </w:r>
      <w:r w:rsidR="00444879">
        <w:rPr>
          <w:rFonts w:asciiTheme="majorHAnsi" w:hAnsiTheme="majorHAnsi"/>
          <w:sz w:val="20"/>
          <w:szCs w:val="20"/>
        </w:rPr>
        <w:t>e</w:t>
      </w:r>
      <w:r w:rsidR="00444879" w:rsidRPr="009B5F12">
        <w:rPr>
          <w:rFonts w:asciiTheme="majorHAnsi" w:hAnsiTheme="majorHAnsi"/>
          <w:sz w:val="20"/>
          <w:szCs w:val="20"/>
        </w:rPr>
        <w:t>s</w:t>
      </w:r>
      <w:r w:rsidR="00CD004C" w:rsidRPr="009B5F12">
        <w:rPr>
          <w:rFonts w:asciiTheme="majorHAnsi" w:hAnsiTheme="majorHAnsi"/>
          <w:sz w:val="20"/>
          <w:szCs w:val="20"/>
        </w:rPr>
        <w:t xml:space="preserve">; </w:t>
      </w:r>
      <w:r w:rsidR="00444879">
        <w:rPr>
          <w:rFonts w:asciiTheme="majorHAnsi" w:hAnsiTheme="majorHAnsi"/>
          <w:sz w:val="20"/>
          <w:szCs w:val="20"/>
        </w:rPr>
        <w:t>that inmates with</w:t>
      </w:r>
      <w:r w:rsidR="00CD004C" w:rsidRPr="009B5F12">
        <w:rPr>
          <w:rFonts w:asciiTheme="majorHAnsi" w:hAnsiTheme="majorHAnsi"/>
          <w:sz w:val="20"/>
          <w:szCs w:val="20"/>
        </w:rPr>
        <w:t xml:space="preserve"> tuberculosis </w:t>
      </w:r>
      <w:proofErr w:type="spellStart"/>
      <w:r w:rsidR="00444879">
        <w:rPr>
          <w:rFonts w:asciiTheme="majorHAnsi" w:hAnsiTheme="majorHAnsi"/>
          <w:sz w:val="20"/>
          <w:szCs w:val="20"/>
        </w:rPr>
        <w:t>coinhabited</w:t>
      </w:r>
      <w:proofErr w:type="spellEnd"/>
      <w:r w:rsidR="00444879">
        <w:rPr>
          <w:rFonts w:asciiTheme="majorHAnsi" w:hAnsiTheme="majorHAnsi"/>
          <w:sz w:val="20"/>
          <w:szCs w:val="20"/>
        </w:rPr>
        <w:t xml:space="preserve"> with the rest of the penal population</w:t>
      </w:r>
      <w:r w:rsidR="00CD004C" w:rsidRPr="009B5F12">
        <w:rPr>
          <w:rFonts w:asciiTheme="majorHAnsi" w:hAnsiTheme="majorHAnsi"/>
          <w:sz w:val="20"/>
          <w:szCs w:val="20"/>
        </w:rPr>
        <w:t xml:space="preserve">, </w:t>
      </w:r>
      <w:r w:rsidR="00444879">
        <w:rPr>
          <w:rFonts w:asciiTheme="majorHAnsi" w:hAnsiTheme="majorHAnsi"/>
          <w:sz w:val="20"/>
          <w:szCs w:val="20"/>
        </w:rPr>
        <w:t>with no measure aiming to avoid infections</w:t>
      </w:r>
      <w:r w:rsidR="00CD004C" w:rsidRPr="009B5F12">
        <w:rPr>
          <w:rFonts w:asciiTheme="majorHAnsi" w:hAnsiTheme="majorHAnsi"/>
          <w:sz w:val="20"/>
          <w:szCs w:val="20"/>
        </w:rPr>
        <w:t xml:space="preserve">; </w:t>
      </w:r>
      <w:r w:rsidR="00444879">
        <w:rPr>
          <w:rFonts w:asciiTheme="majorHAnsi" w:hAnsiTheme="majorHAnsi"/>
          <w:sz w:val="20"/>
          <w:szCs w:val="20"/>
        </w:rPr>
        <w:t>and that also</w:t>
      </w:r>
      <w:r w:rsidR="00CD004C" w:rsidRPr="009B5F12">
        <w:rPr>
          <w:rFonts w:asciiTheme="majorHAnsi" w:hAnsiTheme="majorHAnsi"/>
          <w:sz w:val="20"/>
          <w:szCs w:val="20"/>
        </w:rPr>
        <w:t xml:space="preserve">, </w:t>
      </w:r>
      <w:r w:rsidR="00444879">
        <w:rPr>
          <w:rFonts w:asciiTheme="majorHAnsi" w:hAnsiTheme="majorHAnsi"/>
          <w:sz w:val="20"/>
          <w:szCs w:val="20"/>
        </w:rPr>
        <w:t xml:space="preserve">there was </w:t>
      </w:r>
      <w:r w:rsidR="00CD004C" w:rsidRPr="009B5F12">
        <w:rPr>
          <w:rFonts w:asciiTheme="majorHAnsi" w:hAnsiTheme="majorHAnsi"/>
          <w:sz w:val="20"/>
          <w:szCs w:val="20"/>
        </w:rPr>
        <w:t xml:space="preserve">no </w:t>
      </w:r>
      <w:r w:rsidR="00444879">
        <w:rPr>
          <w:rFonts w:asciiTheme="majorHAnsi" w:hAnsiTheme="majorHAnsi"/>
          <w:sz w:val="20"/>
          <w:szCs w:val="20"/>
        </w:rPr>
        <w:t>drinking water</w:t>
      </w:r>
      <w:r w:rsidR="00CD004C" w:rsidRPr="009B5F12">
        <w:rPr>
          <w:rFonts w:asciiTheme="majorHAnsi" w:hAnsiTheme="majorHAnsi"/>
          <w:sz w:val="20"/>
          <w:szCs w:val="20"/>
        </w:rPr>
        <w:t xml:space="preserve">. </w:t>
      </w:r>
      <w:r w:rsidR="00444879">
        <w:rPr>
          <w:rFonts w:asciiTheme="majorHAnsi" w:hAnsiTheme="majorHAnsi"/>
          <w:sz w:val="20"/>
          <w:szCs w:val="20"/>
        </w:rPr>
        <w:t>It informs that on a new inspection on</w:t>
      </w:r>
      <w:r w:rsidR="00CD004C" w:rsidRPr="009B5F12">
        <w:rPr>
          <w:rFonts w:asciiTheme="majorHAnsi" w:hAnsiTheme="majorHAnsi"/>
          <w:sz w:val="20"/>
          <w:szCs w:val="20"/>
        </w:rPr>
        <w:t xml:space="preserve"> </w:t>
      </w:r>
      <w:proofErr w:type="spellStart"/>
      <w:r w:rsidR="00CD004C" w:rsidRPr="009B5F12">
        <w:rPr>
          <w:rFonts w:asciiTheme="majorHAnsi" w:hAnsiTheme="majorHAnsi"/>
          <w:sz w:val="20"/>
          <w:szCs w:val="20"/>
        </w:rPr>
        <w:t>Polinter</w:t>
      </w:r>
      <w:proofErr w:type="spellEnd"/>
      <w:r w:rsidR="00CD004C" w:rsidRPr="009B5F12">
        <w:rPr>
          <w:rFonts w:asciiTheme="majorHAnsi" w:hAnsiTheme="majorHAnsi"/>
          <w:sz w:val="20"/>
          <w:szCs w:val="20"/>
        </w:rPr>
        <w:t xml:space="preserve">-Neves </w:t>
      </w:r>
      <w:r w:rsidR="00444879">
        <w:rPr>
          <w:rFonts w:asciiTheme="majorHAnsi" w:hAnsiTheme="majorHAnsi"/>
          <w:sz w:val="20"/>
          <w:szCs w:val="20"/>
        </w:rPr>
        <w:t>on July</w:t>
      </w:r>
      <w:r w:rsidR="00CD004C" w:rsidRPr="009B5F12">
        <w:rPr>
          <w:rFonts w:asciiTheme="majorHAnsi" w:hAnsiTheme="majorHAnsi"/>
          <w:sz w:val="20"/>
          <w:szCs w:val="20"/>
        </w:rPr>
        <w:t xml:space="preserve"> 31</w:t>
      </w:r>
      <w:r w:rsidR="00B928BE">
        <w:rPr>
          <w:rFonts w:asciiTheme="majorHAnsi" w:hAnsiTheme="majorHAnsi"/>
          <w:sz w:val="20"/>
          <w:szCs w:val="20"/>
        </w:rPr>
        <w:t>,</w:t>
      </w:r>
      <w:r w:rsidR="00444879">
        <w:rPr>
          <w:rFonts w:asciiTheme="majorHAnsi" w:hAnsiTheme="majorHAnsi"/>
          <w:sz w:val="20"/>
          <w:szCs w:val="20"/>
        </w:rPr>
        <w:t xml:space="preserve"> </w:t>
      </w:r>
      <w:r w:rsidR="00CD004C" w:rsidRPr="009B5F12">
        <w:rPr>
          <w:rFonts w:asciiTheme="majorHAnsi" w:hAnsiTheme="majorHAnsi"/>
          <w:sz w:val="20"/>
          <w:szCs w:val="20"/>
        </w:rPr>
        <w:t xml:space="preserve">2008 </w:t>
      </w:r>
      <w:r w:rsidR="00444879">
        <w:rPr>
          <w:rFonts w:asciiTheme="majorHAnsi" w:hAnsiTheme="majorHAnsi"/>
          <w:sz w:val="20"/>
          <w:szCs w:val="20"/>
        </w:rPr>
        <w:t>observations concluded that the imprisonment conditions remained the same</w:t>
      </w:r>
      <w:r w:rsidR="00CD004C" w:rsidRPr="009B5F12">
        <w:rPr>
          <w:rFonts w:asciiTheme="majorHAnsi" w:hAnsiTheme="majorHAnsi"/>
          <w:sz w:val="20"/>
          <w:szCs w:val="20"/>
        </w:rPr>
        <w:t xml:space="preserve">, </w:t>
      </w:r>
      <w:r w:rsidR="00444879">
        <w:rPr>
          <w:rFonts w:asciiTheme="majorHAnsi" w:hAnsiTheme="majorHAnsi"/>
          <w:sz w:val="20"/>
          <w:szCs w:val="20"/>
        </w:rPr>
        <w:t>but that the number of inmates had increased to</w:t>
      </w:r>
      <w:r w:rsidR="00CD004C" w:rsidRPr="009B5F12">
        <w:rPr>
          <w:rFonts w:asciiTheme="majorHAnsi" w:hAnsiTheme="majorHAnsi"/>
          <w:sz w:val="20"/>
          <w:szCs w:val="20"/>
        </w:rPr>
        <w:t xml:space="preserve"> 588 </w:t>
      </w:r>
      <w:r w:rsidR="00444879">
        <w:rPr>
          <w:rFonts w:asciiTheme="majorHAnsi" w:hAnsiTheme="majorHAnsi"/>
          <w:sz w:val="20"/>
          <w:szCs w:val="20"/>
        </w:rPr>
        <w:t xml:space="preserve">and that they had reported being </w:t>
      </w:r>
      <w:r w:rsidR="00D512A3">
        <w:rPr>
          <w:rFonts w:asciiTheme="majorHAnsi" w:hAnsiTheme="majorHAnsi"/>
          <w:sz w:val="20"/>
          <w:szCs w:val="20"/>
        </w:rPr>
        <w:t>forced to pay</w:t>
      </w:r>
      <w:r w:rsidR="00444879">
        <w:rPr>
          <w:rFonts w:asciiTheme="majorHAnsi" w:hAnsiTheme="majorHAnsi"/>
          <w:sz w:val="20"/>
          <w:szCs w:val="20"/>
        </w:rPr>
        <w:t xml:space="preserve"> in order to obtain drinking water</w:t>
      </w:r>
      <w:r w:rsidR="00CD004C" w:rsidRPr="009B5F12">
        <w:rPr>
          <w:rFonts w:asciiTheme="majorHAnsi" w:hAnsiTheme="majorHAnsi"/>
          <w:sz w:val="20"/>
          <w:szCs w:val="20"/>
        </w:rPr>
        <w:t>.</w:t>
      </w:r>
    </w:p>
    <w:p w14:paraId="04730D29" w14:textId="26E645C9" w:rsidR="00CD004C" w:rsidRPr="009B5F12" w:rsidRDefault="00EA1009" w:rsidP="00CD004C">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000000" w:themeColor="text1"/>
          <w:sz w:val="20"/>
          <w:szCs w:val="20"/>
        </w:rPr>
      </w:pPr>
      <w:r>
        <w:rPr>
          <w:rFonts w:asciiTheme="majorHAnsi" w:hAnsiTheme="majorHAnsi"/>
          <w:sz w:val="20"/>
          <w:szCs w:val="20"/>
        </w:rPr>
        <w:lastRenderedPageBreak/>
        <w:t>The</w:t>
      </w:r>
      <w:r w:rsidR="00CD004C" w:rsidRPr="009B5F12">
        <w:rPr>
          <w:rFonts w:asciiTheme="majorHAnsi" w:hAnsiTheme="majorHAnsi"/>
          <w:sz w:val="20"/>
          <w:szCs w:val="20"/>
        </w:rPr>
        <w:t xml:space="preserve"> </w:t>
      </w:r>
      <w:r w:rsidR="00B70D13">
        <w:rPr>
          <w:rFonts w:asciiTheme="majorHAnsi" w:hAnsiTheme="majorHAnsi"/>
          <w:sz w:val="20"/>
          <w:szCs w:val="20"/>
        </w:rPr>
        <w:t xml:space="preserve">petitioner </w:t>
      </w:r>
      <w:r>
        <w:rPr>
          <w:rFonts w:asciiTheme="majorHAnsi" w:hAnsiTheme="majorHAnsi"/>
          <w:sz w:val="20"/>
          <w:szCs w:val="20"/>
        </w:rPr>
        <w:t>adds that in</w:t>
      </w:r>
      <w:r w:rsidR="00CD004C" w:rsidRPr="009B5F12">
        <w:rPr>
          <w:rFonts w:asciiTheme="majorHAnsi" w:hAnsiTheme="majorHAnsi"/>
          <w:sz w:val="20"/>
          <w:szCs w:val="20"/>
        </w:rPr>
        <w:t xml:space="preserve"> 2007 </w:t>
      </w:r>
      <w:r>
        <w:rPr>
          <w:rFonts w:asciiTheme="majorHAnsi" w:hAnsiTheme="majorHAnsi"/>
          <w:sz w:val="20"/>
          <w:szCs w:val="20"/>
        </w:rPr>
        <w:t>and</w:t>
      </w:r>
      <w:r w:rsidR="00CD004C" w:rsidRPr="009B5F12">
        <w:rPr>
          <w:rFonts w:asciiTheme="majorHAnsi" w:hAnsiTheme="majorHAnsi"/>
          <w:sz w:val="20"/>
          <w:szCs w:val="20"/>
        </w:rPr>
        <w:t xml:space="preserve"> 2008 </w:t>
      </w:r>
      <w:r>
        <w:rPr>
          <w:rFonts w:asciiTheme="majorHAnsi" w:hAnsiTheme="majorHAnsi"/>
          <w:sz w:val="20"/>
          <w:szCs w:val="20"/>
        </w:rPr>
        <w:t>several inspection visits and some reforms on the building took place</w:t>
      </w:r>
      <w:r w:rsidR="00CD004C" w:rsidRPr="009B5F12">
        <w:rPr>
          <w:rFonts w:asciiTheme="majorHAnsi" w:hAnsiTheme="majorHAnsi"/>
          <w:sz w:val="20"/>
          <w:szCs w:val="20"/>
        </w:rPr>
        <w:t xml:space="preserve">, </w:t>
      </w:r>
      <w:r>
        <w:rPr>
          <w:rFonts w:asciiTheme="majorHAnsi" w:hAnsiTheme="majorHAnsi"/>
          <w:sz w:val="20"/>
          <w:szCs w:val="20"/>
        </w:rPr>
        <w:t>but they produced no major change on the imprisonment conditions</w:t>
      </w:r>
      <w:r w:rsidR="00CD004C" w:rsidRPr="009B5F12">
        <w:rPr>
          <w:rFonts w:asciiTheme="majorHAnsi" w:hAnsiTheme="majorHAnsi"/>
          <w:sz w:val="20"/>
          <w:szCs w:val="20"/>
        </w:rPr>
        <w:t xml:space="preserve"> </w:t>
      </w:r>
      <w:r>
        <w:rPr>
          <w:rFonts w:asciiTheme="majorHAnsi" w:hAnsiTheme="majorHAnsi"/>
          <w:sz w:val="20"/>
          <w:szCs w:val="20"/>
        </w:rPr>
        <w:t>of people deprived of liberty at such facility</w:t>
      </w:r>
      <w:r w:rsidR="00CD004C" w:rsidRPr="009B5F12">
        <w:rPr>
          <w:rFonts w:asciiTheme="majorHAnsi" w:hAnsiTheme="majorHAnsi"/>
          <w:sz w:val="20"/>
          <w:szCs w:val="20"/>
        </w:rPr>
        <w:t xml:space="preserve">. </w:t>
      </w:r>
      <w:r>
        <w:rPr>
          <w:rFonts w:asciiTheme="majorHAnsi" w:hAnsiTheme="majorHAnsi"/>
          <w:sz w:val="20"/>
          <w:szCs w:val="20"/>
        </w:rPr>
        <w:t>It claims that</w:t>
      </w:r>
      <w:r w:rsidR="00CD004C" w:rsidRPr="009B5F12">
        <w:rPr>
          <w:rFonts w:asciiTheme="majorHAnsi" w:hAnsiTheme="majorHAnsi"/>
          <w:sz w:val="20"/>
          <w:szCs w:val="20"/>
        </w:rPr>
        <w:t xml:space="preserve">, </w:t>
      </w:r>
      <w:r>
        <w:rPr>
          <w:rFonts w:asciiTheme="majorHAnsi" w:hAnsiTheme="majorHAnsi"/>
          <w:sz w:val="20"/>
          <w:szCs w:val="20"/>
        </w:rPr>
        <w:t>i</w:t>
      </w:r>
      <w:r w:rsidR="00CD004C" w:rsidRPr="009B5F12">
        <w:rPr>
          <w:rFonts w:asciiTheme="majorHAnsi" w:hAnsiTheme="majorHAnsi"/>
          <w:sz w:val="20"/>
          <w:szCs w:val="20"/>
        </w:rPr>
        <w:t xml:space="preserve">n 2011, </w:t>
      </w:r>
      <w:r>
        <w:rPr>
          <w:rFonts w:asciiTheme="majorHAnsi" w:hAnsiTheme="majorHAnsi"/>
          <w:sz w:val="20"/>
          <w:szCs w:val="20"/>
        </w:rPr>
        <w:t>the United Nations Subcommittee on Prevention of Torture and other</w:t>
      </w:r>
      <w:r w:rsidR="00CD004C" w:rsidRPr="009B5F12">
        <w:rPr>
          <w:rFonts w:asciiTheme="majorHAnsi" w:hAnsiTheme="majorHAnsi"/>
          <w:sz w:val="20"/>
          <w:szCs w:val="20"/>
        </w:rPr>
        <w:t xml:space="preserve"> </w:t>
      </w:r>
      <w:r>
        <w:rPr>
          <w:rFonts w:asciiTheme="majorHAnsi" w:hAnsiTheme="majorHAnsi"/>
          <w:sz w:val="20"/>
          <w:szCs w:val="20"/>
        </w:rPr>
        <w:t>cruel</w:t>
      </w:r>
      <w:r w:rsidR="006F48F0">
        <w:rPr>
          <w:rFonts w:asciiTheme="majorHAnsi" w:hAnsiTheme="majorHAnsi"/>
          <w:sz w:val="20"/>
          <w:szCs w:val="20"/>
        </w:rPr>
        <w:t>, inhuman or de</w:t>
      </w:r>
      <w:r w:rsidR="00760D5F">
        <w:rPr>
          <w:rFonts w:asciiTheme="majorHAnsi" w:hAnsiTheme="majorHAnsi"/>
          <w:sz w:val="20"/>
          <w:szCs w:val="20"/>
        </w:rPr>
        <w:t>grad</w:t>
      </w:r>
      <w:r w:rsidR="006F48F0">
        <w:rPr>
          <w:rFonts w:asciiTheme="majorHAnsi" w:hAnsiTheme="majorHAnsi"/>
          <w:sz w:val="20"/>
          <w:szCs w:val="20"/>
        </w:rPr>
        <w:t>ing</w:t>
      </w:r>
      <w:r>
        <w:rPr>
          <w:rFonts w:asciiTheme="majorHAnsi" w:hAnsiTheme="majorHAnsi"/>
          <w:sz w:val="20"/>
          <w:szCs w:val="20"/>
        </w:rPr>
        <w:t xml:space="preserve"> treatment or </w:t>
      </w:r>
      <w:r w:rsidR="006F48F0">
        <w:rPr>
          <w:rFonts w:asciiTheme="majorHAnsi" w:hAnsiTheme="majorHAnsi"/>
          <w:sz w:val="20"/>
          <w:szCs w:val="20"/>
        </w:rPr>
        <w:t>penalties</w:t>
      </w:r>
      <w:r w:rsidR="00CD004C" w:rsidRPr="009B5F12">
        <w:rPr>
          <w:rFonts w:asciiTheme="majorHAnsi" w:hAnsiTheme="majorHAnsi"/>
          <w:color w:val="000000"/>
          <w:sz w:val="20"/>
          <w:szCs w:val="20"/>
          <w:shd w:val="clear" w:color="auto" w:fill="FFFFFF"/>
        </w:rPr>
        <w:t>, visit</w:t>
      </w:r>
      <w:r w:rsidR="006F48F0">
        <w:rPr>
          <w:rFonts w:asciiTheme="majorHAnsi" w:hAnsiTheme="majorHAnsi"/>
          <w:color w:val="000000"/>
          <w:sz w:val="20"/>
          <w:szCs w:val="20"/>
          <w:shd w:val="clear" w:color="auto" w:fill="FFFFFF"/>
        </w:rPr>
        <w:t>ed the Brazilian incarceration premises and that on their report</w:t>
      </w:r>
      <w:r w:rsidR="00CD004C" w:rsidRPr="009B5F12">
        <w:rPr>
          <w:rFonts w:asciiTheme="majorHAnsi" w:hAnsiTheme="majorHAnsi"/>
          <w:color w:val="000000"/>
          <w:sz w:val="20"/>
          <w:szCs w:val="20"/>
          <w:shd w:val="clear" w:color="auto" w:fill="FFFFFF"/>
        </w:rPr>
        <w:t xml:space="preserve"> </w:t>
      </w:r>
      <w:proofErr w:type="spellStart"/>
      <w:r w:rsidR="006F48F0" w:rsidRPr="009B5F12">
        <w:rPr>
          <w:rFonts w:asciiTheme="majorHAnsi" w:hAnsiTheme="majorHAnsi"/>
          <w:color w:val="000000"/>
          <w:sz w:val="20"/>
          <w:szCs w:val="20"/>
          <w:shd w:val="clear" w:color="auto" w:fill="FFFFFF"/>
        </w:rPr>
        <w:t>Polinter</w:t>
      </w:r>
      <w:proofErr w:type="spellEnd"/>
      <w:r w:rsidR="006F48F0" w:rsidRPr="009B5F12">
        <w:rPr>
          <w:rFonts w:asciiTheme="majorHAnsi" w:hAnsiTheme="majorHAnsi"/>
          <w:color w:val="000000"/>
          <w:sz w:val="20"/>
          <w:szCs w:val="20"/>
          <w:shd w:val="clear" w:color="auto" w:fill="FFFFFF"/>
        </w:rPr>
        <w:t xml:space="preserve">-Neves </w:t>
      </w:r>
      <w:r w:rsidR="006F48F0">
        <w:rPr>
          <w:rFonts w:asciiTheme="majorHAnsi" w:hAnsiTheme="majorHAnsi"/>
          <w:color w:val="000000"/>
          <w:sz w:val="20"/>
          <w:szCs w:val="20"/>
          <w:shd w:val="clear" w:color="auto" w:fill="FFFFFF"/>
        </w:rPr>
        <w:t>was referred to as a location</w:t>
      </w:r>
      <w:r w:rsidR="00CD004C" w:rsidRPr="009B5F12">
        <w:rPr>
          <w:rFonts w:asciiTheme="majorHAnsi" w:hAnsiTheme="majorHAnsi"/>
          <w:color w:val="000000"/>
          <w:sz w:val="20"/>
          <w:szCs w:val="20"/>
          <w:shd w:val="clear" w:color="auto" w:fill="FFFFFF"/>
        </w:rPr>
        <w:t xml:space="preserve"> </w:t>
      </w:r>
      <w:r w:rsidR="006F48F0">
        <w:rPr>
          <w:rFonts w:asciiTheme="majorHAnsi" w:hAnsiTheme="majorHAnsi"/>
          <w:color w:val="000000"/>
          <w:sz w:val="20"/>
          <w:szCs w:val="20"/>
          <w:shd w:val="clear" w:color="auto" w:fill="FFFFFF"/>
        </w:rPr>
        <w:t>with high levels of overpopulation</w:t>
      </w:r>
      <w:r w:rsidR="00CD004C" w:rsidRPr="009B5F12">
        <w:rPr>
          <w:rFonts w:asciiTheme="majorHAnsi" w:hAnsiTheme="majorHAnsi"/>
          <w:color w:val="000000"/>
          <w:sz w:val="20"/>
          <w:szCs w:val="20"/>
          <w:shd w:val="clear" w:color="auto" w:fill="FFFFFF"/>
        </w:rPr>
        <w:t xml:space="preserve">, </w:t>
      </w:r>
      <w:r w:rsidR="006F48F0">
        <w:rPr>
          <w:rFonts w:asciiTheme="majorHAnsi" w:hAnsiTheme="majorHAnsi"/>
          <w:color w:val="000000"/>
          <w:sz w:val="20"/>
          <w:szCs w:val="20"/>
          <w:shd w:val="clear" w:color="auto" w:fill="FFFFFF"/>
        </w:rPr>
        <w:t>lack of sanitizing</w:t>
      </w:r>
      <w:r w:rsidR="00CD004C" w:rsidRPr="009B5F12">
        <w:rPr>
          <w:rFonts w:asciiTheme="majorHAnsi" w:hAnsiTheme="majorHAnsi"/>
          <w:color w:val="000000"/>
          <w:sz w:val="20"/>
          <w:szCs w:val="20"/>
          <w:shd w:val="clear" w:color="auto" w:fill="FFFFFF"/>
        </w:rPr>
        <w:t xml:space="preserve">, </w:t>
      </w:r>
      <w:r w:rsidR="006F48F0">
        <w:rPr>
          <w:rFonts w:asciiTheme="majorHAnsi" w:hAnsiTheme="majorHAnsi"/>
          <w:color w:val="000000"/>
          <w:sz w:val="20"/>
          <w:szCs w:val="20"/>
          <w:shd w:val="clear" w:color="auto" w:fill="FFFFFF"/>
        </w:rPr>
        <w:t>cleanliness</w:t>
      </w:r>
      <w:r w:rsidR="00CD004C" w:rsidRPr="009B5F12">
        <w:rPr>
          <w:rFonts w:asciiTheme="majorHAnsi" w:hAnsiTheme="majorHAnsi"/>
          <w:color w:val="000000"/>
          <w:sz w:val="20"/>
          <w:szCs w:val="20"/>
          <w:shd w:val="clear" w:color="auto" w:fill="FFFFFF"/>
        </w:rPr>
        <w:t xml:space="preserve">, </w:t>
      </w:r>
      <w:r w:rsidR="006F48F0">
        <w:rPr>
          <w:rFonts w:asciiTheme="majorHAnsi" w:hAnsiTheme="majorHAnsi"/>
          <w:color w:val="000000"/>
          <w:sz w:val="20"/>
          <w:szCs w:val="20"/>
          <w:shd w:val="clear" w:color="auto" w:fill="FFFFFF"/>
        </w:rPr>
        <w:t>accommodation</w:t>
      </w:r>
      <w:r w:rsidR="00CD004C" w:rsidRPr="009B5F12">
        <w:rPr>
          <w:rFonts w:asciiTheme="majorHAnsi" w:hAnsiTheme="majorHAnsi"/>
          <w:color w:val="000000"/>
          <w:sz w:val="20"/>
          <w:szCs w:val="20"/>
          <w:shd w:val="clear" w:color="auto" w:fill="FFFFFF"/>
        </w:rPr>
        <w:t xml:space="preserve">, </w:t>
      </w:r>
      <w:r w:rsidR="006F48F0">
        <w:rPr>
          <w:rFonts w:asciiTheme="majorHAnsi" w:hAnsiTheme="majorHAnsi"/>
          <w:color w:val="000000"/>
          <w:sz w:val="20"/>
          <w:szCs w:val="20"/>
          <w:shd w:val="clear" w:color="auto" w:fill="FFFFFF"/>
        </w:rPr>
        <w:t>food</w:t>
      </w:r>
      <w:r w:rsidR="00CD004C" w:rsidRPr="009B5F12">
        <w:rPr>
          <w:rFonts w:asciiTheme="majorHAnsi" w:hAnsiTheme="majorHAnsi"/>
          <w:color w:val="000000"/>
          <w:sz w:val="20"/>
          <w:szCs w:val="20"/>
          <w:shd w:val="clear" w:color="auto" w:fill="FFFFFF"/>
        </w:rPr>
        <w:t xml:space="preserve"> </w:t>
      </w:r>
      <w:r w:rsidR="006F48F0">
        <w:rPr>
          <w:rFonts w:asciiTheme="majorHAnsi" w:hAnsiTheme="majorHAnsi"/>
          <w:color w:val="000000"/>
          <w:sz w:val="20"/>
          <w:szCs w:val="20"/>
          <w:shd w:val="clear" w:color="auto" w:fill="FFFFFF"/>
        </w:rPr>
        <w:t>and drinking water</w:t>
      </w:r>
      <w:r w:rsidR="00CD004C" w:rsidRPr="009B5F12">
        <w:rPr>
          <w:rFonts w:asciiTheme="majorHAnsi" w:hAnsiTheme="majorHAnsi"/>
          <w:color w:val="000000"/>
          <w:sz w:val="20"/>
          <w:szCs w:val="20"/>
          <w:shd w:val="clear" w:color="auto" w:fill="FFFFFF"/>
        </w:rPr>
        <w:t xml:space="preserve">. </w:t>
      </w:r>
      <w:r w:rsidR="006F48F0">
        <w:rPr>
          <w:rFonts w:asciiTheme="majorHAnsi" w:hAnsiTheme="majorHAnsi"/>
          <w:sz w:val="20"/>
          <w:szCs w:val="20"/>
        </w:rPr>
        <w:t>In light of the above</w:t>
      </w:r>
      <w:r w:rsidR="00CD004C" w:rsidRPr="009B5F12">
        <w:rPr>
          <w:rFonts w:asciiTheme="majorHAnsi" w:hAnsiTheme="majorHAnsi"/>
          <w:sz w:val="20"/>
          <w:szCs w:val="20"/>
        </w:rPr>
        <w:t xml:space="preserve">, </w:t>
      </w:r>
      <w:proofErr w:type="spellStart"/>
      <w:r w:rsidR="006F48F0" w:rsidRPr="009B5F12">
        <w:rPr>
          <w:rFonts w:asciiTheme="majorHAnsi" w:hAnsiTheme="majorHAnsi"/>
          <w:sz w:val="20"/>
          <w:szCs w:val="20"/>
        </w:rPr>
        <w:t>Polinter</w:t>
      </w:r>
      <w:proofErr w:type="spellEnd"/>
      <w:r w:rsidR="006F48F0" w:rsidRPr="009B5F12">
        <w:rPr>
          <w:rFonts w:asciiTheme="majorHAnsi" w:hAnsiTheme="majorHAnsi"/>
          <w:sz w:val="20"/>
          <w:szCs w:val="20"/>
        </w:rPr>
        <w:t xml:space="preserve">-Neves </w:t>
      </w:r>
      <w:r w:rsidR="006F48F0">
        <w:rPr>
          <w:rFonts w:asciiTheme="majorHAnsi" w:hAnsiTheme="majorHAnsi"/>
          <w:sz w:val="20"/>
          <w:szCs w:val="20"/>
        </w:rPr>
        <w:t>closed i</w:t>
      </w:r>
      <w:r w:rsidR="006F48F0" w:rsidRPr="009B5F12">
        <w:rPr>
          <w:rFonts w:asciiTheme="majorHAnsi" w:hAnsiTheme="majorHAnsi"/>
          <w:sz w:val="20"/>
          <w:szCs w:val="20"/>
        </w:rPr>
        <w:t>n 2012</w:t>
      </w:r>
      <w:r w:rsidR="00CD004C" w:rsidRPr="009B5F12">
        <w:rPr>
          <w:rFonts w:asciiTheme="majorHAnsi" w:hAnsiTheme="majorHAnsi"/>
          <w:sz w:val="20"/>
          <w:szCs w:val="20"/>
        </w:rPr>
        <w:t xml:space="preserve">. </w:t>
      </w:r>
      <w:r w:rsidR="006F48F0">
        <w:rPr>
          <w:rFonts w:asciiTheme="majorHAnsi" w:hAnsiTheme="majorHAnsi"/>
          <w:sz w:val="20"/>
          <w:szCs w:val="20"/>
        </w:rPr>
        <w:t>However</w:t>
      </w:r>
      <w:r w:rsidR="00CD004C" w:rsidRPr="009B5F12">
        <w:rPr>
          <w:rFonts w:asciiTheme="majorHAnsi" w:hAnsiTheme="majorHAnsi"/>
          <w:sz w:val="20"/>
          <w:szCs w:val="20"/>
        </w:rPr>
        <w:t xml:space="preserve">, </w:t>
      </w:r>
      <w:r w:rsidR="00E8347F">
        <w:rPr>
          <w:rFonts w:asciiTheme="majorHAnsi" w:hAnsiTheme="majorHAnsi"/>
          <w:sz w:val="20"/>
          <w:szCs w:val="20"/>
        </w:rPr>
        <w:t xml:space="preserve">the </w:t>
      </w:r>
      <w:proofErr w:type="gramStart"/>
      <w:r w:rsidR="00B70D13">
        <w:rPr>
          <w:rFonts w:asciiTheme="majorHAnsi" w:hAnsiTheme="majorHAnsi"/>
          <w:sz w:val="20"/>
          <w:szCs w:val="20"/>
        </w:rPr>
        <w:t xml:space="preserve">petitioner </w:t>
      </w:r>
      <w:r w:rsidR="00CD004C" w:rsidRPr="009B5F12">
        <w:rPr>
          <w:rFonts w:asciiTheme="majorHAnsi" w:hAnsiTheme="majorHAnsi"/>
          <w:sz w:val="20"/>
          <w:szCs w:val="20"/>
        </w:rPr>
        <w:t xml:space="preserve"> indica</w:t>
      </w:r>
      <w:r w:rsidR="00E8347F">
        <w:rPr>
          <w:rFonts w:asciiTheme="majorHAnsi" w:hAnsiTheme="majorHAnsi"/>
          <w:sz w:val="20"/>
          <w:szCs w:val="20"/>
        </w:rPr>
        <w:t>tes</w:t>
      </w:r>
      <w:proofErr w:type="gramEnd"/>
      <w:r w:rsidR="00E8347F">
        <w:rPr>
          <w:rFonts w:asciiTheme="majorHAnsi" w:hAnsiTheme="majorHAnsi"/>
          <w:sz w:val="20"/>
          <w:szCs w:val="20"/>
        </w:rPr>
        <w:t xml:space="preserve"> that the closure changed neither the conditions nor the violations the inmates were  subjected to in other detainment centers</w:t>
      </w:r>
      <w:r w:rsidR="00CD004C" w:rsidRPr="009B5F12">
        <w:rPr>
          <w:rFonts w:asciiTheme="majorHAnsi" w:hAnsiTheme="majorHAnsi"/>
          <w:sz w:val="20"/>
          <w:szCs w:val="20"/>
        </w:rPr>
        <w:t xml:space="preserve">, </w:t>
      </w:r>
      <w:r w:rsidR="00E8347F">
        <w:rPr>
          <w:rFonts w:asciiTheme="majorHAnsi" w:hAnsiTheme="majorHAnsi"/>
          <w:sz w:val="20"/>
          <w:szCs w:val="20"/>
        </w:rPr>
        <w:t>which is why they request the</w:t>
      </w:r>
      <w:r w:rsidR="00CD004C" w:rsidRPr="009B5F12">
        <w:rPr>
          <w:rFonts w:asciiTheme="majorHAnsi" w:hAnsiTheme="majorHAnsi"/>
          <w:sz w:val="20"/>
          <w:szCs w:val="20"/>
        </w:rPr>
        <w:t xml:space="preserve"> </w:t>
      </w:r>
      <w:r w:rsidR="009B5F12">
        <w:rPr>
          <w:rFonts w:asciiTheme="majorHAnsi" w:hAnsiTheme="majorHAnsi"/>
          <w:sz w:val="20"/>
          <w:szCs w:val="20"/>
        </w:rPr>
        <w:t xml:space="preserve">IACHR </w:t>
      </w:r>
      <w:r w:rsidR="00E8347F">
        <w:rPr>
          <w:rFonts w:asciiTheme="majorHAnsi" w:hAnsiTheme="majorHAnsi"/>
          <w:sz w:val="20"/>
          <w:szCs w:val="20"/>
        </w:rPr>
        <w:t xml:space="preserve">that the people deprived of liberty be repaired for the constraints described in the </w:t>
      </w:r>
      <w:r w:rsidR="00E8347F" w:rsidRPr="009B5F12">
        <w:rPr>
          <w:rFonts w:asciiTheme="majorHAnsi" w:hAnsiTheme="majorHAnsi"/>
          <w:sz w:val="20"/>
          <w:szCs w:val="20"/>
        </w:rPr>
        <w:t>petition</w:t>
      </w:r>
      <w:r w:rsidR="00CD004C" w:rsidRPr="009B5F12">
        <w:rPr>
          <w:rFonts w:asciiTheme="majorHAnsi" w:hAnsiTheme="majorHAnsi"/>
          <w:sz w:val="20"/>
          <w:szCs w:val="20"/>
        </w:rPr>
        <w:t xml:space="preserve"> </w:t>
      </w:r>
      <w:r w:rsidR="00E8347F">
        <w:rPr>
          <w:rFonts w:asciiTheme="majorHAnsi" w:hAnsiTheme="majorHAnsi"/>
          <w:sz w:val="20"/>
          <w:szCs w:val="20"/>
        </w:rPr>
        <w:t>until the closure and relocation to other establishments</w:t>
      </w:r>
      <w:r w:rsidR="00CD004C" w:rsidRPr="009B5F12">
        <w:rPr>
          <w:rFonts w:asciiTheme="majorHAnsi" w:hAnsiTheme="majorHAnsi"/>
          <w:sz w:val="20"/>
          <w:szCs w:val="20"/>
        </w:rPr>
        <w:t xml:space="preserve">, </w:t>
      </w:r>
      <w:r w:rsidR="00E8347F">
        <w:rPr>
          <w:rFonts w:asciiTheme="majorHAnsi" w:hAnsiTheme="majorHAnsi"/>
          <w:sz w:val="20"/>
          <w:szCs w:val="20"/>
        </w:rPr>
        <w:t>as well as for other infringements to their rights</w:t>
      </w:r>
      <w:r w:rsidR="00CD004C" w:rsidRPr="009B5F12">
        <w:rPr>
          <w:rFonts w:asciiTheme="majorHAnsi" w:hAnsiTheme="majorHAnsi"/>
          <w:sz w:val="20"/>
          <w:szCs w:val="20"/>
        </w:rPr>
        <w:t xml:space="preserve">. </w:t>
      </w:r>
    </w:p>
    <w:p w14:paraId="4CCC94E4" w14:textId="57E93A5C" w:rsidR="00CD004C" w:rsidRPr="009B5F12" w:rsidRDefault="00E8347F" w:rsidP="00CD004C">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FF0000"/>
          <w:sz w:val="20"/>
          <w:szCs w:val="20"/>
        </w:rPr>
      </w:pPr>
      <w:r>
        <w:rPr>
          <w:rFonts w:asciiTheme="majorHAnsi" w:hAnsiTheme="majorHAnsi"/>
          <w:sz w:val="20"/>
          <w:szCs w:val="20"/>
        </w:rPr>
        <w:t>In return</w:t>
      </w:r>
      <w:r w:rsidR="00CD004C" w:rsidRPr="009B5F12">
        <w:rPr>
          <w:rFonts w:asciiTheme="majorHAnsi" w:hAnsiTheme="majorHAnsi"/>
          <w:sz w:val="20"/>
          <w:szCs w:val="20"/>
        </w:rPr>
        <w:t xml:space="preserve">, </w:t>
      </w:r>
      <w:r>
        <w:rPr>
          <w:rFonts w:asciiTheme="majorHAnsi" w:hAnsiTheme="majorHAnsi"/>
          <w:sz w:val="20"/>
          <w:szCs w:val="20"/>
        </w:rPr>
        <w:t>the State affirms</w:t>
      </w:r>
      <w:r w:rsidR="00CD004C" w:rsidRPr="009B5F12">
        <w:rPr>
          <w:rFonts w:asciiTheme="majorHAnsi" w:hAnsiTheme="majorHAnsi"/>
          <w:sz w:val="20"/>
          <w:szCs w:val="20"/>
        </w:rPr>
        <w:t xml:space="preserve"> </w:t>
      </w:r>
      <w:r>
        <w:rPr>
          <w:rFonts w:asciiTheme="majorHAnsi" w:hAnsiTheme="majorHAnsi"/>
          <w:sz w:val="20"/>
          <w:szCs w:val="20"/>
        </w:rPr>
        <w:t xml:space="preserve">that the public civil action filed in </w:t>
      </w:r>
      <w:r w:rsidR="00CD004C" w:rsidRPr="009B5F12">
        <w:rPr>
          <w:rFonts w:asciiTheme="majorHAnsi" w:hAnsiTheme="majorHAnsi"/>
          <w:sz w:val="20"/>
          <w:szCs w:val="20"/>
        </w:rPr>
        <w:t xml:space="preserve">2003 </w:t>
      </w:r>
      <w:r>
        <w:rPr>
          <w:rFonts w:asciiTheme="majorHAnsi" w:hAnsiTheme="majorHAnsi"/>
          <w:sz w:val="20"/>
          <w:szCs w:val="20"/>
        </w:rPr>
        <w:t>regarding</w:t>
      </w:r>
      <w:r w:rsidR="00CD004C" w:rsidRPr="009B5F12">
        <w:rPr>
          <w:rFonts w:asciiTheme="majorHAnsi" w:hAnsiTheme="majorHAnsi"/>
          <w:sz w:val="20"/>
          <w:szCs w:val="20"/>
        </w:rPr>
        <w:t xml:space="preserve"> 73</w:t>
      </w:r>
      <w:r w:rsidR="009B1488" w:rsidRPr="009B1488">
        <w:rPr>
          <w:rFonts w:asciiTheme="majorHAnsi" w:hAnsiTheme="majorHAnsi"/>
          <w:sz w:val="20"/>
          <w:szCs w:val="20"/>
          <w:vertAlign w:val="superscript"/>
        </w:rPr>
        <w:t>rd</w:t>
      </w:r>
      <w:r w:rsidR="009B1488">
        <w:rPr>
          <w:rFonts w:asciiTheme="majorHAnsi" w:hAnsiTheme="majorHAnsi"/>
          <w:sz w:val="20"/>
          <w:szCs w:val="20"/>
        </w:rPr>
        <w:t xml:space="preserve"> </w:t>
      </w:r>
      <w:r w:rsidR="00CD004C" w:rsidRPr="009B5F12">
        <w:rPr>
          <w:rFonts w:asciiTheme="majorHAnsi" w:hAnsiTheme="majorHAnsi"/>
          <w:sz w:val="20"/>
          <w:szCs w:val="20"/>
        </w:rPr>
        <w:t>P</w:t>
      </w:r>
      <w:r w:rsidRPr="009B5F12">
        <w:rPr>
          <w:rFonts w:asciiTheme="majorHAnsi" w:hAnsiTheme="majorHAnsi"/>
          <w:sz w:val="20"/>
          <w:szCs w:val="20"/>
        </w:rPr>
        <w:t>D</w:t>
      </w:r>
      <w:r w:rsidR="00CD004C" w:rsidRPr="009B5F12">
        <w:rPr>
          <w:rFonts w:asciiTheme="majorHAnsi" w:hAnsiTheme="majorHAnsi"/>
          <w:sz w:val="20"/>
          <w:szCs w:val="20"/>
        </w:rPr>
        <w:t xml:space="preserve"> </w:t>
      </w:r>
      <w:r>
        <w:rPr>
          <w:rFonts w:asciiTheme="majorHAnsi" w:hAnsiTheme="majorHAnsi"/>
          <w:sz w:val="20"/>
          <w:szCs w:val="20"/>
        </w:rPr>
        <w:t>a</w:t>
      </w:r>
      <w:r w:rsidR="009B1488">
        <w:rPr>
          <w:rFonts w:asciiTheme="majorHAnsi" w:hAnsiTheme="majorHAnsi"/>
          <w:sz w:val="20"/>
          <w:szCs w:val="20"/>
        </w:rPr>
        <w:t>dhere</w:t>
      </w:r>
      <w:r>
        <w:rPr>
          <w:rFonts w:asciiTheme="majorHAnsi" w:hAnsiTheme="majorHAnsi"/>
          <w:sz w:val="20"/>
          <w:szCs w:val="20"/>
        </w:rPr>
        <w:t xml:space="preserve">d </w:t>
      </w:r>
      <w:r w:rsidR="009B1488">
        <w:rPr>
          <w:rFonts w:asciiTheme="majorHAnsi" w:hAnsiTheme="majorHAnsi"/>
          <w:sz w:val="20"/>
          <w:szCs w:val="20"/>
        </w:rPr>
        <w:t>to</w:t>
      </w:r>
      <w:r>
        <w:rPr>
          <w:rFonts w:asciiTheme="majorHAnsi" w:hAnsiTheme="majorHAnsi"/>
          <w:sz w:val="20"/>
          <w:szCs w:val="20"/>
        </w:rPr>
        <w:t xml:space="preserve"> the due legal process</w:t>
      </w:r>
      <w:r w:rsidR="009B1488">
        <w:rPr>
          <w:rFonts w:asciiTheme="majorHAnsi" w:hAnsiTheme="majorHAnsi"/>
          <w:sz w:val="20"/>
          <w:szCs w:val="20"/>
        </w:rPr>
        <w:t xml:space="preserve"> and reasonable timeframe</w:t>
      </w:r>
      <w:r w:rsidR="00CD004C" w:rsidRPr="009B5F12">
        <w:rPr>
          <w:rFonts w:asciiTheme="majorHAnsi" w:hAnsiTheme="majorHAnsi"/>
          <w:sz w:val="20"/>
          <w:szCs w:val="20"/>
        </w:rPr>
        <w:t xml:space="preserve">, </w:t>
      </w:r>
      <w:r w:rsidR="009B1488">
        <w:rPr>
          <w:rFonts w:asciiTheme="majorHAnsi" w:hAnsiTheme="majorHAnsi"/>
          <w:sz w:val="20"/>
          <w:szCs w:val="20"/>
        </w:rPr>
        <w:t>since a satisfactory liminal decision was dictated four days after the beginning of the action</w:t>
      </w:r>
      <w:r w:rsidR="00CD004C" w:rsidRPr="009B5F12">
        <w:rPr>
          <w:rFonts w:asciiTheme="majorHAnsi" w:hAnsiTheme="majorHAnsi"/>
          <w:sz w:val="20"/>
          <w:szCs w:val="20"/>
        </w:rPr>
        <w:t xml:space="preserve">, </w:t>
      </w:r>
      <w:r w:rsidR="009B1488">
        <w:rPr>
          <w:rFonts w:asciiTheme="majorHAnsi" w:hAnsiTheme="majorHAnsi"/>
          <w:sz w:val="20"/>
          <w:szCs w:val="20"/>
        </w:rPr>
        <w:t>which</w:t>
      </w:r>
      <w:r w:rsidR="00CD004C" w:rsidRPr="009B5F12">
        <w:rPr>
          <w:rFonts w:asciiTheme="majorHAnsi" w:hAnsiTheme="majorHAnsi"/>
          <w:sz w:val="20"/>
          <w:szCs w:val="20"/>
        </w:rPr>
        <w:t xml:space="preserve"> determin</w:t>
      </w:r>
      <w:r w:rsidR="009B1488">
        <w:rPr>
          <w:rFonts w:asciiTheme="majorHAnsi" w:hAnsiTheme="majorHAnsi"/>
          <w:sz w:val="20"/>
          <w:szCs w:val="20"/>
        </w:rPr>
        <w:t>ed the closure of the</w:t>
      </w:r>
      <w:r w:rsidR="00CD004C" w:rsidRPr="009B5F12">
        <w:rPr>
          <w:rFonts w:asciiTheme="majorHAnsi" w:hAnsiTheme="majorHAnsi"/>
          <w:sz w:val="20"/>
          <w:szCs w:val="20"/>
        </w:rPr>
        <w:t xml:space="preserve"> 73</w:t>
      </w:r>
      <w:r w:rsidR="009B1488" w:rsidRPr="009B1488">
        <w:rPr>
          <w:rFonts w:asciiTheme="majorHAnsi" w:hAnsiTheme="majorHAnsi"/>
          <w:sz w:val="20"/>
          <w:szCs w:val="20"/>
          <w:vertAlign w:val="superscript"/>
        </w:rPr>
        <w:t>rd</w:t>
      </w:r>
      <w:r w:rsidR="009B1488">
        <w:rPr>
          <w:rFonts w:asciiTheme="majorHAnsi" w:hAnsiTheme="majorHAnsi"/>
          <w:sz w:val="20"/>
          <w:szCs w:val="20"/>
        </w:rPr>
        <w:t xml:space="preserve"> </w:t>
      </w:r>
      <w:r w:rsidR="00CD004C" w:rsidRPr="009B5F12">
        <w:rPr>
          <w:rFonts w:asciiTheme="majorHAnsi" w:hAnsiTheme="majorHAnsi"/>
          <w:sz w:val="20"/>
          <w:szCs w:val="20"/>
        </w:rPr>
        <w:t>P</w:t>
      </w:r>
      <w:r w:rsidR="009B1488" w:rsidRPr="009B5F12">
        <w:rPr>
          <w:rFonts w:asciiTheme="majorHAnsi" w:hAnsiTheme="majorHAnsi"/>
          <w:sz w:val="20"/>
          <w:szCs w:val="20"/>
        </w:rPr>
        <w:t>D</w:t>
      </w:r>
      <w:r w:rsidR="00CD004C" w:rsidRPr="009B5F12">
        <w:rPr>
          <w:rFonts w:asciiTheme="majorHAnsi" w:hAnsiTheme="majorHAnsi"/>
          <w:sz w:val="20"/>
          <w:szCs w:val="20"/>
        </w:rPr>
        <w:t xml:space="preserve">, </w:t>
      </w:r>
      <w:r w:rsidR="009B1488">
        <w:rPr>
          <w:rFonts w:asciiTheme="majorHAnsi" w:hAnsiTheme="majorHAnsi"/>
          <w:sz w:val="20"/>
          <w:szCs w:val="20"/>
        </w:rPr>
        <w:t xml:space="preserve">and that this </w:t>
      </w:r>
      <w:r w:rsidR="009B1488" w:rsidRPr="009B5F12">
        <w:rPr>
          <w:rFonts w:asciiTheme="majorHAnsi" w:hAnsiTheme="majorHAnsi"/>
          <w:sz w:val="20"/>
          <w:szCs w:val="20"/>
        </w:rPr>
        <w:t>decision</w:t>
      </w:r>
      <w:r w:rsidR="00CD004C" w:rsidRPr="009B5F12">
        <w:rPr>
          <w:rFonts w:asciiTheme="majorHAnsi" w:hAnsiTheme="majorHAnsi"/>
          <w:sz w:val="20"/>
          <w:szCs w:val="20"/>
        </w:rPr>
        <w:t xml:space="preserve"> </w:t>
      </w:r>
      <w:r w:rsidR="009B1488">
        <w:rPr>
          <w:rFonts w:asciiTheme="majorHAnsi" w:hAnsiTheme="majorHAnsi"/>
          <w:sz w:val="20"/>
          <w:szCs w:val="20"/>
        </w:rPr>
        <w:t>was maintained by the First Instance Judge</w:t>
      </w:r>
      <w:r w:rsidR="00CD004C" w:rsidRPr="009B5F12">
        <w:rPr>
          <w:rFonts w:asciiTheme="majorHAnsi" w:hAnsiTheme="majorHAnsi"/>
          <w:sz w:val="20"/>
          <w:szCs w:val="20"/>
        </w:rPr>
        <w:t xml:space="preserve"> </w:t>
      </w:r>
      <w:r w:rsidR="009B1488">
        <w:rPr>
          <w:rFonts w:asciiTheme="majorHAnsi" w:hAnsiTheme="majorHAnsi"/>
          <w:sz w:val="20"/>
          <w:szCs w:val="20"/>
        </w:rPr>
        <w:t>and by the</w:t>
      </w:r>
      <w:r w:rsidR="00CD004C" w:rsidRPr="009B5F12">
        <w:rPr>
          <w:rFonts w:asciiTheme="majorHAnsi" w:hAnsiTheme="majorHAnsi"/>
          <w:sz w:val="20"/>
          <w:szCs w:val="20"/>
        </w:rPr>
        <w:t xml:space="preserve"> </w:t>
      </w:r>
      <w:r w:rsidR="009B1488">
        <w:rPr>
          <w:rFonts w:asciiTheme="majorHAnsi" w:hAnsiTheme="majorHAnsi"/>
          <w:sz w:val="20"/>
          <w:szCs w:val="20"/>
        </w:rPr>
        <w:t>Justice Court of the State of</w:t>
      </w:r>
      <w:r w:rsidR="00CD004C" w:rsidRPr="009B5F12">
        <w:rPr>
          <w:rFonts w:asciiTheme="majorHAnsi" w:hAnsiTheme="majorHAnsi"/>
          <w:sz w:val="20"/>
          <w:szCs w:val="20"/>
        </w:rPr>
        <w:t xml:space="preserve"> Rio de Janeiro. </w:t>
      </w:r>
      <w:r w:rsidR="009B1488">
        <w:rPr>
          <w:rFonts w:asciiTheme="majorHAnsi" w:hAnsiTheme="majorHAnsi"/>
          <w:sz w:val="20"/>
          <w:szCs w:val="20"/>
        </w:rPr>
        <w:t>In such sense</w:t>
      </w:r>
      <w:r w:rsidR="00CD004C" w:rsidRPr="009B5F12">
        <w:rPr>
          <w:rFonts w:asciiTheme="majorHAnsi" w:hAnsiTheme="majorHAnsi"/>
          <w:sz w:val="20"/>
          <w:szCs w:val="20"/>
        </w:rPr>
        <w:t xml:space="preserve">, </w:t>
      </w:r>
      <w:r w:rsidR="009B1488">
        <w:rPr>
          <w:rFonts w:asciiTheme="majorHAnsi" w:hAnsiTheme="majorHAnsi"/>
          <w:sz w:val="20"/>
          <w:szCs w:val="20"/>
        </w:rPr>
        <w:t>the State</w:t>
      </w:r>
      <w:r w:rsidR="00CD004C" w:rsidRPr="009B5F12">
        <w:rPr>
          <w:rFonts w:asciiTheme="majorHAnsi" w:hAnsiTheme="majorHAnsi"/>
          <w:sz w:val="20"/>
          <w:szCs w:val="20"/>
        </w:rPr>
        <w:t xml:space="preserve"> </w:t>
      </w:r>
      <w:r w:rsidR="009B1488">
        <w:rPr>
          <w:rFonts w:asciiTheme="majorHAnsi" w:hAnsiTheme="majorHAnsi"/>
          <w:sz w:val="20"/>
          <w:szCs w:val="20"/>
        </w:rPr>
        <w:t xml:space="preserve">affirms that after the </w:t>
      </w:r>
      <w:r w:rsidR="009B1488" w:rsidRPr="009B5F12">
        <w:rPr>
          <w:rFonts w:asciiTheme="majorHAnsi" w:hAnsiTheme="majorHAnsi"/>
          <w:sz w:val="20"/>
          <w:szCs w:val="20"/>
        </w:rPr>
        <w:t>decision</w:t>
      </w:r>
      <w:r w:rsidR="00CD004C" w:rsidRPr="009B5F12">
        <w:rPr>
          <w:rFonts w:asciiTheme="majorHAnsi" w:hAnsiTheme="majorHAnsi"/>
          <w:sz w:val="20"/>
          <w:szCs w:val="20"/>
        </w:rPr>
        <w:t xml:space="preserve"> </w:t>
      </w:r>
      <w:r w:rsidR="009B1488">
        <w:rPr>
          <w:rFonts w:asciiTheme="majorHAnsi" w:hAnsiTheme="majorHAnsi"/>
          <w:sz w:val="20"/>
          <w:szCs w:val="20"/>
        </w:rPr>
        <w:t>the establishment proceeded to close</w:t>
      </w:r>
      <w:r w:rsidR="00CD004C" w:rsidRPr="009B5F12">
        <w:rPr>
          <w:rFonts w:asciiTheme="majorHAnsi" w:hAnsiTheme="majorHAnsi"/>
          <w:sz w:val="20"/>
          <w:szCs w:val="20"/>
        </w:rPr>
        <w:t xml:space="preserve">, </w:t>
      </w:r>
      <w:r w:rsidR="009B1488">
        <w:rPr>
          <w:rFonts w:asciiTheme="majorHAnsi" w:hAnsiTheme="majorHAnsi"/>
          <w:sz w:val="20"/>
          <w:szCs w:val="20"/>
        </w:rPr>
        <w:t>which proves that</w:t>
      </w:r>
      <w:r w:rsidR="00CD004C" w:rsidRPr="009B5F12">
        <w:rPr>
          <w:rFonts w:asciiTheme="majorHAnsi" w:hAnsiTheme="majorHAnsi"/>
          <w:sz w:val="20"/>
          <w:szCs w:val="20"/>
        </w:rPr>
        <w:t xml:space="preserve"> Bra</w:t>
      </w:r>
      <w:r w:rsidR="009B1488">
        <w:rPr>
          <w:rFonts w:asciiTheme="majorHAnsi" w:hAnsiTheme="majorHAnsi"/>
          <w:sz w:val="20"/>
          <w:szCs w:val="20"/>
        </w:rPr>
        <w:t>z</w:t>
      </w:r>
      <w:r w:rsidR="00CD004C" w:rsidRPr="009B5F12">
        <w:rPr>
          <w:rFonts w:asciiTheme="majorHAnsi" w:hAnsiTheme="majorHAnsi"/>
          <w:sz w:val="20"/>
          <w:szCs w:val="20"/>
        </w:rPr>
        <w:t xml:space="preserve">il </w:t>
      </w:r>
      <w:r w:rsidR="009B1488">
        <w:rPr>
          <w:rFonts w:asciiTheme="majorHAnsi" w:hAnsiTheme="majorHAnsi"/>
          <w:sz w:val="20"/>
          <w:szCs w:val="20"/>
        </w:rPr>
        <w:t xml:space="preserve">fulfilled its duty to adopt domestic law </w:t>
      </w:r>
      <w:r w:rsidR="009B1488" w:rsidRPr="009B5F12">
        <w:rPr>
          <w:rFonts w:asciiTheme="majorHAnsi" w:hAnsiTheme="majorHAnsi"/>
          <w:sz w:val="20"/>
          <w:szCs w:val="20"/>
        </w:rPr>
        <w:t>dispositions</w:t>
      </w:r>
      <w:r w:rsidR="00CD004C" w:rsidRPr="009B5F12">
        <w:rPr>
          <w:rFonts w:asciiTheme="majorHAnsi" w:hAnsiTheme="majorHAnsi"/>
          <w:sz w:val="20"/>
          <w:szCs w:val="20"/>
        </w:rPr>
        <w:t xml:space="preserve">; </w:t>
      </w:r>
      <w:r w:rsidR="009B1488">
        <w:rPr>
          <w:rFonts w:asciiTheme="majorHAnsi" w:hAnsiTheme="majorHAnsi"/>
          <w:sz w:val="20"/>
          <w:szCs w:val="20"/>
        </w:rPr>
        <w:t>pointing out also that those detained</w:t>
      </w:r>
      <w:r w:rsidR="00CD004C" w:rsidRPr="009B5F12">
        <w:rPr>
          <w:rFonts w:asciiTheme="majorHAnsi" w:hAnsiTheme="majorHAnsi"/>
          <w:sz w:val="20"/>
          <w:szCs w:val="20"/>
        </w:rPr>
        <w:t xml:space="preserve"> </w:t>
      </w:r>
      <w:r w:rsidR="009B1488">
        <w:rPr>
          <w:rFonts w:asciiTheme="majorHAnsi" w:hAnsiTheme="majorHAnsi"/>
          <w:sz w:val="20"/>
          <w:szCs w:val="20"/>
        </w:rPr>
        <w:t>were represented by the Public Defender’s office</w:t>
      </w:r>
      <w:r w:rsidR="00CD004C" w:rsidRPr="009B5F12">
        <w:rPr>
          <w:rFonts w:asciiTheme="majorHAnsi" w:hAnsiTheme="majorHAnsi"/>
          <w:sz w:val="20"/>
          <w:szCs w:val="20"/>
        </w:rPr>
        <w:t xml:space="preserve"> </w:t>
      </w:r>
      <w:r w:rsidR="009B1488">
        <w:rPr>
          <w:rFonts w:asciiTheme="majorHAnsi" w:hAnsiTheme="majorHAnsi"/>
          <w:sz w:val="20"/>
          <w:szCs w:val="20"/>
        </w:rPr>
        <w:t>of the State of</w:t>
      </w:r>
      <w:r w:rsidR="00CD004C" w:rsidRPr="009B5F12">
        <w:rPr>
          <w:rFonts w:asciiTheme="majorHAnsi" w:hAnsiTheme="majorHAnsi"/>
          <w:sz w:val="20"/>
          <w:szCs w:val="20"/>
        </w:rPr>
        <w:t xml:space="preserve"> Rio de Janeiro. </w:t>
      </w:r>
      <w:r w:rsidR="008D1D35">
        <w:rPr>
          <w:rFonts w:asciiTheme="majorHAnsi" w:hAnsiTheme="majorHAnsi"/>
          <w:sz w:val="20"/>
          <w:szCs w:val="20"/>
        </w:rPr>
        <w:t>It adds that the</w:t>
      </w:r>
      <w:r w:rsidR="00CD004C" w:rsidRPr="009B5F12">
        <w:rPr>
          <w:rFonts w:asciiTheme="majorHAnsi" w:hAnsiTheme="majorHAnsi"/>
          <w:sz w:val="20"/>
          <w:szCs w:val="20"/>
        </w:rPr>
        <w:t xml:space="preserve"> </w:t>
      </w:r>
      <w:proofErr w:type="spellStart"/>
      <w:r w:rsidR="00CD004C" w:rsidRPr="009B5F12">
        <w:rPr>
          <w:rFonts w:asciiTheme="majorHAnsi" w:hAnsiTheme="majorHAnsi"/>
          <w:sz w:val="20"/>
          <w:szCs w:val="20"/>
        </w:rPr>
        <w:t>Polinter</w:t>
      </w:r>
      <w:proofErr w:type="spellEnd"/>
      <w:r w:rsidR="00CD004C" w:rsidRPr="009B5F12">
        <w:rPr>
          <w:rFonts w:asciiTheme="majorHAnsi" w:hAnsiTheme="majorHAnsi"/>
          <w:sz w:val="20"/>
          <w:szCs w:val="20"/>
        </w:rPr>
        <w:t xml:space="preserve">-Neves </w:t>
      </w:r>
      <w:r w:rsidR="008D1D35">
        <w:rPr>
          <w:rFonts w:asciiTheme="majorHAnsi" w:hAnsiTheme="majorHAnsi"/>
          <w:sz w:val="20"/>
          <w:szCs w:val="20"/>
        </w:rPr>
        <w:t>Incarceration Facility was closed in</w:t>
      </w:r>
      <w:r w:rsidR="00CD004C" w:rsidRPr="009B5F12">
        <w:rPr>
          <w:rFonts w:asciiTheme="majorHAnsi" w:hAnsiTheme="majorHAnsi"/>
          <w:sz w:val="20"/>
          <w:szCs w:val="20"/>
        </w:rPr>
        <w:t xml:space="preserve"> 2012, </w:t>
      </w:r>
      <w:r w:rsidR="008D1D35">
        <w:rPr>
          <w:rFonts w:asciiTheme="majorHAnsi" w:hAnsiTheme="majorHAnsi"/>
          <w:sz w:val="20"/>
          <w:szCs w:val="20"/>
        </w:rPr>
        <w:t>and that the</w:t>
      </w:r>
      <w:r w:rsidR="00CD004C" w:rsidRPr="009B5F12">
        <w:rPr>
          <w:rFonts w:asciiTheme="majorHAnsi" w:hAnsiTheme="majorHAnsi"/>
          <w:sz w:val="20"/>
          <w:szCs w:val="20"/>
        </w:rPr>
        <w:t xml:space="preserve"> respons</w:t>
      </w:r>
      <w:r w:rsidR="008D1D35">
        <w:rPr>
          <w:rFonts w:asciiTheme="majorHAnsi" w:hAnsiTheme="majorHAnsi"/>
          <w:sz w:val="20"/>
          <w:szCs w:val="20"/>
        </w:rPr>
        <w:t>i</w:t>
      </w:r>
      <w:r w:rsidR="00CD004C" w:rsidRPr="009B5F12">
        <w:rPr>
          <w:rFonts w:asciiTheme="majorHAnsi" w:hAnsiTheme="majorHAnsi"/>
          <w:sz w:val="20"/>
          <w:szCs w:val="20"/>
        </w:rPr>
        <w:t>bili</w:t>
      </w:r>
      <w:r w:rsidR="008D1D35">
        <w:rPr>
          <w:rFonts w:asciiTheme="majorHAnsi" w:hAnsiTheme="majorHAnsi"/>
          <w:sz w:val="20"/>
          <w:szCs w:val="20"/>
        </w:rPr>
        <w:t>ty</w:t>
      </w:r>
      <w:r w:rsidR="00CD004C" w:rsidRPr="009B5F12">
        <w:rPr>
          <w:rFonts w:asciiTheme="majorHAnsi" w:hAnsiTheme="majorHAnsi"/>
          <w:sz w:val="20"/>
          <w:szCs w:val="20"/>
        </w:rPr>
        <w:t xml:space="preserve"> </w:t>
      </w:r>
      <w:r w:rsidR="008D1D35">
        <w:rPr>
          <w:rFonts w:asciiTheme="majorHAnsi" w:hAnsiTheme="majorHAnsi"/>
          <w:sz w:val="20"/>
          <w:szCs w:val="20"/>
        </w:rPr>
        <w:t>over the prisoners was transferred over to the</w:t>
      </w:r>
      <w:r w:rsidR="00CD004C" w:rsidRPr="009B5F12">
        <w:rPr>
          <w:rFonts w:asciiTheme="majorHAnsi" w:hAnsiTheme="majorHAnsi"/>
          <w:sz w:val="20"/>
          <w:szCs w:val="20"/>
        </w:rPr>
        <w:t xml:space="preserve"> </w:t>
      </w:r>
      <w:r w:rsidR="00B928BE">
        <w:rPr>
          <w:rFonts w:asciiTheme="majorHAnsi" w:hAnsiTheme="majorHAnsi"/>
          <w:sz w:val="20"/>
          <w:szCs w:val="20"/>
        </w:rPr>
        <w:t xml:space="preserve">Penitentiary </w:t>
      </w:r>
      <w:proofErr w:type="gramStart"/>
      <w:r w:rsidR="00B928BE">
        <w:rPr>
          <w:rFonts w:asciiTheme="majorHAnsi" w:hAnsiTheme="majorHAnsi"/>
          <w:sz w:val="20"/>
          <w:szCs w:val="20"/>
        </w:rPr>
        <w:t>Administration  and</w:t>
      </w:r>
      <w:proofErr w:type="gramEnd"/>
      <w:r w:rsidR="00B928BE">
        <w:rPr>
          <w:rFonts w:asciiTheme="majorHAnsi" w:hAnsiTheme="majorHAnsi"/>
          <w:sz w:val="20"/>
          <w:szCs w:val="20"/>
        </w:rPr>
        <w:t xml:space="preserve"> secretary of the state</w:t>
      </w:r>
      <w:r w:rsidR="00CD004C" w:rsidRPr="009B5F12">
        <w:rPr>
          <w:rFonts w:asciiTheme="majorHAnsi" w:hAnsiTheme="majorHAnsi"/>
          <w:sz w:val="20"/>
          <w:szCs w:val="20"/>
        </w:rPr>
        <w:t xml:space="preserve">, </w:t>
      </w:r>
      <w:r w:rsidR="008D1D35">
        <w:rPr>
          <w:rFonts w:asciiTheme="majorHAnsi" w:hAnsiTheme="majorHAnsi"/>
          <w:sz w:val="20"/>
          <w:szCs w:val="20"/>
        </w:rPr>
        <w:t>based on the guidelines of the</w:t>
      </w:r>
      <w:r w:rsidR="00CD004C" w:rsidRPr="009B5F12">
        <w:rPr>
          <w:rFonts w:asciiTheme="majorHAnsi" w:hAnsiTheme="majorHAnsi"/>
          <w:sz w:val="20"/>
          <w:szCs w:val="20"/>
        </w:rPr>
        <w:t xml:space="preserve"> </w:t>
      </w:r>
      <w:r w:rsidR="008D1D35">
        <w:rPr>
          <w:rFonts w:asciiTheme="majorHAnsi" w:hAnsiTheme="majorHAnsi"/>
          <w:sz w:val="20"/>
          <w:szCs w:val="20"/>
        </w:rPr>
        <w:t>National Justice Council</w:t>
      </w:r>
      <w:r w:rsidR="00CD004C" w:rsidRPr="009B5F12">
        <w:rPr>
          <w:rFonts w:asciiTheme="majorHAnsi" w:hAnsiTheme="majorHAnsi"/>
          <w:sz w:val="20"/>
          <w:szCs w:val="20"/>
        </w:rPr>
        <w:t xml:space="preserve">. </w:t>
      </w:r>
      <w:r w:rsidR="008D1D35">
        <w:rPr>
          <w:rFonts w:asciiTheme="majorHAnsi" w:hAnsiTheme="majorHAnsi"/>
          <w:sz w:val="20"/>
          <w:szCs w:val="20"/>
        </w:rPr>
        <w:t>According to the State</w:t>
      </w:r>
      <w:r w:rsidR="00CD004C" w:rsidRPr="009B5F12">
        <w:rPr>
          <w:rFonts w:asciiTheme="majorHAnsi" w:hAnsiTheme="majorHAnsi"/>
          <w:sz w:val="20"/>
          <w:szCs w:val="20"/>
        </w:rPr>
        <w:t xml:space="preserve">, </w:t>
      </w:r>
      <w:r w:rsidR="008D1D35">
        <w:rPr>
          <w:rFonts w:asciiTheme="majorHAnsi" w:hAnsiTheme="majorHAnsi"/>
          <w:sz w:val="20"/>
          <w:szCs w:val="20"/>
        </w:rPr>
        <w:t xml:space="preserve">these facts prove its capability to solve </w:t>
      </w:r>
      <w:proofErr w:type="spellStart"/>
      <w:r w:rsidR="008D1D35">
        <w:rPr>
          <w:rFonts w:asciiTheme="majorHAnsi" w:hAnsiTheme="majorHAnsi"/>
          <w:sz w:val="20"/>
          <w:szCs w:val="20"/>
        </w:rPr>
        <w:t>inhouse</w:t>
      </w:r>
      <w:proofErr w:type="spellEnd"/>
      <w:r w:rsidR="008D1D35">
        <w:rPr>
          <w:rFonts w:asciiTheme="majorHAnsi" w:hAnsiTheme="majorHAnsi"/>
          <w:sz w:val="20"/>
          <w:szCs w:val="20"/>
        </w:rPr>
        <w:t xml:space="preserve"> the reported facts</w:t>
      </w:r>
      <w:r w:rsidR="00CD004C" w:rsidRPr="009B5F12">
        <w:rPr>
          <w:rFonts w:asciiTheme="majorHAnsi" w:hAnsiTheme="majorHAnsi"/>
          <w:sz w:val="20"/>
          <w:szCs w:val="20"/>
        </w:rPr>
        <w:t xml:space="preserve"> </w:t>
      </w:r>
      <w:r w:rsidR="008D1D35">
        <w:rPr>
          <w:rFonts w:asciiTheme="majorHAnsi" w:hAnsiTheme="majorHAnsi"/>
          <w:sz w:val="20"/>
          <w:szCs w:val="20"/>
        </w:rPr>
        <w:t>concerning detainment conditions at</w:t>
      </w:r>
      <w:r w:rsidR="00CD004C" w:rsidRPr="009B5F12">
        <w:rPr>
          <w:rFonts w:asciiTheme="majorHAnsi" w:hAnsiTheme="majorHAnsi"/>
          <w:sz w:val="20"/>
          <w:szCs w:val="20"/>
        </w:rPr>
        <w:t xml:space="preserve"> </w:t>
      </w:r>
      <w:proofErr w:type="spellStart"/>
      <w:r w:rsidR="00CD004C" w:rsidRPr="009B5F12">
        <w:rPr>
          <w:rFonts w:asciiTheme="majorHAnsi" w:hAnsiTheme="majorHAnsi"/>
          <w:sz w:val="20"/>
          <w:szCs w:val="20"/>
        </w:rPr>
        <w:t>Polinter</w:t>
      </w:r>
      <w:proofErr w:type="spellEnd"/>
      <w:r w:rsidR="00CD004C" w:rsidRPr="009B5F12">
        <w:rPr>
          <w:rFonts w:asciiTheme="majorHAnsi" w:hAnsiTheme="majorHAnsi"/>
          <w:sz w:val="20"/>
          <w:szCs w:val="20"/>
        </w:rPr>
        <w:t xml:space="preserve">-Neves, </w:t>
      </w:r>
      <w:r w:rsidR="008D1D35">
        <w:rPr>
          <w:rFonts w:asciiTheme="majorHAnsi" w:hAnsiTheme="majorHAnsi"/>
          <w:sz w:val="20"/>
          <w:szCs w:val="20"/>
        </w:rPr>
        <w:t>and that only the allegation seeking reparation measures was pending</w:t>
      </w:r>
      <w:r w:rsidR="00CD004C" w:rsidRPr="009B5F12">
        <w:rPr>
          <w:rFonts w:asciiTheme="majorHAnsi" w:hAnsiTheme="majorHAnsi"/>
          <w:sz w:val="20"/>
          <w:szCs w:val="20"/>
        </w:rPr>
        <w:t xml:space="preserve">. </w:t>
      </w:r>
      <w:r w:rsidR="008D1D35">
        <w:rPr>
          <w:rFonts w:asciiTheme="majorHAnsi" w:hAnsiTheme="majorHAnsi"/>
          <w:sz w:val="20"/>
          <w:szCs w:val="20"/>
        </w:rPr>
        <w:t xml:space="preserve">It even refers that the </w:t>
      </w:r>
      <w:r w:rsidR="009B5F12">
        <w:rPr>
          <w:rFonts w:asciiTheme="majorHAnsi" w:hAnsiTheme="majorHAnsi"/>
          <w:sz w:val="20"/>
          <w:szCs w:val="20"/>
        </w:rPr>
        <w:t xml:space="preserve">IACHR </w:t>
      </w:r>
      <w:r w:rsidR="00840ED2">
        <w:rPr>
          <w:rFonts w:asciiTheme="majorHAnsi" w:hAnsiTheme="majorHAnsi"/>
          <w:sz w:val="20"/>
          <w:szCs w:val="20"/>
        </w:rPr>
        <w:t>lifted the</w:t>
      </w:r>
      <w:r w:rsidR="00CD004C" w:rsidRPr="009B5F12">
        <w:rPr>
          <w:rFonts w:asciiTheme="majorHAnsi" w:hAnsiTheme="majorHAnsi"/>
          <w:sz w:val="20"/>
          <w:szCs w:val="20"/>
        </w:rPr>
        <w:t xml:space="preserve"> MC 236-08 </w:t>
      </w:r>
      <w:r w:rsidR="00615C08">
        <w:rPr>
          <w:rFonts w:asciiTheme="majorHAnsi" w:hAnsiTheme="majorHAnsi"/>
          <w:sz w:val="20"/>
          <w:szCs w:val="20"/>
        </w:rPr>
        <w:t>precautionary</w:t>
      </w:r>
      <w:r w:rsidR="00840ED2">
        <w:rPr>
          <w:rFonts w:asciiTheme="majorHAnsi" w:hAnsiTheme="majorHAnsi"/>
          <w:sz w:val="20"/>
          <w:szCs w:val="20"/>
        </w:rPr>
        <w:t xml:space="preserve"> measure related to this </w:t>
      </w:r>
      <w:r w:rsidR="00840ED2" w:rsidRPr="009B5F12">
        <w:rPr>
          <w:rFonts w:asciiTheme="majorHAnsi" w:hAnsiTheme="majorHAnsi"/>
          <w:sz w:val="20"/>
          <w:szCs w:val="20"/>
        </w:rPr>
        <w:t>petition</w:t>
      </w:r>
      <w:r w:rsidR="00840ED2">
        <w:rPr>
          <w:rFonts w:asciiTheme="majorHAnsi" w:hAnsiTheme="majorHAnsi"/>
          <w:sz w:val="20"/>
          <w:szCs w:val="20"/>
        </w:rPr>
        <w:t xml:space="preserve"> after concluding that the State</w:t>
      </w:r>
      <w:r w:rsidR="00CD004C" w:rsidRPr="009B5F12">
        <w:rPr>
          <w:rFonts w:asciiTheme="majorHAnsi" w:hAnsiTheme="majorHAnsi"/>
          <w:sz w:val="20"/>
          <w:szCs w:val="20"/>
        </w:rPr>
        <w:t xml:space="preserve"> adopt</w:t>
      </w:r>
      <w:r w:rsidR="00840ED2">
        <w:rPr>
          <w:rFonts w:asciiTheme="majorHAnsi" w:hAnsiTheme="majorHAnsi"/>
          <w:sz w:val="20"/>
          <w:szCs w:val="20"/>
        </w:rPr>
        <w:t>ed</w:t>
      </w:r>
      <w:r w:rsidR="00CD004C" w:rsidRPr="009B5F12">
        <w:rPr>
          <w:rFonts w:asciiTheme="majorHAnsi" w:hAnsiTheme="majorHAnsi"/>
          <w:sz w:val="20"/>
          <w:szCs w:val="20"/>
        </w:rPr>
        <w:t xml:space="preserve"> </w:t>
      </w:r>
      <w:r w:rsidR="00840ED2">
        <w:rPr>
          <w:rFonts w:asciiTheme="majorHAnsi" w:hAnsiTheme="majorHAnsi"/>
          <w:sz w:val="20"/>
          <w:szCs w:val="20"/>
        </w:rPr>
        <w:t>all dictated measures</w:t>
      </w:r>
      <w:r w:rsidR="00C25E33">
        <w:rPr>
          <w:rFonts w:asciiTheme="majorHAnsi" w:hAnsiTheme="majorHAnsi"/>
          <w:sz w:val="20"/>
          <w:szCs w:val="20"/>
        </w:rPr>
        <w:t>.</w:t>
      </w:r>
      <w:r w:rsidR="00CD004C" w:rsidRPr="009B5F12">
        <w:rPr>
          <w:rStyle w:val="FootnoteReference"/>
          <w:rFonts w:asciiTheme="majorHAnsi" w:hAnsiTheme="majorHAnsi"/>
          <w:sz w:val="20"/>
          <w:szCs w:val="20"/>
        </w:rPr>
        <w:footnoteReference w:id="7"/>
      </w:r>
      <w:r w:rsidR="00CD004C" w:rsidRPr="009B5F12">
        <w:rPr>
          <w:rFonts w:asciiTheme="majorHAnsi" w:hAnsiTheme="majorHAnsi"/>
          <w:sz w:val="20"/>
          <w:szCs w:val="20"/>
        </w:rPr>
        <w:t xml:space="preserve"> </w:t>
      </w:r>
    </w:p>
    <w:p w14:paraId="5F78D51B" w14:textId="12581F62" w:rsidR="00CD004C" w:rsidRPr="009B5F12" w:rsidRDefault="00011E31" w:rsidP="00CD004C">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rPr>
        <w:t>The State affirms that</w:t>
      </w:r>
      <w:r w:rsidR="00CD004C" w:rsidRPr="009B5F12">
        <w:rPr>
          <w:rFonts w:asciiTheme="majorHAnsi" w:hAnsiTheme="majorHAnsi"/>
          <w:sz w:val="20"/>
          <w:szCs w:val="20"/>
        </w:rPr>
        <w:t xml:space="preserve"> </w:t>
      </w:r>
      <w:r>
        <w:rPr>
          <w:rFonts w:asciiTheme="majorHAnsi" w:hAnsiTheme="majorHAnsi"/>
          <w:sz w:val="20"/>
          <w:szCs w:val="20"/>
        </w:rPr>
        <w:t>while the matter of the public civil action of</w:t>
      </w:r>
      <w:r w:rsidR="00CD004C" w:rsidRPr="009B5F12">
        <w:rPr>
          <w:rFonts w:ascii="Cambria" w:hAnsi="Cambria" w:cs="Calibri"/>
          <w:sz w:val="20"/>
          <w:szCs w:val="20"/>
        </w:rPr>
        <w:t xml:space="preserve"> 2003 </w:t>
      </w:r>
      <w:r>
        <w:rPr>
          <w:rFonts w:ascii="Cambria" w:hAnsi="Cambria" w:cs="Calibri"/>
          <w:sz w:val="20"/>
          <w:szCs w:val="20"/>
        </w:rPr>
        <w:t xml:space="preserve">was to relocate all the inmates from </w:t>
      </w:r>
      <w:r>
        <w:rPr>
          <w:rFonts w:asciiTheme="majorHAnsi" w:hAnsiTheme="majorHAnsi"/>
          <w:sz w:val="20"/>
          <w:szCs w:val="20"/>
        </w:rPr>
        <w:t xml:space="preserve">the </w:t>
      </w:r>
      <w:r w:rsidR="00CD004C" w:rsidRPr="009B5F12">
        <w:rPr>
          <w:rFonts w:asciiTheme="majorHAnsi" w:hAnsiTheme="majorHAnsi"/>
          <w:sz w:val="20"/>
          <w:szCs w:val="20"/>
        </w:rPr>
        <w:t xml:space="preserve">73ª </w:t>
      </w:r>
      <w:r>
        <w:rPr>
          <w:rFonts w:asciiTheme="majorHAnsi" w:hAnsiTheme="majorHAnsi"/>
          <w:sz w:val="20"/>
          <w:szCs w:val="20"/>
        </w:rPr>
        <w:t>P</w:t>
      </w:r>
      <w:r w:rsidR="00CD004C" w:rsidRPr="009B5F12">
        <w:rPr>
          <w:rFonts w:asciiTheme="majorHAnsi" w:hAnsiTheme="majorHAnsi"/>
          <w:sz w:val="20"/>
          <w:szCs w:val="20"/>
        </w:rPr>
        <w:t>D</w:t>
      </w:r>
      <w:r>
        <w:rPr>
          <w:rFonts w:asciiTheme="majorHAnsi" w:hAnsiTheme="majorHAnsi"/>
          <w:sz w:val="20"/>
          <w:szCs w:val="20"/>
        </w:rPr>
        <w:t xml:space="preserve"> establishment</w:t>
      </w:r>
      <w:r w:rsidR="00CD004C" w:rsidRPr="009B5F12">
        <w:rPr>
          <w:rFonts w:asciiTheme="majorHAnsi" w:hAnsiTheme="majorHAnsi"/>
          <w:sz w:val="20"/>
          <w:szCs w:val="20"/>
        </w:rPr>
        <w:t xml:space="preserve">, </w:t>
      </w:r>
      <w:r>
        <w:rPr>
          <w:rFonts w:asciiTheme="majorHAnsi" w:hAnsiTheme="majorHAnsi"/>
          <w:sz w:val="20"/>
          <w:szCs w:val="20"/>
        </w:rPr>
        <w:t xml:space="preserve">the </w:t>
      </w:r>
      <w:r w:rsidR="00CD004C" w:rsidRPr="009B5F12">
        <w:rPr>
          <w:rFonts w:asciiTheme="majorHAnsi" w:hAnsiTheme="majorHAnsi"/>
          <w:sz w:val="20"/>
          <w:szCs w:val="20"/>
        </w:rPr>
        <w:t xml:space="preserve">present </w:t>
      </w:r>
      <w:r w:rsidRPr="009B5F12">
        <w:rPr>
          <w:rFonts w:asciiTheme="majorHAnsi" w:hAnsiTheme="majorHAnsi"/>
          <w:sz w:val="20"/>
          <w:szCs w:val="20"/>
        </w:rPr>
        <w:t>petition</w:t>
      </w:r>
      <w:r w:rsidR="00CD004C" w:rsidRPr="009B5F12">
        <w:rPr>
          <w:rFonts w:asciiTheme="majorHAnsi" w:hAnsiTheme="majorHAnsi"/>
          <w:sz w:val="20"/>
          <w:szCs w:val="20"/>
        </w:rPr>
        <w:t xml:space="preserve"> </w:t>
      </w:r>
      <w:r>
        <w:rPr>
          <w:rFonts w:asciiTheme="majorHAnsi" w:hAnsiTheme="majorHAnsi"/>
          <w:sz w:val="20"/>
          <w:szCs w:val="20"/>
        </w:rPr>
        <w:t xml:space="preserve">pertains the facts occurred later </w:t>
      </w:r>
      <w:r>
        <w:rPr>
          <w:rFonts w:ascii="Cambria" w:hAnsi="Cambria" w:cs="Calibri"/>
          <w:sz w:val="20"/>
          <w:szCs w:val="20"/>
        </w:rPr>
        <w:t>at</w:t>
      </w:r>
      <w:r w:rsidR="00CD004C" w:rsidRPr="009B5F12">
        <w:rPr>
          <w:rFonts w:ascii="Cambria" w:hAnsi="Cambria" w:cs="Calibri"/>
          <w:sz w:val="20"/>
          <w:szCs w:val="20"/>
        </w:rPr>
        <w:t xml:space="preserve"> </w:t>
      </w:r>
      <w:proofErr w:type="spellStart"/>
      <w:r w:rsidR="00CD004C" w:rsidRPr="009B5F12">
        <w:rPr>
          <w:rFonts w:ascii="Cambria" w:hAnsi="Cambria" w:cs="Calibri"/>
          <w:sz w:val="20"/>
          <w:szCs w:val="20"/>
        </w:rPr>
        <w:t>Polinter</w:t>
      </w:r>
      <w:proofErr w:type="spellEnd"/>
      <w:r w:rsidR="00CD004C" w:rsidRPr="009B5F12">
        <w:rPr>
          <w:rFonts w:ascii="Cambria" w:hAnsi="Cambria" w:cs="Calibri"/>
          <w:sz w:val="20"/>
          <w:szCs w:val="20"/>
        </w:rPr>
        <w:t xml:space="preserve">-Neves. </w:t>
      </w:r>
      <w:r>
        <w:rPr>
          <w:rFonts w:ascii="Cambria" w:hAnsi="Cambria" w:cs="Calibri"/>
          <w:sz w:val="20"/>
          <w:szCs w:val="20"/>
        </w:rPr>
        <w:t>Regarding these facts</w:t>
      </w:r>
      <w:r w:rsidR="00CD004C" w:rsidRPr="009B5F12">
        <w:rPr>
          <w:rFonts w:ascii="Cambria" w:hAnsi="Cambria" w:cs="Calibri"/>
          <w:sz w:val="20"/>
          <w:szCs w:val="20"/>
        </w:rPr>
        <w:t xml:space="preserve">, </w:t>
      </w:r>
      <w:r w:rsidR="0036162A">
        <w:rPr>
          <w:rFonts w:ascii="Cambria" w:hAnsi="Cambria" w:cs="Calibri"/>
          <w:sz w:val="20"/>
          <w:szCs w:val="20"/>
        </w:rPr>
        <w:t>the State claims that domestic remedies were not exhausted</w:t>
      </w:r>
      <w:r w:rsidR="00CD004C" w:rsidRPr="009B5F12">
        <w:rPr>
          <w:rFonts w:ascii="Cambria" w:hAnsi="Cambria" w:cs="Calibri"/>
          <w:sz w:val="20"/>
          <w:szCs w:val="20"/>
        </w:rPr>
        <w:t xml:space="preserve">. </w:t>
      </w:r>
      <w:r w:rsidR="0036162A">
        <w:rPr>
          <w:rFonts w:ascii="Cambria" w:hAnsi="Cambria" w:cs="Calibri"/>
          <w:sz w:val="20"/>
          <w:szCs w:val="20"/>
        </w:rPr>
        <w:t>It also indicates that the proper and effective action to claim an indemnity</w:t>
      </w:r>
      <w:r w:rsidR="00CD004C" w:rsidRPr="009B5F12">
        <w:rPr>
          <w:rFonts w:ascii="Cambria" w:hAnsi="Cambria" w:cs="Calibri"/>
          <w:sz w:val="20"/>
          <w:szCs w:val="20"/>
        </w:rPr>
        <w:t xml:space="preserve"> </w:t>
      </w:r>
      <w:r w:rsidR="0036162A">
        <w:rPr>
          <w:rFonts w:ascii="Cambria" w:hAnsi="Cambria" w:cs="Calibri"/>
          <w:sz w:val="20"/>
          <w:szCs w:val="20"/>
        </w:rPr>
        <w:t>for damages caused is the public civil action</w:t>
      </w:r>
      <w:r w:rsidR="00CD004C" w:rsidRPr="009B5F12">
        <w:rPr>
          <w:rFonts w:ascii="Cambria" w:hAnsi="Cambria" w:cs="Calibri"/>
          <w:sz w:val="20"/>
          <w:szCs w:val="20"/>
        </w:rPr>
        <w:t xml:space="preserve">, </w:t>
      </w:r>
      <w:r w:rsidR="0036162A">
        <w:rPr>
          <w:rFonts w:ascii="Cambria" w:hAnsi="Cambria" w:cs="Calibri"/>
          <w:sz w:val="20"/>
          <w:szCs w:val="20"/>
        </w:rPr>
        <w:t>and that it was not filed with</w:t>
      </w:r>
      <w:r w:rsidR="00CD004C" w:rsidRPr="009B5F12">
        <w:rPr>
          <w:rFonts w:asciiTheme="majorHAnsi" w:hAnsiTheme="majorHAnsi"/>
          <w:sz w:val="20"/>
          <w:szCs w:val="20"/>
        </w:rPr>
        <w:t xml:space="preserve"> indemni</w:t>
      </w:r>
      <w:r w:rsidR="0036162A">
        <w:rPr>
          <w:rFonts w:asciiTheme="majorHAnsi" w:hAnsiTheme="majorHAnsi"/>
          <w:sz w:val="20"/>
          <w:szCs w:val="20"/>
        </w:rPr>
        <w:t>ty purposes</w:t>
      </w:r>
      <w:r w:rsidR="00CD004C" w:rsidRPr="009B5F12">
        <w:rPr>
          <w:rFonts w:asciiTheme="majorHAnsi" w:hAnsiTheme="majorHAnsi"/>
          <w:sz w:val="20"/>
          <w:szCs w:val="20"/>
        </w:rPr>
        <w:t>.</w:t>
      </w:r>
    </w:p>
    <w:p w14:paraId="39F9B1DE" w14:textId="5874AFD1" w:rsidR="00CD004C" w:rsidRPr="009B5F12" w:rsidRDefault="00CD004C" w:rsidP="00CD004C">
      <w:pPr>
        <w:pStyle w:val="ListParagraph"/>
        <w:spacing w:before="240" w:after="240"/>
        <w:jc w:val="both"/>
        <w:rPr>
          <w:rFonts w:asciiTheme="majorHAnsi" w:hAnsiTheme="majorHAnsi"/>
          <w:b/>
          <w:bCs/>
          <w:sz w:val="20"/>
          <w:szCs w:val="20"/>
        </w:rPr>
      </w:pPr>
      <w:r w:rsidRPr="009B5F12">
        <w:rPr>
          <w:rFonts w:asciiTheme="majorHAnsi" w:hAnsiTheme="majorHAnsi"/>
          <w:b/>
          <w:bCs/>
          <w:sz w:val="20"/>
          <w:szCs w:val="20"/>
        </w:rPr>
        <w:t>VI.</w:t>
      </w:r>
      <w:r w:rsidRPr="009B5F12">
        <w:rPr>
          <w:rFonts w:asciiTheme="majorHAnsi" w:hAnsiTheme="majorHAnsi"/>
          <w:b/>
          <w:bCs/>
          <w:sz w:val="20"/>
          <w:szCs w:val="20"/>
        </w:rPr>
        <w:tab/>
        <w:t xml:space="preserve">ANALYSIS OF </w:t>
      </w:r>
      <w:r w:rsidRPr="009B5F12">
        <w:rPr>
          <w:rFonts w:asciiTheme="majorHAnsi" w:hAnsiTheme="majorHAnsi"/>
          <w:b/>
          <w:sz w:val="20"/>
          <w:szCs w:val="20"/>
        </w:rPr>
        <w:t>EXHAUSTION OF DOMESTIC REMEDIES AND TIMELINESS OF THE PETITION</w:t>
      </w:r>
      <w:r w:rsidRPr="009B5F12">
        <w:rPr>
          <w:rFonts w:asciiTheme="majorHAnsi" w:hAnsiTheme="majorHAnsi"/>
          <w:b/>
          <w:bCs/>
          <w:sz w:val="20"/>
          <w:szCs w:val="20"/>
        </w:rPr>
        <w:t xml:space="preserve"> </w:t>
      </w:r>
    </w:p>
    <w:p w14:paraId="3032DA63" w14:textId="2A4338FC" w:rsidR="00CD004C" w:rsidRPr="009B5F12" w:rsidRDefault="00401FEB" w:rsidP="00CD004C">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eastAsia="pt-BR"/>
        </w:rPr>
      </w:pPr>
      <w:r>
        <w:rPr>
          <w:rFonts w:asciiTheme="majorHAnsi" w:hAnsiTheme="majorHAnsi"/>
          <w:sz w:val="20"/>
          <w:szCs w:val="20"/>
        </w:rPr>
        <w:t>The</w:t>
      </w:r>
      <w:r w:rsidR="00CD004C" w:rsidRPr="009B5F12">
        <w:rPr>
          <w:rFonts w:asciiTheme="majorHAnsi" w:hAnsiTheme="majorHAnsi"/>
          <w:sz w:val="20"/>
          <w:szCs w:val="20"/>
        </w:rPr>
        <w:t xml:space="preserve"> </w:t>
      </w:r>
      <w:r w:rsidR="00B70D13">
        <w:rPr>
          <w:rFonts w:asciiTheme="majorHAnsi" w:hAnsiTheme="majorHAnsi"/>
          <w:sz w:val="20"/>
          <w:szCs w:val="20"/>
        </w:rPr>
        <w:t>petitioner</w:t>
      </w:r>
      <w:r w:rsidR="00CD004C" w:rsidRPr="009B5F12">
        <w:rPr>
          <w:rFonts w:asciiTheme="majorHAnsi" w:hAnsiTheme="majorHAnsi"/>
          <w:sz w:val="20"/>
          <w:szCs w:val="20"/>
        </w:rPr>
        <w:t xml:space="preserve"> a</w:t>
      </w:r>
      <w:r>
        <w:rPr>
          <w:rFonts w:asciiTheme="majorHAnsi" w:hAnsiTheme="majorHAnsi"/>
          <w:sz w:val="20"/>
          <w:szCs w:val="20"/>
        </w:rPr>
        <w:t>f</w:t>
      </w:r>
      <w:r w:rsidR="00CD004C" w:rsidRPr="009B5F12">
        <w:rPr>
          <w:rFonts w:asciiTheme="majorHAnsi" w:hAnsiTheme="majorHAnsi"/>
          <w:sz w:val="20"/>
          <w:szCs w:val="20"/>
        </w:rPr>
        <w:t>firm</w:t>
      </w:r>
      <w:r>
        <w:rPr>
          <w:rFonts w:asciiTheme="majorHAnsi" w:hAnsiTheme="majorHAnsi"/>
          <w:sz w:val="20"/>
          <w:szCs w:val="20"/>
        </w:rPr>
        <w:t>s</w:t>
      </w:r>
      <w:r w:rsidR="00CD004C" w:rsidRPr="009B5F12">
        <w:rPr>
          <w:rFonts w:asciiTheme="majorHAnsi" w:hAnsiTheme="majorHAnsi"/>
          <w:sz w:val="20"/>
          <w:szCs w:val="20"/>
        </w:rPr>
        <w:t xml:space="preserve"> </w:t>
      </w:r>
      <w:r>
        <w:rPr>
          <w:rFonts w:asciiTheme="majorHAnsi" w:hAnsiTheme="majorHAnsi"/>
          <w:sz w:val="20"/>
          <w:szCs w:val="20"/>
        </w:rPr>
        <w:t>that has used all appropriate remedies</w:t>
      </w:r>
      <w:r w:rsidR="00CD004C" w:rsidRPr="009B5F12">
        <w:rPr>
          <w:rFonts w:asciiTheme="majorHAnsi" w:hAnsiTheme="majorHAnsi"/>
          <w:sz w:val="20"/>
          <w:szCs w:val="20"/>
        </w:rPr>
        <w:t xml:space="preserve"> </w:t>
      </w:r>
      <w:r>
        <w:rPr>
          <w:rFonts w:asciiTheme="majorHAnsi" w:hAnsiTheme="majorHAnsi"/>
          <w:sz w:val="20"/>
          <w:szCs w:val="20"/>
        </w:rPr>
        <w:t>to guarantee the right to life</w:t>
      </w:r>
      <w:r w:rsidR="00CD004C" w:rsidRPr="009B5F12">
        <w:rPr>
          <w:rFonts w:asciiTheme="majorHAnsi" w:hAnsiTheme="majorHAnsi"/>
          <w:sz w:val="20"/>
          <w:szCs w:val="20"/>
        </w:rPr>
        <w:t xml:space="preserve">, </w:t>
      </w:r>
      <w:r>
        <w:rPr>
          <w:rFonts w:asciiTheme="majorHAnsi" w:hAnsiTheme="majorHAnsi"/>
          <w:sz w:val="20"/>
          <w:szCs w:val="20"/>
        </w:rPr>
        <w:t>integrity and health of the alleged victims</w:t>
      </w:r>
      <w:r w:rsidR="00CD004C" w:rsidRPr="009B5F12">
        <w:rPr>
          <w:rFonts w:asciiTheme="majorHAnsi" w:hAnsiTheme="majorHAnsi"/>
          <w:sz w:val="20"/>
          <w:szCs w:val="20"/>
        </w:rPr>
        <w:t xml:space="preserve">, </w:t>
      </w:r>
      <w:r>
        <w:rPr>
          <w:rFonts w:asciiTheme="majorHAnsi" w:hAnsiTheme="majorHAnsi"/>
          <w:sz w:val="20"/>
          <w:szCs w:val="20"/>
        </w:rPr>
        <w:t>but that they were not effective</w:t>
      </w:r>
      <w:r w:rsidR="00CD004C" w:rsidRPr="009B5F12">
        <w:rPr>
          <w:rFonts w:asciiTheme="majorHAnsi" w:hAnsiTheme="majorHAnsi"/>
          <w:sz w:val="20"/>
          <w:szCs w:val="20"/>
        </w:rPr>
        <w:t xml:space="preserve">; </w:t>
      </w:r>
      <w:r>
        <w:rPr>
          <w:rFonts w:asciiTheme="majorHAnsi" w:hAnsiTheme="majorHAnsi"/>
          <w:sz w:val="20"/>
          <w:szCs w:val="20"/>
        </w:rPr>
        <w:t>and that there is an unjustified tardiness</w:t>
      </w:r>
      <w:r w:rsidR="00CD004C" w:rsidRPr="009B5F12">
        <w:rPr>
          <w:rFonts w:asciiTheme="majorHAnsi" w:hAnsiTheme="majorHAnsi"/>
          <w:sz w:val="20"/>
          <w:szCs w:val="20"/>
        </w:rPr>
        <w:t xml:space="preserve"> </w:t>
      </w:r>
      <w:r>
        <w:rPr>
          <w:rFonts w:asciiTheme="majorHAnsi" w:hAnsiTheme="majorHAnsi"/>
          <w:sz w:val="20"/>
          <w:szCs w:val="20"/>
        </w:rPr>
        <w:t>in the</w:t>
      </w:r>
      <w:r w:rsidR="00CD004C" w:rsidRPr="009B5F12">
        <w:rPr>
          <w:rFonts w:asciiTheme="majorHAnsi" w:hAnsiTheme="majorHAnsi"/>
          <w:sz w:val="20"/>
          <w:szCs w:val="20"/>
        </w:rPr>
        <w:t xml:space="preserve"> </w:t>
      </w:r>
      <w:r w:rsidRPr="009B5F12">
        <w:rPr>
          <w:rFonts w:asciiTheme="majorHAnsi" w:hAnsiTheme="majorHAnsi"/>
          <w:sz w:val="20"/>
          <w:szCs w:val="20"/>
        </w:rPr>
        <w:t>decision</w:t>
      </w:r>
      <w:r w:rsidR="00CD004C" w:rsidRPr="009B5F12">
        <w:rPr>
          <w:rFonts w:asciiTheme="majorHAnsi" w:hAnsiTheme="majorHAnsi"/>
          <w:sz w:val="20"/>
          <w:szCs w:val="20"/>
        </w:rPr>
        <w:t xml:space="preserve"> </w:t>
      </w:r>
      <w:r>
        <w:rPr>
          <w:rFonts w:asciiTheme="majorHAnsi" w:hAnsiTheme="majorHAnsi"/>
          <w:sz w:val="20"/>
          <w:szCs w:val="20"/>
        </w:rPr>
        <w:t>on the claims for overcrowding in prisons</w:t>
      </w:r>
      <w:r w:rsidR="00CD004C" w:rsidRPr="009B5F12">
        <w:rPr>
          <w:rFonts w:asciiTheme="majorHAnsi" w:hAnsiTheme="majorHAnsi"/>
          <w:sz w:val="20"/>
          <w:szCs w:val="20"/>
        </w:rPr>
        <w:t xml:space="preserve">. </w:t>
      </w:r>
      <w:r>
        <w:rPr>
          <w:rFonts w:asciiTheme="majorHAnsi" w:hAnsiTheme="majorHAnsi"/>
          <w:sz w:val="20"/>
          <w:szCs w:val="20"/>
        </w:rPr>
        <w:t>It claims to have turned to every administrative means</w:t>
      </w:r>
      <w:r w:rsidR="00CD004C" w:rsidRPr="009B5F12">
        <w:rPr>
          <w:rFonts w:asciiTheme="majorHAnsi" w:hAnsiTheme="majorHAnsi"/>
          <w:sz w:val="20"/>
          <w:szCs w:val="20"/>
        </w:rPr>
        <w:t xml:space="preserve"> (</w:t>
      </w:r>
      <w:r w:rsidRPr="009B5F12">
        <w:rPr>
          <w:rFonts w:asciiTheme="majorHAnsi" w:hAnsiTheme="majorHAnsi"/>
          <w:sz w:val="20"/>
          <w:szCs w:val="20"/>
        </w:rPr>
        <w:t>memorandums</w:t>
      </w:r>
      <w:r w:rsidR="00CD004C" w:rsidRPr="009B5F12">
        <w:rPr>
          <w:rFonts w:asciiTheme="majorHAnsi" w:hAnsiTheme="majorHAnsi"/>
          <w:sz w:val="20"/>
          <w:szCs w:val="20"/>
        </w:rPr>
        <w:t xml:space="preserve"> </w:t>
      </w:r>
      <w:r>
        <w:rPr>
          <w:rFonts w:asciiTheme="majorHAnsi" w:hAnsiTheme="majorHAnsi"/>
          <w:sz w:val="20"/>
          <w:szCs w:val="20"/>
        </w:rPr>
        <w:t>and disciplinary administrative processes</w:t>
      </w:r>
      <w:r w:rsidR="00CD004C" w:rsidRPr="009B5F12">
        <w:rPr>
          <w:rFonts w:asciiTheme="majorHAnsi" w:hAnsiTheme="majorHAnsi"/>
          <w:sz w:val="20"/>
          <w:szCs w:val="20"/>
        </w:rPr>
        <w:t xml:space="preserve">) </w:t>
      </w:r>
      <w:r>
        <w:rPr>
          <w:rFonts w:asciiTheme="majorHAnsi" w:hAnsiTheme="majorHAnsi"/>
          <w:sz w:val="20"/>
          <w:szCs w:val="20"/>
        </w:rPr>
        <w:t xml:space="preserve">to safeguard the rights of the alleged </w:t>
      </w:r>
      <w:r w:rsidR="00B928BE">
        <w:rPr>
          <w:rFonts w:asciiTheme="majorHAnsi" w:hAnsiTheme="majorHAnsi"/>
          <w:sz w:val="20"/>
          <w:szCs w:val="20"/>
        </w:rPr>
        <w:t>victims</w:t>
      </w:r>
      <w:r w:rsidR="00B928BE" w:rsidRPr="009B5F12">
        <w:rPr>
          <w:rFonts w:asciiTheme="majorHAnsi" w:hAnsiTheme="majorHAnsi"/>
          <w:sz w:val="20"/>
          <w:szCs w:val="20"/>
        </w:rPr>
        <w:t xml:space="preserve"> but</w:t>
      </w:r>
      <w:r>
        <w:rPr>
          <w:rFonts w:asciiTheme="majorHAnsi" w:hAnsiTheme="majorHAnsi"/>
          <w:sz w:val="20"/>
          <w:szCs w:val="20"/>
        </w:rPr>
        <w:t xml:space="preserve"> had no timely answers from the State</w:t>
      </w:r>
      <w:r w:rsidR="00CD004C" w:rsidRPr="009B5F12">
        <w:rPr>
          <w:rFonts w:asciiTheme="majorHAnsi" w:hAnsiTheme="majorHAnsi"/>
          <w:sz w:val="20"/>
          <w:szCs w:val="20"/>
        </w:rPr>
        <w:t xml:space="preserve">. </w:t>
      </w:r>
      <w:r>
        <w:rPr>
          <w:rFonts w:asciiTheme="majorHAnsi" w:hAnsiTheme="majorHAnsi"/>
          <w:sz w:val="20"/>
          <w:szCs w:val="20"/>
        </w:rPr>
        <w:t>It affirms that the public civil action filed in</w:t>
      </w:r>
      <w:r w:rsidR="00CD004C" w:rsidRPr="009B5F12">
        <w:rPr>
          <w:rFonts w:asciiTheme="majorHAnsi" w:hAnsiTheme="majorHAnsi"/>
          <w:sz w:val="20"/>
          <w:szCs w:val="20"/>
        </w:rPr>
        <w:t xml:space="preserve"> 2003 </w:t>
      </w:r>
      <w:r>
        <w:rPr>
          <w:rFonts w:asciiTheme="majorHAnsi" w:hAnsiTheme="majorHAnsi"/>
          <w:sz w:val="20"/>
          <w:szCs w:val="20"/>
        </w:rPr>
        <w:t>refers to the</w:t>
      </w:r>
      <w:r w:rsidR="00CD004C" w:rsidRPr="009B5F12">
        <w:rPr>
          <w:rFonts w:asciiTheme="majorHAnsi" w:hAnsiTheme="majorHAnsi"/>
          <w:sz w:val="20"/>
          <w:szCs w:val="20"/>
        </w:rPr>
        <w:t xml:space="preserve"> 73</w:t>
      </w:r>
      <w:r w:rsidRPr="00401FEB">
        <w:rPr>
          <w:rFonts w:asciiTheme="majorHAnsi" w:hAnsiTheme="majorHAnsi"/>
          <w:sz w:val="20"/>
          <w:szCs w:val="20"/>
          <w:vertAlign w:val="superscript"/>
        </w:rPr>
        <w:t>rd</w:t>
      </w:r>
      <w:r>
        <w:rPr>
          <w:rFonts w:asciiTheme="majorHAnsi" w:hAnsiTheme="majorHAnsi"/>
          <w:sz w:val="20"/>
          <w:szCs w:val="20"/>
        </w:rPr>
        <w:t xml:space="preserve"> </w:t>
      </w:r>
      <w:r w:rsidR="00CD004C" w:rsidRPr="009B5F12">
        <w:rPr>
          <w:rFonts w:asciiTheme="majorHAnsi" w:hAnsiTheme="majorHAnsi"/>
          <w:sz w:val="20"/>
          <w:szCs w:val="20"/>
        </w:rPr>
        <w:t>P</w:t>
      </w:r>
      <w:r>
        <w:rPr>
          <w:rFonts w:asciiTheme="majorHAnsi" w:hAnsiTheme="majorHAnsi"/>
          <w:sz w:val="20"/>
          <w:szCs w:val="20"/>
        </w:rPr>
        <w:t>D</w:t>
      </w:r>
      <w:r w:rsidR="00CD004C" w:rsidRPr="009B5F12">
        <w:rPr>
          <w:rFonts w:asciiTheme="majorHAnsi" w:hAnsiTheme="majorHAnsi"/>
          <w:sz w:val="20"/>
          <w:szCs w:val="20"/>
        </w:rPr>
        <w:t xml:space="preserve">, </w:t>
      </w:r>
      <w:r>
        <w:rPr>
          <w:rFonts w:asciiTheme="majorHAnsi" w:hAnsiTheme="majorHAnsi"/>
          <w:sz w:val="20"/>
          <w:szCs w:val="20"/>
        </w:rPr>
        <w:t>and that the people deprived of liberty from that facility</w:t>
      </w:r>
      <w:r w:rsidR="00CD004C" w:rsidRPr="009B5F12">
        <w:rPr>
          <w:rFonts w:asciiTheme="majorHAnsi" w:hAnsiTheme="majorHAnsi"/>
          <w:sz w:val="20"/>
          <w:szCs w:val="20"/>
        </w:rPr>
        <w:t xml:space="preserve"> </w:t>
      </w:r>
      <w:r>
        <w:rPr>
          <w:rFonts w:asciiTheme="majorHAnsi" w:hAnsiTheme="majorHAnsi"/>
          <w:sz w:val="20"/>
          <w:szCs w:val="20"/>
        </w:rPr>
        <w:t>were relocated in</w:t>
      </w:r>
      <w:r w:rsidR="00CD004C" w:rsidRPr="009B5F12">
        <w:rPr>
          <w:rFonts w:asciiTheme="majorHAnsi" w:hAnsiTheme="majorHAnsi"/>
          <w:sz w:val="20"/>
          <w:szCs w:val="20"/>
        </w:rPr>
        <w:t xml:space="preserve"> </w:t>
      </w:r>
      <w:proofErr w:type="spellStart"/>
      <w:r w:rsidR="00CD004C" w:rsidRPr="009B5F12">
        <w:rPr>
          <w:rFonts w:asciiTheme="majorHAnsi" w:hAnsiTheme="majorHAnsi"/>
          <w:sz w:val="20"/>
          <w:szCs w:val="20"/>
        </w:rPr>
        <w:t>Polinter</w:t>
      </w:r>
      <w:proofErr w:type="spellEnd"/>
      <w:r w:rsidR="00CD004C" w:rsidRPr="009B5F12">
        <w:rPr>
          <w:rFonts w:asciiTheme="majorHAnsi" w:hAnsiTheme="majorHAnsi"/>
          <w:sz w:val="20"/>
          <w:szCs w:val="20"/>
        </w:rPr>
        <w:t xml:space="preserve">-Neves, </w:t>
      </w:r>
      <w:r>
        <w:rPr>
          <w:rFonts w:asciiTheme="majorHAnsi" w:hAnsiTheme="majorHAnsi"/>
          <w:sz w:val="20"/>
          <w:szCs w:val="20"/>
        </w:rPr>
        <w:t>which is why it would have the same matter as the one filed to the</w:t>
      </w:r>
      <w:r w:rsidR="00CD004C" w:rsidRPr="009B5F12">
        <w:rPr>
          <w:rFonts w:asciiTheme="majorHAnsi" w:hAnsiTheme="majorHAnsi"/>
          <w:sz w:val="20"/>
          <w:szCs w:val="20"/>
        </w:rPr>
        <w:t xml:space="preserve"> </w:t>
      </w:r>
      <w:r>
        <w:rPr>
          <w:rFonts w:asciiTheme="majorHAnsi" w:hAnsiTheme="majorHAnsi"/>
          <w:sz w:val="20"/>
          <w:szCs w:val="20"/>
        </w:rPr>
        <w:t>IACHR</w:t>
      </w:r>
      <w:r w:rsidR="00CD004C" w:rsidRPr="009B5F12">
        <w:rPr>
          <w:rFonts w:asciiTheme="majorHAnsi" w:hAnsiTheme="majorHAnsi"/>
          <w:sz w:val="20"/>
          <w:szCs w:val="20"/>
        </w:rPr>
        <w:t xml:space="preserve">. </w:t>
      </w:r>
      <w:r>
        <w:rPr>
          <w:rFonts w:asciiTheme="majorHAnsi" w:hAnsiTheme="majorHAnsi"/>
          <w:sz w:val="20"/>
          <w:szCs w:val="20"/>
        </w:rPr>
        <w:t>It also states that the subject of the matter was not revised until</w:t>
      </w:r>
      <w:r w:rsidR="00CD004C" w:rsidRPr="009B5F12">
        <w:rPr>
          <w:rFonts w:asciiTheme="majorHAnsi" w:hAnsiTheme="majorHAnsi"/>
          <w:sz w:val="20"/>
          <w:szCs w:val="20"/>
        </w:rPr>
        <w:t xml:space="preserve"> </w:t>
      </w:r>
      <w:r>
        <w:rPr>
          <w:rFonts w:asciiTheme="majorHAnsi" w:hAnsiTheme="majorHAnsi"/>
          <w:sz w:val="20"/>
          <w:szCs w:val="20"/>
        </w:rPr>
        <w:t>November</w:t>
      </w:r>
      <w:r w:rsidR="00CD004C" w:rsidRPr="009B5F12">
        <w:rPr>
          <w:rFonts w:asciiTheme="majorHAnsi" w:hAnsiTheme="majorHAnsi"/>
          <w:sz w:val="20"/>
          <w:szCs w:val="20"/>
        </w:rPr>
        <w:t xml:space="preserve"> 2006, </w:t>
      </w:r>
      <w:r>
        <w:rPr>
          <w:rFonts w:asciiTheme="majorHAnsi" w:hAnsiTheme="majorHAnsi"/>
          <w:sz w:val="20"/>
          <w:szCs w:val="20"/>
        </w:rPr>
        <w:t>after the</w:t>
      </w:r>
      <w:r w:rsidR="00CD004C" w:rsidRPr="009B5F12">
        <w:rPr>
          <w:rFonts w:asciiTheme="majorHAnsi" w:hAnsiTheme="majorHAnsi"/>
          <w:sz w:val="20"/>
          <w:szCs w:val="20"/>
        </w:rPr>
        <w:t xml:space="preserve"> </w:t>
      </w:r>
      <w:r w:rsidR="009B5F12">
        <w:rPr>
          <w:rFonts w:asciiTheme="majorHAnsi" w:hAnsiTheme="majorHAnsi"/>
          <w:sz w:val="20"/>
          <w:szCs w:val="20"/>
        </w:rPr>
        <w:t xml:space="preserve">IACHR </w:t>
      </w:r>
      <w:r>
        <w:rPr>
          <w:rFonts w:asciiTheme="majorHAnsi" w:hAnsiTheme="majorHAnsi"/>
          <w:sz w:val="20"/>
          <w:szCs w:val="20"/>
        </w:rPr>
        <w:t>granted the</w:t>
      </w:r>
      <w:r w:rsidR="00CD004C" w:rsidRPr="009B5F12">
        <w:rPr>
          <w:rFonts w:asciiTheme="majorHAnsi" w:hAnsiTheme="majorHAnsi"/>
          <w:sz w:val="20"/>
          <w:szCs w:val="20"/>
        </w:rPr>
        <w:t xml:space="preserve"> MC 236-08</w:t>
      </w:r>
      <w:r w:rsidR="00615C08">
        <w:rPr>
          <w:rFonts w:asciiTheme="majorHAnsi" w:hAnsiTheme="majorHAnsi"/>
          <w:sz w:val="20"/>
          <w:szCs w:val="20"/>
        </w:rPr>
        <w:t xml:space="preserve"> precautionary measure</w:t>
      </w:r>
      <w:r w:rsidR="00CD004C" w:rsidRPr="009B5F12">
        <w:rPr>
          <w:rFonts w:asciiTheme="majorHAnsi" w:hAnsiTheme="majorHAnsi"/>
          <w:sz w:val="20"/>
          <w:szCs w:val="20"/>
        </w:rPr>
        <w:t xml:space="preserve">. </w:t>
      </w:r>
      <w:r w:rsidR="00615C08">
        <w:rPr>
          <w:rFonts w:asciiTheme="majorHAnsi" w:hAnsiTheme="majorHAnsi"/>
          <w:sz w:val="20"/>
          <w:szCs w:val="20"/>
        </w:rPr>
        <w:t>It affirms that the intended indemnity is set forth on article</w:t>
      </w:r>
      <w:r w:rsidR="00CD004C" w:rsidRPr="009B5F12">
        <w:rPr>
          <w:rFonts w:asciiTheme="majorHAnsi" w:hAnsiTheme="majorHAnsi"/>
          <w:sz w:val="20"/>
          <w:szCs w:val="20"/>
        </w:rPr>
        <w:t xml:space="preserve"> 63 </w:t>
      </w:r>
      <w:r w:rsidR="00615C08">
        <w:rPr>
          <w:rFonts w:asciiTheme="majorHAnsi" w:hAnsiTheme="majorHAnsi"/>
          <w:sz w:val="20"/>
          <w:szCs w:val="20"/>
        </w:rPr>
        <w:t>of the</w:t>
      </w:r>
      <w:r w:rsidR="00CD004C" w:rsidRPr="009B5F12">
        <w:rPr>
          <w:rFonts w:asciiTheme="majorHAnsi" w:hAnsiTheme="majorHAnsi"/>
          <w:sz w:val="20"/>
          <w:szCs w:val="20"/>
        </w:rPr>
        <w:t xml:space="preserve"> </w:t>
      </w:r>
      <w:r w:rsidR="00615C08" w:rsidRPr="009B5F12">
        <w:rPr>
          <w:rFonts w:asciiTheme="majorHAnsi" w:hAnsiTheme="majorHAnsi"/>
          <w:sz w:val="20"/>
          <w:szCs w:val="20"/>
        </w:rPr>
        <w:t xml:space="preserve">American </w:t>
      </w:r>
      <w:r w:rsidR="004E06F3" w:rsidRPr="009B5F12">
        <w:rPr>
          <w:rFonts w:asciiTheme="majorHAnsi" w:hAnsiTheme="majorHAnsi"/>
          <w:sz w:val="20"/>
          <w:szCs w:val="20"/>
        </w:rPr>
        <w:t>Convention</w:t>
      </w:r>
      <w:r w:rsidR="00CD004C" w:rsidRPr="009B5F12">
        <w:rPr>
          <w:rFonts w:asciiTheme="majorHAnsi" w:hAnsiTheme="majorHAnsi"/>
          <w:sz w:val="20"/>
          <w:szCs w:val="20"/>
        </w:rPr>
        <w:t xml:space="preserve">, </w:t>
      </w:r>
      <w:r w:rsidR="00615C08">
        <w:rPr>
          <w:rFonts w:asciiTheme="majorHAnsi" w:hAnsiTheme="majorHAnsi"/>
          <w:sz w:val="20"/>
          <w:szCs w:val="20"/>
        </w:rPr>
        <w:t>and not a civil indemnity</w:t>
      </w:r>
      <w:r w:rsidR="00CD004C" w:rsidRPr="009B5F12">
        <w:rPr>
          <w:rFonts w:asciiTheme="majorHAnsi" w:hAnsiTheme="majorHAnsi"/>
          <w:sz w:val="20"/>
          <w:szCs w:val="20"/>
        </w:rPr>
        <w:t xml:space="preserve">. </w:t>
      </w:r>
    </w:p>
    <w:p w14:paraId="29F0E421" w14:textId="25B1F884" w:rsidR="00CD004C" w:rsidRPr="009B5F12" w:rsidRDefault="003727C6" w:rsidP="00CD004C">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rPr>
        <w:t>In return</w:t>
      </w:r>
      <w:r w:rsidR="00CD004C" w:rsidRPr="009B5F12">
        <w:rPr>
          <w:rFonts w:asciiTheme="majorHAnsi" w:hAnsiTheme="majorHAnsi"/>
          <w:sz w:val="20"/>
          <w:szCs w:val="20"/>
        </w:rPr>
        <w:t xml:space="preserve">, </w:t>
      </w:r>
      <w:r>
        <w:rPr>
          <w:rFonts w:asciiTheme="majorHAnsi" w:hAnsiTheme="majorHAnsi"/>
          <w:sz w:val="20"/>
          <w:szCs w:val="20"/>
        </w:rPr>
        <w:t>the State affirms</w:t>
      </w:r>
      <w:r w:rsidR="00CD004C" w:rsidRPr="009B5F12">
        <w:rPr>
          <w:rFonts w:asciiTheme="majorHAnsi" w:hAnsiTheme="majorHAnsi"/>
          <w:sz w:val="20"/>
          <w:szCs w:val="20"/>
        </w:rPr>
        <w:t xml:space="preserve"> </w:t>
      </w:r>
      <w:r>
        <w:rPr>
          <w:rFonts w:asciiTheme="majorHAnsi" w:hAnsiTheme="majorHAnsi"/>
          <w:sz w:val="20"/>
          <w:szCs w:val="20"/>
        </w:rPr>
        <w:t>there was no exhaustion of all domestic remedies concerning</w:t>
      </w:r>
      <w:r w:rsidR="00CD004C" w:rsidRPr="009B5F12">
        <w:rPr>
          <w:rFonts w:asciiTheme="majorHAnsi" w:hAnsiTheme="majorHAnsi"/>
          <w:sz w:val="20"/>
          <w:szCs w:val="20"/>
        </w:rPr>
        <w:t xml:space="preserve"> </w:t>
      </w:r>
      <w:r>
        <w:rPr>
          <w:rFonts w:asciiTheme="majorHAnsi" w:hAnsiTheme="majorHAnsi"/>
          <w:sz w:val="20"/>
          <w:szCs w:val="20"/>
        </w:rPr>
        <w:t>conditions of imprisonment</w:t>
      </w:r>
      <w:r w:rsidR="00CD004C" w:rsidRPr="009B5F12">
        <w:rPr>
          <w:rFonts w:asciiTheme="majorHAnsi" w:hAnsiTheme="majorHAnsi"/>
          <w:sz w:val="20"/>
          <w:szCs w:val="20"/>
        </w:rPr>
        <w:t xml:space="preserve">, </w:t>
      </w:r>
      <w:r>
        <w:rPr>
          <w:rFonts w:asciiTheme="majorHAnsi" w:hAnsiTheme="majorHAnsi"/>
          <w:sz w:val="20"/>
          <w:szCs w:val="20"/>
        </w:rPr>
        <w:t>particularly related to restrooms</w:t>
      </w:r>
      <w:r w:rsidR="00CD004C" w:rsidRPr="009B5F12">
        <w:rPr>
          <w:rFonts w:asciiTheme="majorHAnsi" w:hAnsiTheme="majorHAnsi"/>
          <w:sz w:val="20"/>
          <w:szCs w:val="20"/>
        </w:rPr>
        <w:t xml:space="preserve">, </w:t>
      </w:r>
      <w:r>
        <w:rPr>
          <w:rFonts w:asciiTheme="majorHAnsi" w:hAnsiTheme="majorHAnsi"/>
          <w:sz w:val="20"/>
          <w:szCs w:val="20"/>
        </w:rPr>
        <w:t>t</w:t>
      </w:r>
      <w:r w:rsidR="00CD004C" w:rsidRPr="009B5F12">
        <w:rPr>
          <w:rFonts w:asciiTheme="majorHAnsi" w:hAnsiTheme="majorHAnsi"/>
          <w:sz w:val="20"/>
          <w:szCs w:val="20"/>
        </w:rPr>
        <w:t>emperatur</w:t>
      </w:r>
      <w:r>
        <w:rPr>
          <w:rFonts w:asciiTheme="majorHAnsi" w:hAnsiTheme="majorHAnsi"/>
          <w:sz w:val="20"/>
          <w:szCs w:val="20"/>
        </w:rPr>
        <w:t>e</w:t>
      </w:r>
      <w:r w:rsidR="00CD004C" w:rsidRPr="009B5F12">
        <w:rPr>
          <w:rFonts w:asciiTheme="majorHAnsi" w:hAnsiTheme="majorHAnsi"/>
          <w:sz w:val="20"/>
          <w:szCs w:val="20"/>
        </w:rPr>
        <w:t xml:space="preserve">, </w:t>
      </w:r>
      <w:r w:rsidRPr="009B5F12">
        <w:rPr>
          <w:rFonts w:asciiTheme="majorHAnsi" w:hAnsiTheme="majorHAnsi"/>
          <w:sz w:val="20"/>
          <w:szCs w:val="20"/>
        </w:rPr>
        <w:t>ventilation</w:t>
      </w:r>
      <w:r w:rsidR="00CD004C" w:rsidRPr="009B5F12">
        <w:rPr>
          <w:rFonts w:asciiTheme="majorHAnsi" w:hAnsiTheme="majorHAnsi"/>
          <w:sz w:val="20"/>
          <w:szCs w:val="20"/>
        </w:rPr>
        <w:t xml:space="preserve">, </w:t>
      </w:r>
      <w:r>
        <w:rPr>
          <w:rFonts w:asciiTheme="majorHAnsi" w:hAnsiTheme="majorHAnsi"/>
          <w:sz w:val="20"/>
          <w:szCs w:val="20"/>
        </w:rPr>
        <w:t>bedding</w:t>
      </w:r>
      <w:r w:rsidR="00CD004C" w:rsidRPr="009B5F12">
        <w:rPr>
          <w:rFonts w:asciiTheme="majorHAnsi" w:hAnsiTheme="majorHAnsi"/>
          <w:sz w:val="20"/>
          <w:szCs w:val="20"/>
        </w:rPr>
        <w:t xml:space="preserve">, </w:t>
      </w:r>
      <w:r>
        <w:rPr>
          <w:rFonts w:asciiTheme="majorHAnsi" w:hAnsiTheme="majorHAnsi"/>
          <w:sz w:val="20"/>
          <w:szCs w:val="20"/>
        </w:rPr>
        <w:t>food and water supply  at</w:t>
      </w:r>
      <w:r w:rsidR="00CD004C" w:rsidRPr="009B5F12">
        <w:rPr>
          <w:rFonts w:asciiTheme="majorHAnsi" w:hAnsiTheme="majorHAnsi"/>
          <w:sz w:val="20"/>
          <w:szCs w:val="20"/>
        </w:rPr>
        <w:t xml:space="preserve"> </w:t>
      </w:r>
      <w:proofErr w:type="spellStart"/>
      <w:r w:rsidR="00CD004C" w:rsidRPr="009B5F12">
        <w:rPr>
          <w:rFonts w:asciiTheme="majorHAnsi" w:hAnsiTheme="majorHAnsi"/>
          <w:sz w:val="20"/>
          <w:szCs w:val="20"/>
        </w:rPr>
        <w:t>Polinter</w:t>
      </w:r>
      <w:proofErr w:type="spellEnd"/>
      <w:r w:rsidR="00CD004C" w:rsidRPr="009B5F12">
        <w:rPr>
          <w:rFonts w:asciiTheme="majorHAnsi" w:hAnsiTheme="majorHAnsi"/>
          <w:sz w:val="20"/>
          <w:szCs w:val="20"/>
        </w:rPr>
        <w:t xml:space="preserve">-Neves; </w:t>
      </w:r>
      <w:r>
        <w:rPr>
          <w:rFonts w:asciiTheme="majorHAnsi" w:hAnsiTheme="majorHAnsi"/>
          <w:sz w:val="20"/>
          <w:szCs w:val="20"/>
        </w:rPr>
        <w:t xml:space="preserve">and </w:t>
      </w:r>
      <w:r w:rsidR="00CD004C" w:rsidRPr="009B5F12">
        <w:rPr>
          <w:rFonts w:asciiTheme="majorHAnsi" w:hAnsiTheme="majorHAnsi"/>
          <w:sz w:val="20"/>
          <w:szCs w:val="20"/>
        </w:rPr>
        <w:t>indica</w:t>
      </w:r>
      <w:r>
        <w:rPr>
          <w:rFonts w:asciiTheme="majorHAnsi" w:hAnsiTheme="majorHAnsi"/>
          <w:sz w:val="20"/>
          <w:szCs w:val="20"/>
        </w:rPr>
        <w:t>tes that</w:t>
      </w:r>
      <w:r w:rsidR="00CD004C" w:rsidRPr="009B5F12">
        <w:rPr>
          <w:rFonts w:asciiTheme="majorHAnsi" w:hAnsiTheme="majorHAnsi"/>
          <w:sz w:val="20"/>
          <w:szCs w:val="20"/>
        </w:rPr>
        <w:t xml:space="preserve"> </w:t>
      </w:r>
      <w:r>
        <w:rPr>
          <w:rFonts w:asciiTheme="majorHAnsi" w:hAnsiTheme="majorHAnsi"/>
          <w:sz w:val="20"/>
          <w:szCs w:val="20"/>
        </w:rPr>
        <w:t xml:space="preserve">the public civil action could have been used as in the case of </w:t>
      </w:r>
      <w:r>
        <w:rPr>
          <w:rFonts w:asciiTheme="majorHAnsi" w:hAnsiTheme="majorHAnsi"/>
          <w:sz w:val="20"/>
          <w:szCs w:val="20"/>
        </w:rPr>
        <w:lastRenderedPageBreak/>
        <w:t>the</w:t>
      </w:r>
      <w:r w:rsidR="00CD004C" w:rsidRPr="009B5F12">
        <w:rPr>
          <w:rFonts w:asciiTheme="majorHAnsi" w:hAnsiTheme="majorHAnsi"/>
          <w:sz w:val="20"/>
          <w:szCs w:val="20"/>
        </w:rPr>
        <w:t xml:space="preserve"> 73</w:t>
      </w:r>
      <w:r w:rsidRPr="003727C6">
        <w:rPr>
          <w:rFonts w:asciiTheme="majorHAnsi" w:hAnsiTheme="majorHAnsi"/>
          <w:sz w:val="20"/>
          <w:szCs w:val="20"/>
          <w:vertAlign w:val="superscript"/>
        </w:rPr>
        <w:t>rd</w:t>
      </w:r>
      <w:r>
        <w:rPr>
          <w:rFonts w:asciiTheme="majorHAnsi" w:hAnsiTheme="majorHAnsi"/>
          <w:sz w:val="20"/>
          <w:szCs w:val="20"/>
        </w:rPr>
        <w:t xml:space="preserve"> </w:t>
      </w:r>
      <w:r w:rsidR="00CD004C" w:rsidRPr="009B5F12">
        <w:rPr>
          <w:rFonts w:asciiTheme="majorHAnsi" w:hAnsiTheme="majorHAnsi"/>
          <w:sz w:val="20"/>
          <w:szCs w:val="20"/>
        </w:rPr>
        <w:t>P</w:t>
      </w:r>
      <w:r>
        <w:rPr>
          <w:rFonts w:asciiTheme="majorHAnsi" w:hAnsiTheme="majorHAnsi"/>
          <w:sz w:val="20"/>
          <w:szCs w:val="20"/>
        </w:rPr>
        <w:t>D</w:t>
      </w:r>
      <w:r w:rsidR="00CD004C" w:rsidRPr="009B5F12">
        <w:rPr>
          <w:rFonts w:asciiTheme="majorHAnsi" w:hAnsiTheme="majorHAnsi"/>
          <w:sz w:val="20"/>
          <w:szCs w:val="20"/>
        </w:rPr>
        <w:t xml:space="preserve">. </w:t>
      </w:r>
      <w:r>
        <w:rPr>
          <w:rFonts w:asciiTheme="majorHAnsi" w:hAnsiTheme="majorHAnsi"/>
          <w:sz w:val="20"/>
          <w:szCs w:val="20"/>
        </w:rPr>
        <w:t>Likewise</w:t>
      </w:r>
      <w:r w:rsidR="00CD004C" w:rsidRPr="009B5F12">
        <w:rPr>
          <w:rFonts w:asciiTheme="majorHAnsi" w:hAnsiTheme="majorHAnsi"/>
          <w:sz w:val="20"/>
          <w:szCs w:val="20"/>
        </w:rPr>
        <w:t xml:space="preserve">, </w:t>
      </w:r>
      <w:r>
        <w:rPr>
          <w:rFonts w:asciiTheme="majorHAnsi" w:hAnsiTheme="majorHAnsi"/>
          <w:sz w:val="20"/>
          <w:szCs w:val="20"/>
        </w:rPr>
        <w:t>the</w:t>
      </w:r>
      <w:r w:rsidR="00CD004C" w:rsidRPr="009B5F12">
        <w:rPr>
          <w:rFonts w:asciiTheme="majorHAnsi" w:hAnsiTheme="majorHAnsi"/>
          <w:sz w:val="20"/>
          <w:szCs w:val="20"/>
        </w:rPr>
        <w:t xml:space="preserve"> </w:t>
      </w:r>
      <w:r>
        <w:rPr>
          <w:rFonts w:asciiTheme="majorHAnsi" w:hAnsiTheme="majorHAnsi"/>
          <w:sz w:val="20"/>
          <w:szCs w:val="20"/>
        </w:rPr>
        <w:t>State</w:t>
      </w:r>
      <w:r w:rsidR="00CD004C" w:rsidRPr="009B5F12">
        <w:rPr>
          <w:rFonts w:asciiTheme="majorHAnsi" w:hAnsiTheme="majorHAnsi"/>
          <w:sz w:val="20"/>
          <w:szCs w:val="20"/>
        </w:rPr>
        <w:t xml:space="preserve"> </w:t>
      </w:r>
      <w:r>
        <w:rPr>
          <w:rFonts w:asciiTheme="majorHAnsi" w:hAnsiTheme="majorHAnsi"/>
          <w:sz w:val="20"/>
          <w:szCs w:val="20"/>
        </w:rPr>
        <w:t>claims</w:t>
      </w:r>
      <w:r w:rsidR="00CD004C" w:rsidRPr="009B5F12">
        <w:rPr>
          <w:rFonts w:asciiTheme="majorHAnsi" w:hAnsiTheme="majorHAnsi"/>
          <w:sz w:val="20"/>
          <w:szCs w:val="20"/>
        </w:rPr>
        <w:t xml:space="preserve"> </w:t>
      </w:r>
      <w:r>
        <w:rPr>
          <w:rFonts w:asciiTheme="majorHAnsi" w:hAnsiTheme="majorHAnsi"/>
          <w:sz w:val="20"/>
          <w:szCs w:val="20"/>
        </w:rPr>
        <w:t>there was no unjustified delay</w:t>
      </w:r>
      <w:r w:rsidR="00CD004C" w:rsidRPr="009B5F12">
        <w:rPr>
          <w:rFonts w:asciiTheme="majorHAnsi" w:hAnsiTheme="majorHAnsi"/>
          <w:sz w:val="20"/>
          <w:szCs w:val="20"/>
        </w:rPr>
        <w:t xml:space="preserve">, </w:t>
      </w:r>
      <w:r>
        <w:rPr>
          <w:rFonts w:asciiTheme="majorHAnsi" w:hAnsiTheme="majorHAnsi"/>
          <w:sz w:val="20"/>
          <w:szCs w:val="20"/>
        </w:rPr>
        <w:t>because between the acknowledgement of the facts by the</w:t>
      </w:r>
      <w:r w:rsidR="00CD004C" w:rsidRPr="009B5F12">
        <w:rPr>
          <w:rFonts w:asciiTheme="majorHAnsi" w:hAnsiTheme="majorHAnsi"/>
          <w:sz w:val="20"/>
          <w:szCs w:val="20"/>
        </w:rPr>
        <w:t xml:space="preserve"> </w:t>
      </w:r>
      <w:r w:rsidR="00B70D13">
        <w:rPr>
          <w:rFonts w:asciiTheme="majorHAnsi" w:hAnsiTheme="majorHAnsi"/>
          <w:sz w:val="20"/>
          <w:szCs w:val="20"/>
        </w:rPr>
        <w:t xml:space="preserve">petitioner </w:t>
      </w:r>
      <w:r w:rsidR="00CD004C" w:rsidRPr="009B5F12">
        <w:rPr>
          <w:rFonts w:asciiTheme="majorHAnsi" w:hAnsiTheme="majorHAnsi"/>
          <w:sz w:val="20"/>
          <w:szCs w:val="20"/>
        </w:rPr>
        <w:t xml:space="preserve"> </w:t>
      </w:r>
      <w:r>
        <w:rPr>
          <w:rFonts w:asciiTheme="majorHAnsi" w:hAnsiTheme="majorHAnsi"/>
          <w:sz w:val="20"/>
          <w:szCs w:val="20"/>
        </w:rPr>
        <w:t xml:space="preserve">and the claim to the </w:t>
      </w:r>
      <w:r w:rsidR="009B5F12">
        <w:rPr>
          <w:rFonts w:asciiTheme="majorHAnsi" w:hAnsiTheme="majorHAnsi"/>
          <w:sz w:val="20"/>
          <w:szCs w:val="20"/>
        </w:rPr>
        <w:t xml:space="preserve">IACHR </w:t>
      </w:r>
      <w:r>
        <w:rPr>
          <w:rFonts w:asciiTheme="majorHAnsi" w:hAnsiTheme="majorHAnsi"/>
          <w:sz w:val="20"/>
          <w:szCs w:val="20"/>
        </w:rPr>
        <w:t>there were</w:t>
      </w:r>
      <w:r w:rsidR="00CD004C" w:rsidRPr="009B5F12">
        <w:rPr>
          <w:rFonts w:asciiTheme="majorHAnsi" w:hAnsiTheme="majorHAnsi"/>
          <w:sz w:val="20"/>
          <w:szCs w:val="20"/>
        </w:rPr>
        <w:t xml:space="preserve"> 1 </w:t>
      </w:r>
      <w:r>
        <w:rPr>
          <w:rFonts w:asciiTheme="majorHAnsi" w:hAnsiTheme="majorHAnsi"/>
          <w:sz w:val="20"/>
          <w:szCs w:val="20"/>
        </w:rPr>
        <w:t>year and</w:t>
      </w:r>
      <w:r w:rsidR="00CD004C" w:rsidRPr="009B5F12">
        <w:rPr>
          <w:rFonts w:asciiTheme="majorHAnsi" w:hAnsiTheme="majorHAnsi"/>
          <w:sz w:val="20"/>
          <w:szCs w:val="20"/>
        </w:rPr>
        <w:t xml:space="preserve"> 3 m</w:t>
      </w:r>
      <w:r>
        <w:rPr>
          <w:rFonts w:asciiTheme="majorHAnsi" w:hAnsiTheme="majorHAnsi"/>
          <w:sz w:val="20"/>
          <w:szCs w:val="20"/>
        </w:rPr>
        <w:t>onth</w:t>
      </w:r>
      <w:r w:rsidR="00CD004C" w:rsidRPr="009B5F12">
        <w:rPr>
          <w:rFonts w:asciiTheme="majorHAnsi" w:hAnsiTheme="majorHAnsi"/>
          <w:sz w:val="20"/>
          <w:szCs w:val="20"/>
        </w:rPr>
        <w:t xml:space="preserve">s. </w:t>
      </w:r>
    </w:p>
    <w:p w14:paraId="196C8980" w14:textId="7F42CF79" w:rsidR="00CD004C" w:rsidRPr="009B5F12" w:rsidRDefault="003727C6" w:rsidP="00CD004C">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rPr>
        <w:t>As for the public civil action filed in</w:t>
      </w:r>
      <w:r w:rsidR="00CD004C" w:rsidRPr="009B5F12">
        <w:rPr>
          <w:rFonts w:asciiTheme="majorHAnsi" w:hAnsiTheme="majorHAnsi"/>
          <w:sz w:val="20"/>
          <w:szCs w:val="20"/>
        </w:rPr>
        <w:t xml:space="preserve"> 2003, </w:t>
      </w:r>
      <w:r w:rsidR="00D26208">
        <w:rPr>
          <w:rFonts w:asciiTheme="majorHAnsi" w:hAnsiTheme="majorHAnsi"/>
          <w:sz w:val="20"/>
          <w:szCs w:val="20"/>
        </w:rPr>
        <w:t>the</w:t>
      </w:r>
      <w:r w:rsidR="00CD004C" w:rsidRPr="009B5F12">
        <w:rPr>
          <w:rFonts w:asciiTheme="majorHAnsi" w:hAnsiTheme="majorHAnsi"/>
          <w:sz w:val="20"/>
          <w:szCs w:val="20"/>
        </w:rPr>
        <w:t xml:space="preserve"> </w:t>
      </w:r>
      <w:r w:rsidR="00D26208">
        <w:rPr>
          <w:rFonts w:asciiTheme="majorHAnsi" w:hAnsiTheme="majorHAnsi"/>
          <w:sz w:val="20"/>
          <w:szCs w:val="20"/>
        </w:rPr>
        <w:t>State</w:t>
      </w:r>
      <w:r w:rsidR="00CD004C" w:rsidRPr="009B5F12">
        <w:rPr>
          <w:rFonts w:asciiTheme="majorHAnsi" w:hAnsiTheme="majorHAnsi"/>
          <w:sz w:val="20"/>
          <w:szCs w:val="20"/>
        </w:rPr>
        <w:t xml:space="preserve"> af</w:t>
      </w:r>
      <w:r w:rsidR="00D26208">
        <w:rPr>
          <w:rFonts w:asciiTheme="majorHAnsi" w:hAnsiTheme="majorHAnsi"/>
          <w:sz w:val="20"/>
          <w:szCs w:val="20"/>
        </w:rPr>
        <w:t>f</w:t>
      </w:r>
      <w:r w:rsidR="00CD004C" w:rsidRPr="009B5F12">
        <w:rPr>
          <w:rFonts w:asciiTheme="majorHAnsi" w:hAnsiTheme="majorHAnsi"/>
          <w:sz w:val="20"/>
          <w:szCs w:val="20"/>
        </w:rPr>
        <w:t>irm</w:t>
      </w:r>
      <w:r w:rsidR="00D26208">
        <w:rPr>
          <w:rFonts w:asciiTheme="majorHAnsi" w:hAnsiTheme="majorHAnsi"/>
          <w:sz w:val="20"/>
          <w:szCs w:val="20"/>
        </w:rPr>
        <w:t>s</w:t>
      </w:r>
      <w:r w:rsidR="00CD004C" w:rsidRPr="009B5F12">
        <w:rPr>
          <w:rFonts w:asciiTheme="majorHAnsi" w:hAnsiTheme="majorHAnsi"/>
          <w:sz w:val="20"/>
          <w:szCs w:val="20"/>
        </w:rPr>
        <w:t xml:space="preserve"> </w:t>
      </w:r>
      <w:r w:rsidR="00D26208">
        <w:rPr>
          <w:rFonts w:asciiTheme="majorHAnsi" w:hAnsiTheme="majorHAnsi"/>
          <w:sz w:val="20"/>
          <w:szCs w:val="20"/>
        </w:rPr>
        <w:t>it is not related to the facts claimed before the</w:t>
      </w:r>
      <w:r w:rsidR="00CD004C" w:rsidRPr="009B5F12">
        <w:rPr>
          <w:rFonts w:asciiTheme="majorHAnsi" w:hAnsiTheme="majorHAnsi"/>
          <w:sz w:val="20"/>
          <w:szCs w:val="20"/>
        </w:rPr>
        <w:t xml:space="preserve"> </w:t>
      </w:r>
      <w:r w:rsidR="00D26208">
        <w:rPr>
          <w:rFonts w:asciiTheme="majorHAnsi" w:hAnsiTheme="majorHAnsi"/>
          <w:sz w:val="20"/>
          <w:szCs w:val="20"/>
        </w:rPr>
        <w:t>IACHR</w:t>
      </w:r>
      <w:r w:rsidR="00CD004C" w:rsidRPr="009B5F12">
        <w:rPr>
          <w:rFonts w:asciiTheme="majorHAnsi" w:hAnsiTheme="majorHAnsi"/>
          <w:sz w:val="20"/>
          <w:szCs w:val="20"/>
        </w:rPr>
        <w:t xml:space="preserve">, </w:t>
      </w:r>
      <w:r w:rsidR="00D26208">
        <w:rPr>
          <w:rFonts w:asciiTheme="majorHAnsi" w:hAnsiTheme="majorHAnsi"/>
          <w:sz w:val="20"/>
          <w:szCs w:val="20"/>
        </w:rPr>
        <w:t>because it is centered in the transfer of the prisoners held in</w:t>
      </w:r>
      <w:r w:rsidR="00CD004C" w:rsidRPr="009B5F12">
        <w:rPr>
          <w:rFonts w:asciiTheme="majorHAnsi" w:hAnsiTheme="majorHAnsi"/>
          <w:sz w:val="20"/>
          <w:szCs w:val="20"/>
        </w:rPr>
        <w:t xml:space="preserve"> 73ª DP, </w:t>
      </w:r>
      <w:r w:rsidR="00D26208">
        <w:rPr>
          <w:rFonts w:asciiTheme="majorHAnsi" w:hAnsiTheme="majorHAnsi"/>
          <w:sz w:val="20"/>
          <w:szCs w:val="20"/>
        </w:rPr>
        <w:t>whereas the</w:t>
      </w:r>
      <w:r w:rsidR="00CD004C" w:rsidRPr="009B5F12">
        <w:rPr>
          <w:rFonts w:asciiTheme="majorHAnsi" w:hAnsiTheme="majorHAnsi"/>
          <w:sz w:val="20"/>
          <w:szCs w:val="20"/>
        </w:rPr>
        <w:t xml:space="preserve"> present peti</w:t>
      </w:r>
      <w:r w:rsidR="00D26208">
        <w:rPr>
          <w:rFonts w:asciiTheme="majorHAnsi" w:hAnsiTheme="majorHAnsi"/>
          <w:sz w:val="20"/>
          <w:szCs w:val="20"/>
        </w:rPr>
        <w:t>tio</w:t>
      </w:r>
      <w:r w:rsidR="00CD004C" w:rsidRPr="009B5F12">
        <w:rPr>
          <w:rFonts w:asciiTheme="majorHAnsi" w:hAnsiTheme="majorHAnsi"/>
          <w:sz w:val="20"/>
          <w:szCs w:val="20"/>
        </w:rPr>
        <w:t xml:space="preserve">n </w:t>
      </w:r>
      <w:r w:rsidR="00D26208">
        <w:rPr>
          <w:rFonts w:asciiTheme="majorHAnsi" w:hAnsiTheme="majorHAnsi"/>
          <w:sz w:val="20"/>
          <w:szCs w:val="20"/>
        </w:rPr>
        <w:t>pleads responsibility of the State</w:t>
      </w:r>
      <w:r w:rsidR="00CD004C" w:rsidRPr="009B5F12">
        <w:rPr>
          <w:rFonts w:asciiTheme="majorHAnsi" w:hAnsiTheme="majorHAnsi"/>
          <w:sz w:val="20"/>
          <w:szCs w:val="20"/>
        </w:rPr>
        <w:t xml:space="preserve"> </w:t>
      </w:r>
      <w:r w:rsidR="00D26208">
        <w:rPr>
          <w:rFonts w:asciiTheme="majorHAnsi" w:hAnsiTheme="majorHAnsi"/>
          <w:sz w:val="20"/>
          <w:szCs w:val="20"/>
        </w:rPr>
        <w:t>over the facts occurred later on at</w:t>
      </w:r>
      <w:r w:rsidR="00CD004C" w:rsidRPr="009B5F12">
        <w:rPr>
          <w:rFonts w:asciiTheme="majorHAnsi" w:hAnsiTheme="majorHAnsi"/>
          <w:sz w:val="20"/>
          <w:szCs w:val="20"/>
        </w:rPr>
        <w:t xml:space="preserve"> </w:t>
      </w:r>
      <w:proofErr w:type="spellStart"/>
      <w:r w:rsidR="00CD004C" w:rsidRPr="009B5F12">
        <w:rPr>
          <w:rFonts w:asciiTheme="majorHAnsi" w:hAnsiTheme="majorHAnsi"/>
          <w:sz w:val="20"/>
          <w:szCs w:val="20"/>
        </w:rPr>
        <w:t>Polinter</w:t>
      </w:r>
      <w:proofErr w:type="spellEnd"/>
      <w:r w:rsidR="00CD004C" w:rsidRPr="009B5F12">
        <w:rPr>
          <w:rFonts w:asciiTheme="majorHAnsi" w:hAnsiTheme="majorHAnsi"/>
          <w:sz w:val="20"/>
          <w:szCs w:val="20"/>
        </w:rPr>
        <w:t xml:space="preserve">-Neves, </w:t>
      </w:r>
      <w:r w:rsidR="00D26208">
        <w:rPr>
          <w:rFonts w:asciiTheme="majorHAnsi" w:hAnsiTheme="majorHAnsi"/>
          <w:sz w:val="20"/>
          <w:szCs w:val="20"/>
        </w:rPr>
        <w:t>a different incarceration facility</w:t>
      </w:r>
      <w:r w:rsidR="00CD004C" w:rsidRPr="009B5F12">
        <w:rPr>
          <w:rFonts w:asciiTheme="majorHAnsi" w:hAnsiTheme="majorHAnsi"/>
          <w:sz w:val="20"/>
          <w:szCs w:val="20"/>
        </w:rPr>
        <w:t xml:space="preserve">. </w:t>
      </w:r>
      <w:r w:rsidR="00D26208">
        <w:rPr>
          <w:rFonts w:asciiTheme="majorHAnsi" w:hAnsiTheme="majorHAnsi"/>
          <w:sz w:val="20"/>
          <w:szCs w:val="20"/>
        </w:rPr>
        <w:t>It argues that</w:t>
      </w:r>
      <w:r w:rsidR="00CD004C" w:rsidRPr="009B5F12">
        <w:rPr>
          <w:rFonts w:asciiTheme="majorHAnsi" w:hAnsiTheme="majorHAnsi"/>
          <w:sz w:val="20"/>
          <w:szCs w:val="20"/>
        </w:rPr>
        <w:t xml:space="preserve">, </w:t>
      </w:r>
      <w:r w:rsidR="00D26208">
        <w:rPr>
          <w:rFonts w:asciiTheme="majorHAnsi" w:hAnsiTheme="majorHAnsi"/>
          <w:sz w:val="20"/>
          <w:szCs w:val="20"/>
        </w:rPr>
        <w:t>should the</w:t>
      </w:r>
      <w:r w:rsidR="00CD004C" w:rsidRPr="009B5F12">
        <w:rPr>
          <w:rFonts w:asciiTheme="majorHAnsi" w:hAnsiTheme="majorHAnsi"/>
          <w:sz w:val="20"/>
          <w:szCs w:val="20"/>
        </w:rPr>
        <w:t xml:space="preserve"> </w:t>
      </w:r>
      <w:r w:rsidR="004E06F3" w:rsidRPr="009B5F12">
        <w:rPr>
          <w:rFonts w:asciiTheme="majorHAnsi" w:hAnsiTheme="majorHAnsi"/>
          <w:sz w:val="20"/>
          <w:szCs w:val="20"/>
        </w:rPr>
        <w:t xml:space="preserve">Commission </w:t>
      </w:r>
      <w:r w:rsidR="00CD004C" w:rsidRPr="009B5F12">
        <w:rPr>
          <w:rFonts w:asciiTheme="majorHAnsi" w:hAnsiTheme="majorHAnsi"/>
          <w:sz w:val="20"/>
          <w:szCs w:val="20"/>
        </w:rPr>
        <w:t>consider</w:t>
      </w:r>
      <w:r w:rsidR="00D26208">
        <w:rPr>
          <w:rFonts w:asciiTheme="majorHAnsi" w:hAnsiTheme="majorHAnsi"/>
          <w:sz w:val="20"/>
          <w:szCs w:val="20"/>
        </w:rPr>
        <w:t xml:space="preserve"> that such</w:t>
      </w:r>
      <w:r w:rsidR="00CD004C" w:rsidRPr="009B5F12">
        <w:rPr>
          <w:rFonts w:asciiTheme="majorHAnsi" w:hAnsiTheme="majorHAnsi"/>
          <w:sz w:val="20"/>
          <w:szCs w:val="20"/>
        </w:rPr>
        <w:t xml:space="preserve"> </w:t>
      </w:r>
      <w:r w:rsidR="00D26208">
        <w:rPr>
          <w:rFonts w:asciiTheme="majorHAnsi" w:hAnsiTheme="majorHAnsi"/>
          <w:sz w:val="20"/>
          <w:szCs w:val="20"/>
        </w:rPr>
        <w:t>was the proper action</w:t>
      </w:r>
      <w:r w:rsidR="00CD004C" w:rsidRPr="009B5F12">
        <w:rPr>
          <w:rFonts w:asciiTheme="majorHAnsi" w:hAnsiTheme="majorHAnsi"/>
          <w:sz w:val="20"/>
          <w:szCs w:val="20"/>
        </w:rPr>
        <w:t xml:space="preserve">, </w:t>
      </w:r>
      <w:r w:rsidR="00D26208">
        <w:rPr>
          <w:rFonts w:asciiTheme="majorHAnsi" w:hAnsiTheme="majorHAnsi"/>
          <w:sz w:val="20"/>
          <w:szCs w:val="20"/>
        </w:rPr>
        <w:t>it should take into account that there was no unjustified delay</w:t>
      </w:r>
      <w:r w:rsidR="00CD004C" w:rsidRPr="009B5F12">
        <w:rPr>
          <w:rFonts w:asciiTheme="majorHAnsi" w:hAnsiTheme="majorHAnsi"/>
          <w:sz w:val="20"/>
          <w:szCs w:val="20"/>
        </w:rPr>
        <w:t xml:space="preserve">, </w:t>
      </w:r>
      <w:r w:rsidR="00D26208">
        <w:rPr>
          <w:rFonts w:asciiTheme="majorHAnsi" w:hAnsiTheme="majorHAnsi"/>
          <w:sz w:val="20"/>
          <w:szCs w:val="20"/>
        </w:rPr>
        <w:t>since a</w:t>
      </w:r>
      <w:r w:rsidR="00CD004C" w:rsidRPr="009B5F12">
        <w:rPr>
          <w:rFonts w:asciiTheme="majorHAnsi" w:hAnsiTheme="majorHAnsi"/>
          <w:sz w:val="20"/>
          <w:szCs w:val="20"/>
        </w:rPr>
        <w:t xml:space="preserve"> </w:t>
      </w:r>
      <w:r w:rsidR="00D26208" w:rsidRPr="009B5F12">
        <w:rPr>
          <w:rFonts w:asciiTheme="majorHAnsi" w:hAnsiTheme="majorHAnsi"/>
          <w:sz w:val="20"/>
          <w:szCs w:val="20"/>
        </w:rPr>
        <w:t>liminal decision</w:t>
      </w:r>
      <w:r w:rsidR="00CD004C" w:rsidRPr="009B5F12">
        <w:rPr>
          <w:rFonts w:asciiTheme="majorHAnsi" w:hAnsiTheme="majorHAnsi"/>
          <w:sz w:val="20"/>
          <w:szCs w:val="20"/>
        </w:rPr>
        <w:t xml:space="preserve"> </w:t>
      </w:r>
      <w:r w:rsidR="00D26208">
        <w:rPr>
          <w:rFonts w:asciiTheme="majorHAnsi" w:hAnsiTheme="majorHAnsi"/>
          <w:sz w:val="20"/>
          <w:szCs w:val="20"/>
        </w:rPr>
        <w:t>was dictated four days after it was filed</w:t>
      </w:r>
      <w:r w:rsidR="00CD004C" w:rsidRPr="009B5F12">
        <w:rPr>
          <w:rFonts w:asciiTheme="majorHAnsi" w:hAnsiTheme="majorHAnsi"/>
          <w:sz w:val="20"/>
          <w:szCs w:val="20"/>
        </w:rPr>
        <w:t xml:space="preserve">, </w:t>
      </w:r>
      <w:r w:rsidR="00D26208">
        <w:rPr>
          <w:rFonts w:asciiTheme="majorHAnsi" w:hAnsiTheme="majorHAnsi"/>
          <w:sz w:val="20"/>
          <w:szCs w:val="20"/>
        </w:rPr>
        <w:t>which determined the transfer of the inmates</w:t>
      </w:r>
      <w:r w:rsidR="00CD004C" w:rsidRPr="009B5F12">
        <w:rPr>
          <w:rFonts w:asciiTheme="majorHAnsi" w:hAnsiTheme="majorHAnsi"/>
          <w:sz w:val="20"/>
          <w:szCs w:val="20"/>
        </w:rPr>
        <w:t xml:space="preserve">; </w:t>
      </w:r>
      <w:r w:rsidR="00D26208">
        <w:rPr>
          <w:rFonts w:asciiTheme="majorHAnsi" w:hAnsiTheme="majorHAnsi"/>
          <w:sz w:val="20"/>
          <w:szCs w:val="20"/>
        </w:rPr>
        <w:t>and that such</w:t>
      </w:r>
      <w:r w:rsidR="00CD004C" w:rsidRPr="009B5F12">
        <w:rPr>
          <w:rFonts w:asciiTheme="majorHAnsi" w:hAnsiTheme="majorHAnsi"/>
          <w:sz w:val="20"/>
          <w:szCs w:val="20"/>
        </w:rPr>
        <w:t xml:space="preserve"> </w:t>
      </w:r>
      <w:r w:rsidR="00D26208" w:rsidRPr="009B5F12">
        <w:rPr>
          <w:rFonts w:asciiTheme="majorHAnsi" w:hAnsiTheme="majorHAnsi"/>
          <w:sz w:val="20"/>
          <w:szCs w:val="20"/>
        </w:rPr>
        <w:t>decision</w:t>
      </w:r>
      <w:r w:rsidR="00CD004C" w:rsidRPr="009B5F12">
        <w:rPr>
          <w:rFonts w:asciiTheme="majorHAnsi" w:hAnsiTheme="majorHAnsi"/>
          <w:sz w:val="20"/>
          <w:szCs w:val="20"/>
        </w:rPr>
        <w:t xml:space="preserve"> </w:t>
      </w:r>
      <w:r w:rsidR="00D26208">
        <w:rPr>
          <w:rFonts w:asciiTheme="majorHAnsi" w:hAnsiTheme="majorHAnsi"/>
          <w:sz w:val="20"/>
          <w:szCs w:val="20"/>
        </w:rPr>
        <w:t>was</w:t>
      </w:r>
      <w:r w:rsidR="00CD004C" w:rsidRPr="009B5F12">
        <w:rPr>
          <w:rFonts w:asciiTheme="majorHAnsi" w:hAnsiTheme="majorHAnsi"/>
          <w:sz w:val="20"/>
          <w:szCs w:val="20"/>
        </w:rPr>
        <w:t xml:space="preserve"> </w:t>
      </w:r>
      <w:r w:rsidR="00D26208">
        <w:rPr>
          <w:rFonts w:asciiTheme="majorHAnsi" w:hAnsiTheme="majorHAnsi"/>
          <w:sz w:val="20"/>
          <w:szCs w:val="20"/>
        </w:rPr>
        <w:t>confirmed in both first and second instance</w:t>
      </w:r>
      <w:r w:rsidR="00CD004C" w:rsidRPr="009B5F12">
        <w:rPr>
          <w:rFonts w:asciiTheme="majorHAnsi" w:hAnsiTheme="majorHAnsi"/>
          <w:sz w:val="20"/>
          <w:szCs w:val="20"/>
        </w:rPr>
        <w:t xml:space="preserve">. </w:t>
      </w:r>
      <w:r w:rsidR="00D26208">
        <w:rPr>
          <w:rFonts w:asciiTheme="majorHAnsi" w:hAnsiTheme="majorHAnsi"/>
          <w:sz w:val="20"/>
          <w:szCs w:val="20"/>
        </w:rPr>
        <w:t>It also affirms that</w:t>
      </w:r>
      <w:r w:rsidR="00CD004C" w:rsidRPr="009B5F12">
        <w:rPr>
          <w:rFonts w:asciiTheme="majorHAnsi" w:hAnsiTheme="majorHAnsi"/>
          <w:sz w:val="20"/>
          <w:szCs w:val="20"/>
        </w:rPr>
        <w:t xml:space="preserve">, </w:t>
      </w:r>
      <w:r w:rsidR="00600C95">
        <w:rPr>
          <w:rFonts w:asciiTheme="majorHAnsi" w:hAnsiTheme="majorHAnsi"/>
          <w:sz w:val="20"/>
          <w:szCs w:val="20"/>
        </w:rPr>
        <w:t xml:space="preserve">although there was </w:t>
      </w:r>
      <w:r w:rsidR="008A4500">
        <w:rPr>
          <w:rFonts w:asciiTheme="majorHAnsi" w:hAnsiTheme="majorHAnsi"/>
          <w:sz w:val="20"/>
          <w:szCs w:val="20"/>
        </w:rPr>
        <w:t>a pending</w:t>
      </w:r>
      <w:r w:rsidR="00600C95">
        <w:rPr>
          <w:rFonts w:asciiTheme="majorHAnsi" w:hAnsiTheme="majorHAnsi"/>
          <w:sz w:val="20"/>
          <w:szCs w:val="20"/>
        </w:rPr>
        <w:t xml:space="preserve"> interlocutory appeal</w:t>
      </w:r>
      <w:r w:rsidR="00CD004C" w:rsidRPr="009B5F12">
        <w:rPr>
          <w:rFonts w:asciiTheme="majorHAnsi" w:hAnsiTheme="majorHAnsi"/>
          <w:sz w:val="20"/>
          <w:szCs w:val="20"/>
        </w:rPr>
        <w:t xml:space="preserve"> </w:t>
      </w:r>
      <w:r w:rsidR="00600C95">
        <w:rPr>
          <w:rFonts w:asciiTheme="majorHAnsi" w:hAnsiTheme="majorHAnsi"/>
          <w:sz w:val="20"/>
          <w:szCs w:val="20"/>
        </w:rPr>
        <w:t>filed in before the</w:t>
      </w:r>
      <w:r w:rsidR="00CD004C" w:rsidRPr="009B5F12">
        <w:rPr>
          <w:rFonts w:asciiTheme="majorHAnsi" w:hAnsiTheme="majorHAnsi"/>
          <w:sz w:val="20"/>
          <w:szCs w:val="20"/>
        </w:rPr>
        <w:t xml:space="preserve"> 2013 </w:t>
      </w:r>
      <w:r w:rsidR="00600C95">
        <w:rPr>
          <w:rFonts w:asciiTheme="majorHAnsi" w:hAnsiTheme="majorHAnsi"/>
          <w:sz w:val="20"/>
          <w:szCs w:val="20"/>
        </w:rPr>
        <w:t>Higher Court of Justice</w:t>
      </w:r>
      <w:r w:rsidR="00CD004C" w:rsidRPr="009B5F12">
        <w:rPr>
          <w:rFonts w:asciiTheme="majorHAnsi" w:hAnsiTheme="majorHAnsi"/>
          <w:sz w:val="20"/>
          <w:szCs w:val="20"/>
        </w:rPr>
        <w:t xml:space="preserve">, </w:t>
      </w:r>
      <w:r w:rsidR="00600C95">
        <w:rPr>
          <w:rFonts w:asciiTheme="majorHAnsi" w:hAnsiTheme="majorHAnsi"/>
          <w:sz w:val="20"/>
          <w:szCs w:val="20"/>
        </w:rPr>
        <w:t>the case is complex</w:t>
      </w:r>
      <w:r w:rsidR="00CD004C" w:rsidRPr="009B5F12">
        <w:rPr>
          <w:rFonts w:asciiTheme="majorHAnsi" w:hAnsiTheme="majorHAnsi"/>
          <w:sz w:val="20"/>
          <w:szCs w:val="20"/>
        </w:rPr>
        <w:t xml:space="preserve">, </w:t>
      </w:r>
      <w:r w:rsidR="00600C95">
        <w:rPr>
          <w:rFonts w:asciiTheme="majorHAnsi" w:hAnsiTheme="majorHAnsi"/>
          <w:sz w:val="20"/>
          <w:szCs w:val="20"/>
        </w:rPr>
        <w:t>since it includes the Public Ministry</w:t>
      </w:r>
      <w:r w:rsidR="00CD004C" w:rsidRPr="009B5F12">
        <w:rPr>
          <w:rFonts w:asciiTheme="majorHAnsi" w:hAnsiTheme="majorHAnsi"/>
          <w:sz w:val="20"/>
          <w:szCs w:val="20"/>
        </w:rPr>
        <w:t xml:space="preserve"> </w:t>
      </w:r>
      <w:r w:rsidR="00600C95">
        <w:rPr>
          <w:rFonts w:asciiTheme="majorHAnsi" w:hAnsiTheme="majorHAnsi"/>
          <w:sz w:val="20"/>
          <w:szCs w:val="20"/>
        </w:rPr>
        <w:t xml:space="preserve">and the State of </w:t>
      </w:r>
      <w:r w:rsidR="00CD004C" w:rsidRPr="009B5F12">
        <w:rPr>
          <w:rFonts w:asciiTheme="majorHAnsi" w:hAnsiTheme="majorHAnsi"/>
          <w:sz w:val="20"/>
          <w:szCs w:val="20"/>
        </w:rPr>
        <w:t xml:space="preserve">Rio de Janeiro, </w:t>
      </w:r>
      <w:r w:rsidR="00600C95">
        <w:rPr>
          <w:rFonts w:asciiTheme="majorHAnsi" w:hAnsiTheme="majorHAnsi"/>
          <w:sz w:val="20"/>
          <w:szCs w:val="20"/>
        </w:rPr>
        <w:t>and it is a very thick file</w:t>
      </w:r>
      <w:r w:rsidR="00CD004C" w:rsidRPr="009B5F12">
        <w:rPr>
          <w:rFonts w:asciiTheme="majorHAnsi" w:hAnsiTheme="majorHAnsi"/>
          <w:sz w:val="20"/>
          <w:szCs w:val="20"/>
        </w:rPr>
        <w:t xml:space="preserve">. </w:t>
      </w:r>
      <w:r w:rsidR="00600C95">
        <w:rPr>
          <w:rFonts w:asciiTheme="majorHAnsi" w:hAnsiTheme="majorHAnsi"/>
          <w:sz w:val="20"/>
          <w:szCs w:val="20"/>
        </w:rPr>
        <w:t>For this reason</w:t>
      </w:r>
      <w:r w:rsidR="00CD004C" w:rsidRPr="009B5F12">
        <w:rPr>
          <w:rFonts w:asciiTheme="majorHAnsi" w:hAnsiTheme="majorHAnsi"/>
          <w:sz w:val="20"/>
          <w:szCs w:val="20"/>
        </w:rPr>
        <w:t xml:space="preserve">, </w:t>
      </w:r>
      <w:r w:rsidR="00600C95">
        <w:rPr>
          <w:rFonts w:asciiTheme="majorHAnsi" w:hAnsiTheme="majorHAnsi"/>
          <w:sz w:val="20"/>
          <w:szCs w:val="20"/>
        </w:rPr>
        <w:t>it argues that the complexity criteri</w:t>
      </w:r>
      <w:r w:rsidR="003C2EA4">
        <w:rPr>
          <w:rFonts w:asciiTheme="majorHAnsi" w:hAnsiTheme="majorHAnsi"/>
          <w:sz w:val="20"/>
          <w:szCs w:val="20"/>
        </w:rPr>
        <w:t>a</w:t>
      </w:r>
      <w:r w:rsidR="00600C95">
        <w:rPr>
          <w:rFonts w:asciiTheme="majorHAnsi" w:hAnsiTheme="majorHAnsi"/>
          <w:sz w:val="20"/>
          <w:szCs w:val="20"/>
        </w:rPr>
        <w:t xml:space="preserve"> of the case</w:t>
      </w:r>
      <w:r w:rsidR="00CD004C" w:rsidRPr="009B5F12">
        <w:rPr>
          <w:rFonts w:asciiTheme="majorHAnsi" w:hAnsiTheme="majorHAnsi"/>
          <w:sz w:val="20"/>
          <w:szCs w:val="20"/>
        </w:rPr>
        <w:t xml:space="preserve">, </w:t>
      </w:r>
      <w:r w:rsidR="008A4500">
        <w:rPr>
          <w:rFonts w:asciiTheme="majorHAnsi" w:hAnsiTheme="majorHAnsi"/>
          <w:sz w:val="20"/>
          <w:szCs w:val="20"/>
        </w:rPr>
        <w:t xml:space="preserve">the </w:t>
      </w:r>
      <w:r w:rsidR="00CD004C" w:rsidRPr="009B5F12">
        <w:rPr>
          <w:rFonts w:asciiTheme="majorHAnsi" w:hAnsiTheme="majorHAnsi"/>
          <w:sz w:val="20"/>
          <w:szCs w:val="20"/>
        </w:rPr>
        <w:t>conduct</w:t>
      </w:r>
      <w:r w:rsidR="00600C95">
        <w:rPr>
          <w:rFonts w:asciiTheme="majorHAnsi" w:hAnsiTheme="majorHAnsi"/>
          <w:sz w:val="20"/>
          <w:szCs w:val="20"/>
        </w:rPr>
        <w:t xml:space="preserve"> of petitioners</w:t>
      </w:r>
      <w:r w:rsidR="00CD004C" w:rsidRPr="009B5F12">
        <w:rPr>
          <w:rFonts w:asciiTheme="majorHAnsi" w:hAnsiTheme="majorHAnsi"/>
          <w:sz w:val="20"/>
          <w:szCs w:val="20"/>
        </w:rPr>
        <w:t xml:space="preserve"> </w:t>
      </w:r>
      <w:r w:rsidR="003C2EA4">
        <w:rPr>
          <w:rFonts w:asciiTheme="majorHAnsi" w:hAnsiTheme="majorHAnsi"/>
          <w:sz w:val="20"/>
          <w:szCs w:val="20"/>
        </w:rPr>
        <w:t xml:space="preserve">and </w:t>
      </w:r>
      <w:r w:rsidR="008A4500">
        <w:rPr>
          <w:rFonts w:asciiTheme="majorHAnsi" w:hAnsiTheme="majorHAnsi"/>
          <w:sz w:val="20"/>
          <w:szCs w:val="20"/>
        </w:rPr>
        <w:t xml:space="preserve">of </w:t>
      </w:r>
      <w:r w:rsidR="00CD004C" w:rsidRPr="009B5F12">
        <w:rPr>
          <w:rFonts w:asciiTheme="majorHAnsi" w:hAnsiTheme="majorHAnsi"/>
          <w:sz w:val="20"/>
          <w:szCs w:val="20"/>
        </w:rPr>
        <w:t>judicial</w:t>
      </w:r>
      <w:r w:rsidR="003C2EA4">
        <w:rPr>
          <w:rFonts w:asciiTheme="majorHAnsi" w:hAnsiTheme="majorHAnsi"/>
          <w:sz w:val="20"/>
          <w:szCs w:val="20"/>
        </w:rPr>
        <w:t xml:space="preserve"> authoriti</w:t>
      </w:r>
      <w:r w:rsidR="00CD004C" w:rsidRPr="009B5F12">
        <w:rPr>
          <w:rFonts w:asciiTheme="majorHAnsi" w:hAnsiTheme="majorHAnsi"/>
          <w:sz w:val="20"/>
          <w:szCs w:val="20"/>
        </w:rPr>
        <w:t>es</w:t>
      </w:r>
      <w:r w:rsidR="008A4500" w:rsidRPr="008A4500">
        <w:rPr>
          <w:rFonts w:asciiTheme="majorHAnsi" w:hAnsiTheme="majorHAnsi"/>
          <w:sz w:val="20"/>
          <w:szCs w:val="20"/>
        </w:rPr>
        <w:t xml:space="preserve"> </w:t>
      </w:r>
      <w:r w:rsidR="008A4500">
        <w:rPr>
          <w:rFonts w:asciiTheme="majorHAnsi" w:hAnsiTheme="majorHAnsi"/>
          <w:sz w:val="20"/>
          <w:szCs w:val="20"/>
        </w:rPr>
        <w:t>must be considered</w:t>
      </w:r>
      <w:r w:rsidR="00CD004C" w:rsidRPr="009B5F12">
        <w:rPr>
          <w:rFonts w:asciiTheme="majorHAnsi" w:hAnsiTheme="majorHAnsi"/>
          <w:sz w:val="20"/>
          <w:szCs w:val="20"/>
        </w:rPr>
        <w:t xml:space="preserve">. </w:t>
      </w:r>
      <w:r w:rsidR="003C2EA4">
        <w:rPr>
          <w:rFonts w:asciiTheme="majorHAnsi" w:hAnsiTheme="majorHAnsi"/>
          <w:sz w:val="20"/>
          <w:szCs w:val="20"/>
        </w:rPr>
        <w:t>It lastly states that</w:t>
      </w:r>
      <w:r w:rsidR="00CD004C" w:rsidRPr="009B5F12">
        <w:rPr>
          <w:rFonts w:asciiTheme="majorHAnsi" w:hAnsiTheme="majorHAnsi"/>
          <w:sz w:val="20"/>
          <w:szCs w:val="20"/>
        </w:rPr>
        <w:t xml:space="preserve"> </w:t>
      </w:r>
      <w:r w:rsidR="003C2EA4">
        <w:rPr>
          <w:rFonts w:asciiTheme="majorHAnsi" w:hAnsiTheme="majorHAnsi"/>
          <w:sz w:val="20"/>
          <w:szCs w:val="20"/>
        </w:rPr>
        <w:t>no remedy whatsoever was filed with indemnity purposes</w:t>
      </w:r>
      <w:r w:rsidR="00CD004C" w:rsidRPr="009B5F12">
        <w:rPr>
          <w:rFonts w:asciiTheme="majorHAnsi" w:hAnsiTheme="majorHAnsi"/>
          <w:sz w:val="20"/>
          <w:szCs w:val="20"/>
        </w:rPr>
        <w:t xml:space="preserve">. </w:t>
      </w:r>
    </w:p>
    <w:p w14:paraId="4ED620ED" w14:textId="5B269C4A" w:rsidR="00CD004C" w:rsidRPr="009B5F12" w:rsidRDefault="003C2EA4" w:rsidP="00CD004C">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cs="Calibri"/>
          <w:color w:val="000000" w:themeColor="text1"/>
          <w:sz w:val="20"/>
          <w:szCs w:val="20"/>
        </w:rPr>
      </w:pPr>
      <w:r>
        <w:rPr>
          <w:rFonts w:asciiTheme="majorHAnsi" w:hAnsiTheme="majorHAnsi" w:cs="Calibri"/>
          <w:color w:val="auto"/>
          <w:sz w:val="20"/>
          <w:szCs w:val="20"/>
        </w:rPr>
        <w:t>The</w:t>
      </w:r>
      <w:r w:rsidR="00CD004C" w:rsidRPr="009B5F12">
        <w:rPr>
          <w:rFonts w:asciiTheme="majorHAnsi" w:hAnsiTheme="majorHAnsi" w:cs="Calibri"/>
          <w:color w:val="auto"/>
          <w:sz w:val="20"/>
          <w:szCs w:val="20"/>
        </w:rPr>
        <w:t xml:space="preserve"> </w:t>
      </w:r>
      <w:r w:rsidR="009B5F12">
        <w:rPr>
          <w:rFonts w:asciiTheme="majorHAnsi" w:hAnsiTheme="majorHAnsi" w:cs="Calibri"/>
          <w:color w:val="auto"/>
          <w:sz w:val="20"/>
          <w:szCs w:val="20"/>
        </w:rPr>
        <w:t xml:space="preserve">IACHR </w:t>
      </w:r>
      <w:r w:rsidR="00DE135D">
        <w:rPr>
          <w:rFonts w:asciiTheme="majorHAnsi" w:hAnsiTheme="majorHAnsi" w:cs="Calibri"/>
          <w:color w:val="auto"/>
          <w:sz w:val="20"/>
          <w:szCs w:val="20"/>
        </w:rPr>
        <w:t>considers that in relation to detainment conditions</w:t>
      </w:r>
      <w:r w:rsidR="00CD004C" w:rsidRPr="009B5F12">
        <w:rPr>
          <w:rFonts w:asciiTheme="majorHAnsi" w:hAnsiTheme="majorHAnsi" w:cs="Calibri"/>
          <w:color w:val="auto"/>
          <w:sz w:val="20"/>
          <w:szCs w:val="20"/>
        </w:rPr>
        <w:t xml:space="preserve">, </w:t>
      </w:r>
      <w:r w:rsidR="00DE135D">
        <w:rPr>
          <w:rFonts w:asciiTheme="majorHAnsi" w:hAnsiTheme="majorHAnsi" w:cs="Calibri"/>
          <w:color w:val="auto"/>
          <w:sz w:val="20"/>
          <w:szCs w:val="20"/>
        </w:rPr>
        <w:t>the</w:t>
      </w:r>
      <w:r w:rsidR="00CD004C" w:rsidRPr="009B5F12">
        <w:rPr>
          <w:rFonts w:asciiTheme="majorHAnsi" w:hAnsiTheme="majorHAnsi" w:cs="Calibri"/>
          <w:color w:val="auto"/>
          <w:sz w:val="20"/>
          <w:szCs w:val="20"/>
        </w:rPr>
        <w:t xml:space="preserve"> </w:t>
      </w:r>
      <w:r w:rsidR="004E06F3" w:rsidRPr="009B5F12">
        <w:rPr>
          <w:rFonts w:asciiTheme="majorHAnsi" w:hAnsiTheme="majorHAnsi" w:cs="Calibri"/>
          <w:color w:val="auto"/>
          <w:sz w:val="20"/>
          <w:szCs w:val="20"/>
        </w:rPr>
        <w:t xml:space="preserve">petitioner </w:t>
      </w:r>
      <w:r w:rsidR="00CD004C" w:rsidRPr="009B5F12">
        <w:rPr>
          <w:rFonts w:asciiTheme="majorHAnsi" w:hAnsiTheme="majorHAnsi" w:cs="Calibri"/>
          <w:color w:val="auto"/>
          <w:sz w:val="20"/>
          <w:szCs w:val="20"/>
        </w:rPr>
        <w:t>indica</w:t>
      </w:r>
      <w:r w:rsidR="00DE135D">
        <w:rPr>
          <w:rFonts w:asciiTheme="majorHAnsi" w:hAnsiTheme="majorHAnsi" w:cs="Calibri"/>
          <w:color w:val="auto"/>
          <w:sz w:val="20"/>
          <w:szCs w:val="20"/>
        </w:rPr>
        <w:t>t</w:t>
      </w:r>
      <w:r w:rsidR="00CD004C" w:rsidRPr="009B5F12">
        <w:rPr>
          <w:rFonts w:asciiTheme="majorHAnsi" w:hAnsiTheme="majorHAnsi" w:cs="Calibri"/>
          <w:color w:val="auto"/>
          <w:sz w:val="20"/>
          <w:szCs w:val="20"/>
        </w:rPr>
        <w:t>e</w:t>
      </w:r>
      <w:r w:rsidR="00DE135D">
        <w:rPr>
          <w:rFonts w:asciiTheme="majorHAnsi" w:hAnsiTheme="majorHAnsi" w:cs="Calibri"/>
          <w:color w:val="auto"/>
          <w:sz w:val="20"/>
          <w:szCs w:val="20"/>
        </w:rPr>
        <w:t>s</w:t>
      </w:r>
      <w:r w:rsidR="00CD004C" w:rsidRPr="009B5F12">
        <w:rPr>
          <w:rFonts w:asciiTheme="majorHAnsi" w:hAnsiTheme="majorHAnsi" w:cs="Calibri"/>
          <w:color w:val="auto"/>
          <w:sz w:val="20"/>
          <w:szCs w:val="20"/>
        </w:rPr>
        <w:t xml:space="preserve"> </w:t>
      </w:r>
      <w:r w:rsidR="00DE135D">
        <w:rPr>
          <w:rFonts w:asciiTheme="majorHAnsi" w:hAnsiTheme="majorHAnsi" w:cs="Calibri"/>
          <w:color w:val="auto"/>
          <w:sz w:val="20"/>
          <w:szCs w:val="20"/>
        </w:rPr>
        <w:t>th</w:t>
      </w:r>
      <w:r w:rsidR="00CD004C" w:rsidRPr="009B5F12">
        <w:rPr>
          <w:rFonts w:asciiTheme="majorHAnsi" w:hAnsiTheme="majorHAnsi" w:cs="Calibri"/>
          <w:color w:val="auto"/>
          <w:sz w:val="20"/>
          <w:szCs w:val="20"/>
        </w:rPr>
        <w:t>a</w:t>
      </w:r>
      <w:r w:rsidR="00DE135D">
        <w:rPr>
          <w:rFonts w:asciiTheme="majorHAnsi" w:hAnsiTheme="majorHAnsi" w:cs="Calibri"/>
          <w:color w:val="auto"/>
          <w:sz w:val="20"/>
          <w:szCs w:val="20"/>
        </w:rPr>
        <w:t>t</w:t>
      </w:r>
      <w:r w:rsidR="00CD004C" w:rsidRPr="009B5F12">
        <w:rPr>
          <w:rFonts w:asciiTheme="majorHAnsi" w:hAnsiTheme="majorHAnsi" w:cs="Calibri"/>
          <w:color w:val="auto"/>
          <w:sz w:val="20"/>
          <w:szCs w:val="20"/>
        </w:rPr>
        <w:t xml:space="preserve"> </w:t>
      </w:r>
      <w:r w:rsidR="00DE135D">
        <w:rPr>
          <w:rFonts w:asciiTheme="majorHAnsi" w:hAnsiTheme="majorHAnsi" w:cs="Calibri"/>
          <w:color w:val="auto"/>
          <w:sz w:val="20"/>
          <w:szCs w:val="20"/>
        </w:rPr>
        <w:t xml:space="preserve">state </w:t>
      </w:r>
      <w:r w:rsidR="00DE135D" w:rsidRPr="009B5F12">
        <w:rPr>
          <w:rFonts w:asciiTheme="majorHAnsi" w:hAnsiTheme="majorHAnsi" w:cs="Calibri"/>
          <w:color w:val="auto"/>
          <w:sz w:val="20"/>
          <w:szCs w:val="20"/>
        </w:rPr>
        <w:t>authorities</w:t>
      </w:r>
      <w:r w:rsidR="00CD004C" w:rsidRPr="009B5F12">
        <w:rPr>
          <w:rFonts w:asciiTheme="majorHAnsi" w:hAnsiTheme="majorHAnsi" w:cs="Calibri"/>
          <w:color w:val="auto"/>
          <w:sz w:val="20"/>
          <w:szCs w:val="20"/>
        </w:rPr>
        <w:t xml:space="preserve"> </w:t>
      </w:r>
      <w:r w:rsidR="00DE135D">
        <w:rPr>
          <w:rFonts w:asciiTheme="majorHAnsi" w:hAnsiTheme="majorHAnsi" w:cs="Calibri"/>
          <w:color w:val="auto"/>
          <w:sz w:val="20"/>
          <w:szCs w:val="20"/>
        </w:rPr>
        <w:t>were informed</w:t>
      </w:r>
      <w:r w:rsidR="00CD004C" w:rsidRPr="009B5F12">
        <w:rPr>
          <w:rFonts w:asciiTheme="majorHAnsi" w:hAnsiTheme="majorHAnsi" w:cs="Calibri"/>
          <w:color w:val="auto"/>
          <w:sz w:val="20"/>
          <w:szCs w:val="20"/>
        </w:rPr>
        <w:t xml:space="preserve"> </w:t>
      </w:r>
      <w:r w:rsidR="00DE135D">
        <w:rPr>
          <w:rFonts w:asciiTheme="majorHAnsi" w:hAnsiTheme="majorHAnsi" w:cs="Calibri"/>
          <w:color w:val="auto"/>
          <w:sz w:val="20"/>
          <w:szCs w:val="20"/>
        </w:rPr>
        <w:t xml:space="preserve">via several communications to </w:t>
      </w:r>
      <w:r w:rsidR="00A1173B">
        <w:rPr>
          <w:rFonts w:asciiTheme="majorHAnsi" w:hAnsiTheme="majorHAnsi" w:cs="Calibri"/>
          <w:color w:val="auto"/>
          <w:sz w:val="20"/>
          <w:szCs w:val="20"/>
        </w:rPr>
        <w:t xml:space="preserve">Brazilian </w:t>
      </w:r>
      <w:r w:rsidR="00DE135D">
        <w:rPr>
          <w:rFonts w:asciiTheme="majorHAnsi" w:hAnsiTheme="majorHAnsi" w:cs="Calibri"/>
          <w:color w:val="auto"/>
          <w:sz w:val="20"/>
          <w:szCs w:val="20"/>
        </w:rPr>
        <w:t xml:space="preserve">judicial and government </w:t>
      </w:r>
      <w:r w:rsidR="00DE135D" w:rsidRPr="009B5F12">
        <w:rPr>
          <w:rFonts w:asciiTheme="majorHAnsi" w:hAnsiTheme="majorHAnsi" w:cs="Calibri"/>
          <w:color w:val="auto"/>
          <w:sz w:val="20"/>
          <w:szCs w:val="20"/>
        </w:rPr>
        <w:t>authorities</w:t>
      </w:r>
      <w:r w:rsidR="00CD004C" w:rsidRPr="009B5F12">
        <w:rPr>
          <w:rFonts w:asciiTheme="majorHAnsi" w:hAnsiTheme="majorHAnsi" w:cs="Calibri"/>
          <w:color w:val="auto"/>
          <w:sz w:val="20"/>
          <w:szCs w:val="20"/>
        </w:rPr>
        <w:t xml:space="preserve"> </w:t>
      </w:r>
      <w:r w:rsidR="00A1173B">
        <w:rPr>
          <w:rFonts w:asciiTheme="majorHAnsi" w:hAnsiTheme="majorHAnsi" w:cs="Calibri"/>
          <w:color w:val="auto"/>
          <w:sz w:val="20"/>
          <w:szCs w:val="20"/>
        </w:rPr>
        <w:t>through which they were reported</w:t>
      </w:r>
      <w:r w:rsidR="00CD004C" w:rsidRPr="009B5F12">
        <w:rPr>
          <w:rFonts w:asciiTheme="majorHAnsi" w:hAnsiTheme="majorHAnsi" w:cs="Calibri"/>
          <w:color w:val="auto"/>
          <w:sz w:val="20"/>
          <w:szCs w:val="20"/>
        </w:rPr>
        <w:t xml:space="preserve"> </w:t>
      </w:r>
      <w:r w:rsidR="00A1173B">
        <w:rPr>
          <w:rFonts w:asciiTheme="majorHAnsi" w:hAnsiTheme="majorHAnsi" w:cs="Calibri"/>
          <w:color w:val="auto"/>
          <w:sz w:val="20"/>
          <w:szCs w:val="20"/>
        </w:rPr>
        <w:t>and requested of information and actions regarding the lack of medical treatment</w:t>
      </w:r>
      <w:r w:rsidR="00CD004C" w:rsidRPr="009B5F12">
        <w:rPr>
          <w:rFonts w:asciiTheme="majorHAnsi" w:hAnsiTheme="majorHAnsi" w:cs="Calibri"/>
          <w:color w:val="auto"/>
          <w:sz w:val="20"/>
          <w:szCs w:val="20"/>
        </w:rPr>
        <w:t xml:space="preserve">, </w:t>
      </w:r>
      <w:r w:rsidR="00A1173B">
        <w:rPr>
          <w:rFonts w:asciiTheme="majorHAnsi" w:hAnsiTheme="majorHAnsi" w:cs="Calibri"/>
          <w:color w:val="auto"/>
          <w:sz w:val="20"/>
          <w:szCs w:val="20"/>
        </w:rPr>
        <w:t>health</w:t>
      </w:r>
      <w:r w:rsidR="00CD004C" w:rsidRPr="009B5F12">
        <w:rPr>
          <w:rFonts w:asciiTheme="majorHAnsi" w:hAnsiTheme="majorHAnsi" w:cs="Calibri"/>
          <w:color w:val="auto"/>
          <w:sz w:val="20"/>
          <w:szCs w:val="20"/>
        </w:rPr>
        <w:t xml:space="preserve">, </w:t>
      </w:r>
      <w:r w:rsidR="00A1173B">
        <w:rPr>
          <w:rFonts w:asciiTheme="majorHAnsi" w:hAnsiTheme="majorHAnsi" w:cs="Calibri"/>
          <w:color w:val="auto"/>
          <w:sz w:val="20"/>
          <w:szCs w:val="20"/>
        </w:rPr>
        <w:t>food</w:t>
      </w:r>
      <w:r w:rsidR="00CD004C" w:rsidRPr="009B5F12">
        <w:rPr>
          <w:rFonts w:asciiTheme="majorHAnsi" w:hAnsiTheme="majorHAnsi" w:cs="Calibri"/>
          <w:color w:val="auto"/>
          <w:sz w:val="20"/>
          <w:szCs w:val="20"/>
        </w:rPr>
        <w:t xml:space="preserve">, </w:t>
      </w:r>
      <w:r w:rsidR="00A1173B">
        <w:rPr>
          <w:rFonts w:asciiTheme="majorHAnsi" w:hAnsiTheme="majorHAnsi" w:cs="Calibri"/>
          <w:color w:val="auto"/>
          <w:sz w:val="20"/>
          <w:szCs w:val="20"/>
        </w:rPr>
        <w:t>drinking water, and</w:t>
      </w:r>
      <w:r w:rsidR="00CD004C" w:rsidRPr="009B5F12">
        <w:rPr>
          <w:rFonts w:asciiTheme="majorHAnsi" w:hAnsiTheme="majorHAnsi" w:cs="Calibri"/>
          <w:color w:val="auto"/>
          <w:sz w:val="20"/>
          <w:szCs w:val="20"/>
        </w:rPr>
        <w:t xml:space="preserve"> </w:t>
      </w:r>
      <w:r w:rsidR="00A1173B">
        <w:rPr>
          <w:rFonts w:asciiTheme="majorHAnsi" w:hAnsiTheme="majorHAnsi" w:cs="Calibri"/>
          <w:color w:val="auto"/>
          <w:sz w:val="20"/>
          <w:szCs w:val="20"/>
        </w:rPr>
        <w:t>alleged violations to</w:t>
      </w:r>
      <w:r w:rsidR="00CD004C" w:rsidRPr="009B5F12">
        <w:rPr>
          <w:rFonts w:asciiTheme="majorHAnsi" w:hAnsiTheme="majorHAnsi" w:cs="Calibri"/>
          <w:color w:val="auto"/>
          <w:sz w:val="20"/>
          <w:szCs w:val="20"/>
        </w:rPr>
        <w:t xml:space="preserve"> </w:t>
      </w:r>
      <w:r w:rsidR="00A1173B" w:rsidRPr="009B5F12">
        <w:rPr>
          <w:rFonts w:asciiTheme="majorHAnsi" w:hAnsiTheme="majorHAnsi" w:cs="Calibri"/>
          <w:color w:val="auto"/>
          <w:sz w:val="20"/>
          <w:szCs w:val="20"/>
        </w:rPr>
        <w:t xml:space="preserve">personal </w:t>
      </w:r>
      <w:r w:rsidR="00CD004C" w:rsidRPr="009B5F12">
        <w:rPr>
          <w:rFonts w:asciiTheme="majorHAnsi" w:hAnsiTheme="majorHAnsi" w:cs="Calibri"/>
          <w:color w:val="auto"/>
          <w:sz w:val="20"/>
          <w:szCs w:val="20"/>
        </w:rPr>
        <w:t>integri</w:t>
      </w:r>
      <w:r w:rsidR="00A1173B">
        <w:rPr>
          <w:rFonts w:asciiTheme="majorHAnsi" w:hAnsiTheme="majorHAnsi" w:cs="Calibri"/>
          <w:color w:val="auto"/>
          <w:sz w:val="20"/>
          <w:szCs w:val="20"/>
        </w:rPr>
        <w:t>ty</w:t>
      </w:r>
      <w:r w:rsidR="00CD004C" w:rsidRPr="009B5F12">
        <w:rPr>
          <w:rFonts w:asciiTheme="majorHAnsi" w:hAnsiTheme="majorHAnsi" w:cs="Calibri"/>
          <w:color w:val="auto"/>
          <w:sz w:val="20"/>
          <w:szCs w:val="20"/>
        </w:rPr>
        <w:t xml:space="preserve"> </w:t>
      </w:r>
      <w:r w:rsidR="00A1173B">
        <w:rPr>
          <w:rFonts w:asciiTheme="majorHAnsi" w:hAnsiTheme="majorHAnsi" w:cs="Calibri"/>
          <w:color w:val="auto"/>
          <w:sz w:val="20"/>
          <w:szCs w:val="20"/>
        </w:rPr>
        <w:t>of the inmates at</w:t>
      </w:r>
      <w:r w:rsidR="00CD004C" w:rsidRPr="009B5F12">
        <w:rPr>
          <w:rFonts w:asciiTheme="majorHAnsi" w:hAnsiTheme="majorHAnsi" w:cs="Calibri"/>
          <w:color w:val="auto"/>
          <w:sz w:val="20"/>
          <w:szCs w:val="20"/>
        </w:rPr>
        <w:t xml:space="preserve"> </w:t>
      </w:r>
      <w:proofErr w:type="spellStart"/>
      <w:r w:rsidR="00CD004C" w:rsidRPr="009B5F12">
        <w:rPr>
          <w:rFonts w:asciiTheme="majorHAnsi" w:hAnsiTheme="majorHAnsi" w:cs="Calibri"/>
          <w:color w:val="auto"/>
          <w:sz w:val="20"/>
          <w:szCs w:val="20"/>
        </w:rPr>
        <w:t>Polinter</w:t>
      </w:r>
      <w:proofErr w:type="spellEnd"/>
      <w:r w:rsidR="00CD004C" w:rsidRPr="009B5F12">
        <w:rPr>
          <w:rFonts w:asciiTheme="majorHAnsi" w:hAnsiTheme="majorHAnsi" w:cs="Calibri"/>
          <w:color w:val="auto"/>
          <w:sz w:val="20"/>
          <w:szCs w:val="20"/>
        </w:rPr>
        <w:t xml:space="preserve">-Neves. </w:t>
      </w:r>
      <w:r w:rsidR="00A1173B">
        <w:rPr>
          <w:rFonts w:asciiTheme="majorHAnsi" w:hAnsiTheme="majorHAnsi" w:cs="Calibri"/>
          <w:color w:val="auto"/>
          <w:sz w:val="20"/>
          <w:szCs w:val="20"/>
        </w:rPr>
        <w:t>Likewise</w:t>
      </w:r>
      <w:r w:rsidR="00CD004C" w:rsidRPr="009B5F12">
        <w:rPr>
          <w:rFonts w:asciiTheme="majorHAnsi" w:hAnsiTheme="majorHAnsi" w:cs="Calibri"/>
          <w:color w:val="auto"/>
          <w:sz w:val="20"/>
          <w:szCs w:val="20"/>
        </w:rPr>
        <w:t>, not</w:t>
      </w:r>
      <w:r w:rsidR="00A1173B">
        <w:rPr>
          <w:rFonts w:asciiTheme="majorHAnsi" w:hAnsiTheme="majorHAnsi" w:cs="Calibri"/>
          <w:color w:val="auto"/>
          <w:sz w:val="20"/>
          <w:szCs w:val="20"/>
        </w:rPr>
        <w:t>es</w:t>
      </w:r>
      <w:r w:rsidR="00CD004C" w:rsidRPr="009B5F12">
        <w:rPr>
          <w:rFonts w:asciiTheme="majorHAnsi" w:hAnsiTheme="majorHAnsi" w:cs="Calibri"/>
          <w:color w:val="auto"/>
          <w:sz w:val="20"/>
          <w:szCs w:val="20"/>
        </w:rPr>
        <w:t xml:space="preserve"> </w:t>
      </w:r>
      <w:r w:rsidR="00A1173B">
        <w:rPr>
          <w:rFonts w:asciiTheme="majorHAnsi" w:hAnsiTheme="majorHAnsi" w:cs="Calibri"/>
          <w:color w:val="auto"/>
          <w:sz w:val="20"/>
          <w:szCs w:val="20"/>
        </w:rPr>
        <w:t>that on May 2</w:t>
      </w:r>
      <w:r w:rsidR="00A1173B" w:rsidRPr="00A1173B">
        <w:rPr>
          <w:rFonts w:asciiTheme="majorHAnsi" w:hAnsiTheme="majorHAnsi" w:cs="Calibri"/>
          <w:color w:val="auto"/>
          <w:sz w:val="20"/>
          <w:szCs w:val="20"/>
          <w:vertAlign w:val="superscript"/>
        </w:rPr>
        <w:t>nd</w:t>
      </w:r>
      <w:r w:rsidR="00A1173B">
        <w:rPr>
          <w:rFonts w:asciiTheme="majorHAnsi" w:hAnsiTheme="majorHAnsi" w:cs="Calibri"/>
          <w:color w:val="auto"/>
          <w:sz w:val="20"/>
          <w:szCs w:val="20"/>
        </w:rPr>
        <w:t xml:space="preserve"> </w:t>
      </w:r>
      <w:r w:rsidR="00CD004C" w:rsidRPr="009B5F12">
        <w:rPr>
          <w:rFonts w:asciiTheme="majorHAnsi" w:hAnsiTheme="majorHAnsi"/>
          <w:sz w:val="20"/>
          <w:szCs w:val="20"/>
        </w:rPr>
        <w:t xml:space="preserve">2007 </w:t>
      </w:r>
      <w:r w:rsidR="00A1173B">
        <w:rPr>
          <w:rFonts w:asciiTheme="majorHAnsi" w:hAnsiTheme="majorHAnsi"/>
          <w:sz w:val="20"/>
          <w:szCs w:val="20"/>
        </w:rPr>
        <w:t>the Public Defender of the State of</w:t>
      </w:r>
      <w:r w:rsidR="00CD004C" w:rsidRPr="009B5F12">
        <w:rPr>
          <w:rFonts w:asciiTheme="majorHAnsi" w:hAnsiTheme="majorHAnsi"/>
          <w:sz w:val="20"/>
          <w:szCs w:val="20"/>
        </w:rPr>
        <w:t xml:space="preserve"> Rio de Janeiro visit</w:t>
      </w:r>
      <w:r w:rsidR="00A1173B">
        <w:rPr>
          <w:rFonts w:asciiTheme="majorHAnsi" w:hAnsiTheme="majorHAnsi"/>
          <w:sz w:val="20"/>
          <w:szCs w:val="20"/>
        </w:rPr>
        <w:t>ed</w:t>
      </w:r>
      <w:r w:rsidR="00CD004C" w:rsidRPr="009B5F12">
        <w:rPr>
          <w:rFonts w:asciiTheme="majorHAnsi" w:hAnsiTheme="majorHAnsi"/>
          <w:sz w:val="20"/>
          <w:szCs w:val="20"/>
        </w:rPr>
        <w:t xml:space="preserve"> </w:t>
      </w:r>
      <w:r w:rsidR="00A1173B">
        <w:rPr>
          <w:rFonts w:asciiTheme="majorHAnsi" w:hAnsiTheme="majorHAnsi"/>
          <w:sz w:val="20"/>
          <w:szCs w:val="20"/>
        </w:rPr>
        <w:t>the premises and</w:t>
      </w:r>
      <w:r w:rsidR="00CD004C" w:rsidRPr="009B5F12">
        <w:rPr>
          <w:rFonts w:asciiTheme="majorHAnsi" w:hAnsiTheme="majorHAnsi"/>
          <w:sz w:val="20"/>
          <w:szCs w:val="20"/>
        </w:rPr>
        <w:t xml:space="preserve"> </w:t>
      </w:r>
      <w:r w:rsidR="00A1173B">
        <w:rPr>
          <w:rFonts w:asciiTheme="majorHAnsi" w:hAnsiTheme="majorHAnsi"/>
          <w:sz w:val="20"/>
          <w:szCs w:val="20"/>
        </w:rPr>
        <w:t>issued a report detailing the detainment conditions</w:t>
      </w:r>
      <w:r w:rsidR="00CD004C" w:rsidRPr="009B5F12">
        <w:rPr>
          <w:rFonts w:asciiTheme="majorHAnsi" w:hAnsiTheme="majorHAnsi"/>
          <w:sz w:val="20"/>
          <w:szCs w:val="20"/>
        </w:rPr>
        <w:t xml:space="preserve"> </w:t>
      </w:r>
      <w:r w:rsidR="00A1173B">
        <w:rPr>
          <w:rFonts w:asciiTheme="majorHAnsi" w:hAnsiTheme="majorHAnsi"/>
          <w:sz w:val="20"/>
          <w:szCs w:val="20"/>
        </w:rPr>
        <w:t>and that in</w:t>
      </w:r>
      <w:r w:rsidR="00CD004C" w:rsidRPr="009B5F12">
        <w:rPr>
          <w:rFonts w:asciiTheme="majorHAnsi" w:hAnsiTheme="majorHAnsi"/>
          <w:sz w:val="20"/>
          <w:szCs w:val="20"/>
        </w:rPr>
        <w:t xml:space="preserve"> 2011, </w:t>
      </w:r>
      <w:r w:rsidR="00A1173B">
        <w:rPr>
          <w:rFonts w:asciiTheme="majorHAnsi" w:hAnsiTheme="majorHAnsi"/>
          <w:sz w:val="20"/>
          <w:szCs w:val="20"/>
        </w:rPr>
        <w:t>the United Nations Subcommittee on Prevention of Torture and other</w:t>
      </w:r>
      <w:r w:rsidR="00A1173B" w:rsidRPr="009B5F12">
        <w:rPr>
          <w:rFonts w:asciiTheme="majorHAnsi" w:hAnsiTheme="majorHAnsi"/>
          <w:sz w:val="20"/>
          <w:szCs w:val="20"/>
        </w:rPr>
        <w:t xml:space="preserve"> </w:t>
      </w:r>
      <w:r w:rsidR="00A1173B">
        <w:rPr>
          <w:rFonts w:asciiTheme="majorHAnsi" w:hAnsiTheme="majorHAnsi"/>
          <w:sz w:val="20"/>
          <w:szCs w:val="20"/>
        </w:rPr>
        <w:t>cruel, inhuman or de</w:t>
      </w:r>
      <w:r w:rsidR="00760D5F">
        <w:rPr>
          <w:rFonts w:asciiTheme="majorHAnsi" w:hAnsiTheme="majorHAnsi"/>
          <w:sz w:val="20"/>
          <w:szCs w:val="20"/>
        </w:rPr>
        <w:t>grad</w:t>
      </w:r>
      <w:r w:rsidR="00A1173B">
        <w:rPr>
          <w:rFonts w:asciiTheme="majorHAnsi" w:hAnsiTheme="majorHAnsi"/>
          <w:sz w:val="20"/>
          <w:szCs w:val="20"/>
        </w:rPr>
        <w:t>ing treatment or penalties</w:t>
      </w:r>
      <w:r w:rsidR="00A1173B" w:rsidRPr="009B5F12">
        <w:rPr>
          <w:rFonts w:asciiTheme="majorHAnsi" w:hAnsiTheme="majorHAnsi"/>
          <w:sz w:val="20"/>
          <w:szCs w:val="20"/>
          <w:shd w:val="clear" w:color="auto" w:fill="FFFFFF"/>
        </w:rPr>
        <w:t>, visit</w:t>
      </w:r>
      <w:r w:rsidR="00A1173B">
        <w:rPr>
          <w:rFonts w:asciiTheme="majorHAnsi" w:hAnsiTheme="majorHAnsi"/>
          <w:sz w:val="20"/>
          <w:szCs w:val="20"/>
          <w:shd w:val="clear" w:color="auto" w:fill="FFFFFF"/>
        </w:rPr>
        <w:t xml:space="preserve">ed </w:t>
      </w:r>
      <w:proofErr w:type="spellStart"/>
      <w:r w:rsidR="00A1173B" w:rsidRPr="009B5F12">
        <w:rPr>
          <w:rFonts w:asciiTheme="majorHAnsi" w:hAnsiTheme="majorHAnsi"/>
          <w:sz w:val="20"/>
          <w:szCs w:val="20"/>
          <w:shd w:val="clear" w:color="auto" w:fill="FFFFFF"/>
        </w:rPr>
        <w:t>Polinter</w:t>
      </w:r>
      <w:proofErr w:type="spellEnd"/>
      <w:r w:rsidR="00A1173B" w:rsidRPr="009B5F12">
        <w:rPr>
          <w:rFonts w:asciiTheme="majorHAnsi" w:hAnsiTheme="majorHAnsi"/>
          <w:sz w:val="20"/>
          <w:szCs w:val="20"/>
          <w:shd w:val="clear" w:color="auto" w:fill="FFFFFF"/>
        </w:rPr>
        <w:t>-Neves</w:t>
      </w:r>
      <w:r w:rsidR="00A1173B">
        <w:rPr>
          <w:rFonts w:asciiTheme="majorHAnsi" w:hAnsiTheme="majorHAnsi"/>
          <w:sz w:val="20"/>
          <w:szCs w:val="20"/>
          <w:shd w:val="clear" w:color="auto" w:fill="FFFFFF"/>
        </w:rPr>
        <w:t xml:space="preserve"> facilities</w:t>
      </w:r>
      <w:r w:rsidR="00A1173B" w:rsidRPr="009B5F12">
        <w:rPr>
          <w:rFonts w:asciiTheme="majorHAnsi" w:hAnsiTheme="majorHAnsi"/>
          <w:sz w:val="20"/>
          <w:szCs w:val="20"/>
          <w:shd w:val="clear" w:color="auto" w:fill="FFFFFF"/>
        </w:rPr>
        <w:t xml:space="preserve"> </w:t>
      </w:r>
      <w:r w:rsidR="00A1173B">
        <w:rPr>
          <w:rFonts w:asciiTheme="majorHAnsi" w:hAnsiTheme="majorHAnsi"/>
          <w:sz w:val="20"/>
          <w:szCs w:val="20"/>
          <w:shd w:val="clear" w:color="auto" w:fill="FFFFFF"/>
        </w:rPr>
        <w:t>and their report also referred to the conditions of the prison</w:t>
      </w:r>
      <w:r w:rsidR="00CD004C" w:rsidRPr="009B5F12">
        <w:rPr>
          <w:rFonts w:asciiTheme="majorHAnsi" w:hAnsiTheme="majorHAnsi"/>
          <w:sz w:val="20"/>
          <w:szCs w:val="20"/>
          <w:shd w:val="clear" w:color="auto" w:fill="FFFFFF"/>
        </w:rPr>
        <w:t xml:space="preserve">. </w:t>
      </w:r>
      <w:r w:rsidR="00A1173B">
        <w:rPr>
          <w:rFonts w:asciiTheme="majorHAnsi" w:hAnsiTheme="majorHAnsi"/>
          <w:sz w:val="20"/>
          <w:szCs w:val="20"/>
          <w:shd w:val="clear" w:color="auto" w:fill="FFFFFF"/>
        </w:rPr>
        <w:t>The State has not challenged these affirmations</w:t>
      </w:r>
      <w:r w:rsidR="00CD004C" w:rsidRPr="009B5F12">
        <w:rPr>
          <w:rFonts w:asciiTheme="majorHAnsi" w:hAnsiTheme="majorHAnsi"/>
          <w:sz w:val="20"/>
          <w:szCs w:val="20"/>
          <w:shd w:val="clear" w:color="auto" w:fill="FFFFFF"/>
        </w:rPr>
        <w:t xml:space="preserve">. </w:t>
      </w:r>
      <w:r w:rsidR="00A1173B">
        <w:rPr>
          <w:rFonts w:asciiTheme="majorHAnsi" w:hAnsiTheme="majorHAnsi"/>
          <w:sz w:val="20"/>
          <w:szCs w:val="20"/>
          <w:shd w:val="clear" w:color="auto" w:fill="FFFFFF"/>
        </w:rPr>
        <w:t>However</w:t>
      </w:r>
      <w:r w:rsidR="00CD004C" w:rsidRPr="009B5F12">
        <w:rPr>
          <w:rFonts w:asciiTheme="majorHAnsi" w:hAnsiTheme="majorHAnsi"/>
          <w:sz w:val="20"/>
          <w:szCs w:val="20"/>
          <w:shd w:val="clear" w:color="auto" w:fill="FFFFFF"/>
        </w:rPr>
        <w:t xml:space="preserve">, </w:t>
      </w:r>
      <w:r w:rsidR="00CD004C" w:rsidRPr="009B5F12">
        <w:rPr>
          <w:rFonts w:asciiTheme="majorHAnsi" w:hAnsiTheme="majorHAnsi" w:cs="Calibri"/>
          <w:color w:val="auto"/>
          <w:sz w:val="20"/>
          <w:szCs w:val="20"/>
        </w:rPr>
        <w:t>aut</w:t>
      </w:r>
      <w:r w:rsidR="00A1173B">
        <w:rPr>
          <w:rFonts w:asciiTheme="majorHAnsi" w:hAnsiTheme="majorHAnsi" w:cs="Calibri"/>
          <w:color w:val="auto"/>
          <w:sz w:val="20"/>
          <w:szCs w:val="20"/>
        </w:rPr>
        <w:t>h</w:t>
      </w:r>
      <w:r w:rsidR="00CD004C" w:rsidRPr="009B5F12">
        <w:rPr>
          <w:rFonts w:asciiTheme="majorHAnsi" w:hAnsiTheme="majorHAnsi" w:cs="Calibri"/>
          <w:color w:val="auto"/>
          <w:sz w:val="20"/>
          <w:szCs w:val="20"/>
        </w:rPr>
        <w:t>ori</w:t>
      </w:r>
      <w:r w:rsidR="00A1173B">
        <w:rPr>
          <w:rFonts w:asciiTheme="majorHAnsi" w:hAnsiTheme="majorHAnsi" w:cs="Calibri"/>
          <w:color w:val="auto"/>
          <w:sz w:val="20"/>
          <w:szCs w:val="20"/>
        </w:rPr>
        <w:t>ti</w:t>
      </w:r>
      <w:r w:rsidR="00CD004C" w:rsidRPr="009B5F12">
        <w:rPr>
          <w:rFonts w:asciiTheme="majorHAnsi" w:hAnsiTheme="majorHAnsi" w:cs="Calibri"/>
          <w:color w:val="auto"/>
          <w:sz w:val="20"/>
          <w:szCs w:val="20"/>
        </w:rPr>
        <w:t xml:space="preserve">es </w:t>
      </w:r>
      <w:r w:rsidR="00A1173B">
        <w:rPr>
          <w:rFonts w:asciiTheme="majorHAnsi" w:hAnsiTheme="majorHAnsi" w:cs="Calibri"/>
          <w:color w:val="auto"/>
          <w:sz w:val="20"/>
          <w:szCs w:val="20"/>
        </w:rPr>
        <w:t>neither addressed nor solved the situation</w:t>
      </w:r>
      <w:r w:rsidR="00CD004C" w:rsidRPr="009B5F12">
        <w:rPr>
          <w:rFonts w:asciiTheme="majorHAnsi" w:hAnsiTheme="majorHAnsi" w:cs="Calibri"/>
          <w:color w:val="auto"/>
          <w:sz w:val="20"/>
          <w:szCs w:val="20"/>
        </w:rPr>
        <w:t xml:space="preserve">, </w:t>
      </w:r>
      <w:r w:rsidR="00A1173B">
        <w:rPr>
          <w:rFonts w:asciiTheme="majorHAnsi" w:hAnsiTheme="majorHAnsi" w:cs="Calibri"/>
          <w:color w:val="auto"/>
          <w:sz w:val="20"/>
          <w:szCs w:val="20"/>
        </w:rPr>
        <w:t>but until</w:t>
      </w:r>
      <w:r w:rsidR="00CD004C" w:rsidRPr="009B5F12">
        <w:rPr>
          <w:rFonts w:asciiTheme="majorHAnsi" w:hAnsiTheme="majorHAnsi" w:cs="Calibri"/>
          <w:color w:val="auto"/>
          <w:sz w:val="20"/>
          <w:szCs w:val="20"/>
        </w:rPr>
        <w:t xml:space="preserve"> 2012, </w:t>
      </w:r>
      <w:r w:rsidR="00A1173B">
        <w:rPr>
          <w:rFonts w:asciiTheme="majorHAnsi" w:hAnsiTheme="majorHAnsi" w:cs="Calibri"/>
          <w:color w:val="auto"/>
          <w:sz w:val="20"/>
          <w:szCs w:val="20"/>
        </w:rPr>
        <w:t>date of closure of the location</w:t>
      </w:r>
      <w:r w:rsidR="00CD004C" w:rsidRPr="009B5F12">
        <w:rPr>
          <w:rFonts w:asciiTheme="majorHAnsi" w:hAnsiTheme="majorHAnsi" w:cs="Calibri"/>
          <w:color w:val="auto"/>
          <w:sz w:val="20"/>
          <w:szCs w:val="20"/>
        </w:rPr>
        <w:t xml:space="preserve"> </w:t>
      </w:r>
      <w:r w:rsidR="00A1173B">
        <w:rPr>
          <w:rFonts w:asciiTheme="majorHAnsi" w:hAnsiTheme="majorHAnsi" w:cs="Calibri"/>
          <w:color w:val="auto"/>
          <w:sz w:val="20"/>
          <w:szCs w:val="20"/>
        </w:rPr>
        <w:t>precisely due to its conditions</w:t>
      </w:r>
      <w:r w:rsidR="00CD004C" w:rsidRPr="009B5F12">
        <w:rPr>
          <w:rFonts w:asciiTheme="majorHAnsi" w:hAnsiTheme="majorHAnsi" w:cs="Calibri"/>
          <w:color w:val="auto"/>
          <w:sz w:val="20"/>
          <w:szCs w:val="20"/>
        </w:rPr>
        <w:t xml:space="preserve">. </w:t>
      </w:r>
      <w:r w:rsidR="004A110F">
        <w:rPr>
          <w:rFonts w:cs="Calibri"/>
          <w:sz w:val="20"/>
          <w:szCs w:val="20"/>
        </w:rPr>
        <w:t>Under these circumstances</w:t>
      </w:r>
      <w:r w:rsidR="00CD004C" w:rsidRPr="009B5F12">
        <w:rPr>
          <w:rFonts w:cs="Calibri"/>
          <w:sz w:val="20"/>
          <w:szCs w:val="20"/>
        </w:rPr>
        <w:t xml:space="preserve">, </w:t>
      </w:r>
      <w:r w:rsidR="004A110F">
        <w:rPr>
          <w:rFonts w:cs="Calibri"/>
          <w:sz w:val="20"/>
          <w:szCs w:val="20"/>
        </w:rPr>
        <w:t>the</w:t>
      </w:r>
      <w:r w:rsidR="00CD004C" w:rsidRPr="009B5F12">
        <w:rPr>
          <w:rFonts w:cs="Calibri"/>
          <w:sz w:val="20"/>
          <w:szCs w:val="20"/>
        </w:rPr>
        <w:t xml:space="preserve"> </w:t>
      </w:r>
      <w:r w:rsidR="009B5F12">
        <w:rPr>
          <w:rFonts w:cs="Calibri"/>
          <w:sz w:val="20"/>
          <w:szCs w:val="20"/>
        </w:rPr>
        <w:t xml:space="preserve">IACHR </w:t>
      </w:r>
      <w:r w:rsidR="004A110F">
        <w:rPr>
          <w:rFonts w:cs="Calibri"/>
          <w:sz w:val="20"/>
          <w:szCs w:val="20"/>
        </w:rPr>
        <w:t xml:space="preserve">insists on its </w:t>
      </w:r>
      <w:r w:rsidR="00CD004C" w:rsidRPr="009B5F12">
        <w:rPr>
          <w:rFonts w:cs="Calibri"/>
          <w:sz w:val="20"/>
          <w:szCs w:val="20"/>
        </w:rPr>
        <w:t>jurisprudenc</w:t>
      </w:r>
      <w:r w:rsidR="004A110F">
        <w:rPr>
          <w:rFonts w:cs="Calibri"/>
          <w:sz w:val="20"/>
          <w:szCs w:val="20"/>
        </w:rPr>
        <w:t>e in the sense that regarding claims for detainment conditions</w:t>
      </w:r>
      <w:r w:rsidR="00CD004C" w:rsidRPr="009B5F12">
        <w:rPr>
          <w:rFonts w:cs="Calibri"/>
          <w:sz w:val="20"/>
          <w:szCs w:val="20"/>
        </w:rPr>
        <w:t xml:space="preserve"> </w:t>
      </w:r>
      <w:r w:rsidR="004A110F">
        <w:rPr>
          <w:rFonts w:cs="Calibri"/>
          <w:sz w:val="20"/>
          <w:szCs w:val="20"/>
        </w:rPr>
        <w:t>of people deprived of liberty</w:t>
      </w:r>
      <w:r w:rsidR="00CD004C" w:rsidRPr="009B5F12">
        <w:rPr>
          <w:rFonts w:cs="Calibri"/>
          <w:sz w:val="20"/>
          <w:szCs w:val="20"/>
        </w:rPr>
        <w:t xml:space="preserve">, </w:t>
      </w:r>
      <w:r w:rsidR="004A110F">
        <w:rPr>
          <w:rFonts w:cs="Calibri"/>
          <w:sz w:val="20"/>
          <w:szCs w:val="20"/>
        </w:rPr>
        <w:t>alerting authorities of these conditions</w:t>
      </w:r>
      <w:r w:rsidR="00CD004C" w:rsidRPr="009B5F12">
        <w:rPr>
          <w:rFonts w:cs="Calibri"/>
          <w:sz w:val="20"/>
          <w:szCs w:val="20"/>
        </w:rPr>
        <w:t xml:space="preserve"> </w:t>
      </w:r>
      <w:r w:rsidR="004A110F">
        <w:rPr>
          <w:rFonts w:cs="Calibri"/>
          <w:sz w:val="20"/>
          <w:szCs w:val="20"/>
        </w:rPr>
        <w:t>qualifies as invoking</w:t>
      </w:r>
      <w:r w:rsidR="00CD004C" w:rsidRPr="009B5F12">
        <w:rPr>
          <w:rFonts w:cs="Calibri"/>
          <w:sz w:val="20"/>
          <w:szCs w:val="20"/>
        </w:rPr>
        <w:t xml:space="preserve"> </w:t>
      </w:r>
      <w:r w:rsidR="004A110F">
        <w:rPr>
          <w:rFonts w:cs="Calibri"/>
          <w:sz w:val="20"/>
          <w:szCs w:val="20"/>
        </w:rPr>
        <w:t>remedies available as a practical matter</w:t>
      </w:r>
      <w:r w:rsidR="00CD004C" w:rsidRPr="009B5F12">
        <w:rPr>
          <w:rFonts w:cs="Calibri"/>
          <w:sz w:val="20"/>
          <w:szCs w:val="20"/>
        </w:rPr>
        <w:t xml:space="preserve">, </w:t>
      </w:r>
      <w:r w:rsidR="004A110F">
        <w:rPr>
          <w:rFonts w:cs="Calibri"/>
          <w:sz w:val="20"/>
          <w:szCs w:val="20"/>
        </w:rPr>
        <w:t>therefore</w:t>
      </w:r>
      <w:r w:rsidR="00CD004C" w:rsidRPr="009B5F12">
        <w:rPr>
          <w:rFonts w:cs="Calibri"/>
          <w:sz w:val="20"/>
          <w:szCs w:val="20"/>
        </w:rPr>
        <w:t>, consider</w:t>
      </w:r>
      <w:r w:rsidR="004A110F">
        <w:rPr>
          <w:rFonts w:cs="Calibri"/>
          <w:sz w:val="20"/>
          <w:szCs w:val="20"/>
        </w:rPr>
        <w:t>s</w:t>
      </w:r>
      <w:r w:rsidR="00CD004C" w:rsidRPr="009B5F12">
        <w:rPr>
          <w:rFonts w:cs="Calibri"/>
          <w:sz w:val="20"/>
          <w:szCs w:val="20"/>
        </w:rPr>
        <w:t xml:space="preserve"> </w:t>
      </w:r>
      <w:r w:rsidR="004A110F">
        <w:rPr>
          <w:rFonts w:cs="Calibri"/>
          <w:sz w:val="20"/>
          <w:szCs w:val="20"/>
        </w:rPr>
        <w:t>requirements set forth in article</w:t>
      </w:r>
      <w:r w:rsidR="00CD004C" w:rsidRPr="009B5F12">
        <w:rPr>
          <w:rFonts w:cs="Calibri"/>
          <w:sz w:val="20"/>
          <w:szCs w:val="20"/>
        </w:rPr>
        <w:t xml:space="preserve"> 46 </w:t>
      </w:r>
      <w:r w:rsidR="004A110F">
        <w:rPr>
          <w:rFonts w:cs="Calibri"/>
          <w:sz w:val="20"/>
          <w:szCs w:val="20"/>
        </w:rPr>
        <w:t xml:space="preserve">of the </w:t>
      </w:r>
      <w:r w:rsidR="004A110F" w:rsidRPr="009B5F12">
        <w:rPr>
          <w:rFonts w:cs="Calibri"/>
          <w:sz w:val="20"/>
          <w:szCs w:val="20"/>
        </w:rPr>
        <w:t xml:space="preserve">American </w:t>
      </w:r>
      <w:r w:rsidR="004E06F3" w:rsidRPr="009B5F12">
        <w:rPr>
          <w:rFonts w:cs="Calibri"/>
          <w:sz w:val="20"/>
          <w:szCs w:val="20"/>
        </w:rPr>
        <w:t>Convention</w:t>
      </w:r>
      <w:r w:rsidR="004A110F">
        <w:rPr>
          <w:rFonts w:cs="Calibri"/>
          <w:sz w:val="20"/>
          <w:szCs w:val="20"/>
        </w:rPr>
        <w:t xml:space="preserve"> as fulfilled</w:t>
      </w:r>
      <w:r w:rsidR="00CD004C" w:rsidRPr="009B5F12">
        <w:rPr>
          <w:rFonts w:cs="Calibri"/>
          <w:sz w:val="20"/>
          <w:szCs w:val="20"/>
        </w:rPr>
        <w:t xml:space="preserve">, </w:t>
      </w:r>
      <w:r w:rsidR="004A110F">
        <w:rPr>
          <w:rFonts w:cs="Calibri"/>
          <w:sz w:val="20"/>
          <w:szCs w:val="20"/>
        </w:rPr>
        <w:t>and that remedies have been exhausted</w:t>
      </w:r>
      <w:r w:rsidR="00C25E33">
        <w:rPr>
          <w:rFonts w:cs="Calibri"/>
          <w:sz w:val="20"/>
          <w:szCs w:val="20"/>
        </w:rPr>
        <w:t>.</w:t>
      </w:r>
      <w:r w:rsidR="00CD004C" w:rsidRPr="009B5F12">
        <w:rPr>
          <w:rStyle w:val="FootnoteReference"/>
          <w:rFonts w:cs="Calibri"/>
          <w:sz w:val="20"/>
          <w:szCs w:val="20"/>
        </w:rPr>
        <w:footnoteReference w:id="8"/>
      </w:r>
    </w:p>
    <w:p w14:paraId="07BA0835" w14:textId="77777777" w:rsidR="00CD004C" w:rsidRPr="009B5F12" w:rsidRDefault="00CD004C" w:rsidP="00CD004C">
      <w:pPr>
        <w:pStyle w:val="ListParagraph"/>
        <w:jc w:val="both"/>
        <w:rPr>
          <w:rFonts w:asciiTheme="majorHAnsi" w:hAnsiTheme="majorHAnsi" w:cs="Calibri"/>
          <w:color w:val="000000" w:themeColor="text1"/>
          <w:sz w:val="20"/>
          <w:szCs w:val="20"/>
        </w:rPr>
      </w:pPr>
    </w:p>
    <w:p w14:paraId="3DB846FC" w14:textId="40C6BD24" w:rsidR="003920B6" w:rsidRPr="00C25E33" w:rsidRDefault="00B928BE" w:rsidP="00CD004C">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contextualSpacing/>
        <w:jc w:val="both"/>
        <w:rPr>
          <w:rFonts w:asciiTheme="majorHAnsi" w:hAnsiTheme="majorHAnsi" w:cs="Calibri"/>
          <w:color w:val="000000" w:themeColor="text1"/>
          <w:sz w:val="20"/>
          <w:szCs w:val="20"/>
        </w:rPr>
      </w:pPr>
      <w:r>
        <w:rPr>
          <w:rFonts w:asciiTheme="majorHAnsi" w:hAnsiTheme="majorHAnsi" w:cs="Calibri"/>
          <w:color w:val="000000" w:themeColor="text1"/>
          <w:sz w:val="20"/>
          <w:szCs w:val="20"/>
        </w:rPr>
        <w:t>In regard to</w:t>
      </w:r>
      <w:r w:rsidR="00BC3568">
        <w:rPr>
          <w:rFonts w:asciiTheme="majorHAnsi" w:hAnsiTheme="majorHAnsi" w:cs="Calibri"/>
          <w:color w:val="000000" w:themeColor="text1"/>
          <w:sz w:val="20"/>
          <w:szCs w:val="20"/>
        </w:rPr>
        <w:t xml:space="preserve"> the claim that the alleged victims should have filed a</w:t>
      </w:r>
      <w:r w:rsidR="00650BCA">
        <w:rPr>
          <w:rFonts w:asciiTheme="majorHAnsi" w:hAnsiTheme="majorHAnsi" w:cs="Calibri"/>
          <w:color w:val="000000" w:themeColor="text1"/>
          <w:sz w:val="20"/>
          <w:szCs w:val="20"/>
        </w:rPr>
        <w:t xml:space="preserve"> remedy for a pecuniary indemnity</w:t>
      </w:r>
      <w:r w:rsidR="00CD004C" w:rsidRPr="009B5F12">
        <w:rPr>
          <w:rFonts w:asciiTheme="majorHAnsi" w:hAnsiTheme="majorHAnsi" w:cs="Calibri"/>
          <w:color w:val="000000" w:themeColor="text1"/>
          <w:sz w:val="20"/>
          <w:szCs w:val="20"/>
        </w:rPr>
        <w:t xml:space="preserve">, </w:t>
      </w:r>
      <w:r w:rsidR="00650BCA">
        <w:rPr>
          <w:rFonts w:asciiTheme="majorHAnsi" w:hAnsiTheme="majorHAnsi" w:cs="Calibri"/>
          <w:color w:val="000000" w:themeColor="text1"/>
          <w:sz w:val="20"/>
          <w:szCs w:val="20"/>
        </w:rPr>
        <w:t>the</w:t>
      </w:r>
      <w:r w:rsidR="00CD004C" w:rsidRPr="009B5F12">
        <w:rPr>
          <w:rFonts w:asciiTheme="majorHAnsi" w:hAnsiTheme="majorHAnsi" w:cs="Calibri"/>
          <w:color w:val="000000" w:themeColor="text1"/>
          <w:sz w:val="20"/>
          <w:szCs w:val="20"/>
        </w:rPr>
        <w:t xml:space="preserve"> </w:t>
      </w:r>
      <w:r w:rsidR="009B5F12">
        <w:rPr>
          <w:rFonts w:asciiTheme="majorHAnsi" w:hAnsiTheme="majorHAnsi" w:cs="Calibri"/>
          <w:color w:val="000000" w:themeColor="text1"/>
          <w:sz w:val="20"/>
          <w:szCs w:val="20"/>
        </w:rPr>
        <w:t xml:space="preserve">IACHR </w:t>
      </w:r>
      <w:r w:rsidR="00CD004C" w:rsidRPr="009B5F12">
        <w:rPr>
          <w:rFonts w:asciiTheme="majorHAnsi" w:hAnsiTheme="majorHAnsi" w:cs="Calibri"/>
          <w:color w:val="000000" w:themeColor="text1"/>
          <w:sz w:val="20"/>
          <w:szCs w:val="20"/>
        </w:rPr>
        <w:t>ha</w:t>
      </w:r>
      <w:r w:rsidR="00650BCA">
        <w:rPr>
          <w:rFonts w:asciiTheme="majorHAnsi" w:hAnsiTheme="majorHAnsi" w:cs="Calibri"/>
          <w:color w:val="000000" w:themeColor="text1"/>
          <w:sz w:val="20"/>
          <w:szCs w:val="20"/>
        </w:rPr>
        <w:t>s</w:t>
      </w:r>
      <w:r w:rsidR="00CD004C" w:rsidRPr="009B5F12">
        <w:rPr>
          <w:rFonts w:asciiTheme="majorHAnsi" w:hAnsiTheme="majorHAnsi" w:cs="Calibri"/>
          <w:color w:val="000000" w:themeColor="text1"/>
          <w:sz w:val="20"/>
          <w:szCs w:val="20"/>
        </w:rPr>
        <w:t xml:space="preserve"> establ</w:t>
      </w:r>
      <w:r w:rsidR="00650BCA">
        <w:rPr>
          <w:rFonts w:asciiTheme="majorHAnsi" w:hAnsiTheme="majorHAnsi" w:cs="Calibri"/>
          <w:color w:val="000000" w:themeColor="text1"/>
          <w:sz w:val="20"/>
          <w:szCs w:val="20"/>
        </w:rPr>
        <w:t>ished</w:t>
      </w:r>
      <w:r w:rsidR="00CD004C" w:rsidRPr="009B5F12">
        <w:rPr>
          <w:rFonts w:asciiTheme="majorHAnsi" w:hAnsiTheme="majorHAnsi" w:cs="Calibri"/>
          <w:color w:val="000000" w:themeColor="text1"/>
          <w:sz w:val="20"/>
          <w:szCs w:val="20"/>
        </w:rPr>
        <w:t xml:space="preserve"> </w:t>
      </w:r>
      <w:r w:rsidR="00650BCA">
        <w:rPr>
          <w:rFonts w:asciiTheme="majorHAnsi" w:hAnsiTheme="majorHAnsi" w:cs="Calibri"/>
          <w:color w:val="000000" w:themeColor="text1"/>
          <w:sz w:val="20"/>
          <w:szCs w:val="20"/>
        </w:rPr>
        <w:t>that the requisite of having exhausted domestic remedies</w:t>
      </w:r>
      <w:r w:rsidR="00CD004C" w:rsidRPr="009B5F12">
        <w:rPr>
          <w:rFonts w:asciiTheme="majorHAnsi" w:hAnsiTheme="majorHAnsi" w:cs="Calibri"/>
          <w:color w:val="000000" w:themeColor="text1"/>
          <w:sz w:val="20"/>
          <w:szCs w:val="20"/>
        </w:rPr>
        <w:t xml:space="preserve"> </w:t>
      </w:r>
      <w:r w:rsidR="00650BCA">
        <w:rPr>
          <w:rFonts w:asciiTheme="majorHAnsi" w:hAnsiTheme="majorHAnsi" w:cs="Calibri"/>
          <w:color w:val="000000" w:themeColor="text1"/>
          <w:sz w:val="20"/>
          <w:szCs w:val="20"/>
        </w:rPr>
        <w:t>does not mean that the alleged victims have necessarily the obligation to exhaust all domestic remedies</w:t>
      </w:r>
      <w:r w:rsidR="00CD004C" w:rsidRPr="009B5F12">
        <w:rPr>
          <w:rFonts w:asciiTheme="majorHAnsi" w:hAnsiTheme="majorHAnsi" w:cs="Calibri"/>
          <w:color w:val="000000" w:themeColor="text1"/>
          <w:sz w:val="20"/>
          <w:szCs w:val="20"/>
        </w:rPr>
        <w:t xml:space="preserve">. </w:t>
      </w:r>
      <w:r w:rsidR="00650BCA">
        <w:rPr>
          <w:rFonts w:asciiTheme="majorHAnsi" w:hAnsiTheme="majorHAnsi" w:cs="Calibri"/>
          <w:color w:val="000000" w:themeColor="text1"/>
          <w:sz w:val="20"/>
          <w:szCs w:val="20"/>
        </w:rPr>
        <w:t>Consequentially</w:t>
      </w:r>
      <w:r w:rsidR="00CD004C" w:rsidRPr="009B5F12">
        <w:rPr>
          <w:rFonts w:asciiTheme="majorHAnsi" w:hAnsiTheme="majorHAnsi" w:cs="Calibri"/>
          <w:color w:val="000000" w:themeColor="text1"/>
          <w:sz w:val="20"/>
          <w:szCs w:val="20"/>
        </w:rPr>
        <w:t xml:space="preserve">, </w:t>
      </w:r>
      <w:r w:rsidR="00650BCA">
        <w:rPr>
          <w:rFonts w:asciiTheme="majorHAnsi" w:hAnsiTheme="majorHAnsi" w:cs="Calibri"/>
          <w:color w:val="000000" w:themeColor="text1"/>
          <w:sz w:val="20"/>
          <w:szCs w:val="20"/>
        </w:rPr>
        <w:t>if the alleged victim approached the matter through any of the appropriate alternatives</w:t>
      </w:r>
      <w:r w:rsidR="00CD004C" w:rsidRPr="009B5F12">
        <w:rPr>
          <w:rFonts w:asciiTheme="majorHAnsi" w:hAnsiTheme="majorHAnsi" w:cs="Calibri"/>
          <w:color w:val="000000" w:themeColor="text1"/>
          <w:sz w:val="20"/>
          <w:szCs w:val="20"/>
        </w:rPr>
        <w:t xml:space="preserve">, </w:t>
      </w:r>
      <w:r w:rsidR="00650BCA">
        <w:rPr>
          <w:rFonts w:asciiTheme="majorHAnsi" w:hAnsiTheme="majorHAnsi" w:cs="Calibri"/>
          <w:color w:val="000000" w:themeColor="text1"/>
          <w:sz w:val="20"/>
          <w:szCs w:val="20"/>
        </w:rPr>
        <w:t xml:space="preserve">as </w:t>
      </w:r>
      <w:r w:rsidR="00EF4FD2">
        <w:rPr>
          <w:rFonts w:asciiTheme="majorHAnsi" w:hAnsiTheme="majorHAnsi" w:cs="Calibri"/>
          <w:color w:val="000000" w:themeColor="text1"/>
          <w:sz w:val="20"/>
          <w:szCs w:val="20"/>
        </w:rPr>
        <w:t>in the case of this</w:t>
      </w:r>
      <w:r w:rsidR="00CD004C" w:rsidRPr="009B5F12">
        <w:rPr>
          <w:rFonts w:asciiTheme="majorHAnsi" w:hAnsiTheme="majorHAnsi" w:cs="Calibri"/>
          <w:color w:val="000000" w:themeColor="text1"/>
          <w:sz w:val="20"/>
          <w:szCs w:val="20"/>
        </w:rPr>
        <w:t xml:space="preserve"> </w:t>
      </w:r>
      <w:r w:rsidR="00EF4FD2" w:rsidRPr="009B5F12">
        <w:rPr>
          <w:rFonts w:asciiTheme="majorHAnsi" w:hAnsiTheme="majorHAnsi" w:cs="Calibri"/>
          <w:color w:val="000000" w:themeColor="text1"/>
          <w:sz w:val="20"/>
          <w:szCs w:val="20"/>
        </w:rPr>
        <w:t>petition</w:t>
      </w:r>
      <w:r w:rsidR="00CD004C" w:rsidRPr="009B5F12">
        <w:rPr>
          <w:rFonts w:asciiTheme="majorHAnsi" w:hAnsiTheme="majorHAnsi" w:cs="Calibri"/>
          <w:color w:val="000000" w:themeColor="text1"/>
          <w:sz w:val="20"/>
          <w:szCs w:val="20"/>
        </w:rPr>
        <w:t xml:space="preserve">, </w:t>
      </w:r>
      <w:r w:rsidR="00EF4FD2">
        <w:rPr>
          <w:rFonts w:asciiTheme="majorHAnsi" w:hAnsiTheme="majorHAnsi" w:cs="Calibri"/>
          <w:color w:val="000000" w:themeColor="text1"/>
          <w:sz w:val="20"/>
          <w:szCs w:val="20"/>
        </w:rPr>
        <w:t>and the State had the chance to solve the situation</w:t>
      </w:r>
      <w:r w:rsidR="00CD004C" w:rsidRPr="009B5F12">
        <w:rPr>
          <w:rFonts w:asciiTheme="majorHAnsi" w:hAnsiTheme="majorHAnsi" w:cs="Calibri"/>
          <w:color w:val="000000" w:themeColor="text1"/>
          <w:sz w:val="20"/>
          <w:szCs w:val="20"/>
        </w:rPr>
        <w:t xml:space="preserve">, </w:t>
      </w:r>
      <w:r w:rsidR="00EF4FD2">
        <w:rPr>
          <w:rFonts w:asciiTheme="majorHAnsi" w:hAnsiTheme="majorHAnsi" w:cs="Calibri"/>
          <w:color w:val="000000" w:themeColor="text1"/>
          <w:sz w:val="20"/>
          <w:szCs w:val="20"/>
        </w:rPr>
        <w:t>the purpose of the norm is fulfilled</w:t>
      </w:r>
      <w:r w:rsidR="00CD004C" w:rsidRPr="009B5F12">
        <w:rPr>
          <w:rFonts w:asciiTheme="majorHAnsi" w:hAnsiTheme="majorHAnsi" w:cs="Calibri"/>
          <w:color w:val="000000" w:themeColor="text1"/>
          <w:sz w:val="20"/>
          <w:szCs w:val="20"/>
        </w:rPr>
        <w:t>. Ad</w:t>
      </w:r>
      <w:r w:rsidR="00EF4FD2">
        <w:rPr>
          <w:rFonts w:asciiTheme="majorHAnsi" w:hAnsiTheme="majorHAnsi" w:cs="Calibri"/>
          <w:color w:val="000000" w:themeColor="text1"/>
          <w:sz w:val="20"/>
          <w:szCs w:val="20"/>
        </w:rPr>
        <w:t>d</w:t>
      </w:r>
      <w:r w:rsidR="00CD004C" w:rsidRPr="009B5F12">
        <w:rPr>
          <w:rFonts w:asciiTheme="majorHAnsi" w:hAnsiTheme="majorHAnsi" w:cs="Calibri"/>
          <w:color w:val="000000" w:themeColor="text1"/>
          <w:sz w:val="20"/>
          <w:szCs w:val="20"/>
        </w:rPr>
        <w:t>i</w:t>
      </w:r>
      <w:r w:rsidR="00EF4FD2">
        <w:rPr>
          <w:rFonts w:asciiTheme="majorHAnsi" w:hAnsiTheme="majorHAnsi" w:cs="Calibri"/>
          <w:color w:val="000000" w:themeColor="text1"/>
          <w:sz w:val="20"/>
          <w:szCs w:val="20"/>
        </w:rPr>
        <w:t>tionally</w:t>
      </w:r>
      <w:r w:rsidR="00CD004C" w:rsidRPr="009B5F12">
        <w:rPr>
          <w:rFonts w:asciiTheme="majorHAnsi" w:hAnsiTheme="majorHAnsi" w:cs="Calibri"/>
          <w:color w:val="000000" w:themeColor="text1"/>
          <w:sz w:val="20"/>
          <w:szCs w:val="20"/>
        </w:rPr>
        <w:t xml:space="preserve">, </w:t>
      </w:r>
      <w:r w:rsidR="00EF4FD2">
        <w:rPr>
          <w:rFonts w:asciiTheme="majorHAnsi" w:hAnsiTheme="majorHAnsi" w:cs="Calibri"/>
          <w:color w:val="000000" w:themeColor="text1"/>
          <w:sz w:val="20"/>
          <w:szCs w:val="20"/>
        </w:rPr>
        <w:t>in situations that include human rights violations</w:t>
      </w:r>
      <w:r w:rsidR="00CD004C" w:rsidRPr="009B5F12">
        <w:rPr>
          <w:rFonts w:cs="Calibri"/>
          <w:sz w:val="20"/>
          <w:szCs w:val="20"/>
        </w:rPr>
        <w:t xml:space="preserve">, </w:t>
      </w:r>
      <w:r w:rsidR="00EF4FD2">
        <w:rPr>
          <w:rFonts w:cs="Calibri"/>
          <w:sz w:val="20"/>
          <w:szCs w:val="20"/>
        </w:rPr>
        <w:t>whether the alleged victims turned to civil jurisdiction or not</w:t>
      </w:r>
      <w:r w:rsidR="00CD004C" w:rsidRPr="009B5F12">
        <w:rPr>
          <w:rFonts w:cs="Calibri"/>
          <w:sz w:val="20"/>
          <w:szCs w:val="20"/>
        </w:rPr>
        <w:t xml:space="preserve"> </w:t>
      </w:r>
      <w:r w:rsidR="00EF4FD2">
        <w:rPr>
          <w:rFonts w:cs="Calibri"/>
          <w:sz w:val="20"/>
          <w:szCs w:val="20"/>
        </w:rPr>
        <w:t>in pursuit of a pecuniary indemnity</w:t>
      </w:r>
      <w:r w:rsidR="00CD004C" w:rsidRPr="009B5F12">
        <w:rPr>
          <w:rFonts w:cs="Calibri"/>
          <w:sz w:val="20"/>
          <w:szCs w:val="20"/>
        </w:rPr>
        <w:t xml:space="preserve"> </w:t>
      </w:r>
      <w:r w:rsidR="00EF4FD2">
        <w:rPr>
          <w:rFonts w:cs="Calibri"/>
          <w:sz w:val="20"/>
          <w:szCs w:val="20"/>
        </w:rPr>
        <w:t>is not</w:t>
      </w:r>
      <w:r w:rsidR="00CD004C" w:rsidRPr="009B5F12">
        <w:rPr>
          <w:rFonts w:cs="Calibri"/>
          <w:sz w:val="20"/>
          <w:szCs w:val="20"/>
        </w:rPr>
        <w:t xml:space="preserve"> determinant </w:t>
      </w:r>
      <w:r w:rsidR="00EF4FD2">
        <w:rPr>
          <w:rFonts w:cs="Calibri"/>
          <w:sz w:val="20"/>
          <w:szCs w:val="20"/>
        </w:rPr>
        <w:t>when analyzing the exhaustion</w:t>
      </w:r>
      <w:r w:rsidR="00CD004C" w:rsidRPr="009B5F12">
        <w:rPr>
          <w:rFonts w:cs="Calibri"/>
          <w:sz w:val="20"/>
          <w:szCs w:val="20"/>
        </w:rPr>
        <w:t xml:space="preserve"> </w:t>
      </w:r>
      <w:r w:rsidR="00EF4FD2">
        <w:rPr>
          <w:rFonts w:cs="Calibri"/>
          <w:sz w:val="20"/>
          <w:szCs w:val="20"/>
        </w:rPr>
        <w:t>of domestic remedies</w:t>
      </w:r>
      <w:r w:rsidR="00C25E33">
        <w:rPr>
          <w:rFonts w:cs="Calibri"/>
          <w:sz w:val="20"/>
          <w:szCs w:val="20"/>
        </w:rPr>
        <w:t>.</w:t>
      </w:r>
      <w:r w:rsidR="00CD004C" w:rsidRPr="009B5F12">
        <w:rPr>
          <w:rStyle w:val="FootnoteReference"/>
          <w:rFonts w:cs="Calibri"/>
          <w:sz w:val="20"/>
          <w:szCs w:val="20"/>
        </w:rPr>
        <w:footnoteReference w:id="9"/>
      </w:r>
    </w:p>
    <w:p w14:paraId="2352D5B6" w14:textId="45FFF314" w:rsidR="00C25E33" w:rsidRPr="009B5F12" w:rsidRDefault="00C25E33" w:rsidP="00C25E3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contextualSpacing/>
        <w:jc w:val="both"/>
        <w:rPr>
          <w:rFonts w:asciiTheme="majorHAnsi" w:hAnsiTheme="majorHAnsi" w:cs="Calibri"/>
          <w:color w:val="000000" w:themeColor="text1"/>
          <w:sz w:val="20"/>
          <w:szCs w:val="20"/>
        </w:rPr>
      </w:pPr>
    </w:p>
    <w:p w14:paraId="6115C955" w14:textId="4660A5BB" w:rsidR="00CD004C" w:rsidRPr="009B5F12" w:rsidRDefault="00EF4FD2" w:rsidP="00827A61">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contextualSpacing/>
        <w:jc w:val="both"/>
        <w:rPr>
          <w:lang w:eastAsia="es-CL"/>
        </w:rPr>
      </w:pPr>
      <w:r w:rsidRPr="00827A61">
        <w:rPr>
          <w:rFonts w:asciiTheme="majorHAnsi" w:hAnsiTheme="majorHAnsi"/>
          <w:sz w:val="20"/>
          <w:szCs w:val="20"/>
          <w:bdr w:val="none" w:sz="0" w:space="0" w:color="auto" w:frame="1"/>
        </w:rPr>
        <w:t>As for the deadline for filing</w:t>
      </w:r>
      <w:r w:rsidR="00CD004C" w:rsidRPr="00827A61">
        <w:rPr>
          <w:rFonts w:asciiTheme="majorHAnsi" w:hAnsiTheme="majorHAnsi"/>
          <w:sz w:val="20"/>
          <w:szCs w:val="20"/>
          <w:bdr w:val="none" w:sz="0" w:space="0" w:color="auto" w:frame="1"/>
        </w:rPr>
        <w:t xml:space="preserve">, </w:t>
      </w:r>
      <w:r w:rsidRPr="00827A61">
        <w:rPr>
          <w:rFonts w:asciiTheme="majorHAnsi" w:hAnsiTheme="majorHAnsi"/>
          <w:sz w:val="20"/>
          <w:szCs w:val="20"/>
          <w:bdr w:val="none" w:sz="0" w:space="0" w:color="auto" w:frame="1"/>
        </w:rPr>
        <w:t>the petition</w:t>
      </w:r>
      <w:r w:rsidR="00CD004C" w:rsidRPr="00827A61">
        <w:rPr>
          <w:rFonts w:asciiTheme="majorHAnsi" w:hAnsiTheme="majorHAnsi"/>
          <w:sz w:val="20"/>
          <w:szCs w:val="20"/>
          <w:bdr w:val="none" w:sz="0" w:space="0" w:color="auto" w:frame="1"/>
        </w:rPr>
        <w:t xml:space="preserve"> </w:t>
      </w:r>
      <w:r w:rsidRPr="00827A61">
        <w:rPr>
          <w:rFonts w:asciiTheme="majorHAnsi" w:hAnsiTheme="majorHAnsi"/>
          <w:sz w:val="20"/>
          <w:szCs w:val="20"/>
          <w:bdr w:val="none" w:sz="0" w:space="0" w:color="auto" w:frame="1"/>
        </w:rPr>
        <w:t>was filed on August</w:t>
      </w:r>
      <w:r w:rsidR="00CD004C" w:rsidRPr="00827A61">
        <w:rPr>
          <w:rFonts w:asciiTheme="majorHAnsi" w:hAnsiTheme="majorHAnsi"/>
          <w:sz w:val="20"/>
          <w:szCs w:val="20"/>
          <w:bdr w:val="none" w:sz="0" w:space="0" w:color="auto" w:frame="1"/>
        </w:rPr>
        <w:t xml:space="preserve"> 29</w:t>
      </w:r>
      <w:r w:rsidR="00B928BE">
        <w:rPr>
          <w:rFonts w:asciiTheme="majorHAnsi" w:hAnsiTheme="majorHAnsi"/>
          <w:sz w:val="20"/>
          <w:szCs w:val="20"/>
          <w:bdr w:val="none" w:sz="0" w:space="0" w:color="auto" w:frame="1"/>
        </w:rPr>
        <w:t xml:space="preserve">, </w:t>
      </w:r>
      <w:r w:rsidR="00CD004C" w:rsidRPr="00827A61">
        <w:rPr>
          <w:rFonts w:asciiTheme="majorHAnsi" w:hAnsiTheme="majorHAnsi"/>
          <w:sz w:val="20"/>
          <w:szCs w:val="20"/>
          <w:bdr w:val="none" w:sz="0" w:space="0" w:color="auto" w:frame="1"/>
        </w:rPr>
        <w:t xml:space="preserve">2008, </w:t>
      </w:r>
      <w:r w:rsidRPr="00827A61">
        <w:rPr>
          <w:rFonts w:asciiTheme="majorHAnsi" w:hAnsiTheme="majorHAnsi"/>
          <w:sz w:val="20"/>
          <w:szCs w:val="20"/>
          <w:bdr w:val="none" w:sz="0" w:space="0" w:color="auto" w:frame="1"/>
        </w:rPr>
        <w:t xml:space="preserve">after having filed the claims before the </w:t>
      </w:r>
      <w:r w:rsidR="008A4500" w:rsidRPr="00827A61">
        <w:rPr>
          <w:rFonts w:asciiTheme="majorHAnsi" w:hAnsiTheme="majorHAnsi"/>
          <w:sz w:val="20"/>
          <w:szCs w:val="20"/>
          <w:bdr w:val="none" w:sz="0" w:space="0" w:color="auto" w:frame="1"/>
        </w:rPr>
        <w:t>S</w:t>
      </w:r>
      <w:r w:rsidRPr="00827A61">
        <w:rPr>
          <w:rFonts w:asciiTheme="majorHAnsi" w:hAnsiTheme="majorHAnsi"/>
          <w:sz w:val="20"/>
          <w:szCs w:val="20"/>
          <w:bdr w:val="none" w:sz="0" w:space="0" w:color="auto" w:frame="1"/>
        </w:rPr>
        <w:t>tate</w:t>
      </w:r>
      <w:r w:rsidR="00CD004C" w:rsidRPr="00827A61">
        <w:rPr>
          <w:rFonts w:asciiTheme="majorHAnsi" w:hAnsiTheme="majorHAnsi"/>
          <w:sz w:val="20"/>
          <w:szCs w:val="20"/>
          <w:bdr w:val="none" w:sz="0" w:space="0" w:color="auto" w:frame="1"/>
        </w:rPr>
        <w:t xml:space="preserve">, </w:t>
      </w:r>
      <w:r w:rsidRPr="00827A61">
        <w:rPr>
          <w:rFonts w:asciiTheme="majorHAnsi" w:hAnsiTheme="majorHAnsi"/>
          <w:sz w:val="20"/>
          <w:szCs w:val="20"/>
          <w:bdr w:val="none" w:sz="0" w:space="0" w:color="auto" w:frame="1"/>
        </w:rPr>
        <w:t>and by the time it filed for precautionary measures before the</w:t>
      </w:r>
      <w:r w:rsidR="00CD004C" w:rsidRPr="00827A61">
        <w:rPr>
          <w:rFonts w:asciiTheme="majorHAnsi" w:hAnsiTheme="majorHAnsi"/>
          <w:sz w:val="20"/>
          <w:szCs w:val="20"/>
          <w:bdr w:val="none" w:sz="0" w:space="0" w:color="auto" w:frame="1"/>
        </w:rPr>
        <w:t xml:space="preserve"> </w:t>
      </w:r>
      <w:r w:rsidR="002E09F3" w:rsidRPr="00827A61">
        <w:rPr>
          <w:rFonts w:asciiTheme="majorHAnsi" w:hAnsiTheme="majorHAnsi"/>
          <w:sz w:val="20"/>
          <w:szCs w:val="20"/>
          <w:bdr w:val="none" w:sz="0" w:space="0" w:color="auto" w:frame="1"/>
        </w:rPr>
        <w:t>IACHR</w:t>
      </w:r>
      <w:r w:rsidR="00CD004C" w:rsidRPr="00827A61">
        <w:rPr>
          <w:rFonts w:asciiTheme="majorHAnsi" w:hAnsiTheme="majorHAnsi"/>
          <w:sz w:val="20"/>
          <w:szCs w:val="20"/>
          <w:bdr w:val="none" w:sz="0" w:space="0" w:color="auto" w:frame="1"/>
        </w:rPr>
        <w:t xml:space="preserve">, </w:t>
      </w:r>
      <w:r w:rsidR="003F5C79" w:rsidRPr="00827A61">
        <w:rPr>
          <w:rFonts w:asciiTheme="majorHAnsi" w:hAnsiTheme="majorHAnsi"/>
          <w:sz w:val="20"/>
          <w:szCs w:val="20"/>
          <w:bdr w:val="none" w:sz="0" w:space="0" w:color="auto" w:frame="1"/>
        </w:rPr>
        <w:t>such measures were granted</w:t>
      </w:r>
      <w:r w:rsidR="00CD004C" w:rsidRPr="00827A61">
        <w:rPr>
          <w:rFonts w:asciiTheme="majorHAnsi" w:hAnsiTheme="majorHAnsi"/>
          <w:sz w:val="20"/>
          <w:szCs w:val="20"/>
          <w:bdr w:val="none" w:sz="0" w:space="0" w:color="auto" w:frame="1"/>
        </w:rPr>
        <w:t xml:space="preserve">. </w:t>
      </w:r>
      <w:r w:rsidR="003F5C79" w:rsidRPr="00827A61">
        <w:rPr>
          <w:rFonts w:asciiTheme="majorHAnsi" w:hAnsiTheme="majorHAnsi"/>
          <w:sz w:val="20"/>
          <w:szCs w:val="20"/>
          <w:bdr w:val="none" w:sz="0" w:space="0" w:color="auto" w:frame="1"/>
        </w:rPr>
        <w:t>Therefore</w:t>
      </w:r>
      <w:r w:rsidR="00CD004C" w:rsidRPr="00827A61">
        <w:rPr>
          <w:rFonts w:asciiTheme="majorHAnsi" w:hAnsiTheme="majorHAnsi"/>
          <w:sz w:val="20"/>
          <w:szCs w:val="20"/>
          <w:bdr w:val="none" w:sz="0" w:space="0" w:color="auto" w:frame="1"/>
        </w:rPr>
        <w:t xml:space="preserve">, </w:t>
      </w:r>
      <w:r w:rsidR="003F5C79" w:rsidRPr="00827A61">
        <w:rPr>
          <w:rFonts w:asciiTheme="majorHAnsi" w:hAnsiTheme="majorHAnsi"/>
          <w:sz w:val="20"/>
          <w:szCs w:val="20"/>
          <w:bdr w:val="none" w:sz="0" w:space="0" w:color="auto" w:frame="1"/>
        </w:rPr>
        <w:t>the</w:t>
      </w:r>
      <w:r w:rsidR="00CD004C" w:rsidRPr="00827A61">
        <w:rPr>
          <w:rFonts w:asciiTheme="majorHAnsi" w:hAnsiTheme="majorHAnsi"/>
          <w:sz w:val="20"/>
          <w:szCs w:val="20"/>
          <w:bdr w:val="none" w:sz="0" w:space="0" w:color="auto" w:frame="1"/>
        </w:rPr>
        <w:t xml:space="preserve"> </w:t>
      </w:r>
      <w:r w:rsidR="009B5F12" w:rsidRPr="00827A61">
        <w:rPr>
          <w:rFonts w:asciiTheme="majorHAnsi" w:hAnsiTheme="majorHAnsi"/>
          <w:sz w:val="20"/>
          <w:szCs w:val="20"/>
          <w:bdr w:val="none" w:sz="0" w:space="0" w:color="auto" w:frame="1"/>
        </w:rPr>
        <w:t xml:space="preserve">IACHR </w:t>
      </w:r>
      <w:r w:rsidR="00CD004C" w:rsidRPr="00827A61">
        <w:rPr>
          <w:rFonts w:asciiTheme="majorHAnsi" w:hAnsiTheme="majorHAnsi"/>
          <w:sz w:val="20"/>
          <w:szCs w:val="20"/>
          <w:bdr w:val="none" w:sz="0" w:space="0" w:color="auto" w:frame="1"/>
        </w:rPr>
        <w:t>concl</w:t>
      </w:r>
      <w:r w:rsidR="003F5C79" w:rsidRPr="00827A61">
        <w:rPr>
          <w:rFonts w:asciiTheme="majorHAnsi" w:hAnsiTheme="majorHAnsi"/>
          <w:sz w:val="20"/>
          <w:szCs w:val="20"/>
          <w:bdr w:val="none" w:sz="0" w:space="0" w:color="auto" w:frame="1"/>
        </w:rPr>
        <w:t>ud</w:t>
      </w:r>
      <w:r w:rsidR="00CD004C" w:rsidRPr="00827A61">
        <w:rPr>
          <w:rFonts w:asciiTheme="majorHAnsi" w:hAnsiTheme="majorHAnsi"/>
          <w:sz w:val="20"/>
          <w:szCs w:val="20"/>
          <w:bdr w:val="none" w:sz="0" w:space="0" w:color="auto" w:frame="1"/>
        </w:rPr>
        <w:t>e</w:t>
      </w:r>
      <w:r w:rsidR="003F5C79" w:rsidRPr="00827A61">
        <w:rPr>
          <w:rFonts w:asciiTheme="majorHAnsi" w:hAnsiTheme="majorHAnsi"/>
          <w:sz w:val="20"/>
          <w:szCs w:val="20"/>
          <w:bdr w:val="none" w:sz="0" w:space="0" w:color="auto" w:frame="1"/>
        </w:rPr>
        <w:t>s</w:t>
      </w:r>
      <w:r w:rsidR="00CD004C" w:rsidRPr="00827A61">
        <w:rPr>
          <w:rFonts w:asciiTheme="majorHAnsi" w:hAnsiTheme="majorHAnsi"/>
          <w:sz w:val="20"/>
          <w:szCs w:val="20"/>
          <w:bdr w:val="none" w:sz="0" w:space="0" w:color="auto" w:frame="1"/>
        </w:rPr>
        <w:t xml:space="preserve"> </w:t>
      </w:r>
      <w:r w:rsidR="003F5C79" w:rsidRPr="00827A61">
        <w:rPr>
          <w:rFonts w:asciiTheme="majorHAnsi" w:hAnsiTheme="majorHAnsi"/>
          <w:sz w:val="20"/>
          <w:szCs w:val="20"/>
          <w:bdr w:val="none" w:sz="0" w:space="0" w:color="auto" w:frame="1"/>
        </w:rPr>
        <w:t>that this</w:t>
      </w:r>
      <w:r w:rsidR="00CD004C" w:rsidRPr="00827A61">
        <w:rPr>
          <w:rFonts w:asciiTheme="majorHAnsi" w:hAnsiTheme="majorHAnsi"/>
          <w:sz w:val="20"/>
          <w:szCs w:val="20"/>
          <w:bdr w:val="none" w:sz="0" w:space="0" w:color="auto" w:frame="1"/>
        </w:rPr>
        <w:t xml:space="preserve"> requisit</w:t>
      </w:r>
      <w:r w:rsidR="003F5C79" w:rsidRPr="00827A61">
        <w:rPr>
          <w:rFonts w:asciiTheme="majorHAnsi" w:hAnsiTheme="majorHAnsi"/>
          <w:sz w:val="20"/>
          <w:szCs w:val="20"/>
          <w:bdr w:val="none" w:sz="0" w:space="0" w:color="auto" w:frame="1"/>
        </w:rPr>
        <w:t>e</w:t>
      </w:r>
      <w:r w:rsidR="00CD004C" w:rsidRPr="00827A61">
        <w:rPr>
          <w:rFonts w:asciiTheme="majorHAnsi" w:hAnsiTheme="majorHAnsi"/>
          <w:sz w:val="20"/>
          <w:szCs w:val="20"/>
          <w:bdr w:val="none" w:sz="0" w:space="0" w:color="auto" w:frame="1"/>
        </w:rPr>
        <w:t xml:space="preserve"> </w:t>
      </w:r>
      <w:r w:rsidR="003F5C79" w:rsidRPr="00827A61">
        <w:rPr>
          <w:rFonts w:asciiTheme="majorHAnsi" w:hAnsiTheme="majorHAnsi"/>
          <w:sz w:val="20"/>
          <w:szCs w:val="20"/>
          <w:bdr w:val="none" w:sz="0" w:space="0" w:color="auto" w:frame="1"/>
        </w:rPr>
        <w:t>is fulfilled</w:t>
      </w:r>
      <w:r w:rsidR="00CD004C" w:rsidRPr="00827A61">
        <w:rPr>
          <w:rFonts w:asciiTheme="majorHAnsi" w:hAnsiTheme="majorHAnsi"/>
          <w:sz w:val="20"/>
          <w:szCs w:val="20"/>
          <w:bdr w:val="none" w:sz="0" w:space="0" w:color="auto" w:frame="1"/>
        </w:rPr>
        <w:t xml:space="preserve">. </w:t>
      </w:r>
    </w:p>
    <w:p w14:paraId="320FF192" w14:textId="25059F35" w:rsidR="00CD004C" w:rsidRPr="009B5F12" w:rsidRDefault="00CD004C" w:rsidP="00CD004C">
      <w:pPr>
        <w:pStyle w:val="ListParagraph"/>
        <w:spacing w:before="240" w:after="240"/>
        <w:jc w:val="both"/>
        <w:rPr>
          <w:rFonts w:asciiTheme="majorHAnsi" w:hAnsiTheme="majorHAnsi"/>
          <w:b/>
          <w:sz w:val="20"/>
          <w:szCs w:val="20"/>
        </w:rPr>
      </w:pPr>
      <w:r w:rsidRPr="009B5F12">
        <w:rPr>
          <w:rFonts w:asciiTheme="majorHAnsi" w:hAnsiTheme="majorHAnsi"/>
          <w:b/>
          <w:bCs/>
          <w:sz w:val="20"/>
          <w:szCs w:val="20"/>
        </w:rPr>
        <w:t>VII.</w:t>
      </w:r>
      <w:r w:rsidRPr="009B5F12">
        <w:rPr>
          <w:rFonts w:asciiTheme="majorHAnsi" w:hAnsiTheme="majorHAnsi"/>
          <w:b/>
          <w:bCs/>
          <w:sz w:val="20"/>
          <w:szCs w:val="20"/>
        </w:rPr>
        <w:tab/>
        <w:t>ANALYSIS OF COLORABLE CLAIM</w:t>
      </w:r>
    </w:p>
    <w:p w14:paraId="1FC16B2C" w14:textId="658EBB5B" w:rsidR="00CD004C" w:rsidRPr="009B5F12" w:rsidRDefault="00760D5F" w:rsidP="00CD004C">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eastAsia="pt-BR"/>
        </w:rPr>
      </w:pPr>
      <w:r>
        <w:rPr>
          <w:rFonts w:asciiTheme="majorHAnsi" w:hAnsiTheme="majorHAnsi"/>
          <w:sz w:val="20"/>
          <w:szCs w:val="20"/>
        </w:rPr>
        <w:t>The</w:t>
      </w:r>
      <w:r w:rsidR="00CD004C" w:rsidRPr="009B5F12">
        <w:rPr>
          <w:rFonts w:asciiTheme="majorHAnsi" w:hAnsiTheme="majorHAnsi"/>
          <w:sz w:val="20"/>
          <w:szCs w:val="20"/>
        </w:rPr>
        <w:t xml:space="preserve"> </w:t>
      </w:r>
      <w:r w:rsidR="004E06F3" w:rsidRPr="009B5F12">
        <w:rPr>
          <w:rFonts w:asciiTheme="majorHAnsi" w:hAnsiTheme="majorHAnsi"/>
          <w:sz w:val="20"/>
          <w:szCs w:val="20"/>
        </w:rPr>
        <w:t xml:space="preserve">Commission </w:t>
      </w:r>
      <w:r w:rsidR="00CD004C" w:rsidRPr="009B5F12">
        <w:rPr>
          <w:rFonts w:asciiTheme="majorHAnsi" w:hAnsiTheme="majorHAnsi"/>
          <w:sz w:val="20"/>
          <w:szCs w:val="20"/>
        </w:rPr>
        <w:t>consider</w:t>
      </w:r>
      <w:r>
        <w:rPr>
          <w:rFonts w:asciiTheme="majorHAnsi" w:hAnsiTheme="majorHAnsi"/>
          <w:sz w:val="20"/>
          <w:szCs w:val="20"/>
        </w:rPr>
        <w:t>s</w:t>
      </w:r>
      <w:r w:rsidR="00CD004C" w:rsidRPr="009B5F12">
        <w:rPr>
          <w:rFonts w:asciiTheme="majorHAnsi" w:hAnsiTheme="majorHAnsi"/>
          <w:sz w:val="20"/>
          <w:szCs w:val="20"/>
        </w:rPr>
        <w:t xml:space="preserve"> </w:t>
      </w:r>
      <w:r>
        <w:rPr>
          <w:rFonts w:asciiTheme="majorHAnsi" w:hAnsiTheme="majorHAnsi"/>
          <w:sz w:val="20"/>
          <w:szCs w:val="20"/>
        </w:rPr>
        <w:t>that the</w:t>
      </w:r>
      <w:r w:rsidR="00CD004C" w:rsidRPr="009B5F12">
        <w:rPr>
          <w:rFonts w:asciiTheme="majorHAnsi" w:hAnsiTheme="majorHAnsi"/>
          <w:sz w:val="20"/>
          <w:szCs w:val="20"/>
        </w:rPr>
        <w:t xml:space="preserve"> present </w:t>
      </w:r>
      <w:r w:rsidRPr="009B5F12">
        <w:rPr>
          <w:rFonts w:asciiTheme="majorHAnsi" w:hAnsiTheme="majorHAnsi"/>
          <w:sz w:val="20"/>
          <w:szCs w:val="20"/>
        </w:rPr>
        <w:t>petition</w:t>
      </w:r>
      <w:r w:rsidR="00CD004C" w:rsidRPr="009B5F12">
        <w:rPr>
          <w:rFonts w:asciiTheme="majorHAnsi" w:hAnsiTheme="majorHAnsi"/>
          <w:sz w:val="20"/>
          <w:szCs w:val="20"/>
        </w:rPr>
        <w:t xml:space="preserve"> </w:t>
      </w:r>
      <w:r>
        <w:rPr>
          <w:rFonts w:asciiTheme="majorHAnsi" w:hAnsiTheme="majorHAnsi"/>
          <w:sz w:val="20"/>
          <w:szCs w:val="20"/>
        </w:rPr>
        <w:t>has</w:t>
      </w:r>
      <w:r w:rsidR="00CD004C" w:rsidRPr="009B5F12">
        <w:rPr>
          <w:rFonts w:asciiTheme="majorHAnsi" w:hAnsiTheme="majorHAnsi"/>
          <w:sz w:val="20"/>
          <w:szCs w:val="20"/>
        </w:rPr>
        <w:t xml:space="preserve"> as</w:t>
      </w:r>
      <w:r>
        <w:rPr>
          <w:rFonts w:asciiTheme="majorHAnsi" w:hAnsiTheme="majorHAnsi"/>
          <w:sz w:val="20"/>
          <w:szCs w:val="20"/>
        </w:rPr>
        <w:t>s</w:t>
      </w:r>
      <w:r w:rsidR="00CD004C" w:rsidRPr="009B5F12">
        <w:rPr>
          <w:rFonts w:asciiTheme="majorHAnsi" w:hAnsiTheme="majorHAnsi"/>
          <w:sz w:val="20"/>
          <w:szCs w:val="20"/>
        </w:rPr>
        <w:t>er</w:t>
      </w:r>
      <w:r>
        <w:rPr>
          <w:rFonts w:asciiTheme="majorHAnsi" w:hAnsiTheme="majorHAnsi"/>
          <w:sz w:val="20"/>
          <w:szCs w:val="20"/>
        </w:rPr>
        <w:t>tion</w:t>
      </w:r>
      <w:r w:rsidR="00CD004C" w:rsidRPr="009B5F12">
        <w:rPr>
          <w:rFonts w:asciiTheme="majorHAnsi" w:hAnsiTheme="majorHAnsi"/>
          <w:sz w:val="20"/>
          <w:szCs w:val="20"/>
        </w:rPr>
        <w:t xml:space="preserve">s </w:t>
      </w:r>
      <w:r>
        <w:rPr>
          <w:rFonts w:asciiTheme="majorHAnsi" w:hAnsiTheme="majorHAnsi"/>
          <w:sz w:val="20"/>
          <w:szCs w:val="20"/>
        </w:rPr>
        <w:t>in regards to</w:t>
      </w:r>
      <w:r w:rsidR="00CD004C" w:rsidRPr="009B5F12">
        <w:rPr>
          <w:rFonts w:asciiTheme="majorHAnsi" w:hAnsiTheme="majorHAnsi"/>
          <w:sz w:val="20"/>
          <w:szCs w:val="20"/>
        </w:rPr>
        <w:t xml:space="preserve"> viola</w:t>
      </w:r>
      <w:r>
        <w:rPr>
          <w:rFonts w:asciiTheme="majorHAnsi" w:hAnsiTheme="majorHAnsi"/>
          <w:sz w:val="20"/>
          <w:szCs w:val="20"/>
        </w:rPr>
        <w:t>tio</w:t>
      </w:r>
      <w:r w:rsidR="00CD004C" w:rsidRPr="009B5F12">
        <w:rPr>
          <w:rFonts w:asciiTheme="majorHAnsi" w:hAnsiTheme="majorHAnsi"/>
          <w:sz w:val="20"/>
          <w:szCs w:val="20"/>
        </w:rPr>
        <w:t xml:space="preserve">n </w:t>
      </w:r>
      <w:r>
        <w:rPr>
          <w:rFonts w:asciiTheme="majorHAnsi" w:hAnsiTheme="majorHAnsi"/>
          <w:sz w:val="20"/>
          <w:szCs w:val="20"/>
        </w:rPr>
        <w:t>of the rights</w:t>
      </w:r>
      <w:r w:rsidR="00CD004C" w:rsidRPr="009B5F12">
        <w:rPr>
          <w:rFonts w:asciiTheme="majorHAnsi" w:hAnsiTheme="majorHAnsi"/>
          <w:sz w:val="20"/>
          <w:szCs w:val="20"/>
        </w:rPr>
        <w:t xml:space="preserve"> </w:t>
      </w:r>
      <w:r>
        <w:rPr>
          <w:rFonts w:asciiTheme="majorHAnsi" w:hAnsiTheme="majorHAnsi"/>
          <w:sz w:val="20"/>
          <w:szCs w:val="20"/>
        </w:rPr>
        <w:t>of people who were held prisoner</w:t>
      </w:r>
      <w:r w:rsidR="00144019">
        <w:rPr>
          <w:rFonts w:asciiTheme="majorHAnsi" w:hAnsiTheme="majorHAnsi"/>
          <w:sz w:val="20"/>
          <w:szCs w:val="20"/>
        </w:rPr>
        <w:t>s</w:t>
      </w:r>
      <w:r>
        <w:rPr>
          <w:rFonts w:asciiTheme="majorHAnsi" w:hAnsiTheme="majorHAnsi"/>
          <w:sz w:val="20"/>
          <w:szCs w:val="20"/>
        </w:rPr>
        <w:t xml:space="preserve"> at</w:t>
      </w:r>
      <w:r w:rsidR="00CD004C" w:rsidRPr="009B5F12">
        <w:rPr>
          <w:rFonts w:asciiTheme="majorHAnsi" w:hAnsiTheme="majorHAnsi"/>
          <w:sz w:val="20"/>
          <w:szCs w:val="20"/>
        </w:rPr>
        <w:t xml:space="preserve"> </w:t>
      </w:r>
      <w:r>
        <w:rPr>
          <w:rFonts w:asciiTheme="majorHAnsi" w:hAnsiTheme="majorHAnsi"/>
          <w:sz w:val="20"/>
          <w:szCs w:val="20"/>
        </w:rPr>
        <w:t>the</w:t>
      </w:r>
      <w:r w:rsidR="00CD004C" w:rsidRPr="009B5F12">
        <w:rPr>
          <w:rFonts w:asciiTheme="majorHAnsi" w:hAnsiTheme="majorHAnsi"/>
          <w:sz w:val="20"/>
          <w:szCs w:val="20"/>
        </w:rPr>
        <w:t xml:space="preserve"> </w:t>
      </w:r>
      <w:proofErr w:type="spellStart"/>
      <w:r w:rsidR="00CD004C" w:rsidRPr="009B5F12">
        <w:rPr>
          <w:rFonts w:asciiTheme="majorHAnsi" w:hAnsiTheme="majorHAnsi"/>
          <w:sz w:val="20"/>
          <w:szCs w:val="20"/>
        </w:rPr>
        <w:t>Polinter</w:t>
      </w:r>
      <w:proofErr w:type="spellEnd"/>
      <w:r w:rsidR="00CD004C" w:rsidRPr="009B5F12">
        <w:rPr>
          <w:rFonts w:asciiTheme="majorHAnsi" w:hAnsiTheme="majorHAnsi"/>
          <w:sz w:val="20"/>
          <w:szCs w:val="20"/>
        </w:rPr>
        <w:t xml:space="preserve">-Neves </w:t>
      </w:r>
      <w:r>
        <w:rPr>
          <w:rFonts w:asciiTheme="majorHAnsi" w:hAnsiTheme="majorHAnsi"/>
          <w:sz w:val="20"/>
          <w:szCs w:val="20"/>
        </w:rPr>
        <w:t xml:space="preserve">Incarceration Facility between </w:t>
      </w:r>
      <w:r w:rsidR="00CD004C" w:rsidRPr="009B5F12">
        <w:rPr>
          <w:rFonts w:asciiTheme="majorHAnsi" w:hAnsiTheme="majorHAnsi"/>
          <w:sz w:val="20"/>
          <w:szCs w:val="20"/>
        </w:rPr>
        <w:t xml:space="preserve">2008 </w:t>
      </w:r>
      <w:r>
        <w:rPr>
          <w:rFonts w:asciiTheme="majorHAnsi" w:hAnsiTheme="majorHAnsi"/>
          <w:sz w:val="20"/>
          <w:szCs w:val="20"/>
        </w:rPr>
        <w:t>and</w:t>
      </w:r>
      <w:r w:rsidR="00CD004C" w:rsidRPr="009B5F12">
        <w:rPr>
          <w:rFonts w:asciiTheme="majorHAnsi" w:hAnsiTheme="majorHAnsi"/>
          <w:sz w:val="20"/>
          <w:szCs w:val="20"/>
        </w:rPr>
        <w:t xml:space="preserve"> 2013 </w:t>
      </w:r>
      <w:r>
        <w:rPr>
          <w:rFonts w:asciiTheme="majorHAnsi" w:hAnsiTheme="majorHAnsi"/>
          <w:sz w:val="20"/>
          <w:szCs w:val="20"/>
        </w:rPr>
        <w:t>due to the conditions of such jail</w:t>
      </w:r>
      <w:r w:rsidR="00CD004C" w:rsidRPr="009B5F12">
        <w:rPr>
          <w:rFonts w:asciiTheme="majorHAnsi" w:hAnsiTheme="majorHAnsi"/>
          <w:sz w:val="20"/>
          <w:szCs w:val="20"/>
        </w:rPr>
        <w:t xml:space="preserve">, </w:t>
      </w:r>
      <w:r>
        <w:rPr>
          <w:rFonts w:asciiTheme="majorHAnsi" w:hAnsiTheme="majorHAnsi"/>
          <w:sz w:val="20"/>
          <w:szCs w:val="20"/>
        </w:rPr>
        <w:t xml:space="preserve">which had infringed their </w:t>
      </w:r>
      <w:r w:rsidR="00144019">
        <w:rPr>
          <w:rFonts w:asciiTheme="majorHAnsi" w:hAnsiTheme="majorHAnsi"/>
          <w:sz w:val="20"/>
          <w:szCs w:val="20"/>
        </w:rPr>
        <w:t xml:space="preserve">rights to </w:t>
      </w:r>
      <w:r w:rsidR="00CD004C" w:rsidRPr="009B5F12">
        <w:rPr>
          <w:rFonts w:asciiTheme="majorHAnsi" w:hAnsiTheme="majorHAnsi"/>
          <w:sz w:val="20"/>
          <w:szCs w:val="20"/>
        </w:rPr>
        <w:t xml:space="preserve">personal </w:t>
      </w:r>
      <w:r>
        <w:rPr>
          <w:rFonts w:asciiTheme="majorHAnsi" w:hAnsiTheme="majorHAnsi"/>
          <w:sz w:val="20"/>
          <w:szCs w:val="20"/>
        </w:rPr>
        <w:t>integrity and life</w:t>
      </w:r>
      <w:r w:rsidR="00CD004C" w:rsidRPr="009B5F12">
        <w:rPr>
          <w:rFonts w:asciiTheme="majorHAnsi" w:hAnsiTheme="majorHAnsi"/>
          <w:sz w:val="20"/>
          <w:szCs w:val="20"/>
        </w:rPr>
        <w:t xml:space="preserve">, </w:t>
      </w:r>
      <w:r>
        <w:rPr>
          <w:rFonts w:asciiTheme="majorHAnsi" w:hAnsiTheme="majorHAnsi"/>
          <w:sz w:val="20"/>
          <w:szCs w:val="20"/>
        </w:rPr>
        <w:t>since there was, among others, no access to</w:t>
      </w:r>
      <w:r w:rsidR="00CD004C" w:rsidRPr="009B5F12">
        <w:rPr>
          <w:rFonts w:asciiTheme="majorHAnsi" w:hAnsiTheme="majorHAnsi"/>
          <w:sz w:val="20"/>
          <w:szCs w:val="20"/>
        </w:rPr>
        <w:t xml:space="preserve"> </w:t>
      </w:r>
      <w:r>
        <w:rPr>
          <w:rFonts w:asciiTheme="majorHAnsi" w:hAnsiTheme="majorHAnsi"/>
          <w:sz w:val="20"/>
          <w:szCs w:val="20"/>
        </w:rPr>
        <w:t>available medical treatment</w:t>
      </w:r>
      <w:r w:rsidR="00CD004C" w:rsidRPr="009B5F12">
        <w:rPr>
          <w:rFonts w:asciiTheme="majorHAnsi" w:hAnsiTheme="majorHAnsi"/>
          <w:sz w:val="20"/>
          <w:szCs w:val="20"/>
        </w:rPr>
        <w:t xml:space="preserve">, </w:t>
      </w:r>
      <w:r>
        <w:rPr>
          <w:rFonts w:asciiTheme="majorHAnsi" w:hAnsiTheme="majorHAnsi"/>
          <w:sz w:val="20"/>
          <w:szCs w:val="20"/>
        </w:rPr>
        <w:t>basic food</w:t>
      </w:r>
      <w:r w:rsidR="00CD004C" w:rsidRPr="009B5F12">
        <w:rPr>
          <w:rFonts w:asciiTheme="majorHAnsi" w:hAnsiTheme="majorHAnsi"/>
          <w:sz w:val="20"/>
          <w:szCs w:val="20"/>
        </w:rPr>
        <w:t xml:space="preserve"> </w:t>
      </w:r>
      <w:r>
        <w:rPr>
          <w:rFonts w:asciiTheme="majorHAnsi" w:hAnsiTheme="majorHAnsi"/>
          <w:sz w:val="20"/>
          <w:szCs w:val="20"/>
        </w:rPr>
        <w:t>and drinking water</w:t>
      </w:r>
      <w:r w:rsidR="00CD004C" w:rsidRPr="009B5F12">
        <w:rPr>
          <w:rFonts w:asciiTheme="majorHAnsi" w:hAnsiTheme="majorHAnsi"/>
          <w:sz w:val="20"/>
          <w:szCs w:val="20"/>
        </w:rPr>
        <w:t xml:space="preserve">, </w:t>
      </w:r>
      <w:r>
        <w:rPr>
          <w:rFonts w:asciiTheme="majorHAnsi" w:hAnsiTheme="majorHAnsi"/>
          <w:sz w:val="20"/>
          <w:szCs w:val="20"/>
        </w:rPr>
        <w:t>and that they had been subjected to</w:t>
      </w:r>
      <w:r w:rsidR="00CD004C" w:rsidRPr="009B5F12">
        <w:rPr>
          <w:rFonts w:asciiTheme="majorHAnsi" w:hAnsiTheme="majorHAnsi"/>
          <w:sz w:val="20"/>
          <w:szCs w:val="20"/>
        </w:rPr>
        <w:t xml:space="preserve"> cruel</w:t>
      </w:r>
      <w:r>
        <w:rPr>
          <w:rFonts w:asciiTheme="majorHAnsi" w:hAnsiTheme="majorHAnsi"/>
          <w:sz w:val="20"/>
          <w:szCs w:val="20"/>
        </w:rPr>
        <w:t>,</w:t>
      </w:r>
      <w:r w:rsidR="00CD004C" w:rsidRPr="009B5F12">
        <w:rPr>
          <w:rFonts w:asciiTheme="majorHAnsi" w:hAnsiTheme="majorHAnsi"/>
          <w:sz w:val="20"/>
          <w:szCs w:val="20"/>
        </w:rPr>
        <w:t xml:space="preserve"> inhuman </w:t>
      </w:r>
      <w:r>
        <w:rPr>
          <w:rFonts w:asciiTheme="majorHAnsi" w:hAnsiTheme="majorHAnsi"/>
          <w:sz w:val="20"/>
          <w:szCs w:val="20"/>
        </w:rPr>
        <w:t>and degrading treatment</w:t>
      </w:r>
      <w:r w:rsidR="00CD004C" w:rsidRPr="009B5F12">
        <w:rPr>
          <w:rFonts w:asciiTheme="majorHAnsi" w:hAnsiTheme="majorHAnsi"/>
          <w:sz w:val="20"/>
          <w:szCs w:val="20"/>
        </w:rPr>
        <w:t xml:space="preserve">. </w:t>
      </w:r>
      <w:r w:rsidR="00144019">
        <w:rPr>
          <w:rFonts w:asciiTheme="majorHAnsi" w:hAnsiTheme="majorHAnsi"/>
          <w:sz w:val="20"/>
          <w:szCs w:val="20"/>
        </w:rPr>
        <w:t>Likewise</w:t>
      </w:r>
      <w:r w:rsidR="00CD004C" w:rsidRPr="009B5F12">
        <w:rPr>
          <w:rFonts w:asciiTheme="majorHAnsi" w:hAnsiTheme="majorHAnsi"/>
          <w:sz w:val="20"/>
          <w:szCs w:val="20"/>
        </w:rPr>
        <w:t xml:space="preserve">, </w:t>
      </w:r>
      <w:r w:rsidR="00144019">
        <w:rPr>
          <w:rFonts w:asciiTheme="majorHAnsi" w:hAnsiTheme="majorHAnsi"/>
          <w:sz w:val="20"/>
          <w:szCs w:val="20"/>
        </w:rPr>
        <w:t>it has claims for lack of investigation of the facts</w:t>
      </w:r>
      <w:r w:rsidR="00CD004C" w:rsidRPr="009B5F12">
        <w:rPr>
          <w:rFonts w:asciiTheme="majorHAnsi" w:hAnsiTheme="majorHAnsi"/>
          <w:sz w:val="20"/>
          <w:szCs w:val="20"/>
        </w:rPr>
        <w:t xml:space="preserve"> </w:t>
      </w:r>
      <w:r w:rsidR="00144019">
        <w:rPr>
          <w:rFonts w:asciiTheme="majorHAnsi" w:hAnsiTheme="majorHAnsi"/>
          <w:sz w:val="20"/>
          <w:szCs w:val="20"/>
        </w:rPr>
        <w:t>and reparation to the victims</w:t>
      </w:r>
      <w:r w:rsidR="00CD004C" w:rsidRPr="009B5F12">
        <w:rPr>
          <w:rFonts w:asciiTheme="majorHAnsi" w:hAnsiTheme="majorHAnsi"/>
          <w:sz w:val="20"/>
          <w:szCs w:val="20"/>
        </w:rPr>
        <w:t xml:space="preserve">. </w:t>
      </w:r>
    </w:p>
    <w:p w14:paraId="3AF7F1D2" w14:textId="687A3271" w:rsidR="003920B6" w:rsidRPr="00C25E33" w:rsidRDefault="00144019" w:rsidP="00CD004C">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Batang" w:hAnsiTheme="majorHAnsi" w:cs="Calibri"/>
          <w:bCs/>
          <w:sz w:val="20"/>
          <w:szCs w:val="20"/>
        </w:rPr>
      </w:pPr>
      <w:r>
        <w:rPr>
          <w:rFonts w:eastAsia="Batang" w:cs="Calibri"/>
          <w:bCs/>
          <w:color w:val="auto"/>
          <w:spacing w:val="-2"/>
          <w:sz w:val="20"/>
          <w:szCs w:val="20"/>
        </w:rPr>
        <w:lastRenderedPageBreak/>
        <w:t>Regarding the closure of the facilities</w:t>
      </w:r>
      <w:r w:rsidR="00CD004C" w:rsidRPr="009B5F12">
        <w:rPr>
          <w:rFonts w:eastAsia="Batang" w:cs="Calibri"/>
          <w:bCs/>
          <w:color w:val="auto"/>
          <w:spacing w:val="-2"/>
          <w:sz w:val="20"/>
          <w:szCs w:val="20"/>
        </w:rPr>
        <w:t xml:space="preserve">, </w:t>
      </w:r>
      <w:r>
        <w:rPr>
          <w:rFonts w:eastAsia="Batang" w:cs="Calibri"/>
          <w:bCs/>
          <w:color w:val="auto"/>
          <w:spacing w:val="-2"/>
          <w:sz w:val="20"/>
          <w:szCs w:val="20"/>
        </w:rPr>
        <w:t>and the State’s request to</w:t>
      </w:r>
      <w:r w:rsidR="00CD004C" w:rsidRPr="009B5F12">
        <w:rPr>
          <w:rFonts w:eastAsia="Batang" w:cs="Calibri"/>
          <w:bCs/>
          <w:color w:val="auto"/>
          <w:spacing w:val="-2"/>
          <w:sz w:val="20"/>
          <w:szCs w:val="20"/>
        </w:rPr>
        <w:t xml:space="preserve"> </w:t>
      </w:r>
      <w:r>
        <w:rPr>
          <w:rFonts w:eastAsia="Batang" w:cs="Calibri"/>
          <w:bCs/>
          <w:color w:val="auto"/>
          <w:spacing w:val="-2"/>
          <w:sz w:val="20"/>
          <w:szCs w:val="20"/>
        </w:rPr>
        <w:t>declare the</w:t>
      </w:r>
      <w:r w:rsidR="00CD004C" w:rsidRPr="009B5F12">
        <w:rPr>
          <w:rFonts w:eastAsia="Batang" w:cs="Calibri"/>
          <w:bCs/>
          <w:color w:val="auto"/>
          <w:spacing w:val="-2"/>
          <w:sz w:val="20"/>
          <w:szCs w:val="20"/>
        </w:rPr>
        <w:t xml:space="preserve"> </w:t>
      </w:r>
      <w:r w:rsidRPr="009B5F12">
        <w:rPr>
          <w:rFonts w:eastAsia="Batang" w:cs="Calibri"/>
          <w:bCs/>
          <w:color w:val="auto"/>
          <w:spacing w:val="-2"/>
          <w:sz w:val="20"/>
          <w:szCs w:val="20"/>
        </w:rPr>
        <w:t>petition</w:t>
      </w:r>
      <w:r w:rsidR="00CD004C" w:rsidRPr="009B5F12">
        <w:rPr>
          <w:rFonts w:eastAsia="Batang" w:cs="Calibri"/>
          <w:bCs/>
          <w:color w:val="auto"/>
          <w:spacing w:val="-2"/>
          <w:sz w:val="20"/>
          <w:szCs w:val="20"/>
        </w:rPr>
        <w:t xml:space="preserve"> </w:t>
      </w:r>
      <w:r w:rsidRPr="009B5F12">
        <w:rPr>
          <w:rFonts w:eastAsia="Batang" w:cs="Calibri"/>
          <w:bCs/>
          <w:color w:val="auto"/>
          <w:spacing w:val="-2"/>
          <w:sz w:val="20"/>
          <w:szCs w:val="20"/>
        </w:rPr>
        <w:t>inadmissible</w:t>
      </w:r>
      <w:r w:rsidR="00CD004C" w:rsidRPr="009B5F12">
        <w:rPr>
          <w:rFonts w:eastAsia="Batang" w:cs="Calibri"/>
          <w:bCs/>
          <w:color w:val="auto"/>
          <w:spacing w:val="-2"/>
          <w:sz w:val="20"/>
          <w:szCs w:val="20"/>
        </w:rPr>
        <w:t xml:space="preserve"> </w:t>
      </w:r>
      <w:r>
        <w:rPr>
          <w:rFonts w:eastAsia="Batang" w:cs="Calibri"/>
          <w:bCs/>
          <w:color w:val="auto"/>
          <w:spacing w:val="-2"/>
          <w:sz w:val="20"/>
          <w:szCs w:val="20"/>
        </w:rPr>
        <w:t>on that account</w:t>
      </w:r>
      <w:r w:rsidR="00CD004C" w:rsidRPr="009B5F12">
        <w:rPr>
          <w:rFonts w:eastAsia="Batang" w:cs="Calibri"/>
          <w:bCs/>
          <w:color w:val="auto"/>
          <w:spacing w:val="-2"/>
          <w:sz w:val="20"/>
          <w:szCs w:val="20"/>
        </w:rPr>
        <w:t>,</w:t>
      </w:r>
      <w:r w:rsidR="00CD004C" w:rsidRPr="009B5F12">
        <w:rPr>
          <w:rFonts w:asciiTheme="majorHAnsi" w:hAnsiTheme="majorHAnsi" w:cs="Calibri"/>
          <w:sz w:val="20"/>
          <w:szCs w:val="20"/>
        </w:rPr>
        <w:t xml:space="preserve"> </w:t>
      </w:r>
      <w:r>
        <w:rPr>
          <w:rFonts w:asciiTheme="majorHAnsi" w:hAnsiTheme="majorHAnsi" w:cs="Calibri"/>
          <w:sz w:val="20"/>
          <w:szCs w:val="20"/>
        </w:rPr>
        <w:t>the</w:t>
      </w:r>
      <w:r w:rsidR="00CD004C" w:rsidRPr="009B5F12">
        <w:rPr>
          <w:rFonts w:asciiTheme="majorHAnsi" w:hAnsiTheme="majorHAnsi" w:cs="Calibri"/>
          <w:sz w:val="20"/>
          <w:szCs w:val="20"/>
        </w:rPr>
        <w:t xml:space="preserve"> </w:t>
      </w:r>
      <w:r w:rsidR="009B5F12">
        <w:rPr>
          <w:rFonts w:asciiTheme="majorHAnsi" w:hAnsiTheme="majorHAnsi" w:cs="Calibri"/>
          <w:sz w:val="20"/>
          <w:szCs w:val="20"/>
        </w:rPr>
        <w:t xml:space="preserve">IACHR </w:t>
      </w:r>
      <w:r>
        <w:rPr>
          <w:rFonts w:asciiTheme="majorHAnsi" w:hAnsiTheme="majorHAnsi" w:cs="Calibri"/>
          <w:sz w:val="20"/>
          <w:szCs w:val="20"/>
        </w:rPr>
        <w:t>confirms that to this date has</w:t>
      </w:r>
      <w:r w:rsidR="00CD004C" w:rsidRPr="009B5F12">
        <w:rPr>
          <w:rFonts w:asciiTheme="majorHAnsi" w:hAnsiTheme="majorHAnsi" w:cs="Calibri"/>
          <w:sz w:val="20"/>
          <w:szCs w:val="20"/>
        </w:rPr>
        <w:t xml:space="preserve"> </w:t>
      </w:r>
      <w:r>
        <w:rPr>
          <w:rFonts w:asciiTheme="majorHAnsi" w:hAnsiTheme="majorHAnsi" w:cs="Calibri"/>
          <w:sz w:val="20"/>
          <w:szCs w:val="20"/>
        </w:rPr>
        <w:t>no</w:t>
      </w:r>
      <w:r w:rsidR="00CD004C" w:rsidRPr="009B5F12">
        <w:rPr>
          <w:rFonts w:asciiTheme="majorHAnsi" w:hAnsiTheme="majorHAnsi" w:cs="Calibri"/>
          <w:sz w:val="20"/>
          <w:szCs w:val="20"/>
        </w:rPr>
        <w:t xml:space="preserve"> </w:t>
      </w:r>
      <w:r w:rsidRPr="009B5F12">
        <w:rPr>
          <w:rFonts w:asciiTheme="majorHAnsi" w:hAnsiTheme="majorHAnsi" w:cs="Calibri"/>
          <w:sz w:val="20"/>
          <w:szCs w:val="20"/>
        </w:rPr>
        <w:t>information</w:t>
      </w:r>
      <w:r w:rsidR="00CD004C" w:rsidRPr="009B5F12">
        <w:rPr>
          <w:rFonts w:asciiTheme="majorHAnsi" w:hAnsiTheme="majorHAnsi" w:cs="Calibri"/>
          <w:sz w:val="20"/>
          <w:szCs w:val="20"/>
        </w:rPr>
        <w:t xml:space="preserve"> </w:t>
      </w:r>
      <w:r>
        <w:rPr>
          <w:rFonts w:asciiTheme="majorHAnsi" w:hAnsiTheme="majorHAnsi" w:cs="Calibri"/>
          <w:sz w:val="20"/>
          <w:szCs w:val="20"/>
        </w:rPr>
        <w:t xml:space="preserve">related to any reparation </w:t>
      </w:r>
      <w:r w:rsidR="00712FAC">
        <w:rPr>
          <w:rFonts w:asciiTheme="majorHAnsi" w:hAnsiTheme="majorHAnsi" w:cs="Calibri"/>
          <w:sz w:val="20"/>
          <w:szCs w:val="20"/>
        </w:rPr>
        <w:t>to</w:t>
      </w:r>
      <w:r>
        <w:rPr>
          <w:rFonts w:asciiTheme="majorHAnsi" w:hAnsiTheme="majorHAnsi" w:cs="Calibri"/>
          <w:sz w:val="20"/>
          <w:szCs w:val="20"/>
        </w:rPr>
        <w:t xml:space="preserve"> the</w:t>
      </w:r>
      <w:r w:rsidR="00CD004C" w:rsidRPr="009B5F12">
        <w:rPr>
          <w:rFonts w:asciiTheme="majorHAnsi" w:hAnsiTheme="majorHAnsi" w:cs="Calibri"/>
          <w:sz w:val="20"/>
          <w:szCs w:val="20"/>
        </w:rPr>
        <w:t xml:space="preserve"> victims </w:t>
      </w:r>
      <w:r w:rsidR="00712FAC">
        <w:rPr>
          <w:rFonts w:asciiTheme="majorHAnsi" w:hAnsiTheme="majorHAnsi" w:cs="Calibri"/>
          <w:sz w:val="20"/>
          <w:szCs w:val="20"/>
        </w:rPr>
        <w:t>for the alleged violations</w:t>
      </w:r>
      <w:r w:rsidR="00CD004C" w:rsidRPr="009B5F12">
        <w:rPr>
          <w:rFonts w:asciiTheme="majorHAnsi" w:hAnsiTheme="majorHAnsi" w:cs="Calibri"/>
          <w:sz w:val="20"/>
          <w:szCs w:val="20"/>
        </w:rPr>
        <w:t xml:space="preserve">. </w:t>
      </w:r>
      <w:r w:rsidR="00712FAC">
        <w:rPr>
          <w:rFonts w:asciiTheme="majorHAnsi" w:hAnsiTheme="majorHAnsi" w:cs="Calibri"/>
          <w:sz w:val="20"/>
          <w:szCs w:val="20"/>
        </w:rPr>
        <w:t>In any case</w:t>
      </w:r>
      <w:r w:rsidR="00CD004C" w:rsidRPr="009B5F12">
        <w:rPr>
          <w:rFonts w:asciiTheme="majorHAnsi" w:hAnsiTheme="majorHAnsi" w:cs="Calibri"/>
          <w:sz w:val="20"/>
          <w:szCs w:val="20"/>
        </w:rPr>
        <w:t xml:space="preserve">, </w:t>
      </w:r>
      <w:r w:rsidR="00712FAC">
        <w:rPr>
          <w:rFonts w:asciiTheme="majorHAnsi" w:hAnsiTheme="majorHAnsi" w:cs="Calibri"/>
          <w:sz w:val="20"/>
          <w:szCs w:val="20"/>
        </w:rPr>
        <w:t>the</w:t>
      </w:r>
      <w:r w:rsidR="00CD004C" w:rsidRPr="009B5F12">
        <w:rPr>
          <w:rFonts w:asciiTheme="majorHAnsi" w:hAnsiTheme="majorHAnsi" w:cs="Calibri"/>
          <w:sz w:val="20"/>
          <w:szCs w:val="20"/>
        </w:rPr>
        <w:t xml:space="preserve"> </w:t>
      </w:r>
      <w:r w:rsidR="004E06F3" w:rsidRPr="009B5F12">
        <w:rPr>
          <w:rFonts w:asciiTheme="majorHAnsi" w:hAnsiTheme="majorHAnsi" w:cs="Calibri"/>
          <w:sz w:val="20"/>
          <w:szCs w:val="20"/>
        </w:rPr>
        <w:t xml:space="preserve">Commission </w:t>
      </w:r>
      <w:r w:rsidR="00712FAC">
        <w:rPr>
          <w:rFonts w:asciiTheme="majorHAnsi" w:hAnsiTheme="majorHAnsi" w:cs="Calibri"/>
          <w:sz w:val="20"/>
          <w:szCs w:val="20"/>
        </w:rPr>
        <w:t>shall take that fact into consideration when deciding on the merits of this petition</w:t>
      </w:r>
      <w:r w:rsidR="00C25E33">
        <w:rPr>
          <w:rFonts w:asciiTheme="majorHAnsi" w:hAnsiTheme="majorHAnsi" w:cs="Calibri"/>
          <w:sz w:val="20"/>
          <w:szCs w:val="20"/>
        </w:rPr>
        <w:t>.</w:t>
      </w:r>
      <w:r w:rsidR="00CD004C" w:rsidRPr="009B5F12">
        <w:rPr>
          <w:rStyle w:val="FootnoteReference"/>
          <w:rFonts w:asciiTheme="majorHAnsi" w:hAnsiTheme="majorHAnsi" w:cs="Calibri"/>
          <w:sz w:val="20"/>
          <w:szCs w:val="20"/>
        </w:rPr>
        <w:footnoteReference w:id="10"/>
      </w:r>
    </w:p>
    <w:p w14:paraId="0A0C8838" w14:textId="77777777" w:rsidR="00C25E33" w:rsidRPr="009B5F12" w:rsidRDefault="00C25E33" w:rsidP="00C25E33">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Batang" w:hAnsiTheme="majorHAnsi" w:cs="Calibri"/>
          <w:bCs/>
          <w:sz w:val="20"/>
          <w:szCs w:val="20"/>
        </w:rPr>
      </w:pPr>
    </w:p>
    <w:p w14:paraId="2957AED5" w14:textId="00547518" w:rsidR="00CD004C" w:rsidRPr="00827A61" w:rsidRDefault="00712FAC" w:rsidP="00827A61">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eastAsia="es-CL"/>
        </w:rPr>
      </w:pPr>
      <w:r w:rsidRPr="00827A61">
        <w:rPr>
          <w:sz w:val="20"/>
          <w:szCs w:val="20"/>
          <w:bdr w:val="none" w:sz="0" w:space="0" w:color="auto" w:frame="1"/>
        </w:rPr>
        <w:t>As a result</w:t>
      </w:r>
      <w:r w:rsidR="00CD004C" w:rsidRPr="00827A61">
        <w:rPr>
          <w:sz w:val="20"/>
          <w:szCs w:val="20"/>
          <w:bdr w:val="none" w:sz="0" w:space="0" w:color="auto" w:frame="1"/>
        </w:rPr>
        <w:t xml:space="preserve">, </w:t>
      </w:r>
      <w:r w:rsidRPr="00827A61">
        <w:rPr>
          <w:sz w:val="20"/>
          <w:szCs w:val="20"/>
          <w:bdr w:val="none" w:sz="0" w:space="0" w:color="auto" w:frame="1"/>
        </w:rPr>
        <w:t>considering all the</w:t>
      </w:r>
      <w:r w:rsidR="00CD004C" w:rsidRPr="00827A61">
        <w:rPr>
          <w:sz w:val="20"/>
          <w:szCs w:val="20"/>
          <w:bdr w:val="none" w:sz="0" w:space="0" w:color="auto" w:frame="1"/>
        </w:rPr>
        <w:t xml:space="preserve"> elements </w:t>
      </w:r>
      <w:r w:rsidRPr="00827A61">
        <w:rPr>
          <w:sz w:val="20"/>
          <w:szCs w:val="20"/>
          <w:bdr w:val="none" w:sz="0" w:space="0" w:color="auto" w:frame="1"/>
        </w:rPr>
        <w:t>of fact and law exposed by the partie</w:t>
      </w:r>
      <w:r w:rsidR="00CD004C" w:rsidRPr="00827A61">
        <w:rPr>
          <w:sz w:val="20"/>
          <w:szCs w:val="20"/>
          <w:bdr w:val="none" w:sz="0" w:space="0" w:color="auto" w:frame="1"/>
        </w:rPr>
        <w:t xml:space="preserve">s, </w:t>
      </w:r>
      <w:r w:rsidRPr="00827A61">
        <w:rPr>
          <w:sz w:val="20"/>
          <w:szCs w:val="20"/>
          <w:bdr w:val="none" w:sz="0" w:space="0" w:color="auto" w:frame="1"/>
        </w:rPr>
        <w:t>the</w:t>
      </w:r>
      <w:r w:rsidR="00CD004C" w:rsidRPr="00827A61">
        <w:rPr>
          <w:sz w:val="20"/>
          <w:szCs w:val="20"/>
          <w:bdr w:val="none" w:sz="0" w:space="0" w:color="auto" w:frame="1"/>
        </w:rPr>
        <w:t xml:space="preserve"> </w:t>
      </w:r>
      <w:r w:rsidR="004E06F3" w:rsidRPr="00827A61">
        <w:rPr>
          <w:sz w:val="20"/>
          <w:szCs w:val="20"/>
          <w:bdr w:val="none" w:sz="0" w:space="0" w:color="auto" w:frame="1"/>
        </w:rPr>
        <w:t xml:space="preserve">Commission </w:t>
      </w:r>
      <w:r w:rsidR="00CD004C" w:rsidRPr="00827A61">
        <w:rPr>
          <w:sz w:val="20"/>
          <w:szCs w:val="20"/>
          <w:bdr w:val="none" w:sz="0" w:space="0" w:color="auto" w:frame="1"/>
        </w:rPr>
        <w:t>consider</w:t>
      </w:r>
      <w:r w:rsidRPr="00827A61">
        <w:rPr>
          <w:sz w:val="20"/>
          <w:szCs w:val="20"/>
          <w:bdr w:val="none" w:sz="0" w:space="0" w:color="auto" w:frame="1"/>
        </w:rPr>
        <w:t>s</w:t>
      </w:r>
      <w:r w:rsidR="00CD004C" w:rsidRPr="00827A61">
        <w:rPr>
          <w:sz w:val="20"/>
          <w:szCs w:val="20"/>
          <w:bdr w:val="none" w:sz="0" w:space="0" w:color="auto" w:frame="1"/>
        </w:rPr>
        <w:t xml:space="preserve"> </w:t>
      </w:r>
      <w:r w:rsidRPr="00827A61">
        <w:rPr>
          <w:sz w:val="20"/>
          <w:szCs w:val="20"/>
          <w:bdr w:val="none" w:sz="0" w:space="0" w:color="auto" w:frame="1"/>
        </w:rPr>
        <w:t>that the facts alleged by the</w:t>
      </w:r>
      <w:r w:rsidR="00CD004C" w:rsidRPr="00827A61">
        <w:rPr>
          <w:sz w:val="20"/>
          <w:szCs w:val="20"/>
          <w:bdr w:val="none" w:sz="0" w:space="0" w:color="auto" w:frame="1"/>
        </w:rPr>
        <w:t xml:space="preserve"> </w:t>
      </w:r>
      <w:r w:rsidR="00B70D13" w:rsidRPr="00827A61">
        <w:rPr>
          <w:sz w:val="20"/>
          <w:szCs w:val="20"/>
          <w:bdr w:val="none" w:sz="0" w:space="0" w:color="auto" w:frame="1"/>
        </w:rPr>
        <w:t xml:space="preserve">petitioner </w:t>
      </w:r>
      <w:r w:rsidRPr="00827A61">
        <w:rPr>
          <w:sz w:val="20"/>
          <w:szCs w:val="20"/>
          <w:bdr w:val="none" w:sz="0" w:space="0" w:color="auto" w:frame="1"/>
        </w:rPr>
        <w:t>are not baseless and require a thorough study on its matter</w:t>
      </w:r>
      <w:r w:rsidR="00CD004C" w:rsidRPr="00827A61">
        <w:rPr>
          <w:sz w:val="20"/>
          <w:szCs w:val="20"/>
          <w:bdr w:val="none" w:sz="0" w:space="0" w:color="auto" w:frame="1"/>
        </w:rPr>
        <w:t xml:space="preserve">, </w:t>
      </w:r>
      <w:r w:rsidRPr="00827A61">
        <w:rPr>
          <w:sz w:val="20"/>
          <w:szCs w:val="20"/>
          <w:bdr w:val="none" w:sz="0" w:space="0" w:color="auto" w:frame="1"/>
        </w:rPr>
        <w:t>since the alleged facts</w:t>
      </w:r>
      <w:r w:rsidR="00CD004C" w:rsidRPr="00827A61">
        <w:rPr>
          <w:sz w:val="20"/>
          <w:szCs w:val="20"/>
          <w:bdr w:val="none" w:sz="0" w:space="0" w:color="auto" w:frame="1"/>
        </w:rPr>
        <w:t xml:space="preserve">, </w:t>
      </w:r>
      <w:r w:rsidRPr="00827A61">
        <w:rPr>
          <w:sz w:val="20"/>
          <w:szCs w:val="20"/>
          <w:bdr w:val="none" w:sz="0" w:space="0" w:color="auto" w:frame="1"/>
        </w:rPr>
        <w:t>if proven true</w:t>
      </w:r>
      <w:r w:rsidR="00CD004C" w:rsidRPr="00827A61">
        <w:rPr>
          <w:sz w:val="20"/>
          <w:szCs w:val="20"/>
          <w:bdr w:val="none" w:sz="0" w:space="0" w:color="auto" w:frame="1"/>
        </w:rPr>
        <w:t xml:space="preserve">, </w:t>
      </w:r>
      <w:r w:rsidRPr="00827A61">
        <w:rPr>
          <w:sz w:val="20"/>
          <w:szCs w:val="20"/>
          <w:bdr w:val="none" w:sz="0" w:space="0" w:color="auto" w:frame="1"/>
        </w:rPr>
        <w:t>may constitute</w:t>
      </w:r>
      <w:r w:rsidR="00CD004C" w:rsidRPr="00827A61">
        <w:rPr>
          <w:sz w:val="20"/>
          <w:szCs w:val="20"/>
          <w:bdr w:val="none" w:sz="0" w:space="0" w:color="auto" w:frame="1"/>
        </w:rPr>
        <w:t xml:space="preserve"> viola</w:t>
      </w:r>
      <w:r w:rsidRPr="00827A61">
        <w:rPr>
          <w:sz w:val="20"/>
          <w:szCs w:val="20"/>
          <w:bdr w:val="none" w:sz="0" w:space="0" w:color="auto" w:frame="1"/>
        </w:rPr>
        <w:t>t</w:t>
      </w:r>
      <w:r w:rsidR="00CD004C" w:rsidRPr="00827A61">
        <w:rPr>
          <w:sz w:val="20"/>
          <w:szCs w:val="20"/>
          <w:bdr w:val="none" w:sz="0" w:space="0" w:color="auto" w:frame="1"/>
        </w:rPr>
        <w:t>ion</w:t>
      </w:r>
      <w:r w:rsidRPr="00827A61">
        <w:rPr>
          <w:sz w:val="20"/>
          <w:szCs w:val="20"/>
          <w:bdr w:val="none" w:sz="0" w:space="0" w:color="auto" w:frame="1"/>
        </w:rPr>
        <w:t>s</w:t>
      </w:r>
      <w:r w:rsidR="00CD004C" w:rsidRPr="00827A61">
        <w:rPr>
          <w:sz w:val="20"/>
          <w:szCs w:val="20"/>
          <w:bdr w:val="none" w:sz="0" w:space="0" w:color="auto" w:frame="1"/>
        </w:rPr>
        <w:t xml:space="preserve"> </w:t>
      </w:r>
      <w:r w:rsidRPr="00827A61">
        <w:rPr>
          <w:sz w:val="20"/>
          <w:szCs w:val="20"/>
          <w:bdr w:val="none" w:sz="0" w:space="0" w:color="auto" w:frame="1"/>
        </w:rPr>
        <w:t>of rights safeguarded on articles</w:t>
      </w:r>
      <w:r w:rsidR="00CD004C" w:rsidRPr="00827A61">
        <w:rPr>
          <w:sz w:val="20"/>
          <w:szCs w:val="20"/>
          <w:bdr w:val="none" w:sz="0" w:space="0" w:color="auto" w:frame="1"/>
        </w:rPr>
        <w:t xml:space="preserve"> </w:t>
      </w:r>
      <w:r w:rsidRPr="00827A61">
        <w:rPr>
          <w:sz w:val="20"/>
          <w:szCs w:val="20"/>
          <w:bdr w:val="none" w:sz="0" w:space="0" w:color="auto" w:frame="1"/>
        </w:rPr>
        <w:t>4 (life), 5 (personal integrity), 8 (</w:t>
      </w:r>
      <w:r w:rsidR="003920B6">
        <w:rPr>
          <w:sz w:val="20"/>
          <w:szCs w:val="20"/>
          <w:bdr w:val="none" w:sz="0" w:space="0" w:color="auto" w:frame="1"/>
        </w:rPr>
        <w:t>fair trial</w:t>
      </w:r>
      <w:r w:rsidRPr="00827A61">
        <w:rPr>
          <w:sz w:val="20"/>
          <w:szCs w:val="20"/>
          <w:bdr w:val="none" w:sz="0" w:space="0" w:color="auto" w:frame="1"/>
        </w:rPr>
        <w:t>) and 25 (judicial protection)</w:t>
      </w:r>
      <w:r w:rsidR="00CD004C" w:rsidRPr="00827A61">
        <w:rPr>
          <w:sz w:val="20"/>
          <w:szCs w:val="20"/>
          <w:bdr w:val="none" w:sz="0" w:space="0" w:color="auto" w:frame="1"/>
        </w:rPr>
        <w:t xml:space="preserve">, </w:t>
      </w:r>
      <w:r w:rsidRPr="00827A61">
        <w:rPr>
          <w:sz w:val="20"/>
          <w:szCs w:val="20"/>
          <w:bdr w:val="none" w:sz="0" w:space="0" w:color="auto" w:frame="1"/>
        </w:rPr>
        <w:t>in relation to articles</w:t>
      </w:r>
      <w:r w:rsidR="00CD004C" w:rsidRPr="00827A61">
        <w:rPr>
          <w:sz w:val="20"/>
          <w:szCs w:val="20"/>
          <w:bdr w:val="none" w:sz="0" w:space="0" w:color="auto" w:frame="1"/>
        </w:rPr>
        <w:t xml:space="preserve"> 1.1 (</w:t>
      </w:r>
      <w:r w:rsidRPr="00827A61">
        <w:rPr>
          <w:sz w:val="20"/>
          <w:szCs w:val="20"/>
          <w:bdr w:val="none" w:sz="0" w:space="0" w:color="auto" w:frame="1"/>
        </w:rPr>
        <w:t>obligation to respect rights</w:t>
      </w:r>
      <w:r w:rsidR="00CD004C" w:rsidRPr="00827A61">
        <w:rPr>
          <w:sz w:val="20"/>
          <w:szCs w:val="20"/>
          <w:bdr w:val="none" w:sz="0" w:space="0" w:color="auto" w:frame="1"/>
        </w:rPr>
        <w:t xml:space="preserve">) </w:t>
      </w:r>
      <w:r w:rsidR="00BD7F8D" w:rsidRPr="00827A61">
        <w:rPr>
          <w:sz w:val="20"/>
          <w:szCs w:val="20"/>
          <w:bdr w:val="none" w:sz="0" w:space="0" w:color="auto" w:frame="1"/>
        </w:rPr>
        <w:t>and 2 (</w:t>
      </w:r>
      <w:r w:rsidR="003920B6">
        <w:rPr>
          <w:sz w:val="20"/>
          <w:szCs w:val="20"/>
          <w:bdr w:val="none" w:sz="0" w:space="0" w:color="auto" w:frame="1"/>
        </w:rPr>
        <w:t>domestic legal effects</w:t>
      </w:r>
      <w:r w:rsidR="00BD7F8D" w:rsidRPr="00827A61">
        <w:rPr>
          <w:sz w:val="20"/>
          <w:szCs w:val="20"/>
          <w:bdr w:val="none" w:sz="0" w:space="0" w:color="auto" w:frame="1"/>
        </w:rPr>
        <w:t>)</w:t>
      </w:r>
      <w:r w:rsidR="00BD7F8D" w:rsidRPr="00827A61">
        <w:rPr>
          <w:sz w:val="20"/>
          <w:szCs w:val="20"/>
          <w:lang w:eastAsia="es-CL"/>
        </w:rPr>
        <w:t xml:space="preserve"> </w:t>
      </w:r>
      <w:r w:rsidR="00BD7F8D" w:rsidRPr="00827A61">
        <w:rPr>
          <w:sz w:val="20"/>
          <w:szCs w:val="20"/>
          <w:bdr w:val="none" w:sz="0" w:space="0" w:color="auto" w:frame="1"/>
        </w:rPr>
        <w:t>of the Convention</w:t>
      </w:r>
      <w:r w:rsidR="00CD004C" w:rsidRPr="00827A61">
        <w:rPr>
          <w:sz w:val="20"/>
          <w:szCs w:val="20"/>
          <w:bdr w:val="none" w:sz="0" w:space="0" w:color="auto" w:frame="1"/>
        </w:rPr>
        <w:t xml:space="preserve">. </w:t>
      </w:r>
      <w:r w:rsidR="00BD7F8D" w:rsidRPr="00827A61">
        <w:rPr>
          <w:sz w:val="20"/>
          <w:szCs w:val="20"/>
          <w:bdr w:val="none" w:sz="0" w:space="0" w:color="auto" w:frame="1"/>
        </w:rPr>
        <w:t>Likewise</w:t>
      </w:r>
      <w:r w:rsidR="00CD004C" w:rsidRPr="00827A61">
        <w:rPr>
          <w:sz w:val="20"/>
          <w:szCs w:val="20"/>
          <w:bdr w:val="none" w:sz="0" w:space="0" w:color="auto" w:frame="1"/>
        </w:rPr>
        <w:t xml:space="preserve">, </w:t>
      </w:r>
      <w:r w:rsidR="00BD7F8D" w:rsidRPr="00827A61">
        <w:rPr>
          <w:sz w:val="20"/>
          <w:szCs w:val="20"/>
          <w:bdr w:val="none" w:sz="0" w:space="0" w:color="auto" w:frame="1"/>
        </w:rPr>
        <w:t>the</w:t>
      </w:r>
      <w:r w:rsidR="00CD004C" w:rsidRPr="00827A61">
        <w:rPr>
          <w:sz w:val="20"/>
          <w:szCs w:val="20"/>
          <w:bdr w:val="none" w:sz="0" w:space="0" w:color="auto" w:frame="1"/>
        </w:rPr>
        <w:t xml:space="preserve"> </w:t>
      </w:r>
      <w:r w:rsidR="004E06F3" w:rsidRPr="00827A61">
        <w:rPr>
          <w:sz w:val="20"/>
          <w:szCs w:val="20"/>
          <w:bdr w:val="none" w:sz="0" w:space="0" w:color="auto" w:frame="1"/>
        </w:rPr>
        <w:t xml:space="preserve">Commission </w:t>
      </w:r>
      <w:r w:rsidR="00BD7F8D" w:rsidRPr="00827A61">
        <w:rPr>
          <w:sz w:val="20"/>
          <w:szCs w:val="20"/>
          <w:bdr w:val="none" w:sz="0" w:space="0" w:color="auto" w:frame="1"/>
        </w:rPr>
        <w:t>shall analyze the bottom of the lack of food</w:t>
      </w:r>
      <w:r w:rsidR="00CD004C" w:rsidRPr="00827A61">
        <w:rPr>
          <w:sz w:val="20"/>
          <w:szCs w:val="20"/>
          <w:bdr w:val="none" w:sz="0" w:space="0" w:color="auto" w:frame="1"/>
        </w:rPr>
        <w:t xml:space="preserve"> </w:t>
      </w:r>
      <w:r w:rsidR="00BD7F8D" w:rsidRPr="00827A61">
        <w:rPr>
          <w:sz w:val="20"/>
          <w:szCs w:val="20"/>
          <w:bdr w:val="none" w:sz="0" w:space="0" w:color="auto" w:frame="1"/>
        </w:rPr>
        <w:t>and drinking water</w:t>
      </w:r>
      <w:r w:rsidR="00CD004C" w:rsidRPr="00827A61">
        <w:rPr>
          <w:sz w:val="20"/>
          <w:szCs w:val="20"/>
          <w:bdr w:val="none" w:sz="0" w:space="0" w:color="auto" w:frame="1"/>
        </w:rPr>
        <w:t xml:space="preserve">. </w:t>
      </w:r>
      <w:r w:rsidR="00BD7F8D" w:rsidRPr="00827A61">
        <w:rPr>
          <w:sz w:val="20"/>
          <w:szCs w:val="20"/>
          <w:bdr w:val="none" w:sz="0" w:space="0" w:color="auto" w:frame="1"/>
        </w:rPr>
        <w:t>In such sense</w:t>
      </w:r>
      <w:r w:rsidR="00CD004C" w:rsidRPr="00827A61">
        <w:rPr>
          <w:sz w:val="20"/>
          <w:szCs w:val="20"/>
          <w:bdr w:val="none" w:sz="0" w:space="0" w:color="auto" w:frame="1"/>
        </w:rPr>
        <w:t xml:space="preserve">, </w:t>
      </w:r>
      <w:r w:rsidR="00BD7F8D" w:rsidRPr="00827A61">
        <w:rPr>
          <w:sz w:val="20"/>
          <w:szCs w:val="20"/>
          <w:bdr w:val="none" w:sz="0" w:space="0" w:color="auto" w:frame="1"/>
        </w:rPr>
        <w:t>it is also suitable to declare</w:t>
      </w:r>
      <w:r w:rsidR="00CD004C" w:rsidRPr="00827A61">
        <w:rPr>
          <w:sz w:val="20"/>
          <w:szCs w:val="20"/>
          <w:bdr w:val="none" w:sz="0" w:space="0" w:color="auto" w:frame="1"/>
        </w:rPr>
        <w:t xml:space="preserve"> admi</w:t>
      </w:r>
      <w:r w:rsidR="00BD7F8D" w:rsidRPr="00827A61">
        <w:rPr>
          <w:sz w:val="20"/>
          <w:szCs w:val="20"/>
          <w:bdr w:val="none" w:sz="0" w:space="0" w:color="auto" w:frame="1"/>
        </w:rPr>
        <w:t>s</w:t>
      </w:r>
      <w:r w:rsidR="00CD004C" w:rsidRPr="00827A61">
        <w:rPr>
          <w:sz w:val="20"/>
          <w:szCs w:val="20"/>
          <w:bdr w:val="none" w:sz="0" w:space="0" w:color="auto" w:frame="1"/>
        </w:rPr>
        <w:t>sibi</w:t>
      </w:r>
      <w:r w:rsidR="00BD7F8D" w:rsidRPr="00827A61">
        <w:rPr>
          <w:sz w:val="20"/>
          <w:szCs w:val="20"/>
          <w:bdr w:val="none" w:sz="0" w:space="0" w:color="auto" w:frame="1"/>
        </w:rPr>
        <w:t>lity</w:t>
      </w:r>
      <w:r w:rsidR="00CD004C" w:rsidRPr="00827A61">
        <w:rPr>
          <w:sz w:val="20"/>
          <w:szCs w:val="20"/>
          <w:bdr w:val="none" w:sz="0" w:space="0" w:color="auto" w:frame="1"/>
        </w:rPr>
        <w:t xml:space="preserve"> </w:t>
      </w:r>
      <w:r w:rsidR="00BD7F8D" w:rsidRPr="00827A61">
        <w:rPr>
          <w:sz w:val="20"/>
          <w:szCs w:val="20"/>
          <w:bdr w:val="none" w:sz="0" w:space="0" w:color="auto" w:frame="1"/>
        </w:rPr>
        <w:t>regarding alleged violation to article</w:t>
      </w:r>
      <w:r w:rsidR="00CD004C" w:rsidRPr="00827A61">
        <w:rPr>
          <w:sz w:val="20"/>
          <w:szCs w:val="20"/>
          <w:bdr w:val="none" w:sz="0" w:space="0" w:color="auto" w:frame="1"/>
        </w:rPr>
        <w:t xml:space="preserve"> 26 </w:t>
      </w:r>
      <w:r w:rsidR="00435EA5">
        <w:rPr>
          <w:sz w:val="20"/>
          <w:szCs w:val="20"/>
          <w:bdr w:val="none" w:sz="0" w:space="0" w:color="auto" w:frame="1"/>
        </w:rPr>
        <w:t>(</w:t>
      </w:r>
      <w:r w:rsidR="00435EA5">
        <w:rPr>
          <w:bCs/>
          <w:sz w:val="20"/>
          <w:szCs w:val="20"/>
          <w:bdr w:val="none" w:sz="0" w:space="0" w:color="auto" w:frame="1"/>
        </w:rPr>
        <w:t>Social, Economic and Cultural Rights</w:t>
      </w:r>
      <w:r w:rsidR="00435EA5" w:rsidRPr="004B5B4F">
        <w:rPr>
          <w:bCs/>
          <w:sz w:val="20"/>
          <w:szCs w:val="20"/>
          <w:bdr w:val="none" w:sz="0" w:space="0" w:color="auto" w:frame="1"/>
        </w:rPr>
        <w:t>)</w:t>
      </w:r>
      <w:r w:rsidR="00CD004C" w:rsidRPr="00827A61">
        <w:rPr>
          <w:sz w:val="20"/>
          <w:szCs w:val="20"/>
          <w:bdr w:val="none" w:sz="0" w:space="0" w:color="auto" w:frame="1"/>
        </w:rPr>
        <w:t xml:space="preserve"> </w:t>
      </w:r>
      <w:r w:rsidR="00BD7F8D" w:rsidRPr="00827A61">
        <w:rPr>
          <w:sz w:val="20"/>
          <w:szCs w:val="20"/>
          <w:bdr w:val="none" w:sz="0" w:space="0" w:color="auto" w:frame="1"/>
        </w:rPr>
        <w:t>of the</w:t>
      </w:r>
      <w:r w:rsidR="00CD004C" w:rsidRPr="00827A61">
        <w:rPr>
          <w:sz w:val="20"/>
          <w:szCs w:val="20"/>
          <w:bdr w:val="none" w:sz="0" w:space="0" w:color="auto" w:frame="1"/>
        </w:rPr>
        <w:t xml:space="preserve"> </w:t>
      </w:r>
      <w:r w:rsidR="009B5F12" w:rsidRPr="00827A61">
        <w:rPr>
          <w:sz w:val="20"/>
          <w:szCs w:val="20"/>
          <w:bdr w:val="none" w:sz="0" w:space="0" w:color="auto" w:frame="1"/>
        </w:rPr>
        <w:t xml:space="preserve">American </w:t>
      </w:r>
      <w:r w:rsidR="004E06F3" w:rsidRPr="00827A61">
        <w:rPr>
          <w:sz w:val="20"/>
          <w:szCs w:val="20"/>
          <w:bdr w:val="none" w:sz="0" w:space="0" w:color="auto" w:frame="1"/>
        </w:rPr>
        <w:t xml:space="preserve">Convention </w:t>
      </w:r>
      <w:r w:rsidR="00BD7F8D" w:rsidRPr="00827A61">
        <w:rPr>
          <w:sz w:val="20"/>
          <w:szCs w:val="20"/>
          <w:bdr w:val="none" w:sz="0" w:space="0" w:color="auto" w:frame="1"/>
        </w:rPr>
        <w:t>and article</w:t>
      </w:r>
      <w:r w:rsidR="00CD004C" w:rsidRPr="00827A61">
        <w:rPr>
          <w:sz w:val="20"/>
          <w:szCs w:val="20"/>
          <w:bdr w:val="none" w:sz="0" w:space="0" w:color="auto" w:frame="1"/>
        </w:rPr>
        <w:t xml:space="preserve"> 6 </w:t>
      </w:r>
      <w:r w:rsidR="00BD7F8D" w:rsidRPr="00827A61">
        <w:rPr>
          <w:sz w:val="20"/>
          <w:szCs w:val="20"/>
          <w:bdr w:val="none" w:sz="0" w:space="0" w:color="auto" w:frame="1"/>
        </w:rPr>
        <w:t>of the</w:t>
      </w:r>
      <w:r w:rsidR="00CD004C" w:rsidRPr="00827A61">
        <w:rPr>
          <w:sz w:val="20"/>
          <w:szCs w:val="20"/>
          <w:bdr w:val="none" w:sz="0" w:space="0" w:color="auto" w:frame="1"/>
        </w:rPr>
        <w:t xml:space="preserve"> </w:t>
      </w:r>
      <w:r w:rsidR="00BD7F8D" w:rsidRPr="00827A61">
        <w:rPr>
          <w:sz w:val="20"/>
          <w:szCs w:val="20"/>
          <w:bdr w:val="none" w:sz="0" w:space="0" w:color="auto" w:frame="1"/>
        </w:rPr>
        <w:t>Inter American Convention to Prevent and Sanction Torture</w:t>
      </w:r>
      <w:r w:rsidR="00CD004C" w:rsidRPr="00827A61">
        <w:rPr>
          <w:sz w:val="20"/>
          <w:szCs w:val="20"/>
          <w:bdr w:val="none" w:sz="0" w:space="0" w:color="auto" w:frame="1"/>
        </w:rPr>
        <w:t>.</w:t>
      </w:r>
      <w:r w:rsidR="00CD004C" w:rsidRPr="00827A61">
        <w:rPr>
          <w:sz w:val="20"/>
          <w:szCs w:val="20"/>
          <w:lang w:eastAsia="es-CL"/>
        </w:rPr>
        <w:t xml:space="preserve"> </w:t>
      </w:r>
    </w:p>
    <w:p w14:paraId="4838EBA4" w14:textId="77777777" w:rsidR="00CD004C" w:rsidRPr="00BD7F8D" w:rsidRDefault="00CD004C" w:rsidP="00CD004C">
      <w:pPr>
        <w:pStyle w:val="ListParagraph"/>
        <w:spacing w:before="240" w:after="240"/>
        <w:jc w:val="both"/>
        <w:rPr>
          <w:rFonts w:asciiTheme="majorHAnsi" w:hAnsiTheme="majorHAnsi"/>
          <w:b/>
          <w:bCs/>
          <w:sz w:val="20"/>
          <w:szCs w:val="20"/>
        </w:rPr>
      </w:pPr>
      <w:r w:rsidRPr="00BD7F8D">
        <w:rPr>
          <w:rFonts w:asciiTheme="majorHAnsi" w:hAnsiTheme="majorHAnsi"/>
          <w:b/>
          <w:bCs/>
          <w:sz w:val="20"/>
          <w:szCs w:val="20"/>
        </w:rPr>
        <w:t xml:space="preserve">VIII. </w:t>
      </w:r>
      <w:r w:rsidRPr="00BD7F8D">
        <w:rPr>
          <w:rFonts w:asciiTheme="majorHAnsi" w:hAnsiTheme="majorHAnsi"/>
          <w:b/>
          <w:bCs/>
          <w:sz w:val="20"/>
          <w:szCs w:val="20"/>
        </w:rPr>
        <w:tab/>
        <w:t>DECISION</w:t>
      </w:r>
    </w:p>
    <w:p w14:paraId="3B5601F9" w14:textId="0CC71E5A" w:rsidR="00CD004C" w:rsidRPr="00827A61" w:rsidRDefault="00CD004C" w:rsidP="00CD004C">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eastAsia="pt-BR"/>
        </w:rPr>
      </w:pPr>
      <w:r w:rsidRPr="00827A61">
        <w:rPr>
          <w:rFonts w:ascii="Cambria" w:hAnsi="Cambria"/>
          <w:sz w:val="20"/>
          <w:szCs w:val="20"/>
        </w:rPr>
        <w:t xml:space="preserve">To </w:t>
      </w:r>
      <w:r w:rsidR="00435EA5">
        <w:rPr>
          <w:rFonts w:ascii="Cambria" w:hAnsi="Cambria"/>
          <w:sz w:val="20"/>
          <w:szCs w:val="20"/>
        </w:rPr>
        <w:t>declare this</w:t>
      </w:r>
      <w:r w:rsidRPr="00827A61">
        <w:rPr>
          <w:rFonts w:ascii="Cambria" w:hAnsi="Cambria"/>
          <w:sz w:val="20"/>
          <w:szCs w:val="20"/>
        </w:rPr>
        <w:t xml:space="preserve"> petition admissible </w:t>
      </w:r>
      <w:r w:rsidR="00435EA5">
        <w:rPr>
          <w:rFonts w:ascii="Cambria" w:hAnsi="Cambria"/>
          <w:sz w:val="20"/>
          <w:szCs w:val="20"/>
        </w:rPr>
        <w:t>with respect</w:t>
      </w:r>
      <w:r w:rsidRPr="00827A61">
        <w:rPr>
          <w:rFonts w:ascii="Cambria" w:hAnsi="Cambria"/>
          <w:sz w:val="20"/>
          <w:szCs w:val="20"/>
        </w:rPr>
        <w:t xml:space="preserve"> to </w:t>
      </w:r>
      <w:r w:rsidR="003C2EA4" w:rsidRPr="00827A61">
        <w:rPr>
          <w:rFonts w:ascii="Cambria" w:hAnsi="Cambria"/>
          <w:bCs/>
          <w:sz w:val="20"/>
          <w:szCs w:val="20"/>
          <w:bdr w:val="none" w:sz="0" w:space="0" w:color="auto" w:frame="1"/>
        </w:rPr>
        <w:t>Articles 4 (life), 5 (personal integrity), 8 (</w:t>
      </w:r>
      <w:r w:rsidR="003920B6" w:rsidRPr="00827A61">
        <w:rPr>
          <w:rFonts w:ascii="Cambria" w:hAnsi="Cambria"/>
          <w:bCs/>
          <w:sz w:val="20"/>
          <w:szCs w:val="20"/>
          <w:bdr w:val="none" w:sz="0" w:space="0" w:color="auto" w:frame="1"/>
        </w:rPr>
        <w:t>fair trial</w:t>
      </w:r>
      <w:r w:rsidR="003C2EA4" w:rsidRPr="00827A61">
        <w:rPr>
          <w:rFonts w:ascii="Cambria" w:hAnsi="Cambria"/>
          <w:bCs/>
          <w:sz w:val="20"/>
          <w:szCs w:val="20"/>
          <w:bdr w:val="none" w:sz="0" w:space="0" w:color="auto" w:frame="1"/>
        </w:rPr>
        <w:t>) and 25 (judicial protection) and 26 (</w:t>
      </w:r>
      <w:r w:rsidR="00435EA5">
        <w:rPr>
          <w:rFonts w:ascii="Cambria" w:hAnsi="Cambria"/>
          <w:bCs/>
          <w:sz w:val="20"/>
          <w:szCs w:val="20"/>
          <w:bdr w:val="none" w:sz="0" w:space="0" w:color="auto" w:frame="1"/>
        </w:rPr>
        <w:t>Social, Economic and Cultural Rights</w:t>
      </w:r>
      <w:r w:rsidR="003C2EA4" w:rsidRPr="00827A61">
        <w:rPr>
          <w:rFonts w:ascii="Cambria" w:hAnsi="Cambria"/>
          <w:bCs/>
          <w:sz w:val="20"/>
          <w:szCs w:val="20"/>
          <w:bdr w:val="none" w:sz="0" w:space="0" w:color="auto" w:frame="1"/>
        </w:rPr>
        <w:t>) of the American Convention on Human Rights in relation to its articles 1.1 (obligation to respect rights) and 2 (</w:t>
      </w:r>
      <w:r w:rsidR="003920B6" w:rsidRPr="00827A61">
        <w:rPr>
          <w:rFonts w:ascii="Cambria" w:hAnsi="Cambria"/>
          <w:sz w:val="20"/>
          <w:szCs w:val="20"/>
          <w:bdr w:val="none" w:sz="0" w:space="0" w:color="auto" w:frame="1"/>
        </w:rPr>
        <w:t>domestic legal effects</w:t>
      </w:r>
      <w:r w:rsidR="003C2EA4" w:rsidRPr="00827A61">
        <w:rPr>
          <w:rFonts w:ascii="Cambria" w:hAnsi="Cambria"/>
          <w:bCs/>
          <w:sz w:val="20"/>
          <w:szCs w:val="20"/>
          <w:bdr w:val="none" w:sz="0" w:space="0" w:color="auto" w:frame="1"/>
        </w:rPr>
        <w:t>)</w:t>
      </w:r>
      <w:r w:rsidR="003C2EA4" w:rsidRPr="00827A61">
        <w:rPr>
          <w:rFonts w:ascii="Cambria" w:hAnsi="Cambria"/>
          <w:sz w:val="20"/>
          <w:szCs w:val="20"/>
          <w:lang w:eastAsia="es-CL"/>
        </w:rPr>
        <w:t xml:space="preserve"> </w:t>
      </w:r>
      <w:r w:rsidR="003C2EA4" w:rsidRPr="00827A61">
        <w:rPr>
          <w:rFonts w:ascii="Cambria" w:hAnsi="Cambria"/>
          <w:bCs/>
          <w:sz w:val="20"/>
          <w:szCs w:val="20"/>
          <w:bdr w:val="none" w:sz="0" w:space="0" w:color="auto" w:frame="1"/>
        </w:rPr>
        <w:t>and in relation to article 6 of the Inter American Convention to Prevent and Sanction Torture</w:t>
      </w:r>
      <w:r w:rsidRPr="00827A61">
        <w:rPr>
          <w:rFonts w:ascii="Cambria" w:hAnsi="Cambria"/>
          <w:bCs/>
          <w:sz w:val="20"/>
          <w:szCs w:val="20"/>
        </w:rPr>
        <w:t>.</w:t>
      </w:r>
    </w:p>
    <w:p w14:paraId="0F89BA0C" w14:textId="6469F452" w:rsidR="00CD004C" w:rsidRPr="00C25E33" w:rsidRDefault="00CD004C" w:rsidP="00CD004C">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9B5F12">
        <w:rPr>
          <w:rFonts w:asciiTheme="majorHAnsi" w:hAnsiTheme="majorHAnsi"/>
          <w:sz w:val="20"/>
          <w:szCs w:val="20"/>
        </w:rPr>
        <w:t xml:space="preserve">To notify the parties of this decision; to continue </w:t>
      </w:r>
      <w:r w:rsidR="00435EA5">
        <w:rPr>
          <w:rFonts w:asciiTheme="majorHAnsi" w:hAnsiTheme="majorHAnsi"/>
          <w:sz w:val="20"/>
          <w:szCs w:val="20"/>
        </w:rPr>
        <w:t>to examine the</w:t>
      </w:r>
      <w:r w:rsidRPr="009B5F12">
        <w:rPr>
          <w:rFonts w:asciiTheme="majorHAnsi" w:hAnsiTheme="majorHAnsi"/>
          <w:sz w:val="20"/>
          <w:szCs w:val="20"/>
        </w:rPr>
        <w:t xml:space="preserve"> on the merits</w:t>
      </w:r>
      <w:r w:rsidR="00435EA5">
        <w:rPr>
          <w:rFonts w:asciiTheme="majorHAnsi" w:hAnsiTheme="majorHAnsi"/>
          <w:sz w:val="20"/>
          <w:szCs w:val="20"/>
        </w:rPr>
        <w:t xml:space="preserve"> of the </w:t>
      </w:r>
      <w:proofErr w:type="spellStart"/>
      <w:r w:rsidR="00435EA5">
        <w:rPr>
          <w:rFonts w:asciiTheme="majorHAnsi" w:hAnsiTheme="majorHAnsi"/>
          <w:sz w:val="20"/>
          <w:szCs w:val="20"/>
        </w:rPr>
        <w:t>metters</w:t>
      </w:r>
      <w:proofErr w:type="spellEnd"/>
      <w:r w:rsidRPr="009B5F12">
        <w:rPr>
          <w:rFonts w:asciiTheme="majorHAnsi" w:hAnsiTheme="majorHAnsi"/>
          <w:sz w:val="20"/>
          <w:szCs w:val="20"/>
        </w:rPr>
        <w:t>; and to publish this decision and include it in its Annual Report to the General Assembly of the Organization of American States.</w:t>
      </w:r>
    </w:p>
    <w:p w14:paraId="17119E56" w14:textId="54FF8F21" w:rsidR="00C25E33" w:rsidRDefault="00C25E33" w:rsidP="00C25E33">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9</w:t>
      </w:r>
      <w:r w:rsidRPr="00C25E33">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June,</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w:t>
      </w:r>
      <w:r w:rsidRPr="00DD57A5">
        <w:rPr>
          <w:rFonts w:asciiTheme="majorHAnsi" w:hAnsiTheme="majorHAnsi" w:cs="Arial"/>
          <w:noProof/>
          <w:spacing w:val="-2"/>
          <w:sz w:val="20"/>
          <w:szCs w:val="20"/>
        </w:rPr>
        <w:t>Margarette May Macaulay, Esmeralda E. Arosemena Bernal de Troitiño,</w:t>
      </w:r>
      <w:r>
        <w:rPr>
          <w:rFonts w:asciiTheme="majorHAnsi" w:hAnsiTheme="majorHAnsi" w:cs="Arial"/>
          <w:noProof/>
          <w:spacing w:val="-2"/>
          <w:sz w:val="20"/>
          <w:szCs w:val="20"/>
        </w:rPr>
        <w:t xml:space="preserve"> and</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4FCEE500" w14:textId="77777777" w:rsidR="00C25E33" w:rsidRPr="009B5F12" w:rsidRDefault="00C25E33" w:rsidP="00C25E3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sz w:val="20"/>
          <w:szCs w:val="20"/>
        </w:rPr>
      </w:pPr>
    </w:p>
    <w:p w14:paraId="065778C0" w14:textId="77777777" w:rsidR="00CD004C" w:rsidRPr="009B5F12" w:rsidRDefault="00CD004C" w:rsidP="00CD004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sz w:val="20"/>
          <w:szCs w:val="20"/>
        </w:rPr>
      </w:pPr>
    </w:p>
    <w:p w14:paraId="79A90987" w14:textId="77777777" w:rsidR="00A8200C" w:rsidRPr="009B5F12" w:rsidRDefault="00A8200C" w:rsidP="00CD004C">
      <w:pPr>
        <w:spacing w:before="240" w:after="240"/>
        <w:jc w:val="both"/>
        <w:rPr>
          <w:rFonts w:asciiTheme="majorHAnsi" w:hAnsiTheme="majorHAnsi"/>
          <w:b/>
          <w:sz w:val="20"/>
          <w:szCs w:val="20"/>
        </w:rPr>
      </w:pPr>
    </w:p>
    <w:p w14:paraId="030F3F08" w14:textId="77777777" w:rsidR="00210F4B" w:rsidRPr="009B5F12" w:rsidRDefault="00210F4B" w:rsidP="00F621C3">
      <w:pPr>
        <w:spacing w:before="240" w:after="240"/>
        <w:ind w:firstLine="720"/>
        <w:jc w:val="both"/>
        <w:rPr>
          <w:rFonts w:asciiTheme="majorHAnsi" w:hAnsiTheme="majorHAnsi"/>
          <w:b/>
          <w:sz w:val="20"/>
          <w:szCs w:val="20"/>
        </w:rPr>
      </w:pPr>
    </w:p>
    <w:p w14:paraId="2122B46A" w14:textId="68CCDDB8" w:rsidR="00C55560" w:rsidRPr="00EB14FE" w:rsidRDefault="00C55560" w:rsidP="00EB14FE">
      <w:pPr>
        <w:rPr>
          <w:rFonts w:asciiTheme="majorHAnsi" w:hAnsiTheme="majorHAnsi"/>
          <w:b/>
          <w:sz w:val="20"/>
          <w:szCs w:val="20"/>
        </w:rPr>
      </w:pPr>
    </w:p>
    <w:sectPr w:rsidR="00C55560" w:rsidRPr="00EB14FE"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8834D" w14:textId="77777777" w:rsidR="00C70D3A" w:rsidRDefault="00C70D3A" w:rsidP="00036A8A">
      <w:r>
        <w:separator/>
      </w:r>
    </w:p>
  </w:endnote>
  <w:endnote w:type="continuationSeparator" w:id="0">
    <w:p w14:paraId="60ECC3DA" w14:textId="77777777" w:rsidR="00C70D3A" w:rsidRDefault="00C70D3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SansMT">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19F80" w14:textId="77777777" w:rsidR="00ED18D4" w:rsidRDefault="00ED18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410EF04A" w:rsidR="00BC3568" w:rsidRPr="006311DA" w:rsidRDefault="00BC3568">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ED18D4">
          <w:rPr>
            <w:noProof/>
            <w:sz w:val="16"/>
          </w:rPr>
          <w:t>3</w:t>
        </w:r>
        <w:r w:rsidRPr="006311DA">
          <w:rPr>
            <w:noProof/>
            <w:sz w:val="16"/>
          </w:rPr>
          <w:fldChar w:fldCharType="end"/>
        </w:r>
      </w:p>
    </w:sdtContent>
  </w:sdt>
  <w:p w14:paraId="767961CB" w14:textId="77777777" w:rsidR="00BC3568" w:rsidRDefault="00BC35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BC3568" w:rsidRDefault="00BC3568">
    <w:pPr>
      <w:pStyle w:val="Footer"/>
      <w:jc w:val="center"/>
    </w:pPr>
  </w:p>
  <w:p w14:paraId="2699B8C1" w14:textId="77777777" w:rsidR="00BC3568" w:rsidRDefault="00BC3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98258" w14:textId="77777777" w:rsidR="00C70D3A" w:rsidRPr="00036A8A" w:rsidRDefault="00C70D3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9DF9ED0" w14:textId="77777777" w:rsidR="00C70D3A" w:rsidRPr="00036A8A" w:rsidRDefault="00C70D3A" w:rsidP="00036A8A">
      <w:pPr>
        <w:rPr>
          <w:rFonts w:asciiTheme="majorHAnsi" w:hAnsiTheme="majorHAnsi"/>
          <w:sz w:val="16"/>
          <w:szCs w:val="16"/>
        </w:rPr>
      </w:pPr>
      <w:r w:rsidRPr="00036A8A">
        <w:rPr>
          <w:rFonts w:asciiTheme="majorHAnsi" w:hAnsiTheme="majorHAnsi"/>
          <w:sz w:val="16"/>
          <w:szCs w:val="16"/>
        </w:rPr>
        <w:separator/>
      </w:r>
    </w:p>
    <w:p w14:paraId="22DC6DBA" w14:textId="77777777" w:rsidR="00C70D3A" w:rsidRPr="00036A8A" w:rsidRDefault="00C70D3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6F8FBE5A" w14:textId="77777777" w:rsidR="00C70D3A" w:rsidRPr="0093441A" w:rsidRDefault="00C70D3A"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4721C025" w14:textId="41CDD577" w:rsidR="00BC3568" w:rsidRPr="00CC2F95" w:rsidRDefault="00C25E33" w:rsidP="00A8200C">
      <w:pPr>
        <w:pStyle w:val="FootnoteText"/>
        <w:jc w:val="both"/>
        <w:rPr>
          <w:rFonts w:asciiTheme="majorHAnsi" w:hAnsiTheme="majorHAnsi"/>
          <w:sz w:val="16"/>
          <w:szCs w:val="16"/>
        </w:rPr>
      </w:pPr>
      <w:r>
        <w:rPr>
          <w:rFonts w:asciiTheme="majorHAnsi" w:hAnsiTheme="majorHAnsi"/>
          <w:sz w:val="16"/>
          <w:szCs w:val="16"/>
        </w:rPr>
        <w:tab/>
      </w:r>
      <w:r w:rsidR="00BC3568" w:rsidRPr="00CC2F95">
        <w:rPr>
          <w:rStyle w:val="FootnoteReference"/>
          <w:rFonts w:asciiTheme="majorHAnsi" w:hAnsiTheme="majorHAnsi"/>
          <w:sz w:val="16"/>
          <w:szCs w:val="16"/>
        </w:rPr>
        <w:footnoteRef/>
      </w:r>
      <w:r w:rsidR="00BC3568" w:rsidRPr="00CC2F95">
        <w:rPr>
          <w:rFonts w:asciiTheme="majorHAnsi" w:hAnsiTheme="majorHAnsi"/>
          <w:sz w:val="16"/>
          <w:szCs w:val="16"/>
        </w:rPr>
        <w:t xml:space="preserve"> Article 44 of the American Convention has no competence limitations in terms of the “total and full” identification of the people affected by the violation, but it also allows to examine such human rights violations </w:t>
      </w:r>
      <w:proofErr w:type="gramStart"/>
      <w:r w:rsidR="00BC3568" w:rsidRPr="00CC2F95">
        <w:rPr>
          <w:rFonts w:asciiTheme="majorHAnsi" w:hAnsiTheme="majorHAnsi"/>
          <w:sz w:val="16"/>
          <w:szCs w:val="16"/>
        </w:rPr>
        <w:t>that  –</w:t>
      </w:r>
      <w:proofErr w:type="gramEnd"/>
      <w:r w:rsidR="00BC3568" w:rsidRPr="00CC2F95">
        <w:rPr>
          <w:rFonts w:asciiTheme="majorHAnsi" w:hAnsiTheme="majorHAnsi"/>
          <w:sz w:val="16"/>
          <w:szCs w:val="16"/>
        </w:rPr>
        <w:t>due to their nature– may affect a person or a determined group of people who are not necessarily fully identified. At the present matter, although the petitioner party has individualized 593 alleged victims along the process, the Commission takes note of the difficulties arisen regarding the identification of all the alleged victims. In cases such as the current one, in which the alleged facts are linked to affecting a community who was under the State’s watch, the criteria to identify the victims must be flexible.</w:t>
      </w:r>
    </w:p>
  </w:footnote>
  <w:footnote w:id="3">
    <w:p w14:paraId="32B8413B" w14:textId="5E68EE37" w:rsidR="00BC3568" w:rsidRPr="00CC2F95" w:rsidRDefault="00C25E33" w:rsidP="00A8200C">
      <w:pPr>
        <w:pStyle w:val="FootnoteText"/>
        <w:jc w:val="both"/>
        <w:rPr>
          <w:rFonts w:asciiTheme="majorHAnsi" w:hAnsiTheme="majorHAnsi"/>
          <w:sz w:val="16"/>
          <w:szCs w:val="16"/>
        </w:rPr>
      </w:pPr>
      <w:r>
        <w:rPr>
          <w:rFonts w:asciiTheme="majorHAnsi" w:hAnsiTheme="majorHAnsi"/>
          <w:sz w:val="16"/>
          <w:szCs w:val="16"/>
        </w:rPr>
        <w:tab/>
      </w:r>
      <w:r w:rsidR="00BC3568" w:rsidRPr="00CC2F95">
        <w:rPr>
          <w:rStyle w:val="FootnoteReference"/>
          <w:rFonts w:asciiTheme="majorHAnsi" w:hAnsiTheme="majorHAnsi"/>
          <w:sz w:val="16"/>
          <w:szCs w:val="16"/>
        </w:rPr>
        <w:footnoteRef/>
      </w:r>
      <w:r w:rsidR="00BC3568" w:rsidRPr="00CC2F95">
        <w:rPr>
          <w:rFonts w:asciiTheme="majorHAnsi" w:hAnsiTheme="majorHAnsi"/>
          <w:sz w:val="16"/>
          <w:szCs w:val="16"/>
        </w:rPr>
        <w:t xml:space="preserve"> </w:t>
      </w:r>
      <w:r w:rsidR="00BC3568">
        <w:rPr>
          <w:rFonts w:asciiTheme="majorHAnsi" w:hAnsiTheme="majorHAnsi"/>
          <w:sz w:val="16"/>
          <w:szCs w:val="16"/>
          <w:bdr w:val="none" w:sz="0" w:space="0" w:color="auto" w:frame="1"/>
        </w:rPr>
        <w:t>As set forth on article</w:t>
      </w:r>
      <w:r w:rsidR="00BC3568" w:rsidRPr="00CC2F95">
        <w:rPr>
          <w:rFonts w:asciiTheme="majorHAnsi" w:hAnsiTheme="majorHAnsi"/>
          <w:sz w:val="16"/>
          <w:szCs w:val="16"/>
          <w:bdr w:val="none" w:sz="0" w:space="0" w:color="auto" w:frame="1"/>
        </w:rPr>
        <w:t xml:space="preserve"> 17.2.</w:t>
      </w:r>
      <w:proofErr w:type="spellStart"/>
      <w:r w:rsidR="00BC3568" w:rsidRPr="00CC2F95">
        <w:rPr>
          <w:rFonts w:asciiTheme="majorHAnsi" w:hAnsiTheme="majorHAnsi"/>
          <w:sz w:val="16"/>
          <w:szCs w:val="16"/>
          <w:bdr w:val="none" w:sz="0" w:space="0" w:color="auto" w:frame="1"/>
        </w:rPr>
        <w:t>a</w:t>
      </w:r>
      <w:proofErr w:type="spellEnd"/>
      <w:r w:rsidR="00BC3568" w:rsidRPr="00CC2F95">
        <w:rPr>
          <w:rFonts w:asciiTheme="majorHAnsi" w:hAnsiTheme="majorHAnsi"/>
          <w:sz w:val="16"/>
          <w:szCs w:val="16"/>
          <w:bdr w:val="none" w:sz="0" w:space="0" w:color="auto" w:frame="1"/>
        </w:rPr>
        <w:t xml:space="preserve"> </w:t>
      </w:r>
      <w:r w:rsidR="00BC3568">
        <w:rPr>
          <w:rFonts w:asciiTheme="majorHAnsi" w:hAnsiTheme="majorHAnsi"/>
          <w:sz w:val="16"/>
          <w:szCs w:val="16"/>
          <w:bdr w:val="none" w:sz="0" w:space="0" w:color="auto" w:frame="1"/>
        </w:rPr>
        <w:t xml:space="preserve">of </w:t>
      </w:r>
      <w:r w:rsidR="00435EA5">
        <w:rPr>
          <w:rFonts w:asciiTheme="majorHAnsi" w:hAnsiTheme="majorHAnsi"/>
          <w:sz w:val="16"/>
          <w:szCs w:val="16"/>
          <w:bdr w:val="none" w:sz="0" w:space="0" w:color="auto" w:frame="1"/>
        </w:rPr>
        <w:t>the Rules of procedure of the Commission, IACHR member</w:t>
      </w:r>
      <w:r w:rsidR="00BC3568" w:rsidRPr="00CC2F95">
        <w:rPr>
          <w:rFonts w:asciiTheme="majorHAnsi" w:hAnsiTheme="majorHAnsi"/>
          <w:sz w:val="16"/>
          <w:szCs w:val="16"/>
          <w:bdr w:val="none" w:sz="0" w:space="0" w:color="auto" w:frame="1"/>
        </w:rPr>
        <w:t xml:space="preserve">, Flavia </w:t>
      </w:r>
      <w:proofErr w:type="spellStart"/>
      <w:r w:rsidR="00BC3568" w:rsidRPr="00CC2F95">
        <w:rPr>
          <w:rFonts w:asciiTheme="majorHAnsi" w:hAnsiTheme="majorHAnsi"/>
          <w:sz w:val="16"/>
          <w:szCs w:val="16"/>
          <w:bdr w:val="none" w:sz="0" w:space="0" w:color="auto" w:frame="1"/>
        </w:rPr>
        <w:t>Piovesan</w:t>
      </w:r>
      <w:proofErr w:type="spellEnd"/>
      <w:r w:rsidR="00BC3568" w:rsidRPr="00CC2F95">
        <w:rPr>
          <w:rFonts w:asciiTheme="majorHAnsi" w:hAnsiTheme="majorHAnsi"/>
          <w:sz w:val="16"/>
          <w:szCs w:val="16"/>
          <w:bdr w:val="none" w:sz="0" w:space="0" w:color="auto" w:frame="1"/>
        </w:rPr>
        <w:t xml:space="preserve">, </w:t>
      </w:r>
      <w:r w:rsidR="00435EA5">
        <w:rPr>
          <w:rFonts w:asciiTheme="majorHAnsi" w:hAnsiTheme="majorHAnsi"/>
          <w:sz w:val="16"/>
          <w:szCs w:val="16"/>
          <w:bdr w:val="none" w:sz="0" w:space="0" w:color="auto" w:frame="1"/>
        </w:rPr>
        <w:t xml:space="preserve">a </w:t>
      </w:r>
      <w:r w:rsidR="00BC3568">
        <w:rPr>
          <w:rFonts w:asciiTheme="majorHAnsi" w:hAnsiTheme="majorHAnsi"/>
          <w:sz w:val="16"/>
          <w:szCs w:val="16"/>
          <w:bdr w:val="none" w:sz="0" w:space="0" w:color="auto" w:frame="1"/>
        </w:rPr>
        <w:t>Brazilian</w:t>
      </w:r>
      <w:r w:rsidR="00435EA5">
        <w:rPr>
          <w:rFonts w:asciiTheme="majorHAnsi" w:hAnsiTheme="majorHAnsi"/>
          <w:sz w:val="16"/>
          <w:szCs w:val="16"/>
          <w:bdr w:val="none" w:sz="0" w:space="0" w:color="auto" w:frame="1"/>
        </w:rPr>
        <w:t xml:space="preserve"> national</w:t>
      </w:r>
      <w:r w:rsidR="00BC3568" w:rsidRPr="00CC2F95">
        <w:rPr>
          <w:rFonts w:asciiTheme="majorHAnsi" w:hAnsiTheme="majorHAnsi"/>
          <w:sz w:val="16"/>
          <w:szCs w:val="16"/>
          <w:bdr w:val="none" w:sz="0" w:space="0" w:color="auto" w:frame="1"/>
        </w:rPr>
        <w:t xml:space="preserve">, </w:t>
      </w:r>
      <w:r w:rsidR="00BC3568">
        <w:rPr>
          <w:rFonts w:asciiTheme="majorHAnsi" w:hAnsiTheme="majorHAnsi"/>
          <w:sz w:val="16"/>
          <w:szCs w:val="16"/>
          <w:bdr w:val="none" w:sz="0" w:space="0" w:color="auto" w:frame="1"/>
        </w:rPr>
        <w:t xml:space="preserve">did not participate on the </w:t>
      </w:r>
      <w:r w:rsidR="00435EA5">
        <w:rPr>
          <w:rFonts w:asciiTheme="majorHAnsi" w:hAnsiTheme="majorHAnsi"/>
          <w:sz w:val="16"/>
          <w:szCs w:val="16"/>
          <w:bdr w:val="none" w:sz="0" w:space="0" w:color="auto" w:frame="1"/>
        </w:rPr>
        <w:t>discussions or</w:t>
      </w:r>
      <w:r w:rsidR="00BC3568">
        <w:rPr>
          <w:rFonts w:asciiTheme="majorHAnsi" w:hAnsiTheme="majorHAnsi"/>
          <w:sz w:val="16"/>
          <w:szCs w:val="16"/>
          <w:bdr w:val="none" w:sz="0" w:space="0" w:color="auto" w:frame="1"/>
        </w:rPr>
        <w:t xml:space="preserve"> decision on the present matter</w:t>
      </w:r>
      <w:r w:rsidR="00BC3568" w:rsidRPr="00CC2F95">
        <w:rPr>
          <w:rFonts w:asciiTheme="majorHAnsi" w:hAnsiTheme="majorHAnsi"/>
          <w:sz w:val="16"/>
          <w:szCs w:val="16"/>
        </w:rPr>
        <w:t>.</w:t>
      </w:r>
    </w:p>
  </w:footnote>
  <w:footnote w:id="4">
    <w:p w14:paraId="06FA2125" w14:textId="188C4C9B" w:rsidR="00BC3568" w:rsidRPr="00CC2F95" w:rsidRDefault="00C25E33" w:rsidP="00A8200C">
      <w:pPr>
        <w:pStyle w:val="FootnoteText"/>
        <w:jc w:val="both"/>
        <w:rPr>
          <w:rFonts w:asciiTheme="majorHAnsi" w:hAnsiTheme="majorHAnsi"/>
          <w:sz w:val="16"/>
          <w:szCs w:val="16"/>
        </w:rPr>
      </w:pPr>
      <w:r>
        <w:rPr>
          <w:rFonts w:asciiTheme="majorHAnsi" w:hAnsiTheme="majorHAnsi"/>
          <w:sz w:val="16"/>
          <w:szCs w:val="16"/>
        </w:rPr>
        <w:tab/>
      </w:r>
      <w:r w:rsidR="00BC3568" w:rsidRPr="00CC2F95">
        <w:rPr>
          <w:rStyle w:val="FootnoteReference"/>
          <w:rFonts w:asciiTheme="majorHAnsi" w:hAnsiTheme="majorHAnsi"/>
          <w:sz w:val="16"/>
          <w:szCs w:val="16"/>
        </w:rPr>
        <w:footnoteRef/>
      </w:r>
      <w:r w:rsidR="00BC3568" w:rsidRPr="00CC2F95">
        <w:rPr>
          <w:rFonts w:asciiTheme="majorHAnsi" w:hAnsiTheme="majorHAnsi"/>
          <w:sz w:val="16"/>
          <w:szCs w:val="16"/>
        </w:rPr>
        <w:t xml:space="preserve"> Hereinafter the “American Convention” or “the Convention”.</w:t>
      </w:r>
    </w:p>
  </w:footnote>
  <w:footnote w:id="5">
    <w:p w14:paraId="6F51BDAF" w14:textId="1779E0BD" w:rsidR="00BC3568" w:rsidRPr="00CC2F95" w:rsidRDefault="00C25E33" w:rsidP="00827A61">
      <w:pPr>
        <w:pStyle w:val="FootnoteText"/>
        <w:jc w:val="both"/>
        <w:rPr>
          <w:rFonts w:ascii="Cambria" w:hAnsi="Cambria"/>
          <w:sz w:val="16"/>
          <w:szCs w:val="16"/>
        </w:rPr>
      </w:pPr>
      <w:r>
        <w:rPr>
          <w:rFonts w:ascii="Cambria" w:hAnsi="Cambria"/>
          <w:sz w:val="16"/>
          <w:szCs w:val="16"/>
        </w:rPr>
        <w:tab/>
      </w:r>
      <w:r w:rsidR="00BC3568" w:rsidRPr="00CC2F95">
        <w:rPr>
          <w:rStyle w:val="FootnoteReference"/>
          <w:rFonts w:ascii="Cambria" w:hAnsi="Cambria"/>
          <w:sz w:val="16"/>
          <w:szCs w:val="16"/>
        </w:rPr>
        <w:footnoteRef/>
      </w:r>
      <w:r w:rsidR="00BC3568" w:rsidRPr="00CC2F95">
        <w:rPr>
          <w:rFonts w:ascii="Cambria" w:hAnsi="Cambria"/>
          <w:sz w:val="16"/>
          <w:szCs w:val="16"/>
        </w:rPr>
        <w:t xml:space="preserve"> The observations submitted by each party were duly transmitted to the opposing party.</w:t>
      </w:r>
    </w:p>
  </w:footnote>
  <w:footnote w:id="6">
    <w:p w14:paraId="764780E8" w14:textId="735B3A2F" w:rsidR="00BC3568" w:rsidRPr="00CC2F95" w:rsidRDefault="00C25E33" w:rsidP="00A8200C">
      <w:pPr>
        <w:pStyle w:val="FootnoteText"/>
        <w:jc w:val="both"/>
        <w:rPr>
          <w:rFonts w:ascii="Cambria" w:hAnsi="Cambria"/>
        </w:rPr>
      </w:pPr>
      <w:r>
        <w:rPr>
          <w:rFonts w:ascii="Cambria" w:hAnsi="Cambria"/>
          <w:sz w:val="16"/>
          <w:szCs w:val="16"/>
        </w:rPr>
        <w:tab/>
      </w:r>
      <w:r w:rsidR="00BC3568" w:rsidRPr="00CC2F95">
        <w:rPr>
          <w:rStyle w:val="FootnoteReference"/>
          <w:rFonts w:ascii="Cambria" w:hAnsi="Cambria"/>
          <w:sz w:val="16"/>
          <w:szCs w:val="16"/>
        </w:rPr>
        <w:t>5</w:t>
      </w:r>
      <w:r w:rsidR="00BC3568" w:rsidRPr="00CC2F95">
        <w:rPr>
          <w:rFonts w:ascii="Cambria" w:hAnsi="Cambria"/>
          <w:sz w:val="16"/>
          <w:szCs w:val="16"/>
        </w:rPr>
        <w:t xml:space="preserve"> </w:t>
      </w:r>
      <w:r w:rsidR="00BC3568">
        <w:rPr>
          <w:rFonts w:ascii="Cambria" w:hAnsi="Cambria"/>
          <w:color w:val="000000" w:themeColor="text1"/>
          <w:sz w:val="16"/>
          <w:szCs w:val="16"/>
        </w:rPr>
        <w:t>The penitentiary system of</w:t>
      </w:r>
      <w:r w:rsidR="00BC3568" w:rsidRPr="00CC2F95">
        <w:rPr>
          <w:rFonts w:ascii="Cambria" w:hAnsi="Cambria"/>
          <w:color w:val="000000" w:themeColor="text1"/>
          <w:sz w:val="16"/>
          <w:szCs w:val="16"/>
        </w:rPr>
        <w:t xml:space="preserve"> </w:t>
      </w:r>
      <w:proofErr w:type="spellStart"/>
      <w:r w:rsidR="00BC3568" w:rsidRPr="00CC2F95">
        <w:rPr>
          <w:rFonts w:ascii="Cambria" w:hAnsi="Cambria"/>
          <w:color w:val="000000" w:themeColor="text1"/>
          <w:sz w:val="16"/>
          <w:szCs w:val="16"/>
        </w:rPr>
        <w:t>Municipio</w:t>
      </w:r>
      <w:proofErr w:type="spellEnd"/>
      <w:r w:rsidR="00BC3568" w:rsidRPr="00CC2F95">
        <w:rPr>
          <w:rFonts w:ascii="Cambria" w:hAnsi="Cambria"/>
          <w:color w:val="000000" w:themeColor="text1"/>
          <w:sz w:val="16"/>
          <w:szCs w:val="16"/>
        </w:rPr>
        <w:t xml:space="preserve"> de São </w:t>
      </w:r>
      <w:proofErr w:type="spellStart"/>
      <w:r w:rsidR="00BC3568" w:rsidRPr="00CC2F95">
        <w:rPr>
          <w:rFonts w:ascii="Cambria" w:hAnsi="Cambria"/>
          <w:color w:val="000000" w:themeColor="text1"/>
          <w:sz w:val="16"/>
          <w:szCs w:val="16"/>
        </w:rPr>
        <w:t>Gonçalo</w:t>
      </w:r>
      <w:proofErr w:type="spellEnd"/>
      <w:r w:rsidR="00BC3568" w:rsidRPr="00CC2F95">
        <w:rPr>
          <w:rFonts w:ascii="Cambria" w:hAnsi="Cambria"/>
          <w:color w:val="000000" w:themeColor="text1"/>
          <w:sz w:val="16"/>
          <w:szCs w:val="16"/>
        </w:rPr>
        <w:t xml:space="preserve">, Rio de Janeiro, </w:t>
      </w:r>
      <w:r w:rsidR="00BC3568">
        <w:rPr>
          <w:rFonts w:ascii="Cambria" w:hAnsi="Cambria"/>
          <w:color w:val="000000" w:themeColor="text1"/>
          <w:sz w:val="16"/>
          <w:szCs w:val="16"/>
        </w:rPr>
        <w:t>was comprised of different prisons</w:t>
      </w:r>
      <w:r w:rsidR="00BC3568" w:rsidRPr="00CC2F95">
        <w:rPr>
          <w:rFonts w:ascii="Cambria" w:hAnsi="Cambria"/>
          <w:color w:val="000000" w:themeColor="text1"/>
          <w:sz w:val="16"/>
          <w:szCs w:val="16"/>
        </w:rPr>
        <w:t xml:space="preserve">, </w:t>
      </w:r>
      <w:r w:rsidR="00BC3568">
        <w:rPr>
          <w:rFonts w:ascii="Cambria" w:hAnsi="Cambria"/>
          <w:color w:val="000000" w:themeColor="text1"/>
          <w:sz w:val="16"/>
          <w:szCs w:val="16"/>
        </w:rPr>
        <w:t>(among which was</w:t>
      </w:r>
      <w:r w:rsidR="00BC3568" w:rsidRPr="00CC2F95">
        <w:rPr>
          <w:rFonts w:ascii="Cambria" w:hAnsi="Cambria"/>
          <w:color w:val="000000" w:themeColor="text1"/>
          <w:sz w:val="16"/>
          <w:szCs w:val="16"/>
        </w:rPr>
        <w:t xml:space="preserve"> </w:t>
      </w:r>
      <w:r w:rsidR="00BC3568">
        <w:rPr>
          <w:rFonts w:ascii="Cambria" w:hAnsi="Cambria"/>
          <w:color w:val="000000" w:themeColor="text1"/>
          <w:sz w:val="16"/>
          <w:szCs w:val="16"/>
        </w:rPr>
        <w:t>the</w:t>
      </w:r>
      <w:r w:rsidR="00BC3568" w:rsidRPr="00CC2F95">
        <w:rPr>
          <w:rFonts w:ascii="Cambria" w:hAnsi="Cambria"/>
          <w:color w:val="000000" w:themeColor="text1"/>
          <w:sz w:val="16"/>
          <w:szCs w:val="16"/>
        </w:rPr>
        <w:t xml:space="preserve"> 73</w:t>
      </w:r>
      <w:r w:rsidR="00BC3568" w:rsidRPr="003727C6">
        <w:rPr>
          <w:rFonts w:ascii="Cambria" w:hAnsi="Cambria"/>
          <w:color w:val="000000" w:themeColor="text1"/>
          <w:sz w:val="16"/>
          <w:szCs w:val="16"/>
          <w:vertAlign w:val="superscript"/>
        </w:rPr>
        <w:t>rd</w:t>
      </w:r>
      <w:r w:rsidR="00BC3568">
        <w:rPr>
          <w:rFonts w:ascii="Cambria" w:hAnsi="Cambria"/>
          <w:color w:val="000000" w:themeColor="text1"/>
          <w:sz w:val="16"/>
          <w:szCs w:val="16"/>
        </w:rPr>
        <w:t xml:space="preserve"> PD prison</w:t>
      </w:r>
      <w:r w:rsidR="00BC3568" w:rsidRPr="00CC2F95">
        <w:rPr>
          <w:rFonts w:ascii="Cambria" w:hAnsi="Cambria"/>
          <w:color w:val="000000" w:themeColor="text1"/>
          <w:sz w:val="16"/>
          <w:szCs w:val="16"/>
        </w:rPr>
        <w:t xml:space="preserve">) </w:t>
      </w:r>
      <w:r w:rsidR="00BC3568">
        <w:rPr>
          <w:rFonts w:ascii="Cambria" w:hAnsi="Cambria"/>
          <w:color w:val="000000" w:themeColor="text1"/>
          <w:sz w:val="16"/>
          <w:szCs w:val="16"/>
        </w:rPr>
        <w:t>and the</w:t>
      </w:r>
      <w:r w:rsidR="00BC3568" w:rsidRPr="00CC2F95">
        <w:rPr>
          <w:rFonts w:ascii="Cambria" w:hAnsi="Cambria"/>
          <w:color w:val="000000" w:themeColor="text1"/>
          <w:sz w:val="16"/>
          <w:szCs w:val="16"/>
        </w:rPr>
        <w:t xml:space="preserve"> </w:t>
      </w:r>
      <w:proofErr w:type="spellStart"/>
      <w:r w:rsidR="00BC3568" w:rsidRPr="00CC2F95">
        <w:rPr>
          <w:rFonts w:ascii="Cambria" w:hAnsi="Cambria"/>
          <w:color w:val="000000" w:themeColor="text1"/>
          <w:sz w:val="16"/>
          <w:szCs w:val="16"/>
        </w:rPr>
        <w:t>Polinter</w:t>
      </w:r>
      <w:proofErr w:type="spellEnd"/>
      <w:r w:rsidR="00BC3568" w:rsidRPr="00CC2F95">
        <w:rPr>
          <w:rFonts w:ascii="Cambria" w:hAnsi="Cambria"/>
          <w:color w:val="000000" w:themeColor="text1"/>
          <w:sz w:val="16"/>
          <w:szCs w:val="16"/>
        </w:rPr>
        <w:t>-Neves</w:t>
      </w:r>
      <w:r w:rsidR="00BC3568">
        <w:rPr>
          <w:rFonts w:ascii="Cambria" w:hAnsi="Cambria"/>
          <w:color w:val="000000" w:themeColor="text1"/>
          <w:sz w:val="16"/>
          <w:szCs w:val="16"/>
        </w:rPr>
        <w:t xml:space="preserve"> incarceration facility.</w:t>
      </w:r>
    </w:p>
  </w:footnote>
  <w:footnote w:id="7">
    <w:p w14:paraId="39944453" w14:textId="60136D18" w:rsidR="00BC3568" w:rsidRPr="00CC2F95" w:rsidRDefault="00C25E33" w:rsidP="00CD004C">
      <w:pPr>
        <w:pStyle w:val="FootnoteText"/>
        <w:jc w:val="both"/>
        <w:rPr>
          <w:rFonts w:ascii="Cambria" w:hAnsi="Cambria"/>
          <w:sz w:val="16"/>
          <w:szCs w:val="16"/>
        </w:rPr>
      </w:pPr>
      <w:r>
        <w:rPr>
          <w:rFonts w:ascii="Cambria" w:hAnsi="Cambria"/>
          <w:sz w:val="16"/>
          <w:szCs w:val="16"/>
        </w:rPr>
        <w:tab/>
      </w:r>
      <w:r w:rsidR="00BC3568" w:rsidRPr="00CC2F95">
        <w:rPr>
          <w:rStyle w:val="FootnoteReference"/>
          <w:rFonts w:ascii="Cambria" w:hAnsi="Cambria"/>
          <w:sz w:val="16"/>
          <w:szCs w:val="16"/>
        </w:rPr>
        <w:t>6</w:t>
      </w:r>
      <w:r w:rsidR="00BC3568" w:rsidRPr="00CC2F95">
        <w:rPr>
          <w:rFonts w:ascii="Cambria" w:hAnsi="Cambria"/>
          <w:sz w:val="16"/>
          <w:szCs w:val="16"/>
        </w:rPr>
        <w:t xml:space="preserve"> </w:t>
      </w:r>
      <w:r w:rsidR="00BC3568">
        <w:rPr>
          <w:rFonts w:ascii="Cambria" w:hAnsi="Cambria"/>
          <w:sz w:val="16"/>
          <w:szCs w:val="16"/>
        </w:rPr>
        <w:t>I</w:t>
      </w:r>
      <w:r w:rsidR="00BC3568" w:rsidRPr="00CC2F95">
        <w:rPr>
          <w:rFonts w:ascii="Cambria" w:hAnsi="Cambria"/>
          <w:sz w:val="16"/>
          <w:szCs w:val="16"/>
        </w:rPr>
        <w:t xml:space="preserve">n 2008, </w:t>
      </w:r>
      <w:r w:rsidR="00BC3568">
        <w:rPr>
          <w:rFonts w:ascii="Cambria" w:hAnsi="Cambria"/>
          <w:sz w:val="16"/>
          <w:szCs w:val="16"/>
        </w:rPr>
        <w:t>the petitioner party requested a precautionary measure</w:t>
      </w:r>
      <w:r w:rsidR="00BC3568" w:rsidRPr="00CC2F95">
        <w:rPr>
          <w:rFonts w:ascii="Cambria" w:hAnsi="Cambria"/>
          <w:sz w:val="16"/>
          <w:szCs w:val="16"/>
        </w:rPr>
        <w:t xml:space="preserve"> (MC-236-08) </w:t>
      </w:r>
      <w:r w:rsidR="00BC3568">
        <w:rPr>
          <w:rFonts w:ascii="Cambria" w:hAnsi="Cambria"/>
          <w:sz w:val="16"/>
          <w:szCs w:val="16"/>
        </w:rPr>
        <w:t>i</w:t>
      </w:r>
      <w:r w:rsidR="00BC3568" w:rsidRPr="00CC2F95">
        <w:rPr>
          <w:rFonts w:ascii="Cambria" w:hAnsi="Cambria"/>
          <w:sz w:val="16"/>
          <w:szCs w:val="16"/>
        </w:rPr>
        <w:t xml:space="preserve">n favor </w:t>
      </w:r>
      <w:r w:rsidR="00BC3568">
        <w:rPr>
          <w:rFonts w:ascii="Cambria" w:hAnsi="Cambria"/>
          <w:sz w:val="16"/>
          <w:szCs w:val="16"/>
        </w:rPr>
        <w:t>of the persons detained at the</w:t>
      </w:r>
      <w:r w:rsidR="00BC3568" w:rsidRPr="00CC2F95">
        <w:rPr>
          <w:rFonts w:ascii="Cambria" w:hAnsi="Cambria"/>
          <w:sz w:val="16"/>
          <w:szCs w:val="16"/>
        </w:rPr>
        <w:t xml:space="preserve"> </w:t>
      </w:r>
      <w:proofErr w:type="spellStart"/>
      <w:r w:rsidR="00BC3568" w:rsidRPr="00CC2F95">
        <w:rPr>
          <w:rFonts w:ascii="Cambria" w:hAnsi="Cambria"/>
          <w:sz w:val="16"/>
          <w:szCs w:val="16"/>
        </w:rPr>
        <w:t>Polinter</w:t>
      </w:r>
      <w:proofErr w:type="spellEnd"/>
      <w:r w:rsidR="00BC3568" w:rsidRPr="00CC2F95">
        <w:rPr>
          <w:rFonts w:ascii="Cambria" w:hAnsi="Cambria"/>
          <w:sz w:val="16"/>
          <w:szCs w:val="16"/>
        </w:rPr>
        <w:t>-Neves</w:t>
      </w:r>
      <w:r w:rsidR="00BC3568">
        <w:rPr>
          <w:rFonts w:ascii="Cambria" w:hAnsi="Cambria"/>
          <w:sz w:val="16"/>
          <w:szCs w:val="16"/>
        </w:rPr>
        <w:t xml:space="preserve"> Incarceration Facility</w:t>
      </w:r>
      <w:r w:rsidR="00BC3568" w:rsidRPr="00CC2F95">
        <w:rPr>
          <w:rFonts w:ascii="Cambria" w:hAnsi="Cambria"/>
          <w:sz w:val="16"/>
          <w:szCs w:val="16"/>
        </w:rPr>
        <w:t xml:space="preserve">. </w:t>
      </w:r>
      <w:r w:rsidR="00BC3568">
        <w:rPr>
          <w:rFonts w:ascii="Cambria" w:hAnsi="Cambria"/>
          <w:sz w:val="16"/>
          <w:szCs w:val="16"/>
        </w:rPr>
        <w:t>According to such request</w:t>
      </w:r>
      <w:r w:rsidR="00BC3568" w:rsidRPr="00CC2F95">
        <w:rPr>
          <w:rFonts w:ascii="Cambria" w:hAnsi="Cambria"/>
          <w:sz w:val="16"/>
          <w:szCs w:val="16"/>
        </w:rPr>
        <w:t xml:space="preserve">, </w:t>
      </w:r>
      <w:r w:rsidR="00BC3568">
        <w:rPr>
          <w:rFonts w:ascii="Cambria" w:hAnsi="Cambria"/>
          <w:sz w:val="16"/>
          <w:szCs w:val="16"/>
        </w:rPr>
        <w:t>the life and integrity of the beneficiaries</w:t>
      </w:r>
      <w:r w:rsidR="00BC3568" w:rsidRPr="00CC2F95">
        <w:rPr>
          <w:rFonts w:ascii="Cambria" w:hAnsi="Cambria"/>
          <w:sz w:val="16"/>
          <w:szCs w:val="16"/>
        </w:rPr>
        <w:t xml:space="preserve"> </w:t>
      </w:r>
      <w:r w:rsidR="00BC3568">
        <w:rPr>
          <w:rFonts w:ascii="Cambria" w:hAnsi="Cambria"/>
          <w:sz w:val="16"/>
          <w:szCs w:val="16"/>
        </w:rPr>
        <w:t>was at risk due to the lack of proper medical care, inmates with</w:t>
      </w:r>
      <w:r w:rsidR="00BC3568" w:rsidRPr="00CC2F95">
        <w:rPr>
          <w:rFonts w:ascii="Cambria" w:hAnsi="Cambria"/>
          <w:sz w:val="16"/>
          <w:szCs w:val="16"/>
        </w:rPr>
        <w:t xml:space="preserve"> tuberculosis </w:t>
      </w:r>
      <w:r w:rsidR="00BC3568">
        <w:rPr>
          <w:rFonts w:ascii="Cambria" w:hAnsi="Cambria"/>
          <w:sz w:val="16"/>
          <w:szCs w:val="16"/>
        </w:rPr>
        <w:t>and other contagious diseases</w:t>
      </w:r>
      <w:r w:rsidR="00BC3568" w:rsidRPr="00CC2F95">
        <w:rPr>
          <w:rFonts w:ascii="Cambria" w:hAnsi="Cambria"/>
          <w:sz w:val="16"/>
          <w:szCs w:val="16"/>
        </w:rPr>
        <w:t xml:space="preserve"> </w:t>
      </w:r>
      <w:r w:rsidR="00BC3568">
        <w:rPr>
          <w:rFonts w:ascii="Cambria" w:hAnsi="Cambria"/>
          <w:sz w:val="16"/>
          <w:szCs w:val="16"/>
        </w:rPr>
        <w:t>shared their cells with those who</w:t>
      </w:r>
      <w:r w:rsidR="00BC3568" w:rsidRPr="00CC2F95">
        <w:rPr>
          <w:rFonts w:ascii="Cambria" w:hAnsi="Cambria"/>
          <w:sz w:val="16"/>
          <w:szCs w:val="16"/>
        </w:rPr>
        <w:t xml:space="preserve"> </w:t>
      </w:r>
      <w:r w:rsidR="00BC3568">
        <w:rPr>
          <w:rFonts w:ascii="Cambria" w:hAnsi="Cambria"/>
          <w:sz w:val="16"/>
          <w:szCs w:val="16"/>
        </w:rPr>
        <w:t>had no disease</w:t>
      </w:r>
      <w:r w:rsidR="00BC3568" w:rsidRPr="00CC2F95">
        <w:rPr>
          <w:rFonts w:ascii="Cambria" w:hAnsi="Cambria"/>
          <w:sz w:val="16"/>
          <w:szCs w:val="16"/>
        </w:rPr>
        <w:t xml:space="preserve">, </w:t>
      </w:r>
      <w:r w:rsidR="00BC3568">
        <w:rPr>
          <w:rFonts w:ascii="Cambria" w:hAnsi="Cambria"/>
          <w:sz w:val="16"/>
          <w:szCs w:val="16"/>
        </w:rPr>
        <w:t>there was overpopulation and</w:t>
      </w:r>
      <w:r w:rsidR="00BC3568" w:rsidRPr="00CC2F95">
        <w:rPr>
          <w:rFonts w:ascii="Cambria" w:hAnsi="Cambria"/>
          <w:sz w:val="16"/>
          <w:szCs w:val="16"/>
        </w:rPr>
        <w:t xml:space="preserve"> </w:t>
      </w:r>
      <w:r w:rsidR="00BC3568">
        <w:rPr>
          <w:rFonts w:ascii="Cambria" w:hAnsi="Cambria"/>
          <w:sz w:val="16"/>
          <w:szCs w:val="16"/>
        </w:rPr>
        <w:t>imprisoned people had no access to sunlight</w:t>
      </w:r>
      <w:r w:rsidR="00BC3568" w:rsidRPr="00CC2F95">
        <w:rPr>
          <w:rFonts w:ascii="Cambria" w:hAnsi="Cambria"/>
          <w:sz w:val="16"/>
          <w:szCs w:val="16"/>
        </w:rPr>
        <w:t xml:space="preserve">. </w:t>
      </w:r>
      <w:r w:rsidR="00BC3568">
        <w:rPr>
          <w:rFonts w:ascii="Cambria" w:hAnsi="Cambria"/>
          <w:sz w:val="16"/>
          <w:szCs w:val="16"/>
        </w:rPr>
        <w:t xml:space="preserve">On June </w:t>
      </w:r>
      <w:r w:rsidR="00BC3568" w:rsidRPr="00CC2F95">
        <w:rPr>
          <w:rFonts w:ascii="Cambria" w:hAnsi="Cambria"/>
          <w:sz w:val="16"/>
          <w:szCs w:val="16"/>
        </w:rPr>
        <w:t>1</w:t>
      </w:r>
      <w:r w:rsidR="00BC3568" w:rsidRPr="0021465C">
        <w:rPr>
          <w:rFonts w:ascii="Cambria" w:hAnsi="Cambria"/>
          <w:sz w:val="16"/>
          <w:szCs w:val="16"/>
          <w:vertAlign w:val="superscript"/>
        </w:rPr>
        <w:t>st</w:t>
      </w:r>
      <w:r w:rsidR="00BC3568">
        <w:rPr>
          <w:rFonts w:ascii="Cambria" w:hAnsi="Cambria"/>
          <w:sz w:val="16"/>
          <w:szCs w:val="16"/>
        </w:rPr>
        <w:t xml:space="preserve"> 2</w:t>
      </w:r>
      <w:r w:rsidR="00BC3568" w:rsidRPr="00CC2F95">
        <w:rPr>
          <w:rFonts w:ascii="Cambria" w:hAnsi="Cambria"/>
          <w:sz w:val="16"/>
          <w:szCs w:val="16"/>
        </w:rPr>
        <w:t xml:space="preserve">009, </w:t>
      </w:r>
      <w:r w:rsidR="00BC3568">
        <w:rPr>
          <w:rFonts w:ascii="Cambria" w:hAnsi="Cambria"/>
          <w:sz w:val="16"/>
          <w:szCs w:val="16"/>
        </w:rPr>
        <w:t>the</w:t>
      </w:r>
      <w:r w:rsidR="00BC3568" w:rsidRPr="00CC2F95">
        <w:rPr>
          <w:rFonts w:ascii="Cambria" w:hAnsi="Cambria"/>
          <w:sz w:val="16"/>
          <w:szCs w:val="16"/>
        </w:rPr>
        <w:t xml:space="preserve"> IACHR dict</w:t>
      </w:r>
      <w:r w:rsidR="00BC3568">
        <w:rPr>
          <w:rFonts w:ascii="Cambria" w:hAnsi="Cambria"/>
          <w:sz w:val="16"/>
          <w:szCs w:val="16"/>
        </w:rPr>
        <w:t>ated</w:t>
      </w:r>
      <w:r w:rsidR="00BC3568" w:rsidRPr="00CC2F95">
        <w:rPr>
          <w:rFonts w:ascii="Cambria" w:hAnsi="Cambria"/>
          <w:sz w:val="16"/>
          <w:szCs w:val="16"/>
        </w:rPr>
        <w:t xml:space="preserve"> </w:t>
      </w:r>
      <w:r w:rsidR="00BC3568">
        <w:rPr>
          <w:rFonts w:ascii="Cambria" w:hAnsi="Cambria"/>
          <w:sz w:val="16"/>
          <w:szCs w:val="16"/>
        </w:rPr>
        <w:t>the measure requesting the State</w:t>
      </w:r>
      <w:r w:rsidR="00BC3568" w:rsidRPr="00CC2F95">
        <w:rPr>
          <w:rFonts w:ascii="Cambria" w:hAnsi="Cambria"/>
          <w:sz w:val="16"/>
          <w:szCs w:val="16"/>
        </w:rPr>
        <w:t xml:space="preserve"> </w:t>
      </w:r>
      <w:r w:rsidR="00BC3568">
        <w:rPr>
          <w:rFonts w:ascii="Cambria" w:hAnsi="Cambria"/>
          <w:sz w:val="16"/>
          <w:szCs w:val="16"/>
        </w:rPr>
        <w:t>to</w:t>
      </w:r>
      <w:r w:rsidR="00BC3568" w:rsidRPr="00CC2F95">
        <w:rPr>
          <w:rFonts w:ascii="Cambria" w:hAnsi="Cambria"/>
          <w:sz w:val="16"/>
          <w:szCs w:val="16"/>
        </w:rPr>
        <w:t xml:space="preserve"> adopt</w:t>
      </w:r>
      <w:r w:rsidR="00BC3568">
        <w:rPr>
          <w:rFonts w:ascii="Cambria" w:hAnsi="Cambria"/>
          <w:sz w:val="16"/>
          <w:szCs w:val="16"/>
        </w:rPr>
        <w:t xml:space="preserve"> all necessary measures to protect the life</w:t>
      </w:r>
      <w:r w:rsidR="00BC3568" w:rsidRPr="00CC2F95">
        <w:rPr>
          <w:rFonts w:ascii="Cambria" w:hAnsi="Cambria"/>
          <w:sz w:val="16"/>
          <w:szCs w:val="16"/>
        </w:rPr>
        <w:t xml:space="preserve">, </w:t>
      </w:r>
      <w:r w:rsidR="00BC3568">
        <w:rPr>
          <w:rFonts w:ascii="Cambria" w:hAnsi="Cambria"/>
          <w:sz w:val="16"/>
          <w:szCs w:val="16"/>
        </w:rPr>
        <w:t>health and</w:t>
      </w:r>
      <w:r w:rsidR="00BC3568" w:rsidRPr="00CC2F95">
        <w:rPr>
          <w:rFonts w:ascii="Cambria" w:hAnsi="Cambria"/>
          <w:sz w:val="16"/>
          <w:szCs w:val="16"/>
        </w:rPr>
        <w:t xml:space="preserve"> integri</w:t>
      </w:r>
      <w:r w:rsidR="00BC3568">
        <w:rPr>
          <w:rFonts w:ascii="Cambria" w:hAnsi="Cambria"/>
          <w:sz w:val="16"/>
          <w:szCs w:val="16"/>
        </w:rPr>
        <w:t xml:space="preserve">ty of the </w:t>
      </w:r>
      <w:r w:rsidR="00BC3568" w:rsidRPr="00CC2F95">
        <w:rPr>
          <w:rFonts w:ascii="Cambria" w:hAnsi="Cambria"/>
          <w:sz w:val="16"/>
          <w:szCs w:val="16"/>
        </w:rPr>
        <w:t>beneficiari</w:t>
      </w:r>
      <w:r w:rsidR="00BC3568">
        <w:rPr>
          <w:rFonts w:ascii="Cambria" w:hAnsi="Cambria"/>
          <w:sz w:val="16"/>
          <w:szCs w:val="16"/>
        </w:rPr>
        <w:t>e</w:t>
      </w:r>
      <w:r w:rsidR="00BC3568" w:rsidRPr="00CC2F95">
        <w:rPr>
          <w:rFonts w:ascii="Cambria" w:hAnsi="Cambria"/>
          <w:sz w:val="16"/>
          <w:szCs w:val="16"/>
        </w:rPr>
        <w:t xml:space="preserve">s; </w:t>
      </w:r>
      <w:r w:rsidR="00BC3568">
        <w:rPr>
          <w:rFonts w:ascii="Cambria" w:hAnsi="Cambria"/>
          <w:sz w:val="16"/>
          <w:szCs w:val="16"/>
        </w:rPr>
        <w:t>ensure proper medical attention</w:t>
      </w:r>
      <w:r w:rsidR="00BC3568" w:rsidRPr="00CC2F95">
        <w:rPr>
          <w:rFonts w:ascii="Cambria" w:hAnsi="Cambria"/>
          <w:sz w:val="16"/>
          <w:szCs w:val="16"/>
        </w:rPr>
        <w:t xml:space="preserve"> </w:t>
      </w:r>
      <w:r w:rsidR="00BC3568">
        <w:rPr>
          <w:rFonts w:ascii="Cambria" w:hAnsi="Cambria"/>
          <w:sz w:val="16"/>
          <w:szCs w:val="16"/>
        </w:rPr>
        <w:t xml:space="preserve">to </w:t>
      </w:r>
      <w:r w:rsidR="00BC3568" w:rsidRPr="00CC2F95">
        <w:rPr>
          <w:rFonts w:ascii="Cambria" w:hAnsi="Cambria"/>
          <w:sz w:val="16"/>
          <w:szCs w:val="16"/>
        </w:rPr>
        <w:t>beneficiari</w:t>
      </w:r>
      <w:r w:rsidR="00BC3568">
        <w:rPr>
          <w:rFonts w:ascii="Cambria" w:hAnsi="Cambria"/>
          <w:sz w:val="16"/>
          <w:szCs w:val="16"/>
        </w:rPr>
        <w:t>e</w:t>
      </w:r>
      <w:r w:rsidR="00BC3568" w:rsidRPr="00CC2F95">
        <w:rPr>
          <w:rFonts w:ascii="Cambria" w:hAnsi="Cambria"/>
          <w:sz w:val="16"/>
          <w:szCs w:val="16"/>
        </w:rPr>
        <w:t xml:space="preserve">s </w:t>
      </w:r>
      <w:r w:rsidR="00BC3568">
        <w:rPr>
          <w:rFonts w:ascii="Cambria" w:hAnsi="Cambria"/>
          <w:sz w:val="16"/>
          <w:szCs w:val="16"/>
        </w:rPr>
        <w:t>to avoid transmission of contagious diseases</w:t>
      </w:r>
      <w:r w:rsidR="00BC3568" w:rsidRPr="00CC2F95">
        <w:rPr>
          <w:rFonts w:ascii="Cambria" w:hAnsi="Cambria"/>
          <w:sz w:val="16"/>
          <w:szCs w:val="16"/>
        </w:rPr>
        <w:t xml:space="preserve">; </w:t>
      </w:r>
      <w:r w:rsidR="00BC3568">
        <w:rPr>
          <w:rFonts w:ascii="Cambria" w:hAnsi="Cambria"/>
          <w:sz w:val="16"/>
          <w:szCs w:val="16"/>
        </w:rPr>
        <w:t>will foster the decrease of overcrowding</w:t>
      </w:r>
      <w:r w:rsidR="00BC3568" w:rsidRPr="00CC2F95">
        <w:rPr>
          <w:rFonts w:ascii="Cambria" w:hAnsi="Cambria"/>
          <w:sz w:val="16"/>
          <w:szCs w:val="16"/>
        </w:rPr>
        <w:t xml:space="preserve">; </w:t>
      </w:r>
      <w:r w:rsidR="00BC3568">
        <w:rPr>
          <w:rFonts w:ascii="Cambria" w:hAnsi="Cambria"/>
          <w:sz w:val="16"/>
          <w:szCs w:val="16"/>
        </w:rPr>
        <w:t>and to inform the</w:t>
      </w:r>
      <w:r w:rsidR="00BC3568" w:rsidRPr="00CC2F95">
        <w:rPr>
          <w:rFonts w:ascii="Cambria" w:hAnsi="Cambria"/>
          <w:sz w:val="16"/>
          <w:szCs w:val="16"/>
        </w:rPr>
        <w:t xml:space="preserve"> IACHR </w:t>
      </w:r>
      <w:r w:rsidR="00BC3568">
        <w:rPr>
          <w:rFonts w:ascii="Cambria" w:hAnsi="Cambria"/>
          <w:sz w:val="16"/>
          <w:szCs w:val="16"/>
        </w:rPr>
        <w:t xml:space="preserve">on the actions </w:t>
      </w:r>
      <w:r w:rsidR="00BC3568" w:rsidRPr="00CC2F95">
        <w:rPr>
          <w:rFonts w:ascii="Cambria" w:hAnsi="Cambria"/>
          <w:sz w:val="16"/>
          <w:szCs w:val="16"/>
        </w:rPr>
        <w:t>adopt</w:t>
      </w:r>
      <w:r w:rsidR="00BC3568">
        <w:rPr>
          <w:rFonts w:ascii="Cambria" w:hAnsi="Cambria"/>
          <w:sz w:val="16"/>
          <w:szCs w:val="16"/>
        </w:rPr>
        <w:t>ed</w:t>
      </w:r>
      <w:r w:rsidR="00BC3568" w:rsidRPr="00CC2F95">
        <w:rPr>
          <w:rFonts w:ascii="Cambria" w:hAnsi="Cambria"/>
          <w:sz w:val="16"/>
          <w:szCs w:val="16"/>
        </w:rPr>
        <w:t xml:space="preserve"> </w:t>
      </w:r>
      <w:r w:rsidR="00BC3568">
        <w:rPr>
          <w:rFonts w:ascii="Cambria" w:hAnsi="Cambria"/>
          <w:sz w:val="16"/>
          <w:szCs w:val="16"/>
        </w:rPr>
        <w:t>to implement such measures</w:t>
      </w:r>
      <w:r w:rsidR="00BC3568" w:rsidRPr="00CC2F95">
        <w:rPr>
          <w:rFonts w:ascii="Cambria" w:hAnsi="Cambria"/>
          <w:sz w:val="16"/>
          <w:szCs w:val="16"/>
        </w:rPr>
        <w:t xml:space="preserve">. </w:t>
      </w:r>
      <w:r w:rsidR="00BC3568">
        <w:rPr>
          <w:rFonts w:ascii="Cambria" w:hAnsi="Cambria"/>
          <w:sz w:val="16"/>
          <w:szCs w:val="16"/>
        </w:rPr>
        <w:t xml:space="preserve">On April </w:t>
      </w:r>
      <w:r w:rsidR="00BC3568" w:rsidRPr="00CC2F95">
        <w:rPr>
          <w:rFonts w:ascii="Cambria" w:hAnsi="Cambria"/>
          <w:sz w:val="16"/>
          <w:szCs w:val="16"/>
        </w:rPr>
        <w:t>23</w:t>
      </w:r>
      <w:r w:rsidR="00B928BE">
        <w:rPr>
          <w:rFonts w:ascii="Cambria" w:hAnsi="Cambria"/>
          <w:sz w:val="16"/>
          <w:szCs w:val="16"/>
        </w:rPr>
        <w:t>, 2012</w:t>
      </w:r>
      <w:r w:rsidR="00BC3568" w:rsidRPr="00CC2F95">
        <w:rPr>
          <w:rFonts w:ascii="Cambria" w:hAnsi="Cambria"/>
          <w:sz w:val="16"/>
          <w:szCs w:val="16"/>
        </w:rPr>
        <w:t xml:space="preserve">, </w:t>
      </w:r>
      <w:r w:rsidR="00BC3568">
        <w:rPr>
          <w:rFonts w:ascii="Cambria" w:hAnsi="Cambria"/>
          <w:sz w:val="16"/>
          <w:szCs w:val="16"/>
        </w:rPr>
        <w:t>the</w:t>
      </w:r>
      <w:r w:rsidR="00BC3568" w:rsidRPr="00CC2F95">
        <w:rPr>
          <w:rFonts w:ascii="Cambria" w:hAnsi="Cambria"/>
          <w:sz w:val="16"/>
          <w:szCs w:val="16"/>
        </w:rPr>
        <w:t xml:space="preserve"> </w:t>
      </w:r>
      <w:proofErr w:type="spellStart"/>
      <w:r w:rsidR="00BC3568" w:rsidRPr="00CC2F95">
        <w:rPr>
          <w:rFonts w:ascii="Cambria" w:hAnsi="Cambria"/>
          <w:sz w:val="16"/>
          <w:szCs w:val="16"/>
        </w:rPr>
        <w:t>Polinter</w:t>
      </w:r>
      <w:proofErr w:type="spellEnd"/>
      <w:r w:rsidR="00BC3568" w:rsidRPr="00CC2F95">
        <w:rPr>
          <w:rFonts w:ascii="Cambria" w:hAnsi="Cambria"/>
          <w:sz w:val="16"/>
          <w:szCs w:val="16"/>
        </w:rPr>
        <w:t xml:space="preserve">-Neves </w:t>
      </w:r>
      <w:r w:rsidR="00BC3568">
        <w:rPr>
          <w:rFonts w:ascii="Cambria" w:hAnsi="Cambria"/>
          <w:sz w:val="16"/>
          <w:szCs w:val="16"/>
        </w:rPr>
        <w:t>Incarceration Facility was closed</w:t>
      </w:r>
      <w:r w:rsidR="00BC3568" w:rsidRPr="00CC2F95">
        <w:rPr>
          <w:rFonts w:ascii="Cambria" w:hAnsi="Cambria"/>
          <w:sz w:val="16"/>
          <w:szCs w:val="16"/>
        </w:rPr>
        <w:t xml:space="preserve">, </w:t>
      </w:r>
      <w:r w:rsidR="00BC3568">
        <w:rPr>
          <w:rFonts w:ascii="Cambria" w:hAnsi="Cambria"/>
          <w:sz w:val="16"/>
          <w:szCs w:val="16"/>
        </w:rPr>
        <w:t>resulting in the issuance of</w:t>
      </w:r>
      <w:r w:rsidR="00BC3568" w:rsidRPr="00CC2F95">
        <w:rPr>
          <w:rFonts w:ascii="Cambria" w:hAnsi="Cambria"/>
          <w:sz w:val="16"/>
          <w:szCs w:val="16"/>
        </w:rPr>
        <w:t xml:space="preserve"> MC-236-08 </w:t>
      </w:r>
      <w:r w:rsidR="00BC3568">
        <w:rPr>
          <w:rFonts w:ascii="Cambria" w:hAnsi="Cambria"/>
          <w:sz w:val="16"/>
          <w:szCs w:val="16"/>
        </w:rPr>
        <w:t xml:space="preserve">on July </w:t>
      </w:r>
      <w:r w:rsidR="00BC3568" w:rsidRPr="00CC2F95">
        <w:rPr>
          <w:rFonts w:ascii="Cambria" w:hAnsi="Cambria"/>
          <w:sz w:val="16"/>
          <w:szCs w:val="16"/>
        </w:rPr>
        <w:t>31</w:t>
      </w:r>
      <w:r w:rsidR="00B928BE">
        <w:rPr>
          <w:rFonts w:ascii="Cambria" w:hAnsi="Cambria"/>
          <w:sz w:val="16"/>
          <w:szCs w:val="16"/>
        </w:rPr>
        <w:t xml:space="preserve">, </w:t>
      </w:r>
      <w:r w:rsidR="00BC3568" w:rsidRPr="00CC2F95">
        <w:rPr>
          <w:rFonts w:ascii="Cambria" w:hAnsi="Cambria"/>
          <w:sz w:val="16"/>
          <w:szCs w:val="16"/>
        </w:rPr>
        <w:t>2013.</w:t>
      </w:r>
    </w:p>
  </w:footnote>
  <w:footnote w:id="8">
    <w:p w14:paraId="1BD99D12" w14:textId="1A102434" w:rsidR="00BC3568" w:rsidRPr="00CC2F95" w:rsidRDefault="00C25E33" w:rsidP="00CD004C">
      <w:pPr>
        <w:pStyle w:val="FootnoteText"/>
        <w:jc w:val="both"/>
        <w:rPr>
          <w:rFonts w:ascii="Cambria" w:hAnsi="Cambria"/>
          <w:sz w:val="16"/>
          <w:szCs w:val="16"/>
        </w:rPr>
      </w:pPr>
      <w:r>
        <w:rPr>
          <w:rFonts w:ascii="Cambria" w:hAnsi="Cambria"/>
          <w:sz w:val="16"/>
          <w:szCs w:val="16"/>
        </w:rPr>
        <w:tab/>
      </w:r>
      <w:r w:rsidR="00BC3568" w:rsidRPr="00CC2F95">
        <w:rPr>
          <w:rStyle w:val="FootnoteReference"/>
          <w:rFonts w:ascii="Cambria" w:hAnsi="Cambria"/>
          <w:sz w:val="16"/>
          <w:szCs w:val="16"/>
        </w:rPr>
        <w:t>7</w:t>
      </w:r>
      <w:r w:rsidR="00BC3568" w:rsidRPr="00CC2F95">
        <w:rPr>
          <w:rFonts w:ascii="Cambria" w:hAnsi="Cambria"/>
          <w:sz w:val="16"/>
          <w:szCs w:val="16"/>
        </w:rPr>
        <w:t xml:space="preserve"> IACHR, Report No. 89/17, Petition 788-08. Admissibility. Curtis Armstrong A.K.A. Tyrone </w:t>
      </w:r>
      <w:proofErr w:type="spellStart"/>
      <w:r w:rsidR="00BC3568" w:rsidRPr="00CC2F95">
        <w:rPr>
          <w:rFonts w:ascii="Cambria" w:hAnsi="Cambria"/>
          <w:sz w:val="16"/>
          <w:szCs w:val="16"/>
        </w:rPr>
        <w:t>Traill</w:t>
      </w:r>
      <w:proofErr w:type="spellEnd"/>
      <w:r w:rsidR="00BC3568" w:rsidRPr="00CC2F95">
        <w:rPr>
          <w:rFonts w:ascii="Cambria" w:hAnsi="Cambria"/>
          <w:sz w:val="16"/>
          <w:szCs w:val="16"/>
        </w:rPr>
        <w:t>. Jamaica. July 7</w:t>
      </w:r>
      <w:r w:rsidR="00435EA5">
        <w:rPr>
          <w:rFonts w:ascii="Cambria" w:hAnsi="Cambria"/>
          <w:sz w:val="16"/>
          <w:szCs w:val="16"/>
        </w:rPr>
        <w:t xml:space="preserve">, </w:t>
      </w:r>
      <w:r w:rsidR="00BC3568" w:rsidRPr="00CC2F95">
        <w:rPr>
          <w:rFonts w:ascii="Cambria" w:hAnsi="Cambria"/>
          <w:sz w:val="16"/>
          <w:szCs w:val="16"/>
        </w:rPr>
        <w:t>2017, par. 10.</w:t>
      </w:r>
    </w:p>
  </w:footnote>
  <w:footnote w:id="9">
    <w:p w14:paraId="6BD369CD" w14:textId="0E1B7634" w:rsidR="00BC3568" w:rsidRPr="00CC2F95" w:rsidRDefault="00C25E33" w:rsidP="00536FBE">
      <w:pPr>
        <w:pStyle w:val="FootnoteText"/>
        <w:jc w:val="both"/>
        <w:rPr>
          <w:rFonts w:asciiTheme="majorHAnsi" w:hAnsiTheme="majorHAnsi"/>
          <w:sz w:val="16"/>
          <w:szCs w:val="16"/>
        </w:rPr>
      </w:pPr>
      <w:r>
        <w:rPr>
          <w:rFonts w:ascii="Cambria" w:hAnsi="Cambria"/>
          <w:sz w:val="16"/>
          <w:szCs w:val="16"/>
        </w:rPr>
        <w:tab/>
      </w:r>
      <w:r w:rsidR="00BC3568" w:rsidRPr="00CC2F95">
        <w:rPr>
          <w:rStyle w:val="FootnoteReference"/>
          <w:rFonts w:ascii="Cambria" w:hAnsi="Cambria"/>
          <w:sz w:val="16"/>
          <w:szCs w:val="16"/>
        </w:rPr>
        <w:t>8</w:t>
      </w:r>
      <w:r w:rsidR="00BC3568" w:rsidRPr="00CC2F95">
        <w:rPr>
          <w:rFonts w:ascii="Cambria" w:hAnsi="Cambria"/>
          <w:sz w:val="16"/>
          <w:szCs w:val="16"/>
        </w:rPr>
        <w:t xml:space="preserve"> IACHR, Report No. 105/17, Petition 798-07. Admissibility. </w:t>
      </w:r>
      <w:r w:rsidR="00BC3568" w:rsidRPr="00ED18D4">
        <w:rPr>
          <w:rFonts w:ascii="Cambria" w:hAnsi="Cambria"/>
          <w:sz w:val="16"/>
          <w:szCs w:val="16"/>
        </w:rPr>
        <w:t xml:space="preserve">David Valderrama Opazo y otros. </w:t>
      </w:r>
      <w:r w:rsidR="00BC3568" w:rsidRPr="00CC2F95">
        <w:rPr>
          <w:rFonts w:ascii="Cambria" w:hAnsi="Cambria"/>
          <w:sz w:val="16"/>
          <w:szCs w:val="16"/>
        </w:rPr>
        <w:t>Chile. September 7</w:t>
      </w:r>
      <w:r w:rsidR="00435EA5">
        <w:rPr>
          <w:rFonts w:ascii="Cambria" w:hAnsi="Cambria"/>
          <w:sz w:val="16"/>
          <w:szCs w:val="16"/>
        </w:rPr>
        <w:t xml:space="preserve">, </w:t>
      </w:r>
      <w:r w:rsidR="00BC3568" w:rsidRPr="00CC2F95">
        <w:rPr>
          <w:rFonts w:ascii="Cambria" w:hAnsi="Cambria"/>
          <w:sz w:val="16"/>
          <w:szCs w:val="16"/>
        </w:rPr>
        <w:t xml:space="preserve">2017, par. 11.         </w:t>
      </w:r>
      <w:r w:rsidR="00BC3568">
        <w:rPr>
          <w:rFonts w:ascii="Cambria" w:hAnsi="Cambria"/>
          <w:sz w:val="16"/>
          <w:szCs w:val="16"/>
        </w:rPr>
        <w:tab/>
      </w:r>
    </w:p>
    <w:p w14:paraId="066B7131" w14:textId="288ED12A" w:rsidR="00BC3568" w:rsidRPr="00CC2F95" w:rsidRDefault="00BC3568" w:rsidP="00CD004C">
      <w:pPr>
        <w:pStyle w:val="FootnoteText"/>
        <w:jc w:val="both"/>
        <w:rPr>
          <w:rFonts w:ascii="Cambria" w:hAnsi="Cambria"/>
          <w:sz w:val="16"/>
          <w:szCs w:val="16"/>
        </w:rPr>
      </w:pPr>
    </w:p>
  </w:footnote>
  <w:footnote w:id="10">
    <w:p w14:paraId="23DAEC89" w14:textId="4F14F374" w:rsidR="00BC3568" w:rsidRPr="00ED18D4" w:rsidRDefault="00C25E33" w:rsidP="00CD004C">
      <w:pPr>
        <w:pStyle w:val="FootnoteText"/>
        <w:jc w:val="both"/>
        <w:rPr>
          <w:rFonts w:asciiTheme="majorHAnsi" w:hAnsiTheme="majorHAnsi"/>
          <w:sz w:val="16"/>
          <w:szCs w:val="16"/>
          <w:lang w:val="es-US"/>
        </w:rPr>
      </w:pPr>
      <w:r>
        <w:rPr>
          <w:rFonts w:asciiTheme="majorHAnsi" w:hAnsiTheme="majorHAnsi"/>
          <w:sz w:val="16"/>
          <w:szCs w:val="16"/>
        </w:rPr>
        <w:tab/>
      </w:r>
      <w:r w:rsidR="00BC3568" w:rsidRPr="00CC2F95">
        <w:rPr>
          <w:rStyle w:val="FootnoteReference"/>
          <w:rFonts w:asciiTheme="majorHAnsi" w:hAnsiTheme="majorHAnsi"/>
          <w:sz w:val="16"/>
          <w:szCs w:val="16"/>
        </w:rPr>
        <w:footnoteRef/>
      </w:r>
      <w:r w:rsidR="00BC3568" w:rsidRPr="00CC2F95">
        <w:rPr>
          <w:rFonts w:asciiTheme="majorHAnsi" w:hAnsiTheme="majorHAnsi"/>
          <w:sz w:val="16"/>
          <w:szCs w:val="16"/>
        </w:rPr>
        <w:t xml:space="preserve"> </w:t>
      </w:r>
      <w:r w:rsidR="00AD2475">
        <w:rPr>
          <w:rFonts w:asciiTheme="majorHAnsi" w:hAnsiTheme="majorHAnsi"/>
          <w:sz w:val="16"/>
          <w:szCs w:val="16"/>
        </w:rPr>
        <w:t>IACHR</w:t>
      </w:r>
      <w:r w:rsidR="00BC3568" w:rsidRPr="00CC2F95">
        <w:rPr>
          <w:rFonts w:asciiTheme="majorHAnsi" w:hAnsiTheme="majorHAnsi"/>
          <w:sz w:val="16"/>
          <w:szCs w:val="16"/>
        </w:rPr>
        <w:t xml:space="preserve">, </w:t>
      </w:r>
      <w:r w:rsidR="00AD2475">
        <w:rPr>
          <w:rFonts w:asciiTheme="majorHAnsi" w:hAnsiTheme="majorHAnsi"/>
          <w:sz w:val="16"/>
          <w:szCs w:val="16"/>
        </w:rPr>
        <w:t>Report</w:t>
      </w:r>
      <w:r w:rsidR="00BC3568" w:rsidRPr="00CC2F95">
        <w:rPr>
          <w:rFonts w:asciiTheme="majorHAnsi" w:hAnsiTheme="majorHAnsi"/>
          <w:sz w:val="16"/>
          <w:szCs w:val="16"/>
        </w:rPr>
        <w:t xml:space="preserve"> No. 48/05, </w:t>
      </w:r>
      <w:r w:rsidR="00AD2475" w:rsidRPr="00CC2F95">
        <w:rPr>
          <w:rFonts w:asciiTheme="majorHAnsi" w:hAnsiTheme="majorHAnsi"/>
          <w:sz w:val="16"/>
          <w:szCs w:val="16"/>
        </w:rPr>
        <w:t>Petition</w:t>
      </w:r>
      <w:r w:rsidR="00BC3568" w:rsidRPr="00CC2F95">
        <w:rPr>
          <w:rFonts w:asciiTheme="majorHAnsi" w:hAnsiTheme="majorHAnsi"/>
          <w:sz w:val="16"/>
          <w:szCs w:val="16"/>
        </w:rPr>
        <w:t xml:space="preserve"> 12.194. </w:t>
      </w:r>
      <w:r w:rsidR="00BC3568" w:rsidRPr="00ED18D4">
        <w:rPr>
          <w:rFonts w:asciiTheme="majorHAnsi" w:hAnsiTheme="majorHAnsi"/>
          <w:sz w:val="16"/>
          <w:szCs w:val="16"/>
          <w:lang w:val="es-US"/>
        </w:rPr>
        <w:t>Admis</w:t>
      </w:r>
      <w:r w:rsidR="00AD2475" w:rsidRPr="00ED18D4">
        <w:rPr>
          <w:rFonts w:asciiTheme="majorHAnsi" w:hAnsiTheme="majorHAnsi"/>
          <w:sz w:val="16"/>
          <w:szCs w:val="16"/>
          <w:lang w:val="es-US"/>
        </w:rPr>
        <w:t>s</w:t>
      </w:r>
      <w:r w:rsidR="00BC3568" w:rsidRPr="00ED18D4">
        <w:rPr>
          <w:rFonts w:asciiTheme="majorHAnsi" w:hAnsiTheme="majorHAnsi"/>
          <w:sz w:val="16"/>
          <w:szCs w:val="16"/>
          <w:lang w:val="es-US"/>
        </w:rPr>
        <w:t>ibili</w:t>
      </w:r>
      <w:r w:rsidR="00AD2475" w:rsidRPr="00ED18D4">
        <w:rPr>
          <w:rFonts w:asciiTheme="majorHAnsi" w:hAnsiTheme="majorHAnsi"/>
          <w:sz w:val="16"/>
          <w:szCs w:val="16"/>
          <w:lang w:val="es-US"/>
        </w:rPr>
        <w:t>ty</w:t>
      </w:r>
      <w:r w:rsidR="00BC3568" w:rsidRPr="00ED18D4">
        <w:rPr>
          <w:rFonts w:asciiTheme="majorHAnsi" w:hAnsiTheme="majorHAnsi"/>
          <w:sz w:val="16"/>
          <w:szCs w:val="16"/>
          <w:lang w:val="es-US"/>
        </w:rPr>
        <w:t xml:space="preserve">. Euclides Rafael Moreno Morean. Venezuela. </w:t>
      </w:r>
      <w:r w:rsidR="00AD2475" w:rsidRPr="00ED18D4">
        <w:rPr>
          <w:rFonts w:asciiTheme="majorHAnsi" w:hAnsiTheme="majorHAnsi"/>
          <w:sz w:val="16"/>
          <w:szCs w:val="16"/>
          <w:lang w:val="es-US"/>
        </w:rPr>
        <w:t xml:space="preserve">October </w:t>
      </w:r>
      <w:r w:rsidR="00BC3568" w:rsidRPr="00ED18D4">
        <w:rPr>
          <w:rFonts w:asciiTheme="majorHAnsi" w:hAnsiTheme="majorHAnsi"/>
          <w:sz w:val="16"/>
          <w:szCs w:val="16"/>
          <w:lang w:val="es-US"/>
        </w:rPr>
        <w:t>12</w:t>
      </w:r>
      <w:r w:rsidR="00B928BE" w:rsidRPr="00ED18D4">
        <w:rPr>
          <w:rFonts w:asciiTheme="majorHAnsi" w:hAnsiTheme="majorHAnsi"/>
          <w:sz w:val="16"/>
          <w:szCs w:val="16"/>
          <w:lang w:val="es-US"/>
        </w:rPr>
        <w:t xml:space="preserve">, </w:t>
      </w:r>
      <w:r w:rsidR="00BC3568" w:rsidRPr="00ED18D4">
        <w:rPr>
          <w:rFonts w:asciiTheme="majorHAnsi" w:hAnsiTheme="majorHAnsi"/>
          <w:sz w:val="16"/>
          <w:szCs w:val="16"/>
          <w:lang w:val="es-US"/>
        </w:rPr>
        <w:t>2005, p</w:t>
      </w:r>
      <w:r w:rsidR="00AD2475" w:rsidRPr="00ED18D4">
        <w:rPr>
          <w:rFonts w:asciiTheme="majorHAnsi" w:hAnsiTheme="majorHAnsi"/>
          <w:sz w:val="16"/>
          <w:szCs w:val="16"/>
          <w:lang w:val="es-US"/>
        </w:rPr>
        <w:t>a</w:t>
      </w:r>
      <w:r w:rsidR="00BC3568" w:rsidRPr="00ED18D4">
        <w:rPr>
          <w:rFonts w:asciiTheme="majorHAnsi" w:hAnsiTheme="majorHAnsi"/>
          <w:sz w:val="16"/>
          <w:szCs w:val="16"/>
          <w:lang w:val="es-US"/>
        </w:rPr>
        <w:t>r. 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BC3568" w:rsidRDefault="00BC3568" w:rsidP="00BC356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BC3568" w:rsidRDefault="00BC35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BC3568" w:rsidRDefault="00BC3568"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BC3568" w:rsidRPr="00EC7D62" w:rsidRDefault="00C70D3A" w:rsidP="002C1641">
    <w:pPr>
      <w:pStyle w:val="Header"/>
      <w:tabs>
        <w:tab w:val="clear" w:pos="4320"/>
        <w:tab w:val="clear" w:pos="8640"/>
      </w:tabs>
      <w:jc w:val="center"/>
      <w:rPr>
        <w:sz w:val="22"/>
        <w:szCs w:val="22"/>
      </w:rPr>
    </w:pPr>
    <w:r>
      <w:rPr>
        <w:noProof/>
        <w:sz w:val="22"/>
        <w:szCs w:val="22"/>
        <w:bdr w:val="nil"/>
      </w:rPr>
      <w:pict w14:anchorId="490F4606">
        <v:rect id="_x0000_i1025" alt="" style="width:425.2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67E3C" w14:textId="77777777" w:rsidR="00ED18D4" w:rsidRDefault="00ED1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F0C41784"/>
    <w:lvl w:ilvl="0" w:tplc="8D94EC18">
      <w:start w:val="1"/>
      <w:numFmt w:val="decimal"/>
      <w:lvlText w:val="%1."/>
      <w:lvlJc w:val="left"/>
      <w:pPr>
        <w:tabs>
          <w:tab w:val="num" w:pos="720"/>
        </w:tabs>
        <w:ind w:left="0" w:firstLine="720"/>
      </w:pPr>
      <w:rPr>
        <w:rFonts w:hint="default"/>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1E31"/>
    <w:rsid w:val="0001788C"/>
    <w:rsid w:val="00022CF5"/>
    <w:rsid w:val="00036A8A"/>
    <w:rsid w:val="00040C3A"/>
    <w:rsid w:val="000639C0"/>
    <w:rsid w:val="00070F3A"/>
    <w:rsid w:val="000716C5"/>
    <w:rsid w:val="00075E23"/>
    <w:rsid w:val="00092F32"/>
    <w:rsid w:val="0009344A"/>
    <w:rsid w:val="000A35E8"/>
    <w:rsid w:val="000A50D2"/>
    <w:rsid w:val="000A575F"/>
    <w:rsid w:val="000C4365"/>
    <w:rsid w:val="000D10DB"/>
    <w:rsid w:val="00124116"/>
    <w:rsid w:val="00125332"/>
    <w:rsid w:val="0013104F"/>
    <w:rsid w:val="00137EBA"/>
    <w:rsid w:val="00143619"/>
    <w:rsid w:val="00144019"/>
    <w:rsid w:val="00145EDC"/>
    <w:rsid w:val="00153084"/>
    <w:rsid w:val="00160633"/>
    <w:rsid w:val="00167A34"/>
    <w:rsid w:val="001714B4"/>
    <w:rsid w:val="0018037F"/>
    <w:rsid w:val="0019302D"/>
    <w:rsid w:val="001A5F27"/>
    <w:rsid w:val="001A65E4"/>
    <w:rsid w:val="001A7870"/>
    <w:rsid w:val="001B7F02"/>
    <w:rsid w:val="001C1B41"/>
    <w:rsid w:val="001D2379"/>
    <w:rsid w:val="001D52D8"/>
    <w:rsid w:val="001E366B"/>
    <w:rsid w:val="001F1902"/>
    <w:rsid w:val="002052EE"/>
    <w:rsid w:val="00210E0E"/>
    <w:rsid w:val="00210F4B"/>
    <w:rsid w:val="0021465C"/>
    <w:rsid w:val="00230163"/>
    <w:rsid w:val="0023351C"/>
    <w:rsid w:val="00247403"/>
    <w:rsid w:val="00247542"/>
    <w:rsid w:val="00257893"/>
    <w:rsid w:val="00266092"/>
    <w:rsid w:val="00266B61"/>
    <w:rsid w:val="0026712A"/>
    <w:rsid w:val="002704DB"/>
    <w:rsid w:val="002760CE"/>
    <w:rsid w:val="002B7A85"/>
    <w:rsid w:val="002C1641"/>
    <w:rsid w:val="002D7EA2"/>
    <w:rsid w:val="002E09F3"/>
    <w:rsid w:val="002E15DF"/>
    <w:rsid w:val="002E187C"/>
    <w:rsid w:val="002E312C"/>
    <w:rsid w:val="002E6E57"/>
    <w:rsid w:val="002E6F7C"/>
    <w:rsid w:val="00301075"/>
    <w:rsid w:val="00302733"/>
    <w:rsid w:val="00311A4F"/>
    <w:rsid w:val="00314078"/>
    <w:rsid w:val="00321AFD"/>
    <w:rsid w:val="00322450"/>
    <w:rsid w:val="003246B5"/>
    <w:rsid w:val="0033169F"/>
    <w:rsid w:val="003414AC"/>
    <w:rsid w:val="00356185"/>
    <w:rsid w:val="00360380"/>
    <w:rsid w:val="0036162A"/>
    <w:rsid w:val="003727C6"/>
    <w:rsid w:val="003771A3"/>
    <w:rsid w:val="00386CF0"/>
    <w:rsid w:val="003920B6"/>
    <w:rsid w:val="003A18A7"/>
    <w:rsid w:val="003A4348"/>
    <w:rsid w:val="003C2EA4"/>
    <w:rsid w:val="003C32BC"/>
    <w:rsid w:val="003C4D7B"/>
    <w:rsid w:val="003E3E03"/>
    <w:rsid w:val="003F1BBF"/>
    <w:rsid w:val="003F5C79"/>
    <w:rsid w:val="00401FEB"/>
    <w:rsid w:val="004039F3"/>
    <w:rsid w:val="004162B1"/>
    <w:rsid w:val="004165C2"/>
    <w:rsid w:val="00435EA5"/>
    <w:rsid w:val="00444879"/>
    <w:rsid w:val="00444A71"/>
    <w:rsid w:val="00450A4A"/>
    <w:rsid w:val="004666FB"/>
    <w:rsid w:val="00466D0B"/>
    <w:rsid w:val="00467B7E"/>
    <w:rsid w:val="0049419D"/>
    <w:rsid w:val="00494A25"/>
    <w:rsid w:val="004A110F"/>
    <w:rsid w:val="004B2762"/>
    <w:rsid w:val="004B7205"/>
    <w:rsid w:val="004B7EB6"/>
    <w:rsid w:val="004C41DE"/>
    <w:rsid w:val="004C4B62"/>
    <w:rsid w:val="004C7A36"/>
    <w:rsid w:val="004D172A"/>
    <w:rsid w:val="004D6025"/>
    <w:rsid w:val="004D72BC"/>
    <w:rsid w:val="004E06F3"/>
    <w:rsid w:val="004F6B67"/>
    <w:rsid w:val="00501399"/>
    <w:rsid w:val="00507BC4"/>
    <w:rsid w:val="005128E4"/>
    <w:rsid w:val="00525560"/>
    <w:rsid w:val="005357A6"/>
    <w:rsid w:val="00536FBE"/>
    <w:rsid w:val="005406C2"/>
    <w:rsid w:val="00544C49"/>
    <w:rsid w:val="00552ADD"/>
    <w:rsid w:val="0057402A"/>
    <w:rsid w:val="005771D0"/>
    <w:rsid w:val="005816E5"/>
    <w:rsid w:val="0059191A"/>
    <w:rsid w:val="005921FF"/>
    <w:rsid w:val="00592718"/>
    <w:rsid w:val="005A6D0E"/>
    <w:rsid w:val="005B222D"/>
    <w:rsid w:val="005B52B0"/>
    <w:rsid w:val="005B6806"/>
    <w:rsid w:val="005C00F9"/>
    <w:rsid w:val="005C4225"/>
    <w:rsid w:val="005D6F5A"/>
    <w:rsid w:val="005F0F33"/>
    <w:rsid w:val="00600C95"/>
    <w:rsid w:val="00600DEB"/>
    <w:rsid w:val="006043B6"/>
    <w:rsid w:val="00605DE2"/>
    <w:rsid w:val="00613027"/>
    <w:rsid w:val="00615C08"/>
    <w:rsid w:val="00627C9F"/>
    <w:rsid w:val="006311DA"/>
    <w:rsid w:val="006311E9"/>
    <w:rsid w:val="006318B2"/>
    <w:rsid w:val="00632354"/>
    <w:rsid w:val="00642810"/>
    <w:rsid w:val="00650BCA"/>
    <w:rsid w:val="00652333"/>
    <w:rsid w:val="00653EA6"/>
    <w:rsid w:val="006614CA"/>
    <w:rsid w:val="0068009E"/>
    <w:rsid w:val="00683B00"/>
    <w:rsid w:val="006A17D2"/>
    <w:rsid w:val="006A3EAB"/>
    <w:rsid w:val="006A73E6"/>
    <w:rsid w:val="006B2D5C"/>
    <w:rsid w:val="006B32E7"/>
    <w:rsid w:val="006C4EB1"/>
    <w:rsid w:val="006D4707"/>
    <w:rsid w:val="006E0166"/>
    <w:rsid w:val="006E7B34"/>
    <w:rsid w:val="006F48F0"/>
    <w:rsid w:val="00701B24"/>
    <w:rsid w:val="00712FAC"/>
    <w:rsid w:val="0071495F"/>
    <w:rsid w:val="0073798E"/>
    <w:rsid w:val="00745899"/>
    <w:rsid w:val="007607C4"/>
    <w:rsid w:val="00760D5F"/>
    <w:rsid w:val="0076643F"/>
    <w:rsid w:val="00781653"/>
    <w:rsid w:val="00783CFD"/>
    <w:rsid w:val="007A2F70"/>
    <w:rsid w:val="007C3334"/>
    <w:rsid w:val="007C52BB"/>
    <w:rsid w:val="007D2B98"/>
    <w:rsid w:val="007F196E"/>
    <w:rsid w:val="00803F1C"/>
    <w:rsid w:val="0080600E"/>
    <w:rsid w:val="00807DB8"/>
    <w:rsid w:val="00817612"/>
    <w:rsid w:val="00827A61"/>
    <w:rsid w:val="00834369"/>
    <w:rsid w:val="00837C45"/>
    <w:rsid w:val="00840ED2"/>
    <w:rsid w:val="00853419"/>
    <w:rsid w:val="00897E12"/>
    <w:rsid w:val="008A4500"/>
    <w:rsid w:val="008D1D35"/>
    <w:rsid w:val="008D43BA"/>
    <w:rsid w:val="008E2805"/>
    <w:rsid w:val="008E3759"/>
    <w:rsid w:val="009041DC"/>
    <w:rsid w:val="009104B4"/>
    <w:rsid w:val="009228DA"/>
    <w:rsid w:val="00925FCD"/>
    <w:rsid w:val="0093441A"/>
    <w:rsid w:val="00954BF7"/>
    <w:rsid w:val="0096706E"/>
    <w:rsid w:val="00981FBA"/>
    <w:rsid w:val="009B1488"/>
    <w:rsid w:val="009B381B"/>
    <w:rsid w:val="009B5F12"/>
    <w:rsid w:val="009D7611"/>
    <w:rsid w:val="009E53DE"/>
    <w:rsid w:val="009E566A"/>
    <w:rsid w:val="00A1173B"/>
    <w:rsid w:val="00A12DBC"/>
    <w:rsid w:val="00A36092"/>
    <w:rsid w:val="00A4220F"/>
    <w:rsid w:val="00A42D0F"/>
    <w:rsid w:val="00A43458"/>
    <w:rsid w:val="00A459F7"/>
    <w:rsid w:val="00A4745F"/>
    <w:rsid w:val="00A528D1"/>
    <w:rsid w:val="00A66BE5"/>
    <w:rsid w:val="00A8200C"/>
    <w:rsid w:val="00AD2475"/>
    <w:rsid w:val="00AD37C1"/>
    <w:rsid w:val="00AE66EC"/>
    <w:rsid w:val="00AE6F91"/>
    <w:rsid w:val="00AF5571"/>
    <w:rsid w:val="00B06BB7"/>
    <w:rsid w:val="00B167E9"/>
    <w:rsid w:val="00B179ED"/>
    <w:rsid w:val="00B314DB"/>
    <w:rsid w:val="00B31EBE"/>
    <w:rsid w:val="00B3567C"/>
    <w:rsid w:val="00B3718B"/>
    <w:rsid w:val="00B44B23"/>
    <w:rsid w:val="00B4632A"/>
    <w:rsid w:val="00B70D13"/>
    <w:rsid w:val="00B81A5C"/>
    <w:rsid w:val="00B928BE"/>
    <w:rsid w:val="00B92E49"/>
    <w:rsid w:val="00BA276C"/>
    <w:rsid w:val="00BB306F"/>
    <w:rsid w:val="00BC3568"/>
    <w:rsid w:val="00BD232B"/>
    <w:rsid w:val="00BD2E42"/>
    <w:rsid w:val="00BD4B89"/>
    <w:rsid w:val="00BD7F8D"/>
    <w:rsid w:val="00C21762"/>
    <w:rsid w:val="00C24543"/>
    <w:rsid w:val="00C256A2"/>
    <w:rsid w:val="00C25E33"/>
    <w:rsid w:val="00C264C7"/>
    <w:rsid w:val="00C3492D"/>
    <w:rsid w:val="00C55560"/>
    <w:rsid w:val="00C66B72"/>
    <w:rsid w:val="00C70D3A"/>
    <w:rsid w:val="00C9567A"/>
    <w:rsid w:val="00CA6577"/>
    <w:rsid w:val="00CB2660"/>
    <w:rsid w:val="00CB7523"/>
    <w:rsid w:val="00CC2F95"/>
    <w:rsid w:val="00CC5E90"/>
    <w:rsid w:val="00CD004C"/>
    <w:rsid w:val="00CD046C"/>
    <w:rsid w:val="00CE5199"/>
    <w:rsid w:val="00CE66D5"/>
    <w:rsid w:val="00D26208"/>
    <w:rsid w:val="00D34786"/>
    <w:rsid w:val="00D40A1E"/>
    <w:rsid w:val="00D512A3"/>
    <w:rsid w:val="00D533C0"/>
    <w:rsid w:val="00D712D3"/>
    <w:rsid w:val="00D71422"/>
    <w:rsid w:val="00D7145E"/>
    <w:rsid w:val="00D75084"/>
    <w:rsid w:val="00D7558D"/>
    <w:rsid w:val="00D81D92"/>
    <w:rsid w:val="00D93446"/>
    <w:rsid w:val="00DA5A47"/>
    <w:rsid w:val="00DA7B5F"/>
    <w:rsid w:val="00DE135D"/>
    <w:rsid w:val="00DF078B"/>
    <w:rsid w:val="00DF350D"/>
    <w:rsid w:val="00DF69D2"/>
    <w:rsid w:val="00E227C1"/>
    <w:rsid w:val="00E36668"/>
    <w:rsid w:val="00E43157"/>
    <w:rsid w:val="00E47F3D"/>
    <w:rsid w:val="00E533FF"/>
    <w:rsid w:val="00E709B3"/>
    <w:rsid w:val="00E7588C"/>
    <w:rsid w:val="00E8347F"/>
    <w:rsid w:val="00E850B6"/>
    <w:rsid w:val="00E8789F"/>
    <w:rsid w:val="00E97B71"/>
    <w:rsid w:val="00EA1009"/>
    <w:rsid w:val="00EB14FE"/>
    <w:rsid w:val="00EB454D"/>
    <w:rsid w:val="00ED0D1B"/>
    <w:rsid w:val="00ED18D4"/>
    <w:rsid w:val="00ED722E"/>
    <w:rsid w:val="00EE3522"/>
    <w:rsid w:val="00EF4FD2"/>
    <w:rsid w:val="00EF619B"/>
    <w:rsid w:val="00F00B55"/>
    <w:rsid w:val="00F1380F"/>
    <w:rsid w:val="00F14F0E"/>
    <w:rsid w:val="00F15A3B"/>
    <w:rsid w:val="00F24C29"/>
    <w:rsid w:val="00F253CC"/>
    <w:rsid w:val="00F42B71"/>
    <w:rsid w:val="00F56BA5"/>
    <w:rsid w:val="00F621C3"/>
    <w:rsid w:val="00F644E6"/>
    <w:rsid w:val="00F9653B"/>
    <w:rsid w:val="00FB62CF"/>
    <w:rsid w:val="00FC3EB4"/>
    <w:rsid w:val="00FC6C58"/>
    <w:rsid w:val="00FD51FE"/>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5093">
      <w:bodyDiv w:val="1"/>
      <w:marLeft w:val="0"/>
      <w:marRight w:val="0"/>
      <w:marTop w:val="0"/>
      <w:marBottom w:val="0"/>
      <w:divBdr>
        <w:top w:val="none" w:sz="0" w:space="0" w:color="auto"/>
        <w:left w:val="none" w:sz="0" w:space="0" w:color="auto"/>
        <w:bottom w:val="none" w:sz="0" w:space="0" w:color="auto"/>
        <w:right w:val="none" w:sz="0" w:space="0" w:color="auto"/>
      </w:divBdr>
    </w:div>
    <w:div w:id="124932889">
      <w:bodyDiv w:val="1"/>
      <w:marLeft w:val="0"/>
      <w:marRight w:val="0"/>
      <w:marTop w:val="0"/>
      <w:marBottom w:val="0"/>
      <w:divBdr>
        <w:top w:val="none" w:sz="0" w:space="0" w:color="auto"/>
        <w:left w:val="none" w:sz="0" w:space="0" w:color="auto"/>
        <w:bottom w:val="none" w:sz="0" w:space="0" w:color="auto"/>
        <w:right w:val="none" w:sz="0" w:space="0" w:color="auto"/>
      </w:divBdr>
    </w:div>
    <w:div w:id="148403983">
      <w:bodyDiv w:val="1"/>
      <w:marLeft w:val="0"/>
      <w:marRight w:val="0"/>
      <w:marTop w:val="0"/>
      <w:marBottom w:val="0"/>
      <w:divBdr>
        <w:top w:val="none" w:sz="0" w:space="0" w:color="auto"/>
        <w:left w:val="none" w:sz="0" w:space="0" w:color="auto"/>
        <w:bottom w:val="none" w:sz="0" w:space="0" w:color="auto"/>
        <w:right w:val="none" w:sz="0" w:space="0" w:color="auto"/>
      </w:divBdr>
    </w:div>
    <w:div w:id="212081759">
      <w:bodyDiv w:val="1"/>
      <w:marLeft w:val="0"/>
      <w:marRight w:val="0"/>
      <w:marTop w:val="0"/>
      <w:marBottom w:val="0"/>
      <w:divBdr>
        <w:top w:val="none" w:sz="0" w:space="0" w:color="auto"/>
        <w:left w:val="none" w:sz="0" w:space="0" w:color="auto"/>
        <w:bottom w:val="none" w:sz="0" w:space="0" w:color="auto"/>
        <w:right w:val="none" w:sz="0" w:space="0" w:color="auto"/>
      </w:divBdr>
    </w:div>
    <w:div w:id="647588284">
      <w:bodyDiv w:val="1"/>
      <w:marLeft w:val="0"/>
      <w:marRight w:val="0"/>
      <w:marTop w:val="0"/>
      <w:marBottom w:val="0"/>
      <w:divBdr>
        <w:top w:val="none" w:sz="0" w:space="0" w:color="auto"/>
        <w:left w:val="none" w:sz="0" w:space="0" w:color="auto"/>
        <w:bottom w:val="none" w:sz="0" w:space="0" w:color="auto"/>
        <w:right w:val="none" w:sz="0" w:space="0" w:color="auto"/>
      </w:divBdr>
    </w:div>
    <w:div w:id="677972467">
      <w:bodyDiv w:val="1"/>
      <w:marLeft w:val="0"/>
      <w:marRight w:val="0"/>
      <w:marTop w:val="0"/>
      <w:marBottom w:val="0"/>
      <w:divBdr>
        <w:top w:val="none" w:sz="0" w:space="0" w:color="auto"/>
        <w:left w:val="none" w:sz="0" w:space="0" w:color="auto"/>
        <w:bottom w:val="none" w:sz="0" w:space="0" w:color="auto"/>
        <w:right w:val="none" w:sz="0" w:space="0" w:color="auto"/>
      </w:divBdr>
    </w:div>
    <w:div w:id="782844058">
      <w:bodyDiv w:val="1"/>
      <w:marLeft w:val="0"/>
      <w:marRight w:val="0"/>
      <w:marTop w:val="0"/>
      <w:marBottom w:val="0"/>
      <w:divBdr>
        <w:top w:val="none" w:sz="0" w:space="0" w:color="auto"/>
        <w:left w:val="none" w:sz="0" w:space="0" w:color="auto"/>
        <w:bottom w:val="none" w:sz="0" w:space="0" w:color="auto"/>
        <w:right w:val="none" w:sz="0" w:space="0" w:color="auto"/>
      </w:divBdr>
    </w:div>
    <w:div w:id="827597785">
      <w:bodyDiv w:val="1"/>
      <w:marLeft w:val="0"/>
      <w:marRight w:val="0"/>
      <w:marTop w:val="0"/>
      <w:marBottom w:val="0"/>
      <w:divBdr>
        <w:top w:val="none" w:sz="0" w:space="0" w:color="auto"/>
        <w:left w:val="none" w:sz="0" w:space="0" w:color="auto"/>
        <w:bottom w:val="none" w:sz="0" w:space="0" w:color="auto"/>
        <w:right w:val="none" w:sz="0" w:space="0" w:color="auto"/>
      </w:divBdr>
    </w:div>
    <w:div w:id="943804719">
      <w:bodyDiv w:val="1"/>
      <w:marLeft w:val="0"/>
      <w:marRight w:val="0"/>
      <w:marTop w:val="0"/>
      <w:marBottom w:val="0"/>
      <w:divBdr>
        <w:top w:val="none" w:sz="0" w:space="0" w:color="auto"/>
        <w:left w:val="none" w:sz="0" w:space="0" w:color="auto"/>
        <w:bottom w:val="none" w:sz="0" w:space="0" w:color="auto"/>
        <w:right w:val="none" w:sz="0" w:space="0" w:color="auto"/>
      </w:divBdr>
    </w:div>
    <w:div w:id="990716595">
      <w:bodyDiv w:val="1"/>
      <w:marLeft w:val="0"/>
      <w:marRight w:val="0"/>
      <w:marTop w:val="0"/>
      <w:marBottom w:val="0"/>
      <w:divBdr>
        <w:top w:val="none" w:sz="0" w:space="0" w:color="auto"/>
        <w:left w:val="none" w:sz="0" w:space="0" w:color="auto"/>
        <w:bottom w:val="none" w:sz="0" w:space="0" w:color="auto"/>
        <w:right w:val="none" w:sz="0" w:space="0" w:color="auto"/>
      </w:divBdr>
    </w:div>
    <w:div w:id="1559390190">
      <w:bodyDiv w:val="1"/>
      <w:marLeft w:val="0"/>
      <w:marRight w:val="0"/>
      <w:marTop w:val="0"/>
      <w:marBottom w:val="0"/>
      <w:divBdr>
        <w:top w:val="none" w:sz="0" w:space="0" w:color="auto"/>
        <w:left w:val="none" w:sz="0" w:space="0" w:color="auto"/>
        <w:bottom w:val="none" w:sz="0" w:space="0" w:color="auto"/>
        <w:right w:val="none" w:sz="0" w:space="0" w:color="auto"/>
      </w:divBdr>
    </w:div>
    <w:div w:id="16868582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2419155">
      <w:bodyDiv w:val="1"/>
      <w:marLeft w:val="0"/>
      <w:marRight w:val="0"/>
      <w:marTop w:val="0"/>
      <w:marBottom w:val="0"/>
      <w:divBdr>
        <w:top w:val="none" w:sz="0" w:space="0" w:color="auto"/>
        <w:left w:val="none" w:sz="0" w:space="0" w:color="auto"/>
        <w:bottom w:val="none" w:sz="0" w:space="0" w:color="auto"/>
        <w:right w:val="none" w:sz="0" w:space="0" w:color="auto"/>
      </w:divBdr>
    </w:div>
    <w:div w:id="2057505704">
      <w:bodyDiv w:val="1"/>
      <w:marLeft w:val="0"/>
      <w:marRight w:val="0"/>
      <w:marTop w:val="0"/>
      <w:marBottom w:val="0"/>
      <w:divBdr>
        <w:top w:val="none" w:sz="0" w:space="0" w:color="auto"/>
        <w:left w:val="none" w:sz="0" w:space="0" w:color="auto"/>
        <w:bottom w:val="none" w:sz="0" w:space="0" w:color="auto"/>
        <w:right w:val="none" w:sz="0" w:space="0" w:color="auto"/>
      </w:divBdr>
    </w:div>
    <w:div w:id="2107774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SansMT">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666B4"/>
    <w:rsid w:val="000B46AA"/>
    <w:rsid w:val="004108B1"/>
    <w:rsid w:val="00625276"/>
    <w:rsid w:val="006F06C4"/>
    <w:rsid w:val="00733948"/>
    <w:rsid w:val="007C381E"/>
    <w:rsid w:val="00AB44F1"/>
    <w:rsid w:val="00C443B4"/>
    <w:rsid w:val="00D22A64"/>
    <w:rsid w:val="00E715BD"/>
    <w:rsid w:val="00EA0868"/>
    <w:rsid w:val="00FC750E"/>
    <w:rsid w:val="00FF3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C8FFE-B859-49F4-87B1-8A4D9E46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2420</Words>
  <Characters>13795</Characters>
  <Application>Microsoft Office Word</Application>
  <DocSecurity>0</DocSecurity>
  <Lines>114</Lines>
  <Paragraphs>32</Paragraphs>
  <ScaleCrop>false</ScaleCrop>
  <Company/>
  <LinksUpToDate>false</LinksUpToDate>
  <CharactersWithSpaces>16183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148/20</dc:title>
  <dc:creator/>
  <cp:lastModifiedBy/>
  <cp:revision>1</cp:revision>
  <dcterms:created xsi:type="dcterms:W3CDTF">2020-07-22T16:00:00Z</dcterms:created>
  <dcterms:modified xsi:type="dcterms:W3CDTF">2020-07-22T16:00:00Z</dcterms:modified>
</cp:coreProperties>
</file>