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C5035F" w:rsidRDefault="006311DA" w:rsidP="00627C9F">
      <w:pPr>
        <w:jc w:val="both"/>
        <w:rPr>
          <w:rFonts w:asciiTheme="majorHAnsi" w:hAnsiTheme="majorHAnsi" w:cs="Univers"/>
          <w:b/>
          <w:bCs/>
          <w:sz w:val="22"/>
          <w:szCs w:val="22"/>
        </w:rPr>
      </w:pPr>
      <w:r w:rsidRPr="00C5035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08C0A9E" wp14:editId="07800ECB">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C956CC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C5035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6C4287C" wp14:editId="3E51F35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Default="00C5035F">
                            <w:r>
                              <w:rPr>
                                <w:noProof/>
                              </w:rPr>
                              <w:drawing>
                                <wp:inline distT="0" distB="0" distL="0" distR="0" wp14:anchorId="30CC9C19" wp14:editId="348D48E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C4287C"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5035F" w:rsidRDefault="00C5035F">
                      <w:r>
                        <w:rPr>
                          <w:noProof/>
                        </w:rPr>
                        <w:drawing>
                          <wp:inline distT="0" distB="0" distL="0" distR="0" wp14:anchorId="30CC9C19" wp14:editId="348D48E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C5035F" w:rsidRDefault="00040C3A" w:rsidP="00040C3A">
      <w:pPr>
        <w:tabs>
          <w:tab w:val="center" w:pos="5400"/>
        </w:tabs>
        <w:suppressAutoHyphens/>
        <w:jc w:val="both"/>
        <w:rPr>
          <w:rFonts w:asciiTheme="majorHAnsi" w:hAnsiTheme="majorHAnsi"/>
          <w:sz w:val="22"/>
          <w:szCs w:val="22"/>
        </w:rPr>
      </w:pPr>
    </w:p>
    <w:p w:rsidR="00040C3A" w:rsidRPr="00C5035F" w:rsidRDefault="00040C3A" w:rsidP="00040C3A">
      <w:pPr>
        <w:tabs>
          <w:tab w:val="center" w:pos="5400"/>
        </w:tabs>
        <w:suppressAutoHyphens/>
        <w:jc w:val="both"/>
        <w:rPr>
          <w:rFonts w:asciiTheme="majorHAnsi" w:hAnsiTheme="majorHAnsi"/>
          <w:sz w:val="22"/>
          <w:szCs w:val="22"/>
        </w:rPr>
      </w:pPr>
    </w:p>
    <w:p w:rsidR="005128E4" w:rsidRPr="00C5035F" w:rsidRDefault="005128E4" w:rsidP="00040C3A">
      <w:pPr>
        <w:tabs>
          <w:tab w:val="center" w:pos="5400"/>
        </w:tabs>
        <w:suppressAutoHyphens/>
        <w:rPr>
          <w:rFonts w:asciiTheme="majorHAnsi" w:hAnsiTheme="majorHAnsi"/>
          <w:sz w:val="22"/>
          <w:szCs w:val="22"/>
        </w:rPr>
      </w:pPr>
    </w:p>
    <w:p w:rsidR="005128E4" w:rsidRPr="00C5035F" w:rsidRDefault="005128E4" w:rsidP="00040C3A">
      <w:pPr>
        <w:tabs>
          <w:tab w:val="center" w:pos="5400"/>
        </w:tabs>
        <w:suppressAutoHyphens/>
        <w:rPr>
          <w:rFonts w:asciiTheme="majorHAnsi" w:hAnsiTheme="majorHAnsi"/>
          <w:sz w:val="22"/>
          <w:szCs w:val="22"/>
        </w:rPr>
      </w:pPr>
    </w:p>
    <w:p w:rsidR="005128E4" w:rsidRPr="00C5035F" w:rsidRDefault="005128E4" w:rsidP="00040C3A">
      <w:pPr>
        <w:tabs>
          <w:tab w:val="center" w:pos="5400"/>
        </w:tabs>
        <w:suppressAutoHyphens/>
        <w:rPr>
          <w:rFonts w:asciiTheme="majorHAnsi" w:hAnsiTheme="majorHAnsi"/>
          <w:sz w:val="22"/>
          <w:szCs w:val="22"/>
        </w:rPr>
      </w:pPr>
    </w:p>
    <w:p w:rsidR="00040C3A" w:rsidRPr="00C5035F" w:rsidRDefault="00040C3A" w:rsidP="005128E4">
      <w:pPr>
        <w:tabs>
          <w:tab w:val="center" w:pos="5400"/>
        </w:tabs>
        <w:suppressAutoHyphens/>
        <w:jc w:val="center"/>
        <w:rPr>
          <w:rFonts w:asciiTheme="majorHAnsi" w:hAnsiTheme="majorHAnsi"/>
          <w:sz w:val="22"/>
          <w:szCs w:val="22"/>
        </w:rPr>
      </w:pPr>
    </w:p>
    <w:p w:rsidR="00040C3A" w:rsidRPr="00C5035F" w:rsidRDefault="00040C3A" w:rsidP="005128E4">
      <w:pPr>
        <w:tabs>
          <w:tab w:val="center" w:pos="5400"/>
        </w:tabs>
        <w:suppressAutoHyphens/>
        <w:jc w:val="center"/>
        <w:rPr>
          <w:rFonts w:asciiTheme="majorHAnsi" w:hAnsiTheme="majorHAnsi"/>
          <w:sz w:val="22"/>
          <w:szCs w:val="22"/>
        </w:rPr>
      </w:pPr>
    </w:p>
    <w:p w:rsidR="005B52B0" w:rsidRPr="00C5035F" w:rsidRDefault="005B52B0" w:rsidP="005128E4">
      <w:pPr>
        <w:tabs>
          <w:tab w:val="center" w:pos="5400"/>
        </w:tabs>
        <w:suppressAutoHyphens/>
        <w:jc w:val="center"/>
        <w:rPr>
          <w:rFonts w:asciiTheme="majorHAnsi" w:hAnsiTheme="majorHAnsi"/>
          <w:sz w:val="22"/>
          <w:szCs w:val="22"/>
        </w:rPr>
      </w:pPr>
    </w:p>
    <w:p w:rsidR="005B52B0" w:rsidRPr="00C5035F" w:rsidRDefault="005B52B0" w:rsidP="005128E4">
      <w:pPr>
        <w:tabs>
          <w:tab w:val="center" w:pos="5400"/>
        </w:tabs>
        <w:suppressAutoHyphens/>
        <w:jc w:val="center"/>
        <w:rPr>
          <w:rFonts w:asciiTheme="majorHAnsi" w:hAnsiTheme="majorHAnsi"/>
          <w:sz w:val="22"/>
          <w:szCs w:val="22"/>
        </w:rPr>
      </w:pPr>
    </w:p>
    <w:p w:rsidR="005B52B0" w:rsidRPr="00C5035F" w:rsidRDefault="005B52B0" w:rsidP="005128E4">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E533FF" w:rsidP="00040C3A">
      <w:pPr>
        <w:tabs>
          <w:tab w:val="center" w:pos="5400"/>
        </w:tabs>
        <w:suppressAutoHyphens/>
        <w:jc w:val="center"/>
        <w:rPr>
          <w:rFonts w:asciiTheme="majorHAnsi" w:hAnsiTheme="majorHAnsi"/>
          <w:sz w:val="22"/>
          <w:szCs w:val="22"/>
        </w:rPr>
      </w:pPr>
      <w:r w:rsidRPr="00C5035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8F21A36" wp14:editId="2AE48B3F">
                <wp:simplePos x="0" y="0"/>
                <wp:positionH relativeFrom="column">
                  <wp:posOffset>1209675</wp:posOffset>
                </wp:positionH>
                <wp:positionV relativeFrom="paragraph">
                  <wp:posOffset>79375</wp:posOffset>
                </wp:positionV>
                <wp:extent cx="4333875" cy="2350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4B7EB6" w:rsidRDefault="00A8415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56</w:t>
                            </w:r>
                            <w:r w:rsidR="00C5035F">
                              <w:rPr>
                                <w:rFonts w:asciiTheme="majorHAnsi" w:hAnsiTheme="majorHAnsi" w:cs="Arial"/>
                                <w:b/>
                                <w:bCs/>
                                <w:color w:val="0D0D0D" w:themeColor="text1" w:themeTint="F2"/>
                                <w:sz w:val="36"/>
                                <w:szCs w:val="40"/>
                              </w:rPr>
                              <w:t>/20</w:t>
                            </w:r>
                          </w:p>
                          <w:p w:rsidR="00C5035F" w:rsidRPr="004B7EB6" w:rsidRDefault="00C5035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591-11</w:t>
                            </w:r>
                          </w:p>
                          <w:p w:rsidR="00C5035F" w:rsidRPr="004B7EB6" w:rsidRDefault="00C5035F"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C5035F" w:rsidRPr="004B7EB6" w:rsidRDefault="00C5035F" w:rsidP="004B7EB6">
                            <w:pPr>
                              <w:spacing w:line="276" w:lineRule="auto"/>
                              <w:rPr>
                                <w:rFonts w:asciiTheme="majorHAnsi" w:hAnsiTheme="majorHAnsi" w:cs="Arial"/>
                                <w:color w:val="0D0D0D" w:themeColor="text1" w:themeTint="F2"/>
                                <w:szCs w:val="22"/>
                              </w:rPr>
                            </w:pPr>
                          </w:p>
                          <w:p w:rsidR="00C5035F" w:rsidRPr="004B625D" w:rsidRDefault="00F0513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RELATIVES</w:t>
                            </w:r>
                            <w:r w:rsidR="00C5035F">
                              <w:rPr>
                                <w:rFonts w:ascii="Cambria" w:hAnsi="Cambria" w:cs="Arial"/>
                                <w:color w:val="0D0D0D"/>
                                <w:szCs w:val="22"/>
                              </w:rPr>
                              <w:t xml:space="preserve"> OF JUAN HUMBERTO ALBORNOZ PRADO</w:t>
                            </w:r>
                          </w:p>
                          <w:p w:rsidR="00C5035F" w:rsidRPr="004B625D" w:rsidRDefault="00C5035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C5035F" w:rsidRPr="000C4365" w:rsidRDefault="00C5035F"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F21A36"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3WlVX&#10;fwIAAGoFAAAOAAAAAAAAAAAAAAAAAC4CAABkcnMvZTJvRG9jLnhtbFBLAQItABQABgAIAAAAIQDq&#10;sof94QAAAAoBAAAPAAAAAAAAAAAAAAAAANkEAABkcnMvZG93bnJldi54bWxQSwUGAAAAAAQABADz&#10;AAAA5wUAAAAA&#10;" filled="f" stroked="f" strokeweight=".5pt">
                <v:textbox>
                  <w:txbxContent>
                    <w:p w:rsidR="00C5035F" w:rsidRPr="004B7EB6" w:rsidRDefault="00A8415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56</w:t>
                      </w:r>
                      <w:r w:rsidR="00C5035F">
                        <w:rPr>
                          <w:rFonts w:asciiTheme="majorHAnsi" w:hAnsiTheme="majorHAnsi" w:cs="Arial"/>
                          <w:b/>
                          <w:bCs/>
                          <w:color w:val="0D0D0D" w:themeColor="text1" w:themeTint="F2"/>
                          <w:sz w:val="36"/>
                          <w:szCs w:val="40"/>
                        </w:rPr>
                        <w:t>/20</w:t>
                      </w:r>
                    </w:p>
                    <w:p w:rsidR="00C5035F" w:rsidRPr="004B7EB6" w:rsidRDefault="00C5035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591-11</w:t>
                      </w:r>
                    </w:p>
                    <w:p w:rsidR="00C5035F" w:rsidRPr="004B7EB6" w:rsidRDefault="00C5035F"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C5035F" w:rsidRPr="004B7EB6" w:rsidRDefault="00C5035F" w:rsidP="004B7EB6">
                      <w:pPr>
                        <w:spacing w:line="276" w:lineRule="auto"/>
                        <w:rPr>
                          <w:rFonts w:asciiTheme="majorHAnsi" w:hAnsiTheme="majorHAnsi" w:cs="Arial"/>
                          <w:color w:val="0D0D0D" w:themeColor="text1" w:themeTint="F2"/>
                          <w:szCs w:val="22"/>
                        </w:rPr>
                      </w:pPr>
                    </w:p>
                    <w:p w:rsidR="00C5035F" w:rsidRPr="004B625D" w:rsidRDefault="00F0513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RELATIVES</w:t>
                      </w:r>
                      <w:r w:rsidR="00C5035F">
                        <w:rPr>
                          <w:rFonts w:ascii="Cambria" w:hAnsi="Cambria" w:cs="Arial"/>
                          <w:color w:val="0D0D0D"/>
                          <w:szCs w:val="22"/>
                        </w:rPr>
                        <w:t xml:space="preserve"> OF JUAN HUMBERTO ALBORNOZ PRADO</w:t>
                      </w:r>
                    </w:p>
                    <w:p w:rsidR="00C5035F" w:rsidRPr="004B625D" w:rsidRDefault="00C5035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C5035F" w:rsidRPr="000C4365" w:rsidRDefault="00C5035F" w:rsidP="00F42B71">
                      <w:pPr>
                        <w:spacing w:line="276" w:lineRule="auto"/>
                        <w:rPr>
                          <w:rFonts w:asciiTheme="majorHAnsi" w:hAnsiTheme="majorHAnsi"/>
                          <w:color w:val="0D0D0D" w:themeColor="text1" w:themeTint="F2"/>
                        </w:rPr>
                      </w:pPr>
                    </w:p>
                  </w:txbxContent>
                </v:textbox>
              </v:shape>
            </w:pict>
          </mc:Fallback>
        </mc:AlternateContent>
      </w:r>
      <w:r w:rsidR="004B7EB6" w:rsidRPr="00C5035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CBEAC82" wp14:editId="59ECA8A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466D0B" w:rsidRDefault="00C5035F"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C5035F" w:rsidRPr="00466D0B" w:rsidRDefault="00C5035F"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A84155">
                              <w:rPr>
                                <w:rFonts w:asciiTheme="minorHAnsi" w:hAnsiTheme="minorHAnsi"/>
                                <w:color w:val="FFFFFF" w:themeColor="background1"/>
                                <w:sz w:val="22"/>
                                <w:lang w:val="pt-BR"/>
                              </w:rPr>
                              <w:t xml:space="preserve"> 66</w:t>
                            </w:r>
                          </w:p>
                          <w:p w:rsidR="00C5035F" w:rsidRPr="004B7EB6" w:rsidRDefault="00C5035F"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A84155">
                              <w:rPr>
                                <w:rFonts w:asciiTheme="minorHAnsi" w:hAnsiTheme="minorHAnsi"/>
                                <w:color w:val="FFFFFF" w:themeColor="background1"/>
                                <w:sz w:val="22"/>
                              </w:rPr>
                              <w:t>22 April</w:t>
                            </w:r>
                            <w:r>
                              <w:rPr>
                                <w:rFonts w:asciiTheme="minorHAnsi" w:hAnsiTheme="minorHAnsi"/>
                                <w:color w:val="FFFFFF" w:themeColor="background1"/>
                                <w:sz w:val="22"/>
                              </w:rPr>
                              <w:t xml:space="preserve"> 2020</w:t>
                            </w:r>
                          </w:p>
                          <w:p w:rsidR="00C5035F" w:rsidRPr="004B7EB6" w:rsidRDefault="00C5035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7037F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BEAC82"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C5035F" w:rsidRPr="00466D0B" w:rsidRDefault="00C5035F"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C5035F" w:rsidRPr="00466D0B" w:rsidRDefault="00C5035F"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A84155">
                        <w:rPr>
                          <w:rFonts w:asciiTheme="minorHAnsi" w:hAnsiTheme="minorHAnsi"/>
                          <w:color w:val="FFFFFF" w:themeColor="background1"/>
                          <w:sz w:val="22"/>
                          <w:lang w:val="pt-BR"/>
                        </w:rPr>
                        <w:t xml:space="preserve"> 66</w:t>
                      </w:r>
                    </w:p>
                    <w:p w:rsidR="00C5035F" w:rsidRPr="004B7EB6" w:rsidRDefault="00C5035F"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A84155">
                        <w:rPr>
                          <w:rFonts w:asciiTheme="minorHAnsi" w:hAnsiTheme="minorHAnsi"/>
                          <w:color w:val="FFFFFF" w:themeColor="background1"/>
                          <w:sz w:val="22"/>
                        </w:rPr>
                        <w:t>22 April</w:t>
                      </w:r>
                      <w:r>
                        <w:rPr>
                          <w:rFonts w:asciiTheme="minorHAnsi" w:hAnsiTheme="minorHAnsi"/>
                          <w:color w:val="FFFFFF" w:themeColor="background1"/>
                          <w:sz w:val="22"/>
                        </w:rPr>
                        <w:t xml:space="preserve"> 2020</w:t>
                      </w:r>
                    </w:p>
                    <w:p w:rsidR="00C5035F" w:rsidRPr="004B7EB6" w:rsidRDefault="00C5035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7037F1">
                        <w:rPr>
                          <w:rFonts w:asciiTheme="minorHAnsi" w:hAnsiTheme="minorHAnsi"/>
                          <w:color w:val="FFFFFF" w:themeColor="background1"/>
                          <w:sz w:val="22"/>
                        </w:rPr>
                        <w:t>Spanish</w:t>
                      </w:r>
                    </w:p>
                  </w:txbxContent>
                </v:textbox>
              </v:shape>
            </w:pict>
          </mc:Fallback>
        </mc:AlternateContent>
      </w: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cs="Arial"/>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5128E4" w:rsidRPr="00C5035F" w:rsidRDefault="005128E4"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5128E4" w:rsidRPr="00C5035F" w:rsidRDefault="005128E4" w:rsidP="00040C3A">
      <w:pPr>
        <w:tabs>
          <w:tab w:val="center" w:pos="5400"/>
        </w:tabs>
        <w:suppressAutoHyphens/>
        <w:jc w:val="center"/>
        <w:rPr>
          <w:rFonts w:asciiTheme="majorHAnsi" w:hAnsiTheme="majorHAnsi"/>
          <w:sz w:val="22"/>
          <w:szCs w:val="22"/>
        </w:rPr>
      </w:pPr>
    </w:p>
    <w:p w:rsidR="005128E4" w:rsidRPr="00C5035F" w:rsidRDefault="005128E4" w:rsidP="00040C3A">
      <w:pPr>
        <w:tabs>
          <w:tab w:val="center" w:pos="5400"/>
        </w:tabs>
        <w:suppressAutoHyphens/>
        <w:jc w:val="center"/>
        <w:rPr>
          <w:rFonts w:asciiTheme="majorHAnsi" w:hAnsiTheme="majorHAnsi"/>
          <w:sz w:val="22"/>
          <w:szCs w:val="22"/>
        </w:rPr>
      </w:pPr>
    </w:p>
    <w:p w:rsidR="005128E4" w:rsidRPr="00C5035F" w:rsidRDefault="005128E4"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040C3A" w:rsidRPr="00C5035F" w:rsidRDefault="00040C3A" w:rsidP="00040C3A">
      <w:pPr>
        <w:tabs>
          <w:tab w:val="center" w:pos="5400"/>
        </w:tabs>
        <w:suppressAutoHyphens/>
        <w:jc w:val="center"/>
        <w:rPr>
          <w:rFonts w:asciiTheme="majorHAnsi" w:hAnsiTheme="majorHAnsi"/>
          <w:sz w:val="22"/>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bookmarkStart w:id="0" w:name="_GoBack"/>
      <w:bookmarkEnd w:id="0"/>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3C32BC" w:rsidP="00040C3A">
      <w:pPr>
        <w:tabs>
          <w:tab w:val="center" w:pos="5400"/>
        </w:tabs>
        <w:suppressAutoHyphens/>
        <w:jc w:val="center"/>
        <w:rPr>
          <w:rFonts w:asciiTheme="majorHAnsi" w:hAnsiTheme="majorHAnsi"/>
          <w:sz w:val="18"/>
          <w:szCs w:val="22"/>
        </w:rPr>
      </w:pPr>
      <w:r w:rsidRPr="00C5035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70FF08D" wp14:editId="698C4D27">
                <wp:simplePos x="0" y="0"/>
                <wp:positionH relativeFrom="column">
                  <wp:posOffset>1206500</wp:posOffset>
                </wp:positionH>
                <wp:positionV relativeFrom="paragraph">
                  <wp:posOffset>67944</wp:posOffset>
                </wp:positionV>
                <wp:extent cx="4595495" cy="59626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96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3C32BC" w:rsidRDefault="00C5035F"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A84155">
                              <w:rPr>
                                <w:rFonts w:asciiTheme="majorHAnsi" w:hAnsiTheme="majorHAnsi"/>
                                <w:color w:val="0D0D0D" w:themeColor="text1" w:themeTint="F2"/>
                                <w:sz w:val="18"/>
                                <w:szCs w:val="22"/>
                              </w:rPr>
                              <w:t>April 22</w:t>
                            </w:r>
                            <w:r>
                              <w:rPr>
                                <w:rFonts w:asciiTheme="majorHAnsi" w:hAnsiTheme="majorHAnsi"/>
                                <w:color w:val="0D0D0D" w:themeColor="text1" w:themeTint="F2"/>
                                <w:sz w:val="18"/>
                                <w:szCs w:val="22"/>
                              </w:rPr>
                              <w:t>, 2020</w:t>
                            </w:r>
                            <w:r w:rsidR="00947E79">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FF08D" id="_x0000_t202" coordsize="21600,21600" o:spt="202" path="m,l,21600r21600,l21600,xe">
                <v:stroke joinstyle="miter"/>
                <v:path gradientshapeok="t" o:connecttype="rect"/>
              </v:shapetype>
              <v:shape id="Text Box 7" o:spid="_x0000_s1029" type="#_x0000_t202" style="position:absolute;left:0;text-align:left;margin-left:95pt;margin-top:5.35pt;width:361.85pt;height:4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" filled="f" stroked="f" strokeweight=".5pt">
                <v:textbox>
                  <w:txbxContent>
                    <w:p w:rsidR="00C5035F" w:rsidRPr="003C32BC" w:rsidRDefault="00C5035F"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A84155">
                        <w:rPr>
                          <w:rFonts w:asciiTheme="majorHAnsi" w:hAnsiTheme="majorHAnsi"/>
                          <w:color w:val="0D0D0D" w:themeColor="text1" w:themeTint="F2"/>
                          <w:sz w:val="18"/>
                          <w:szCs w:val="22"/>
                        </w:rPr>
                        <w:t>April 22</w:t>
                      </w:r>
                      <w:r>
                        <w:rPr>
                          <w:rFonts w:asciiTheme="majorHAnsi" w:hAnsiTheme="majorHAnsi"/>
                          <w:color w:val="0D0D0D" w:themeColor="text1" w:themeTint="F2"/>
                          <w:sz w:val="18"/>
                          <w:szCs w:val="22"/>
                        </w:rPr>
                        <w:t>, 2020</w:t>
                      </w:r>
                      <w:r w:rsidR="00947E79">
                        <w:rPr>
                          <w:rFonts w:asciiTheme="majorHAnsi" w:hAnsiTheme="majorHAnsi"/>
                          <w:color w:val="0D0D0D" w:themeColor="text1" w:themeTint="F2"/>
                          <w:sz w:val="18"/>
                          <w:szCs w:val="22"/>
                        </w:rPr>
                        <w:t>.</w:t>
                      </w:r>
                    </w:p>
                  </w:txbxContent>
                </v:textbox>
              </v:shape>
            </w:pict>
          </mc:Fallback>
        </mc:AlternateContent>
      </w: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3C32BC" w:rsidP="00040C3A">
      <w:pPr>
        <w:tabs>
          <w:tab w:val="center" w:pos="5400"/>
        </w:tabs>
        <w:suppressAutoHyphens/>
        <w:jc w:val="center"/>
        <w:rPr>
          <w:rFonts w:asciiTheme="majorHAnsi" w:hAnsiTheme="majorHAnsi"/>
          <w:sz w:val="18"/>
          <w:szCs w:val="22"/>
        </w:rPr>
      </w:pPr>
      <w:r w:rsidRPr="00C5035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678BBA4" wp14:editId="20C360B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3C32BC" w:rsidRDefault="00C5035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84155">
                              <w:rPr>
                                <w:rFonts w:asciiTheme="majorHAnsi" w:hAnsiTheme="majorHAnsi"/>
                                <w:color w:val="595959" w:themeColor="text1" w:themeTint="A6"/>
                                <w:sz w:val="18"/>
                              </w:rPr>
                              <w:t>56</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591-11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F05133">
                              <w:rPr>
                                <w:rFonts w:asciiTheme="majorHAnsi" w:hAnsiTheme="majorHAnsi"/>
                                <w:color w:val="595959" w:themeColor="text1" w:themeTint="A6"/>
                                <w:sz w:val="18"/>
                              </w:rPr>
                              <w:t>Relatives</w:t>
                            </w:r>
                            <w:r w:rsidR="00CE085B">
                              <w:rPr>
                                <w:rFonts w:asciiTheme="majorHAnsi" w:hAnsiTheme="majorHAnsi"/>
                                <w:color w:val="595959" w:themeColor="text1" w:themeTint="A6"/>
                                <w:sz w:val="18"/>
                              </w:rPr>
                              <w:t xml:space="preserve"> of Juan Humberto </w:t>
                            </w:r>
                            <w:proofErr w:type="spellStart"/>
                            <w:r>
                              <w:rPr>
                                <w:rFonts w:asciiTheme="majorHAnsi" w:hAnsiTheme="majorHAnsi"/>
                                <w:color w:val="595959" w:themeColor="text1" w:themeTint="A6"/>
                                <w:sz w:val="18"/>
                              </w:rPr>
                              <w:t>Albornoz</w:t>
                            </w:r>
                            <w:proofErr w:type="spellEnd"/>
                            <w:r>
                              <w:rPr>
                                <w:rFonts w:asciiTheme="majorHAnsi" w:hAnsiTheme="majorHAnsi"/>
                                <w:color w:val="595959" w:themeColor="text1" w:themeTint="A6"/>
                                <w:sz w:val="18"/>
                              </w:rPr>
                              <w:t xml:space="preserve"> Prado.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Chile. </w:t>
                            </w:r>
                            <w:r w:rsidR="00A84155">
                              <w:rPr>
                                <w:rFonts w:asciiTheme="majorHAnsi" w:hAnsiTheme="majorHAnsi"/>
                                <w:color w:val="595959" w:themeColor="text1" w:themeTint="A6"/>
                                <w:sz w:val="18"/>
                              </w:rPr>
                              <w:t>April 22,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78BBA4"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C5035F" w:rsidRPr="003C32BC" w:rsidRDefault="00C5035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84155">
                        <w:rPr>
                          <w:rFonts w:asciiTheme="majorHAnsi" w:hAnsiTheme="majorHAnsi"/>
                          <w:color w:val="595959" w:themeColor="text1" w:themeTint="A6"/>
                          <w:sz w:val="18"/>
                        </w:rPr>
                        <w:t>56</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591-11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F05133">
                        <w:rPr>
                          <w:rFonts w:asciiTheme="majorHAnsi" w:hAnsiTheme="majorHAnsi"/>
                          <w:color w:val="595959" w:themeColor="text1" w:themeTint="A6"/>
                          <w:sz w:val="18"/>
                        </w:rPr>
                        <w:t>Relatives</w:t>
                      </w:r>
                      <w:r w:rsidR="00CE085B">
                        <w:rPr>
                          <w:rFonts w:asciiTheme="majorHAnsi" w:hAnsiTheme="majorHAnsi"/>
                          <w:color w:val="595959" w:themeColor="text1" w:themeTint="A6"/>
                          <w:sz w:val="18"/>
                        </w:rPr>
                        <w:t xml:space="preserve"> of Juan Humberto </w:t>
                      </w:r>
                      <w:r>
                        <w:rPr>
                          <w:rFonts w:asciiTheme="majorHAnsi" w:hAnsiTheme="majorHAnsi"/>
                          <w:color w:val="595959" w:themeColor="text1" w:themeTint="A6"/>
                          <w:sz w:val="18"/>
                        </w:rPr>
                        <w:t>Albornoz Prado.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Chile. </w:t>
                      </w:r>
                      <w:r w:rsidR="00A84155">
                        <w:rPr>
                          <w:rFonts w:asciiTheme="majorHAnsi" w:hAnsiTheme="majorHAnsi"/>
                          <w:color w:val="595959" w:themeColor="text1" w:themeTint="A6"/>
                          <w:sz w:val="18"/>
                        </w:rPr>
                        <w:t>April 22, 2020.</w:t>
                      </w:r>
                    </w:p>
                  </w:txbxContent>
                </v:textbox>
              </v:shape>
            </w:pict>
          </mc:Fallback>
        </mc:AlternateContent>
      </w:r>
    </w:p>
    <w:p w:rsidR="002C1641" w:rsidRPr="00C5035F" w:rsidRDefault="002C1641" w:rsidP="00040C3A">
      <w:pPr>
        <w:tabs>
          <w:tab w:val="center" w:pos="5400"/>
        </w:tabs>
        <w:suppressAutoHyphens/>
        <w:jc w:val="center"/>
        <w:rPr>
          <w:rFonts w:asciiTheme="majorHAnsi" w:hAnsiTheme="majorHAnsi"/>
          <w:sz w:val="18"/>
          <w:szCs w:val="22"/>
        </w:rPr>
      </w:pPr>
    </w:p>
    <w:p w:rsidR="002C1641" w:rsidRPr="00C5035F" w:rsidRDefault="002C1641" w:rsidP="00040C3A">
      <w:pPr>
        <w:tabs>
          <w:tab w:val="center" w:pos="5400"/>
        </w:tabs>
        <w:suppressAutoHyphens/>
        <w:jc w:val="center"/>
        <w:rPr>
          <w:rFonts w:asciiTheme="majorHAnsi" w:hAnsiTheme="majorHAnsi"/>
          <w:sz w:val="18"/>
          <w:szCs w:val="22"/>
        </w:rPr>
      </w:pPr>
    </w:p>
    <w:p w:rsidR="003C32BC" w:rsidRPr="00C5035F" w:rsidRDefault="003C32BC" w:rsidP="003C32BC">
      <w:pPr>
        <w:tabs>
          <w:tab w:val="center" w:pos="5400"/>
        </w:tabs>
        <w:suppressAutoHyphens/>
        <w:jc w:val="center"/>
        <w:rPr>
          <w:rFonts w:asciiTheme="majorHAnsi" w:hAnsiTheme="majorHAnsi"/>
          <w:sz w:val="18"/>
          <w:szCs w:val="22"/>
        </w:rPr>
      </w:pPr>
    </w:p>
    <w:p w:rsidR="003C32BC" w:rsidRPr="00C5035F" w:rsidRDefault="006311DA" w:rsidP="003C32BC">
      <w:pPr>
        <w:tabs>
          <w:tab w:val="center" w:pos="5400"/>
        </w:tabs>
        <w:suppressAutoHyphens/>
        <w:jc w:val="center"/>
        <w:rPr>
          <w:rFonts w:asciiTheme="majorHAnsi" w:hAnsiTheme="majorHAnsi"/>
          <w:sz w:val="18"/>
          <w:szCs w:val="22"/>
        </w:rPr>
      </w:pPr>
      <w:r w:rsidRPr="00C5035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2611F2D" wp14:editId="62F5AFA7">
                <wp:simplePos x="0" y="0"/>
                <wp:positionH relativeFrom="column">
                  <wp:posOffset>-308247</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Pr="004B7EB6" w:rsidRDefault="00C5035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84155">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611F2D" id="Text Box 3" o:spid="_x0000_s1031" type="#_x0000_t202" style="position:absolute;left:0;text-align:left;margin-left:-24.2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" filled="f" stroked="f" strokeweight=".5pt">
                <v:textbox>
                  <w:txbxContent>
                    <w:p w:rsidR="00C5035F" w:rsidRPr="004B7EB6" w:rsidRDefault="00C5035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84155">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C5035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6607D41" wp14:editId="3EB1DA1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5F" w:rsidRDefault="00947E79">
                            <w:r>
                              <w:rPr>
                                <w:noProof/>
                              </w:rPr>
                              <w:drawing>
                                <wp:inline distT="0" distB="0" distL="0" distR="0" wp14:anchorId="419B8911" wp14:editId="06E62E2A">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7D4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C5035F" w:rsidRDefault="00947E79">
                      <w:r>
                        <w:rPr>
                          <w:noProof/>
                        </w:rPr>
                        <w:drawing>
                          <wp:inline distT="0" distB="0" distL="0" distR="0" wp14:anchorId="419B8911" wp14:editId="06E62E2A">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7607C4" w:rsidRPr="00C5035F" w:rsidRDefault="007607C4" w:rsidP="003C32BC">
      <w:pPr>
        <w:tabs>
          <w:tab w:val="center" w:pos="5400"/>
        </w:tabs>
        <w:suppressAutoHyphens/>
        <w:jc w:val="center"/>
        <w:rPr>
          <w:rFonts w:asciiTheme="majorHAnsi" w:hAnsiTheme="majorHAnsi"/>
          <w:sz w:val="18"/>
          <w:szCs w:val="22"/>
        </w:rPr>
        <w:sectPr w:rsidR="007607C4" w:rsidRPr="00C5035F"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621C3" w:rsidRPr="00C5035F" w:rsidRDefault="00F621C3" w:rsidP="00F621C3">
      <w:pPr>
        <w:spacing w:after="240"/>
        <w:ind w:firstLine="720"/>
        <w:jc w:val="both"/>
        <w:rPr>
          <w:rFonts w:asciiTheme="majorHAnsi" w:hAnsiTheme="majorHAnsi"/>
          <w:b/>
          <w:bCs/>
          <w:sz w:val="20"/>
          <w:szCs w:val="20"/>
        </w:rPr>
      </w:pPr>
      <w:r w:rsidRPr="00C5035F">
        <w:rPr>
          <w:rFonts w:asciiTheme="majorHAnsi" w:hAnsiTheme="majorHAnsi"/>
          <w:b/>
          <w:bCs/>
          <w:sz w:val="20"/>
          <w:szCs w:val="20"/>
        </w:rPr>
        <w:lastRenderedPageBreak/>
        <w:t>I.</w:t>
      </w:r>
      <w:r w:rsidRPr="00C5035F">
        <w:rPr>
          <w:rFonts w:asciiTheme="majorHAnsi" w:hAnsiTheme="majorHAnsi"/>
          <w:b/>
          <w:bCs/>
          <w:sz w:val="20"/>
          <w:szCs w:val="20"/>
        </w:rPr>
        <w:tab/>
      </w:r>
      <w:r w:rsidR="00592718" w:rsidRPr="00C5035F">
        <w:rPr>
          <w:rFonts w:asciiTheme="majorHAnsi" w:hAnsiTheme="majorHAnsi"/>
          <w:b/>
          <w:bCs/>
          <w:sz w:val="20"/>
          <w:szCs w:val="20"/>
        </w:rPr>
        <w:t>INFORMATION ABOUT THE PETITION</w:t>
      </w:r>
      <w:r w:rsidRPr="00C5035F">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5035F" w:rsidTr="00B06BB7">
        <w:tc>
          <w:tcPr>
            <w:tcW w:w="3690" w:type="dxa"/>
            <w:tcBorders>
              <w:top w:val="single" w:sz="4" w:space="0" w:color="auto"/>
              <w:bottom w:val="single" w:sz="6" w:space="0" w:color="auto"/>
            </w:tcBorders>
            <w:shd w:val="clear" w:color="auto" w:fill="67AE3C"/>
            <w:vAlign w:val="center"/>
          </w:tcPr>
          <w:p w:rsidR="00F621C3" w:rsidRPr="00FA1103" w:rsidRDefault="003771A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Petitioner</w:t>
            </w:r>
            <w:r w:rsidR="00F621C3" w:rsidRPr="00FA1103">
              <w:rPr>
                <w:rFonts w:ascii="Cambria" w:hAnsi="Cambria"/>
                <w:bCs/>
                <w:color w:val="FFFFFF" w:themeColor="background1"/>
                <w:sz w:val="20"/>
                <w:szCs w:val="20"/>
              </w:rPr>
              <w:t>:</w:t>
            </w:r>
          </w:p>
        </w:tc>
        <w:tc>
          <w:tcPr>
            <w:tcW w:w="5670" w:type="dxa"/>
            <w:vAlign w:val="center"/>
          </w:tcPr>
          <w:p w:rsidR="00F621C3" w:rsidRPr="00C5035F" w:rsidRDefault="00F13084" w:rsidP="00F13084">
            <w:pPr>
              <w:jc w:val="both"/>
              <w:rPr>
                <w:rFonts w:ascii="Cambria" w:hAnsi="Cambria"/>
                <w:bCs/>
                <w:sz w:val="20"/>
                <w:szCs w:val="20"/>
              </w:rPr>
            </w:pPr>
            <w:r w:rsidRPr="00C5035F">
              <w:rPr>
                <w:rFonts w:ascii="Cambria" w:hAnsi="Cambria"/>
                <w:bCs/>
                <w:sz w:val="19"/>
                <w:szCs w:val="19"/>
              </w:rPr>
              <w:t>Nelson Caucoto Pereira</w:t>
            </w:r>
            <w:r w:rsidRPr="00C5035F">
              <w:rPr>
                <w:rStyle w:val="FootnoteReference"/>
                <w:rFonts w:ascii="Cambria" w:hAnsi="Cambria"/>
                <w:bCs/>
                <w:sz w:val="19"/>
                <w:szCs w:val="19"/>
              </w:rPr>
              <w:footnoteReference w:id="2"/>
            </w:r>
          </w:p>
        </w:tc>
      </w:tr>
      <w:tr w:rsidR="00F621C3" w:rsidRPr="00C5035F" w:rsidTr="00B06BB7">
        <w:tc>
          <w:tcPr>
            <w:tcW w:w="3690" w:type="dxa"/>
            <w:tcBorders>
              <w:top w:val="single" w:sz="6" w:space="0" w:color="auto"/>
              <w:bottom w:val="single" w:sz="6" w:space="0" w:color="auto"/>
            </w:tcBorders>
            <w:shd w:val="clear" w:color="auto" w:fill="67AE3C"/>
            <w:vAlign w:val="center"/>
          </w:tcPr>
          <w:p w:rsidR="00F621C3" w:rsidRPr="00FA1103" w:rsidRDefault="00E91390" w:rsidP="00F13084">
            <w:pPr>
              <w:jc w:val="center"/>
              <w:rPr>
                <w:rFonts w:ascii="Cambria" w:hAnsi="Cambria"/>
                <w:bCs/>
                <w:color w:val="FFFFFF" w:themeColor="background1"/>
                <w:sz w:val="20"/>
                <w:szCs w:val="20"/>
              </w:rPr>
            </w:pPr>
            <w:sdt>
              <w:sdtPr>
                <w:rPr>
                  <w:rFonts w:ascii="Cambria" w:hAnsi="Cambria"/>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FA1103">
                  <w:rPr>
                    <w:rFonts w:ascii="Cambria" w:hAnsi="Cambria"/>
                    <w:bCs/>
                    <w:color w:val="FFFFFF" w:themeColor="background1"/>
                    <w:sz w:val="20"/>
                    <w:szCs w:val="20"/>
                  </w:rPr>
                  <w:t>Alleged victim</w:t>
                </w:r>
              </w:sdtContent>
            </w:sdt>
            <w:r w:rsidR="00F621C3" w:rsidRPr="00FA1103">
              <w:rPr>
                <w:rFonts w:ascii="Cambria" w:hAnsi="Cambria"/>
                <w:bCs/>
                <w:color w:val="FFFFFF" w:themeColor="background1"/>
                <w:sz w:val="20"/>
                <w:szCs w:val="20"/>
              </w:rPr>
              <w:t>:</w:t>
            </w:r>
          </w:p>
        </w:tc>
        <w:tc>
          <w:tcPr>
            <w:tcW w:w="5670" w:type="dxa"/>
            <w:vAlign w:val="center"/>
          </w:tcPr>
          <w:p w:rsidR="00F621C3" w:rsidRPr="00C5035F" w:rsidRDefault="008A5B6B" w:rsidP="00F13084">
            <w:pPr>
              <w:jc w:val="both"/>
              <w:rPr>
                <w:rFonts w:ascii="Cambria" w:hAnsi="Cambria"/>
                <w:bCs/>
                <w:sz w:val="20"/>
                <w:szCs w:val="20"/>
              </w:rPr>
            </w:pPr>
            <w:r>
              <w:rPr>
                <w:rFonts w:ascii="Cambria" w:hAnsi="Cambria"/>
                <w:bCs/>
                <w:sz w:val="20"/>
                <w:szCs w:val="20"/>
              </w:rPr>
              <w:t>Relatives</w:t>
            </w:r>
            <w:r w:rsidR="00F13084" w:rsidRPr="00C5035F">
              <w:rPr>
                <w:rFonts w:ascii="Cambria" w:hAnsi="Cambria"/>
                <w:bCs/>
                <w:sz w:val="20"/>
                <w:szCs w:val="20"/>
              </w:rPr>
              <w:t xml:space="preserve"> of </w:t>
            </w:r>
            <w:r w:rsidR="00F13084" w:rsidRPr="00C5035F">
              <w:rPr>
                <w:rFonts w:ascii="Cambria" w:hAnsi="Cambria"/>
                <w:bCs/>
                <w:sz w:val="19"/>
                <w:szCs w:val="19"/>
              </w:rPr>
              <w:t>Juan Humberto Albornoz Prado</w:t>
            </w:r>
            <w:r w:rsidR="00F13084" w:rsidRPr="00C5035F">
              <w:rPr>
                <w:rStyle w:val="FootnoteReference"/>
                <w:rFonts w:ascii="Cambria" w:hAnsi="Cambria"/>
                <w:bCs/>
                <w:sz w:val="19"/>
                <w:szCs w:val="19"/>
              </w:rPr>
              <w:footnoteReference w:id="3"/>
            </w:r>
          </w:p>
        </w:tc>
      </w:tr>
      <w:tr w:rsidR="00F621C3" w:rsidRPr="00C5035F" w:rsidTr="00B06BB7">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State denounced:</w:t>
            </w:r>
          </w:p>
        </w:tc>
        <w:tc>
          <w:tcPr>
            <w:tcW w:w="5670" w:type="dxa"/>
            <w:vAlign w:val="center"/>
          </w:tcPr>
          <w:p w:rsidR="00F621C3" w:rsidRPr="00C5035F" w:rsidRDefault="00F13084" w:rsidP="00F13084">
            <w:pPr>
              <w:jc w:val="both"/>
              <w:rPr>
                <w:rFonts w:ascii="Cambria" w:hAnsi="Cambria"/>
                <w:bCs/>
                <w:sz w:val="20"/>
                <w:szCs w:val="20"/>
              </w:rPr>
            </w:pPr>
            <w:r w:rsidRPr="00C5035F">
              <w:rPr>
                <w:rFonts w:ascii="Cambria" w:hAnsi="Cambria"/>
                <w:bCs/>
                <w:sz w:val="19"/>
                <w:szCs w:val="19"/>
              </w:rPr>
              <w:t>Chile</w:t>
            </w:r>
            <w:r w:rsidRPr="00C5035F">
              <w:rPr>
                <w:rStyle w:val="FootnoteReference"/>
                <w:rFonts w:ascii="Cambria" w:hAnsi="Cambria"/>
                <w:bCs/>
                <w:sz w:val="19"/>
                <w:szCs w:val="19"/>
              </w:rPr>
              <w:footnoteReference w:id="4"/>
            </w:r>
          </w:p>
        </w:tc>
      </w:tr>
      <w:tr w:rsidR="00E47F3D" w:rsidRPr="00C5035F" w:rsidTr="00B06BB7">
        <w:tc>
          <w:tcPr>
            <w:tcW w:w="3690" w:type="dxa"/>
            <w:tcBorders>
              <w:top w:val="single" w:sz="6" w:space="0" w:color="auto"/>
              <w:bottom w:val="single" w:sz="6" w:space="0" w:color="auto"/>
            </w:tcBorders>
            <w:shd w:val="clear" w:color="auto" w:fill="67AE3C"/>
            <w:vAlign w:val="center"/>
          </w:tcPr>
          <w:p w:rsidR="00E47F3D" w:rsidRPr="00FA1103" w:rsidRDefault="00E47F3D" w:rsidP="00E7588C">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 xml:space="preserve">Rights </w:t>
            </w:r>
            <w:r w:rsidR="00E7588C" w:rsidRPr="00FA1103">
              <w:rPr>
                <w:rFonts w:ascii="Cambria" w:hAnsi="Cambria"/>
                <w:bCs/>
                <w:color w:val="FFFFFF" w:themeColor="background1"/>
                <w:sz w:val="20"/>
                <w:szCs w:val="20"/>
              </w:rPr>
              <w:t>invoked:</w:t>
            </w:r>
          </w:p>
        </w:tc>
        <w:tc>
          <w:tcPr>
            <w:tcW w:w="5670" w:type="dxa"/>
            <w:vAlign w:val="center"/>
          </w:tcPr>
          <w:p w:rsidR="00E47F3D" w:rsidRPr="00C5035F" w:rsidRDefault="00F13084" w:rsidP="00F13084">
            <w:pPr>
              <w:jc w:val="both"/>
              <w:rPr>
                <w:rFonts w:ascii="Cambria" w:hAnsi="Cambria"/>
                <w:bCs/>
                <w:sz w:val="20"/>
                <w:szCs w:val="20"/>
              </w:rPr>
            </w:pPr>
            <w:r w:rsidRPr="00C5035F">
              <w:rPr>
                <w:rFonts w:ascii="Cambria" w:hAnsi="Cambria"/>
                <w:bCs/>
                <w:sz w:val="20"/>
                <w:szCs w:val="20"/>
              </w:rPr>
              <w:t>Articles 8 (fair trial) and 25 (judicial protection) of the American Convention on Human Rights,</w:t>
            </w:r>
            <w:r w:rsidRPr="00C5035F">
              <w:rPr>
                <w:rStyle w:val="FootnoteReference"/>
                <w:rFonts w:ascii="Cambria" w:hAnsi="Cambria"/>
                <w:bCs/>
                <w:sz w:val="19"/>
                <w:szCs w:val="19"/>
              </w:rPr>
              <w:footnoteReference w:id="5"/>
            </w:r>
            <w:r w:rsidRPr="00C5035F">
              <w:rPr>
                <w:rFonts w:ascii="Cambria" w:hAnsi="Cambria"/>
                <w:bCs/>
                <w:sz w:val="19"/>
                <w:szCs w:val="19"/>
              </w:rPr>
              <w:t xml:space="preserve"> in relation to Articles 1.1</w:t>
            </w:r>
            <w:r w:rsidR="0004271F" w:rsidRPr="00C5035F">
              <w:rPr>
                <w:rFonts w:ascii="Cambria" w:hAnsi="Cambria"/>
                <w:bCs/>
                <w:sz w:val="19"/>
                <w:szCs w:val="19"/>
              </w:rPr>
              <w:t xml:space="preserve"> (obligation to respect rights)</w:t>
            </w:r>
            <w:r w:rsidRPr="00C5035F">
              <w:rPr>
                <w:rFonts w:ascii="Cambria" w:hAnsi="Cambria"/>
                <w:bCs/>
                <w:sz w:val="19"/>
                <w:szCs w:val="19"/>
              </w:rPr>
              <w:t xml:space="preserve"> and 2</w:t>
            </w:r>
            <w:r w:rsidR="0004271F" w:rsidRPr="00C5035F">
              <w:rPr>
                <w:rFonts w:ascii="Cambria" w:hAnsi="Cambria"/>
                <w:bCs/>
                <w:sz w:val="19"/>
                <w:szCs w:val="19"/>
              </w:rPr>
              <w:t xml:space="preserve"> (domestic legal effects)</w:t>
            </w:r>
          </w:p>
        </w:tc>
      </w:tr>
    </w:tbl>
    <w:p w:rsidR="00F621C3" w:rsidRPr="00C5035F" w:rsidRDefault="00F621C3" w:rsidP="00F621C3">
      <w:pPr>
        <w:spacing w:before="240" w:after="240"/>
        <w:ind w:firstLine="720"/>
        <w:jc w:val="both"/>
        <w:rPr>
          <w:rFonts w:asciiTheme="majorHAnsi" w:hAnsiTheme="majorHAnsi"/>
          <w:b/>
          <w:bCs/>
          <w:sz w:val="20"/>
          <w:szCs w:val="20"/>
        </w:rPr>
      </w:pPr>
      <w:r w:rsidRPr="00C5035F">
        <w:rPr>
          <w:rFonts w:asciiTheme="majorHAnsi" w:hAnsiTheme="majorHAnsi"/>
          <w:b/>
          <w:bCs/>
          <w:sz w:val="20"/>
          <w:szCs w:val="20"/>
        </w:rPr>
        <w:t>II.</w:t>
      </w:r>
      <w:r w:rsidRPr="00C5035F">
        <w:rPr>
          <w:rFonts w:asciiTheme="majorHAnsi" w:hAnsiTheme="majorHAnsi"/>
          <w:b/>
          <w:bCs/>
          <w:sz w:val="20"/>
          <w:szCs w:val="20"/>
        </w:rPr>
        <w:tab/>
        <w:t>PROCE</w:t>
      </w:r>
      <w:r w:rsidR="00321AFD" w:rsidRPr="00C5035F">
        <w:rPr>
          <w:rFonts w:asciiTheme="majorHAnsi" w:hAnsiTheme="majorHAnsi"/>
          <w:b/>
          <w:bCs/>
          <w:sz w:val="20"/>
          <w:szCs w:val="20"/>
        </w:rPr>
        <w:t>EDINGS</w:t>
      </w:r>
      <w:r w:rsidRPr="00C5035F">
        <w:rPr>
          <w:rFonts w:asciiTheme="majorHAnsi" w:hAnsiTheme="majorHAnsi"/>
          <w:b/>
          <w:bCs/>
          <w:sz w:val="20"/>
          <w:szCs w:val="20"/>
        </w:rPr>
        <w:t xml:space="preserve"> BEFORE THE IACHR</w:t>
      </w:r>
      <w:r w:rsidR="00653EA6" w:rsidRPr="00C5035F">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5035F" w:rsidTr="00B06BB7">
        <w:tc>
          <w:tcPr>
            <w:tcW w:w="3690" w:type="dxa"/>
            <w:tcBorders>
              <w:top w:val="single" w:sz="6" w:space="0" w:color="auto"/>
              <w:bottom w:val="single" w:sz="6" w:space="0" w:color="auto"/>
            </w:tcBorders>
            <w:shd w:val="clear" w:color="auto" w:fill="67AE3C"/>
            <w:vAlign w:val="center"/>
          </w:tcPr>
          <w:p w:rsidR="00F621C3" w:rsidRPr="00FA1103" w:rsidRDefault="00B06BB7" w:rsidP="00B06BB7">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Filing of the petition</w:t>
            </w:r>
            <w:r w:rsidR="00F621C3" w:rsidRPr="00FA1103">
              <w:rPr>
                <w:rFonts w:ascii="Cambria" w:hAnsi="Cambria"/>
                <w:bCs/>
                <w:color w:val="FFFFFF" w:themeColor="background1"/>
                <w:sz w:val="20"/>
                <w:szCs w:val="20"/>
              </w:rPr>
              <w:t>:</w:t>
            </w:r>
          </w:p>
        </w:tc>
        <w:tc>
          <w:tcPr>
            <w:tcW w:w="5670" w:type="dxa"/>
            <w:vAlign w:val="center"/>
          </w:tcPr>
          <w:p w:rsidR="00F621C3" w:rsidRPr="00C5035F" w:rsidRDefault="0004271F" w:rsidP="00F13084">
            <w:pPr>
              <w:jc w:val="both"/>
              <w:rPr>
                <w:rFonts w:ascii="Cambria" w:hAnsi="Cambria"/>
                <w:bCs/>
                <w:sz w:val="20"/>
                <w:szCs w:val="20"/>
              </w:rPr>
            </w:pPr>
            <w:r w:rsidRPr="00C5035F">
              <w:rPr>
                <w:rFonts w:ascii="Cambria" w:hAnsi="Cambria"/>
                <w:bCs/>
                <w:sz w:val="20"/>
                <w:szCs w:val="20"/>
              </w:rPr>
              <w:t>May 3, 2011</w:t>
            </w:r>
          </w:p>
        </w:tc>
      </w:tr>
      <w:tr w:rsidR="00F621C3" w:rsidRPr="00C5035F" w:rsidTr="00B06BB7">
        <w:tc>
          <w:tcPr>
            <w:tcW w:w="3690" w:type="dxa"/>
            <w:tcBorders>
              <w:top w:val="single" w:sz="6" w:space="0" w:color="auto"/>
              <w:bottom w:val="single" w:sz="6" w:space="0" w:color="auto"/>
            </w:tcBorders>
            <w:shd w:val="clear" w:color="auto" w:fill="67AE3C"/>
            <w:vAlign w:val="center"/>
          </w:tcPr>
          <w:p w:rsidR="00F621C3" w:rsidRPr="00FA1103" w:rsidRDefault="00B06BB7" w:rsidP="00B06BB7">
            <w:pPr>
              <w:jc w:val="center"/>
              <w:rPr>
                <w:rFonts w:ascii="Cambria" w:hAnsi="Cambria"/>
                <w:bCs/>
                <w:color w:val="FFFFFF" w:themeColor="background1"/>
                <w:sz w:val="20"/>
                <w:szCs w:val="20"/>
              </w:rPr>
            </w:pPr>
            <w:r w:rsidRPr="00FA1103">
              <w:rPr>
                <w:rFonts w:ascii="Cambria" w:hAnsi="Cambria"/>
                <w:color w:val="FFFFFF" w:themeColor="background1"/>
                <w:sz w:val="20"/>
                <w:szCs w:val="20"/>
              </w:rPr>
              <w:t>Notification of the petition to</w:t>
            </w:r>
            <w:r w:rsidR="00F621C3" w:rsidRPr="00FA1103">
              <w:rPr>
                <w:rFonts w:ascii="Cambria" w:hAnsi="Cambria"/>
                <w:color w:val="FFFFFF" w:themeColor="background1"/>
                <w:sz w:val="20"/>
                <w:szCs w:val="20"/>
              </w:rPr>
              <w:t xml:space="preserve"> the State:</w:t>
            </w:r>
          </w:p>
        </w:tc>
        <w:tc>
          <w:tcPr>
            <w:tcW w:w="5670" w:type="dxa"/>
            <w:vAlign w:val="center"/>
          </w:tcPr>
          <w:p w:rsidR="00F621C3" w:rsidRPr="00C5035F" w:rsidRDefault="0004271F" w:rsidP="00F13084">
            <w:pPr>
              <w:jc w:val="both"/>
              <w:rPr>
                <w:rFonts w:ascii="Cambria" w:hAnsi="Cambria"/>
                <w:bCs/>
                <w:sz w:val="20"/>
                <w:szCs w:val="20"/>
              </w:rPr>
            </w:pPr>
            <w:r w:rsidRPr="00C5035F">
              <w:rPr>
                <w:rFonts w:ascii="Cambria" w:hAnsi="Cambria"/>
                <w:bCs/>
                <w:sz w:val="20"/>
                <w:szCs w:val="20"/>
              </w:rPr>
              <w:t>June 14, 2017</w:t>
            </w:r>
          </w:p>
        </w:tc>
      </w:tr>
      <w:tr w:rsidR="00F621C3" w:rsidRPr="00C5035F" w:rsidTr="00B06BB7">
        <w:trPr>
          <w:trHeight w:val="264"/>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color w:val="FFFFFF" w:themeColor="background1"/>
                <w:sz w:val="20"/>
                <w:szCs w:val="20"/>
              </w:rPr>
              <w:t>State’s first response:</w:t>
            </w:r>
          </w:p>
        </w:tc>
        <w:tc>
          <w:tcPr>
            <w:tcW w:w="5670" w:type="dxa"/>
            <w:vAlign w:val="center"/>
          </w:tcPr>
          <w:p w:rsidR="00F621C3" w:rsidRPr="00C5035F" w:rsidRDefault="0004271F" w:rsidP="00F13084">
            <w:pPr>
              <w:jc w:val="both"/>
              <w:rPr>
                <w:rFonts w:ascii="Cambria" w:hAnsi="Cambria"/>
                <w:bCs/>
                <w:sz w:val="20"/>
                <w:szCs w:val="20"/>
              </w:rPr>
            </w:pPr>
            <w:r w:rsidRPr="00C5035F">
              <w:rPr>
                <w:rFonts w:ascii="Cambria" w:hAnsi="Cambria"/>
                <w:bCs/>
                <w:sz w:val="20"/>
                <w:szCs w:val="20"/>
              </w:rPr>
              <w:t>December 20, 2017</w:t>
            </w:r>
          </w:p>
        </w:tc>
      </w:tr>
      <w:tr w:rsidR="003771A3" w:rsidRPr="00C5035F" w:rsidTr="00B06BB7">
        <w:tc>
          <w:tcPr>
            <w:tcW w:w="3690" w:type="dxa"/>
            <w:tcBorders>
              <w:top w:val="single" w:sz="6" w:space="0" w:color="auto"/>
              <w:bottom w:val="single" w:sz="6" w:space="0" w:color="auto"/>
            </w:tcBorders>
            <w:shd w:val="clear" w:color="auto" w:fill="67AE3C"/>
            <w:vAlign w:val="center"/>
          </w:tcPr>
          <w:p w:rsidR="003771A3" w:rsidRPr="00FA1103" w:rsidRDefault="003771A3" w:rsidP="0023351C">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Additional observations from the petition</w:t>
            </w:r>
            <w:r w:rsidR="0023351C" w:rsidRPr="00FA1103">
              <w:rPr>
                <w:rFonts w:ascii="Cambria" w:hAnsi="Cambria"/>
                <w:bCs/>
                <w:color w:val="FFFFFF" w:themeColor="background1"/>
                <w:sz w:val="20"/>
                <w:szCs w:val="20"/>
              </w:rPr>
              <w:t>er</w:t>
            </w:r>
            <w:r w:rsidRPr="00FA1103">
              <w:rPr>
                <w:rFonts w:ascii="Cambria" w:hAnsi="Cambria"/>
                <w:bCs/>
                <w:color w:val="FFFFFF" w:themeColor="background1"/>
                <w:sz w:val="20"/>
                <w:szCs w:val="20"/>
              </w:rPr>
              <w:t>:</w:t>
            </w:r>
          </w:p>
        </w:tc>
        <w:tc>
          <w:tcPr>
            <w:tcW w:w="5670" w:type="dxa"/>
            <w:vAlign w:val="center"/>
          </w:tcPr>
          <w:p w:rsidR="003771A3" w:rsidRPr="00C5035F" w:rsidRDefault="0004271F" w:rsidP="00F13084">
            <w:pPr>
              <w:jc w:val="both"/>
              <w:rPr>
                <w:rFonts w:ascii="Cambria" w:hAnsi="Cambria"/>
                <w:bCs/>
                <w:sz w:val="20"/>
                <w:szCs w:val="20"/>
              </w:rPr>
            </w:pPr>
            <w:r w:rsidRPr="00C5035F">
              <w:rPr>
                <w:rFonts w:ascii="Cambria" w:hAnsi="Cambria"/>
                <w:bCs/>
                <w:sz w:val="20"/>
                <w:szCs w:val="20"/>
              </w:rPr>
              <w:t>February 26, 2018</w:t>
            </w:r>
          </w:p>
        </w:tc>
      </w:tr>
    </w:tbl>
    <w:p w:rsidR="00F621C3" w:rsidRPr="00C5035F" w:rsidRDefault="00F621C3" w:rsidP="00F621C3">
      <w:pPr>
        <w:spacing w:before="240" w:after="240"/>
        <w:ind w:firstLine="720"/>
        <w:jc w:val="both"/>
        <w:rPr>
          <w:rFonts w:asciiTheme="majorHAnsi" w:hAnsiTheme="majorHAnsi"/>
          <w:b/>
          <w:bCs/>
          <w:sz w:val="20"/>
          <w:szCs w:val="20"/>
        </w:rPr>
      </w:pPr>
      <w:r w:rsidRPr="00C5035F">
        <w:rPr>
          <w:rFonts w:asciiTheme="majorHAnsi" w:hAnsiTheme="majorHAnsi"/>
          <w:b/>
          <w:bCs/>
          <w:sz w:val="20"/>
          <w:szCs w:val="20"/>
        </w:rPr>
        <w:t xml:space="preserve">III. </w:t>
      </w:r>
      <w:r w:rsidRPr="00C5035F">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8"/>
        <w:gridCol w:w="5594"/>
      </w:tblGrid>
      <w:tr w:rsidR="00F621C3" w:rsidRPr="00C5035F" w:rsidTr="001F1902">
        <w:trPr>
          <w:cantSplit/>
        </w:trPr>
        <w:tc>
          <w:tcPr>
            <w:tcW w:w="3690" w:type="dxa"/>
            <w:tcBorders>
              <w:top w:val="single" w:sz="4" w:space="0" w:color="auto"/>
              <w:bottom w:val="single" w:sz="6" w:space="0" w:color="auto"/>
            </w:tcBorders>
            <w:shd w:val="clear" w:color="auto" w:fill="67AE3C"/>
            <w:vAlign w:val="center"/>
          </w:tcPr>
          <w:p w:rsidR="00F621C3" w:rsidRPr="00FA1103" w:rsidRDefault="00F621C3" w:rsidP="00F13084">
            <w:pPr>
              <w:jc w:val="center"/>
              <w:rPr>
                <w:rFonts w:ascii="Cambria" w:hAnsi="Cambria"/>
                <w:bCs/>
                <w:i/>
                <w:color w:val="FFFFFF" w:themeColor="background1"/>
                <w:sz w:val="20"/>
                <w:szCs w:val="20"/>
              </w:rPr>
            </w:pPr>
            <w:r w:rsidRPr="00FA1103">
              <w:rPr>
                <w:rFonts w:ascii="Cambria" w:hAnsi="Cambria"/>
                <w:bCs/>
                <w:color w:val="FFFFFF" w:themeColor="background1"/>
                <w:sz w:val="20"/>
                <w:szCs w:val="20"/>
              </w:rPr>
              <w:t>Competence</w:t>
            </w:r>
            <w:r w:rsidRPr="00FA1103">
              <w:rPr>
                <w:rFonts w:ascii="Cambria" w:hAnsi="Cambria"/>
                <w:bCs/>
                <w:i/>
                <w:color w:val="FFFFFF" w:themeColor="background1"/>
                <w:sz w:val="20"/>
                <w:szCs w:val="20"/>
              </w:rPr>
              <w:t xml:space="preserve"> Ratione personae:</w:t>
            </w:r>
          </w:p>
        </w:tc>
        <w:tc>
          <w:tcPr>
            <w:tcW w:w="5670" w:type="dxa"/>
            <w:vAlign w:val="center"/>
          </w:tcPr>
          <w:p w:rsidR="00F621C3" w:rsidRPr="00C5035F" w:rsidRDefault="008D29D5" w:rsidP="00F13084">
            <w:pPr>
              <w:rPr>
                <w:rFonts w:asciiTheme="majorHAnsi" w:hAnsiTheme="majorHAnsi"/>
                <w:bCs/>
                <w:sz w:val="20"/>
                <w:szCs w:val="20"/>
              </w:rPr>
            </w:pPr>
            <w:r w:rsidRPr="00C5035F">
              <w:rPr>
                <w:rFonts w:asciiTheme="majorHAnsi" w:hAnsiTheme="majorHAnsi"/>
                <w:bCs/>
                <w:sz w:val="20"/>
                <w:szCs w:val="20"/>
              </w:rPr>
              <w:t>Yes</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Competence</w:t>
            </w:r>
            <w:r w:rsidRPr="00FA1103">
              <w:rPr>
                <w:rFonts w:ascii="Cambria" w:hAnsi="Cambria"/>
                <w:bCs/>
                <w:i/>
                <w:color w:val="FFFFFF" w:themeColor="background1"/>
                <w:sz w:val="20"/>
                <w:szCs w:val="20"/>
              </w:rPr>
              <w:t xml:space="preserve"> Ratione loci</w:t>
            </w:r>
            <w:r w:rsidRPr="00FA1103">
              <w:rPr>
                <w:rFonts w:ascii="Cambria" w:hAnsi="Cambria"/>
                <w:bCs/>
                <w:color w:val="FFFFFF" w:themeColor="background1"/>
                <w:sz w:val="20"/>
                <w:szCs w:val="20"/>
              </w:rPr>
              <w:t>:</w:t>
            </w:r>
          </w:p>
        </w:tc>
        <w:tc>
          <w:tcPr>
            <w:tcW w:w="5670" w:type="dxa"/>
            <w:vAlign w:val="center"/>
          </w:tcPr>
          <w:p w:rsidR="00F621C3" w:rsidRPr="00C5035F" w:rsidRDefault="008D29D5" w:rsidP="00F13084">
            <w:pPr>
              <w:rPr>
                <w:rFonts w:asciiTheme="majorHAnsi" w:hAnsiTheme="majorHAnsi"/>
                <w:bCs/>
                <w:sz w:val="20"/>
                <w:szCs w:val="20"/>
              </w:rPr>
            </w:pPr>
            <w:r w:rsidRPr="00C5035F">
              <w:rPr>
                <w:rFonts w:asciiTheme="majorHAnsi" w:hAnsiTheme="majorHAnsi"/>
                <w:bCs/>
                <w:sz w:val="20"/>
                <w:szCs w:val="20"/>
              </w:rPr>
              <w:t>Yes</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Competence</w:t>
            </w:r>
            <w:r w:rsidRPr="00FA1103">
              <w:rPr>
                <w:rFonts w:ascii="Cambria" w:hAnsi="Cambria"/>
                <w:bCs/>
                <w:i/>
                <w:color w:val="FFFFFF" w:themeColor="background1"/>
                <w:sz w:val="20"/>
                <w:szCs w:val="20"/>
              </w:rPr>
              <w:t xml:space="preserve"> Ratione temporis</w:t>
            </w:r>
            <w:r w:rsidRPr="00FA1103">
              <w:rPr>
                <w:rFonts w:ascii="Cambria" w:hAnsi="Cambria"/>
                <w:bCs/>
                <w:color w:val="FFFFFF" w:themeColor="background1"/>
                <w:sz w:val="20"/>
                <w:szCs w:val="20"/>
              </w:rPr>
              <w:t>:</w:t>
            </w:r>
          </w:p>
        </w:tc>
        <w:tc>
          <w:tcPr>
            <w:tcW w:w="5670" w:type="dxa"/>
            <w:vAlign w:val="center"/>
          </w:tcPr>
          <w:p w:rsidR="00F621C3" w:rsidRPr="00C5035F" w:rsidRDefault="008D29D5" w:rsidP="00F13084">
            <w:pPr>
              <w:rPr>
                <w:rFonts w:asciiTheme="majorHAnsi" w:hAnsiTheme="majorHAnsi"/>
                <w:bCs/>
                <w:sz w:val="20"/>
                <w:szCs w:val="20"/>
              </w:rPr>
            </w:pPr>
            <w:r w:rsidRPr="00C5035F">
              <w:rPr>
                <w:rFonts w:asciiTheme="majorHAnsi" w:hAnsiTheme="majorHAnsi"/>
                <w:bCs/>
                <w:sz w:val="20"/>
                <w:szCs w:val="20"/>
              </w:rPr>
              <w:t>Yes</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Competence</w:t>
            </w:r>
            <w:r w:rsidRPr="00FA1103">
              <w:rPr>
                <w:rFonts w:ascii="Cambria" w:hAnsi="Cambria"/>
                <w:bCs/>
                <w:i/>
                <w:color w:val="FFFFFF" w:themeColor="background1"/>
                <w:sz w:val="20"/>
                <w:szCs w:val="20"/>
              </w:rPr>
              <w:t xml:space="preserve"> Ratione materiae</w:t>
            </w:r>
            <w:r w:rsidRPr="00FA1103">
              <w:rPr>
                <w:rFonts w:ascii="Cambria" w:hAnsi="Cambria"/>
                <w:bCs/>
                <w:color w:val="FFFFFF" w:themeColor="background1"/>
                <w:sz w:val="20"/>
                <w:szCs w:val="20"/>
              </w:rPr>
              <w:t>:</w:t>
            </w:r>
          </w:p>
        </w:tc>
        <w:tc>
          <w:tcPr>
            <w:tcW w:w="5670" w:type="dxa"/>
            <w:vAlign w:val="center"/>
          </w:tcPr>
          <w:p w:rsidR="00F621C3" w:rsidRPr="00C5035F" w:rsidRDefault="008D29D5" w:rsidP="00F13084">
            <w:pPr>
              <w:jc w:val="both"/>
              <w:rPr>
                <w:rFonts w:asciiTheme="majorHAnsi" w:hAnsiTheme="majorHAnsi"/>
                <w:bCs/>
                <w:sz w:val="20"/>
                <w:szCs w:val="20"/>
              </w:rPr>
            </w:pPr>
            <w:r w:rsidRPr="00C5035F">
              <w:rPr>
                <w:rFonts w:asciiTheme="majorHAnsi" w:hAnsiTheme="majorHAnsi"/>
                <w:bCs/>
                <w:sz w:val="20"/>
                <w:szCs w:val="20"/>
              </w:rPr>
              <w:t>Yes, American Convention (instrument of ratification deposited on August 21, 1990</w:t>
            </w:r>
            <w:r w:rsidR="0063607E" w:rsidRPr="00C5035F">
              <w:rPr>
                <w:rFonts w:asciiTheme="majorHAnsi" w:hAnsiTheme="majorHAnsi"/>
                <w:bCs/>
                <w:sz w:val="20"/>
                <w:szCs w:val="20"/>
              </w:rPr>
              <w:t>)</w:t>
            </w:r>
          </w:p>
        </w:tc>
      </w:tr>
    </w:tbl>
    <w:p w:rsidR="00F621C3" w:rsidRPr="00C5035F" w:rsidRDefault="00F621C3" w:rsidP="00F621C3">
      <w:pPr>
        <w:spacing w:before="240" w:after="240"/>
        <w:ind w:firstLine="720"/>
        <w:jc w:val="both"/>
        <w:rPr>
          <w:rFonts w:asciiTheme="majorHAnsi" w:hAnsiTheme="majorHAnsi"/>
          <w:b/>
          <w:bCs/>
          <w:sz w:val="20"/>
          <w:szCs w:val="20"/>
        </w:rPr>
      </w:pPr>
      <w:r w:rsidRPr="00C5035F">
        <w:rPr>
          <w:rFonts w:asciiTheme="majorHAnsi" w:hAnsiTheme="majorHAnsi"/>
          <w:b/>
          <w:bCs/>
          <w:sz w:val="20"/>
          <w:szCs w:val="20"/>
        </w:rPr>
        <w:t xml:space="preserve">IV. </w:t>
      </w:r>
      <w:r w:rsidRPr="00C5035F">
        <w:rPr>
          <w:rFonts w:asciiTheme="majorHAnsi" w:hAnsiTheme="majorHAnsi"/>
          <w:b/>
          <w:bCs/>
          <w:sz w:val="20"/>
          <w:szCs w:val="20"/>
        </w:rPr>
        <w:tab/>
        <w:t xml:space="preserve">DUPLICATION OF PROCEDURES AND INTERNATIONAL </w:t>
      </w:r>
      <w:r w:rsidRPr="00C5035F">
        <w:rPr>
          <w:rFonts w:asciiTheme="majorHAnsi" w:hAnsiTheme="majorHAnsi"/>
          <w:b/>
          <w:bCs/>
          <w:i/>
          <w:sz w:val="20"/>
          <w:szCs w:val="20"/>
        </w:rPr>
        <w:t>RES JUDICATA</w:t>
      </w:r>
      <w:r w:rsidRPr="00C5035F">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C5035F" w:rsidTr="001F1902">
        <w:trPr>
          <w:cantSplit/>
        </w:trPr>
        <w:tc>
          <w:tcPr>
            <w:tcW w:w="3690" w:type="dxa"/>
            <w:tcBorders>
              <w:top w:val="single" w:sz="4"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 xml:space="preserve">Duplication of procedures and International </w:t>
            </w:r>
            <w:r w:rsidRPr="00FA1103">
              <w:rPr>
                <w:rFonts w:ascii="Cambria" w:hAnsi="Cambria"/>
                <w:bCs/>
                <w:i/>
                <w:color w:val="FFFFFF" w:themeColor="background1"/>
                <w:sz w:val="20"/>
                <w:szCs w:val="20"/>
              </w:rPr>
              <w:t>res judicata</w:t>
            </w:r>
            <w:r w:rsidRPr="00FA1103">
              <w:rPr>
                <w:rFonts w:ascii="Cambria" w:hAnsi="Cambria"/>
                <w:bCs/>
                <w:color w:val="FFFFFF" w:themeColor="background1"/>
                <w:sz w:val="20"/>
                <w:szCs w:val="20"/>
              </w:rPr>
              <w:t>:</w:t>
            </w:r>
          </w:p>
        </w:tc>
        <w:tc>
          <w:tcPr>
            <w:tcW w:w="5670" w:type="dxa"/>
            <w:vAlign w:val="center"/>
          </w:tcPr>
          <w:p w:rsidR="00F621C3" w:rsidRPr="00C5035F" w:rsidRDefault="00B37EFA" w:rsidP="00F13084">
            <w:pPr>
              <w:jc w:val="both"/>
              <w:rPr>
                <w:rFonts w:ascii="Cambria" w:hAnsi="Cambria"/>
                <w:bCs/>
                <w:sz w:val="20"/>
                <w:szCs w:val="20"/>
              </w:rPr>
            </w:pPr>
            <w:r w:rsidRPr="00C5035F">
              <w:rPr>
                <w:rFonts w:ascii="Cambria" w:hAnsi="Cambria"/>
                <w:bCs/>
                <w:sz w:val="20"/>
                <w:szCs w:val="20"/>
              </w:rPr>
              <w:t>No</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i/>
                <w:color w:val="FFFFFF" w:themeColor="background1"/>
                <w:sz w:val="20"/>
                <w:szCs w:val="20"/>
              </w:rPr>
            </w:pPr>
            <w:r w:rsidRPr="00FA1103">
              <w:rPr>
                <w:rFonts w:ascii="Cambria" w:hAnsi="Cambria"/>
                <w:bCs/>
                <w:color w:val="FFFFFF" w:themeColor="background1"/>
                <w:sz w:val="20"/>
                <w:szCs w:val="20"/>
              </w:rPr>
              <w:t>Rights declared admissible</w:t>
            </w:r>
          </w:p>
        </w:tc>
        <w:tc>
          <w:tcPr>
            <w:tcW w:w="5670" w:type="dxa"/>
            <w:vAlign w:val="center"/>
          </w:tcPr>
          <w:p w:rsidR="00F621C3" w:rsidRPr="00C5035F" w:rsidRDefault="00B37EFA" w:rsidP="00B37EFA">
            <w:pPr>
              <w:jc w:val="both"/>
              <w:rPr>
                <w:rFonts w:ascii="Cambria" w:hAnsi="Cambria"/>
                <w:bCs/>
                <w:sz w:val="20"/>
                <w:szCs w:val="20"/>
              </w:rPr>
            </w:pPr>
            <w:r w:rsidRPr="00C5035F">
              <w:rPr>
                <w:rFonts w:ascii="Cambria" w:hAnsi="Cambria"/>
                <w:bCs/>
                <w:sz w:val="20"/>
                <w:szCs w:val="20"/>
              </w:rPr>
              <w:t>Articles 8 (fair trial) and 25 (judicial protection) of the American Convention,</w:t>
            </w:r>
            <w:r w:rsidRPr="00C5035F">
              <w:rPr>
                <w:rFonts w:ascii="Cambria" w:hAnsi="Cambria"/>
                <w:bCs/>
                <w:sz w:val="19"/>
                <w:szCs w:val="19"/>
              </w:rPr>
              <w:t xml:space="preserve"> in relation to Articles 1.1 (obligation to respect rights) and 2 (domestic legal effects)</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Exhaustion of domestic remedies or applicability of an exception to the rule:</w:t>
            </w:r>
          </w:p>
        </w:tc>
        <w:tc>
          <w:tcPr>
            <w:tcW w:w="5670" w:type="dxa"/>
            <w:vAlign w:val="center"/>
          </w:tcPr>
          <w:p w:rsidR="00F621C3" w:rsidRPr="00C5035F" w:rsidRDefault="004B237D" w:rsidP="00F13084">
            <w:pPr>
              <w:rPr>
                <w:rFonts w:ascii="Cambria" w:hAnsi="Cambria"/>
                <w:bCs/>
                <w:sz w:val="20"/>
                <w:szCs w:val="20"/>
              </w:rPr>
            </w:pPr>
            <w:r w:rsidRPr="00C5035F">
              <w:rPr>
                <w:rFonts w:ascii="Cambria" w:hAnsi="Cambria"/>
                <w:bCs/>
                <w:sz w:val="20"/>
                <w:szCs w:val="20"/>
              </w:rPr>
              <w:t>Yes, November 3, 2010</w:t>
            </w:r>
          </w:p>
        </w:tc>
      </w:tr>
      <w:tr w:rsidR="00F621C3" w:rsidRPr="00C5035F" w:rsidTr="001F1902">
        <w:trPr>
          <w:cantSplit/>
        </w:trPr>
        <w:tc>
          <w:tcPr>
            <w:tcW w:w="3690" w:type="dxa"/>
            <w:tcBorders>
              <w:top w:val="single" w:sz="6" w:space="0" w:color="auto"/>
              <w:bottom w:val="single" w:sz="6" w:space="0" w:color="auto"/>
            </w:tcBorders>
            <w:shd w:val="clear" w:color="auto" w:fill="67AE3C"/>
            <w:vAlign w:val="center"/>
          </w:tcPr>
          <w:p w:rsidR="00F621C3" w:rsidRPr="00FA1103" w:rsidRDefault="00F621C3" w:rsidP="00F13084">
            <w:pPr>
              <w:jc w:val="center"/>
              <w:rPr>
                <w:rFonts w:ascii="Cambria" w:hAnsi="Cambria"/>
                <w:bCs/>
                <w:color w:val="FFFFFF" w:themeColor="background1"/>
                <w:sz w:val="20"/>
                <w:szCs w:val="20"/>
              </w:rPr>
            </w:pPr>
            <w:r w:rsidRPr="00FA1103">
              <w:rPr>
                <w:rFonts w:ascii="Cambria" w:hAnsi="Cambria"/>
                <w:bCs/>
                <w:color w:val="FFFFFF" w:themeColor="background1"/>
                <w:sz w:val="20"/>
                <w:szCs w:val="20"/>
              </w:rPr>
              <w:t>Timeliness of the petition:</w:t>
            </w:r>
          </w:p>
        </w:tc>
        <w:tc>
          <w:tcPr>
            <w:tcW w:w="5670" w:type="dxa"/>
            <w:vAlign w:val="center"/>
          </w:tcPr>
          <w:p w:rsidR="00F621C3" w:rsidRPr="00C5035F" w:rsidRDefault="004B237D" w:rsidP="00F13084">
            <w:pPr>
              <w:rPr>
                <w:rFonts w:asciiTheme="majorHAnsi" w:hAnsiTheme="majorHAnsi"/>
                <w:bCs/>
                <w:sz w:val="20"/>
                <w:szCs w:val="20"/>
              </w:rPr>
            </w:pPr>
            <w:r w:rsidRPr="00C5035F">
              <w:rPr>
                <w:rFonts w:asciiTheme="majorHAnsi" w:hAnsiTheme="majorHAnsi"/>
                <w:bCs/>
                <w:sz w:val="20"/>
                <w:szCs w:val="20"/>
              </w:rPr>
              <w:t>Yes, May 3, 2011</w:t>
            </w:r>
          </w:p>
        </w:tc>
      </w:tr>
    </w:tbl>
    <w:p w:rsidR="00F621C3" w:rsidRPr="00C5035F" w:rsidRDefault="00F621C3" w:rsidP="00F621C3">
      <w:pPr>
        <w:spacing w:before="240" w:after="240"/>
        <w:ind w:firstLine="720"/>
        <w:jc w:val="both"/>
        <w:rPr>
          <w:rFonts w:asciiTheme="majorHAnsi" w:hAnsiTheme="majorHAnsi"/>
          <w:b/>
          <w:sz w:val="20"/>
          <w:szCs w:val="20"/>
        </w:rPr>
      </w:pPr>
      <w:r w:rsidRPr="00C5035F">
        <w:rPr>
          <w:rFonts w:asciiTheme="majorHAnsi" w:hAnsiTheme="majorHAnsi"/>
          <w:b/>
          <w:sz w:val="20"/>
          <w:szCs w:val="20"/>
        </w:rPr>
        <w:t xml:space="preserve">V. </w:t>
      </w:r>
      <w:r w:rsidRPr="00C5035F">
        <w:rPr>
          <w:rFonts w:asciiTheme="majorHAnsi" w:hAnsiTheme="majorHAnsi"/>
          <w:b/>
          <w:sz w:val="20"/>
          <w:szCs w:val="20"/>
        </w:rPr>
        <w:tab/>
        <w:t xml:space="preserve">ALLEGED FACTS </w:t>
      </w:r>
    </w:p>
    <w:p w:rsidR="00F621C3" w:rsidRPr="00C5035F"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Cambria" w:hAnsi="Cambria"/>
          <w:sz w:val="20"/>
          <w:szCs w:val="20"/>
        </w:rPr>
        <w:t xml:space="preserve"> </w:t>
      </w:r>
      <w:r w:rsidR="000F63C4" w:rsidRPr="00C5035F">
        <w:rPr>
          <w:rFonts w:ascii="Cambria" w:hAnsi="Cambria"/>
          <w:sz w:val="20"/>
          <w:szCs w:val="20"/>
        </w:rPr>
        <w:t xml:space="preserve">The petitioner </w:t>
      </w:r>
      <w:r w:rsidR="009061B8">
        <w:rPr>
          <w:rFonts w:ascii="Cambria" w:hAnsi="Cambria"/>
          <w:sz w:val="20"/>
          <w:szCs w:val="20"/>
        </w:rPr>
        <w:t>denounces</w:t>
      </w:r>
      <w:r w:rsidR="005D582B">
        <w:rPr>
          <w:rFonts w:ascii="Cambria" w:hAnsi="Cambria"/>
          <w:sz w:val="20"/>
          <w:szCs w:val="20"/>
        </w:rPr>
        <w:t xml:space="preserve"> that </w:t>
      </w:r>
      <w:r w:rsidR="001E1BB8" w:rsidRPr="00C5035F">
        <w:rPr>
          <w:rFonts w:ascii="Cambria" w:hAnsi="Cambria"/>
          <w:sz w:val="20"/>
          <w:szCs w:val="20"/>
        </w:rPr>
        <w:t xml:space="preserve">the </w:t>
      </w:r>
      <w:r w:rsidR="000F63C4" w:rsidRPr="00C5035F">
        <w:rPr>
          <w:rFonts w:ascii="Cambria" w:hAnsi="Cambria"/>
          <w:sz w:val="20"/>
          <w:szCs w:val="20"/>
        </w:rPr>
        <w:t xml:space="preserve">family of Juan Humberto Albornoz Prado (hereinafter, the “alleged victim”) </w:t>
      </w:r>
      <w:r w:rsidR="005D582B">
        <w:rPr>
          <w:rFonts w:ascii="Cambria" w:hAnsi="Cambria"/>
          <w:sz w:val="20"/>
          <w:szCs w:val="20"/>
        </w:rPr>
        <w:t xml:space="preserve">has not received reparations </w:t>
      </w:r>
      <w:r w:rsidR="000F63C4" w:rsidRPr="00C5035F">
        <w:rPr>
          <w:rFonts w:ascii="Cambria" w:hAnsi="Cambria"/>
          <w:sz w:val="20"/>
          <w:szCs w:val="20"/>
        </w:rPr>
        <w:t xml:space="preserve">for the damages caused by his extrajudicial detention and subsequent forced disappearance, as well as </w:t>
      </w:r>
      <w:r w:rsidR="00EC3245" w:rsidRPr="00C5035F">
        <w:rPr>
          <w:rFonts w:ascii="Cambria" w:hAnsi="Cambria"/>
          <w:sz w:val="20"/>
          <w:szCs w:val="20"/>
        </w:rPr>
        <w:t>the</w:t>
      </w:r>
      <w:r w:rsidR="000F63C4" w:rsidRPr="00C5035F">
        <w:rPr>
          <w:rFonts w:ascii="Cambria" w:hAnsi="Cambria"/>
          <w:sz w:val="20"/>
          <w:szCs w:val="20"/>
        </w:rPr>
        <w:t xml:space="preserve"> violation of </w:t>
      </w:r>
      <w:r w:rsidR="00022B87">
        <w:rPr>
          <w:rFonts w:ascii="Cambria" w:hAnsi="Cambria"/>
          <w:sz w:val="20"/>
          <w:szCs w:val="20"/>
        </w:rPr>
        <w:t>the</w:t>
      </w:r>
      <w:r w:rsidR="000F63C4" w:rsidRPr="00C5035F">
        <w:rPr>
          <w:rFonts w:ascii="Cambria" w:hAnsi="Cambria"/>
          <w:sz w:val="20"/>
          <w:szCs w:val="20"/>
        </w:rPr>
        <w:t xml:space="preserve"> right</w:t>
      </w:r>
      <w:r w:rsidR="00EC3245" w:rsidRPr="00C5035F">
        <w:rPr>
          <w:rFonts w:ascii="Cambria" w:hAnsi="Cambria"/>
          <w:sz w:val="20"/>
          <w:szCs w:val="20"/>
        </w:rPr>
        <w:t xml:space="preserve"> to</w:t>
      </w:r>
      <w:r w:rsidR="000F63C4" w:rsidRPr="00C5035F">
        <w:rPr>
          <w:rFonts w:ascii="Cambria" w:hAnsi="Cambria"/>
          <w:sz w:val="20"/>
          <w:szCs w:val="20"/>
        </w:rPr>
        <w:t xml:space="preserve"> a fair trial and to judicial protection in civil proceedings, amounting to </w:t>
      </w:r>
      <w:r w:rsidR="00022B87">
        <w:rPr>
          <w:rFonts w:ascii="Cambria" w:hAnsi="Cambria"/>
          <w:sz w:val="20"/>
          <w:szCs w:val="20"/>
        </w:rPr>
        <w:t xml:space="preserve">a </w:t>
      </w:r>
      <w:r w:rsidR="000F63C4" w:rsidRPr="00C5035F">
        <w:rPr>
          <w:rFonts w:ascii="Cambria" w:hAnsi="Cambria"/>
          <w:sz w:val="20"/>
          <w:szCs w:val="20"/>
        </w:rPr>
        <w:t xml:space="preserve">denial </w:t>
      </w:r>
      <w:r w:rsidR="00EC3245" w:rsidRPr="00C5035F">
        <w:rPr>
          <w:rFonts w:ascii="Cambria" w:hAnsi="Cambria"/>
          <w:sz w:val="20"/>
          <w:szCs w:val="20"/>
        </w:rPr>
        <w:t xml:space="preserve">of </w:t>
      </w:r>
      <w:r w:rsidR="000F63C4" w:rsidRPr="00C5035F">
        <w:rPr>
          <w:rFonts w:ascii="Cambria" w:hAnsi="Cambria"/>
          <w:sz w:val="20"/>
          <w:szCs w:val="20"/>
        </w:rPr>
        <w:t>justice.</w:t>
      </w:r>
    </w:p>
    <w:p w:rsidR="00C4508C" w:rsidRPr="00C5035F" w:rsidRDefault="00C4508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Cambria" w:hAnsi="Cambria"/>
          <w:sz w:val="20"/>
          <w:szCs w:val="20"/>
        </w:rPr>
        <w:lastRenderedPageBreak/>
        <w:t xml:space="preserve">The petitioner </w:t>
      </w:r>
      <w:r w:rsidR="005C1B91" w:rsidRPr="00C5035F">
        <w:rPr>
          <w:rFonts w:ascii="Cambria" w:hAnsi="Cambria"/>
          <w:sz w:val="20"/>
          <w:szCs w:val="20"/>
        </w:rPr>
        <w:t>states</w:t>
      </w:r>
      <w:r w:rsidRPr="00C5035F">
        <w:rPr>
          <w:rStyle w:val="FootnoteReference"/>
          <w:rFonts w:ascii="Cambria" w:hAnsi="Cambria"/>
          <w:sz w:val="20"/>
          <w:szCs w:val="20"/>
        </w:rPr>
        <w:footnoteReference w:id="7"/>
      </w:r>
      <w:r w:rsidR="00BB7742" w:rsidRPr="00C5035F">
        <w:rPr>
          <w:rFonts w:ascii="Cambria" w:hAnsi="Cambria"/>
          <w:sz w:val="20"/>
          <w:szCs w:val="20"/>
        </w:rPr>
        <w:t xml:space="preserve"> that on September 15, 1973, the alleged victim was detained along with his brother and four </w:t>
      </w:r>
      <w:r w:rsidR="00D6030E">
        <w:rPr>
          <w:rFonts w:ascii="Cambria" w:hAnsi="Cambria"/>
          <w:sz w:val="20"/>
          <w:szCs w:val="20"/>
        </w:rPr>
        <w:t>farmers</w:t>
      </w:r>
      <w:r w:rsidR="00BB7742" w:rsidRPr="00C5035F">
        <w:rPr>
          <w:rFonts w:ascii="Cambria" w:hAnsi="Cambria"/>
          <w:sz w:val="20"/>
          <w:szCs w:val="20"/>
        </w:rPr>
        <w:t xml:space="preserve"> in La Estrella settlement in the </w:t>
      </w:r>
      <w:r w:rsidR="005C41BF" w:rsidRPr="00C5035F">
        <w:rPr>
          <w:rFonts w:ascii="Cambria" w:hAnsi="Cambria"/>
          <w:sz w:val="20"/>
          <w:szCs w:val="20"/>
        </w:rPr>
        <w:t>town</w:t>
      </w:r>
      <w:r w:rsidR="00BB7742" w:rsidRPr="00C5035F">
        <w:rPr>
          <w:rFonts w:ascii="Cambria" w:hAnsi="Cambria"/>
          <w:sz w:val="20"/>
          <w:szCs w:val="20"/>
        </w:rPr>
        <w:t xml:space="preserve"> of Huelquén, Paine, by </w:t>
      </w:r>
      <w:r w:rsidR="005C41BF" w:rsidRPr="00C5035F">
        <w:rPr>
          <w:rFonts w:ascii="Cambria" w:hAnsi="Cambria"/>
          <w:sz w:val="20"/>
          <w:szCs w:val="20"/>
        </w:rPr>
        <w:t>national police officers (</w:t>
      </w:r>
      <w:r w:rsidR="00BB7742" w:rsidRPr="00C5035F">
        <w:rPr>
          <w:rFonts w:ascii="Cambria" w:hAnsi="Cambria"/>
          <w:sz w:val="20"/>
          <w:szCs w:val="20"/>
        </w:rPr>
        <w:t>Carabineros</w:t>
      </w:r>
      <w:r w:rsidR="005C41BF" w:rsidRPr="00C5035F">
        <w:rPr>
          <w:rFonts w:ascii="Cambria" w:hAnsi="Cambria"/>
          <w:sz w:val="20"/>
          <w:szCs w:val="20"/>
        </w:rPr>
        <w:t>)</w:t>
      </w:r>
      <w:r w:rsidR="00BB7742" w:rsidRPr="00C5035F">
        <w:rPr>
          <w:rFonts w:ascii="Cambria" w:hAnsi="Cambria"/>
          <w:sz w:val="20"/>
          <w:szCs w:val="20"/>
        </w:rPr>
        <w:t xml:space="preserve"> from the Paine sub</w:t>
      </w:r>
      <w:r w:rsidR="00C340DD" w:rsidRPr="00C5035F">
        <w:rPr>
          <w:rFonts w:ascii="Cambria" w:hAnsi="Cambria"/>
          <w:sz w:val="20"/>
          <w:szCs w:val="20"/>
        </w:rPr>
        <w:t>station</w:t>
      </w:r>
      <w:r w:rsidR="00BB7742" w:rsidRPr="00C5035F">
        <w:rPr>
          <w:rFonts w:ascii="Cambria" w:hAnsi="Cambria"/>
          <w:sz w:val="20"/>
          <w:szCs w:val="20"/>
        </w:rPr>
        <w:t xml:space="preserve"> and a group of armed civilians</w:t>
      </w:r>
      <w:r w:rsidR="00625EAF">
        <w:rPr>
          <w:rFonts w:ascii="Cambria" w:hAnsi="Cambria"/>
          <w:sz w:val="20"/>
          <w:szCs w:val="20"/>
        </w:rPr>
        <w:t>,</w:t>
      </w:r>
      <w:r w:rsidR="00BB7742" w:rsidRPr="00C5035F">
        <w:rPr>
          <w:rFonts w:ascii="Cambria" w:hAnsi="Cambria"/>
          <w:sz w:val="20"/>
          <w:szCs w:val="20"/>
        </w:rPr>
        <w:t xml:space="preserve"> with</w:t>
      </w:r>
      <w:r w:rsidR="00625EAF">
        <w:rPr>
          <w:rFonts w:ascii="Cambria" w:hAnsi="Cambria"/>
          <w:sz w:val="20"/>
          <w:szCs w:val="20"/>
        </w:rPr>
        <w:t>out any</w:t>
      </w:r>
      <w:r w:rsidR="00BB7742" w:rsidRPr="00C5035F">
        <w:rPr>
          <w:rFonts w:ascii="Cambria" w:hAnsi="Cambria"/>
          <w:sz w:val="20"/>
          <w:szCs w:val="20"/>
        </w:rPr>
        <w:t xml:space="preserve"> official documents</w:t>
      </w:r>
      <w:r w:rsidR="00C340DD" w:rsidRPr="00C5035F">
        <w:rPr>
          <w:rFonts w:ascii="Cambria" w:hAnsi="Cambria"/>
          <w:sz w:val="20"/>
          <w:szCs w:val="20"/>
        </w:rPr>
        <w:t xml:space="preserve"> </w:t>
      </w:r>
      <w:r w:rsidR="00625EAF">
        <w:rPr>
          <w:rFonts w:ascii="Cambria" w:hAnsi="Cambria"/>
          <w:sz w:val="20"/>
          <w:szCs w:val="20"/>
        </w:rPr>
        <w:t>legitimizing</w:t>
      </w:r>
      <w:r w:rsidR="00C340DD" w:rsidRPr="00C5035F">
        <w:rPr>
          <w:rFonts w:ascii="Cambria" w:hAnsi="Cambria"/>
          <w:sz w:val="20"/>
          <w:szCs w:val="20"/>
        </w:rPr>
        <w:t xml:space="preserve"> the arrest. At the substation, they were forced to strip and were interrogated while being </w:t>
      </w:r>
      <w:r w:rsidR="00625EAF">
        <w:rPr>
          <w:rFonts w:ascii="Cambria" w:hAnsi="Cambria"/>
          <w:sz w:val="20"/>
          <w:szCs w:val="20"/>
        </w:rPr>
        <w:t>beaten</w:t>
      </w:r>
      <w:r w:rsidR="00C340DD" w:rsidRPr="00C5035F">
        <w:rPr>
          <w:rFonts w:ascii="Cambria" w:hAnsi="Cambria"/>
          <w:sz w:val="20"/>
          <w:szCs w:val="20"/>
        </w:rPr>
        <w:t xml:space="preserve"> and insulted, </w:t>
      </w:r>
      <w:r w:rsidR="001C6654" w:rsidRPr="00C5035F">
        <w:rPr>
          <w:rFonts w:ascii="Cambria" w:hAnsi="Cambria"/>
          <w:sz w:val="20"/>
          <w:szCs w:val="20"/>
        </w:rPr>
        <w:t>as</w:t>
      </w:r>
      <w:r w:rsidR="00C340DD" w:rsidRPr="00C5035F">
        <w:rPr>
          <w:rFonts w:ascii="Cambria" w:hAnsi="Cambria"/>
          <w:sz w:val="20"/>
          <w:szCs w:val="20"/>
        </w:rPr>
        <w:t xml:space="preserve"> corroborated by other detaine</w:t>
      </w:r>
      <w:r w:rsidR="00F21277">
        <w:rPr>
          <w:rFonts w:ascii="Cambria" w:hAnsi="Cambria"/>
          <w:sz w:val="20"/>
          <w:szCs w:val="20"/>
        </w:rPr>
        <w:t>es</w:t>
      </w:r>
      <w:r w:rsidR="004D2662" w:rsidRPr="00C5035F">
        <w:rPr>
          <w:rFonts w:ascii="Cambria" w:hAnsi="Cambria"/>
          <w:sz w:val="20"/>
          <w:szCs w:val="20"/>
        </w:rPr>
        <w:t xml:space="preserve"> who were released at 9:30 </w:t>
      </w:r>
      <w:r w:rsidR="00C340DD" w:rsidRPr="00C5035F">
        <w:rPr>
          <w:rFonts w:ascii="Cambria" w:hAnsi="Cambria"/>
          <w:sz w:val="20"/>
          <w:szCs w:val="20"/>
        </w:rPr>
        <w:t xml:space="preserve">p.m. that same day, </w:t>
      </w:r>
      <w:r w:rsidR="006421AF">
        <w:rPr>
          <w:rFonts w:ascii="Cambria" w:hAnsi="Cambria"/>
          <w:sz w:val="20"/>
          <w:szCs w:val="20"/>
        </w:rPr>
        <w:t>contrary to</w:t>
      </w:r>
      <w:r w:rsidR="006275C0" w:rsidRPr="00C5035F">
        <w:rPr>
          <w:rFonts w:ascii="Cambria" w:hAnsi="Cambria"/>
          <w:sz w:val="20"/>
          <w:szCs w:val="20"/>
        </w:rPr>
        <w:t xml:space="preserve"> the</w:t>
      </w:r>
      <w:r w:rsidR="00C340DD" w:rsidRPr="00C5035F">
        <w:rPr>
          <w:rFonts w:ascii="Cambria" w:hAnsi="Cambria"/>
          <w:sz w:val="20"/>
          <w:szCs w:val="20"/>
        </w:rPr>
        <w:t xml:space="preserve"> Albornoz Prado</w:t>
      </w:r>
      <w:r w:rsidR="00CA6B3F" w:rsidRPr="00C5035F">
        <w:rPr>
          <w:rFonts w:ascii="Cambria" w:hAnsi="Cambria"/>
          <w:sz w:val="20"/>
          <w:szCs w:val="20"/>
        </w:rPr>
        <w:t xml:space="preserve"> brothers</w:t>
      </w:r>
      <w:r w:rsidR="00C340DD" w:rsidRPr="00C5035F">
        <w:rPr>
          <w:rFonts w:ascii="Cambria" w:hAnsi="Cambria"/>
          <w:sz w:val="20"/>
          <w:szCs w:val="20"/>
        </w:rPr>
        <w:t>. Family members of the alleged victim went</w:t>
      </w:r>
      <w:r w:rsidR="00D55C83" w:rsidRPr="00C5035F">
        <w:rPr>
          <w:rFonts w:ascii="Cambria" w:hAnsi="Cambria"/>
          <w:sz w:val="20"/>
          <w:szCs w:val="20"/>
        </w:rPr>
        <w:t xml:space="preserve"> to different detention centers and </w:t>
      </w:r>
      <w:r w:rsidR="00CA6B3F" w:rsidRPr="00C5035F">
        <w:rPr>
          <w:rFonts w:ascii="Cambria" w:hAnsi="Cambria"/>
          <w:sz w:val="20"/>
          <w:szCs w:val="20"/>
        </w:rPr>
        <w:t>questioned</w:t>
      </w:r>
      <w:r w:rsidR="00D55C83" w:rsidRPr="00C5035F">
        <w:rPr>
          <w:rFonts w:ascii="Cambria" w:hAnsi="Cambria"/>
          <w:sz w:val="20"/>
          <w:szCs w:val="20"/>
        </w:rPr>
        <w:t xml:space="preserve"> representatives of the Ministry of the Interior and Ministry of Defense to no avail.</w:t>
      </w:r>
    </w:p>
    <w:p w:rsidR="00D55C83" w:rsidRPr="00C5035F" w:rsidRDefault="00D55C8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Cambria" w:hAnsi="Cambria"/>
          <w:sz w:val="20"/>
          <w:szCs w:val="20"/>
        </w:rPr>
        <w:t>The mother of the alleged victim filed</w:t>
      </w:r>
      <w:r w:rsidR="00355732" w:rsidRPr="00C5035F">
        <w:rPr>
          <w:rFonts w:ascii="Cambria" w:hAnsi="Cambria"/>
          <w:sz w:val="20"/>
          <w:szCs w:val="20"/>
        </w:rPr>
        <w:t xml:space="preserve"> a request for</w:t>
      </w:r>
      <w:r w:rsidRPr="00C5035F">
        <w:rPr>
          <w:rFonts w:ascii="Cambria" w:hAnsi="Cambria"/>
          <w:sz w:val="20"/>
          <w:szCs w:val="20"/>
        </w:rPr>
        <w:t xml:space="preserve"> a writ of amparo, which was denied by the Rancagua Court of Appeals. Th</w:t>
      </w:r>
      <w:r w:rsidR="002C588D" w:rsidRPr="00C5035F">
        <w:rPr>
          <w:rFonts w:ascii="Cambria" w:hAnsi="Cambria"/>
          <w:sz w:val="20"/>
          <w:szCs w:val="20"/>
        </w:rPr>
        <w:t>e father of the alleged victim</w:t>
      </w:r>
      <w:r w:rsidR="00622C95" w:rsidRPr="00C5035F">
        <w:rPr>
          <w:rFonts w:ascii="Cambria" w:hAnsi="Cambria"/>
          <w:sz w:val="20"/>
          <w:szCs w:val="20"/>
        </w:rPr>
        <w:t xml:space="preserve">, for his part, </w:t>
      </w:r>
      <w:r w:rsidRPr="00C5035F">
        <w:rPr>
          <w:rFonts w:ascii="Cambria" w:hAnsi="Cambria"/>
          <w:sz w:val="20"/>
          <w:szCs w:val="20"/>
        </w:rPr>
        <w:t xml:space="preserve">filed a criminal complaint </w:t>
      </w:r>
      <w:r w:rsidR="00C42F2A" w:rsidRPr="00C5035F">
        <w:rPr>
          <w:rFonts w:ascii="Cambria" w:hAnsi="Cambria"/>
          <w:sz w:val="20"/>
          <w:szCs w:val="20"/>
        </w:rPr>
        <w:t>for</w:t>
      </w:r>
      <w:r w:rsidRPr="00C5035F">
        <w:rPr>
          <w:rFonts w:ascii="Cambria" w:hAnsi="Cambria"/>
          <w:sz w:val="20"/>
          <w:szCs w:val="20"/>
        </w:rPr>
        <w:t xml:space="preserve"> the purported crime of illegal </w:t>
      </w:r>
      <w:r w:rsidR="00355732" w:rsidRPr="00C5035F">
        <w:rPr>
          <w:rFonts w:ascii="Cambria" w:hAnsi="Cambria"/>
          <w:sz w:val="20"/>
          <w:szCs w:val="20"/>
        </w:rPr>
        <w:t>imprisonment</w:t>
      </w:r>
      <w:r w:rsidRPr="00C5035F">
        <w:rPr>
          <w:rFonts w:ascii="Cambria" w:hAnsi="Cambria"/>
          <w:sz w:val="20"/>
          <w:szCs w:val="20"/>
        </w:rPr>
        <w:t xml:space="preserve">. </w:t>
      </w:r>
      <w:r w:rsidR="00576E07" w:rsidRPr="00C5035F">
        <w:rPr>
          <w:rFonts w:ascii="Cambria" w:hAnsi="Cambria"/>
          <w:sz w:val="20"/>
          <w:szCs w:val="20"/>
        </w:rPr>
        <w:t xml:space="preserve">The judge dismissed the </w:t>
      </w:r>
      <w:r w:rsidR="009C6515" w:rsidRPr="00C5035F">
        <w:rPr>
          <w:rFonts w:ascii="Cambria" w:hAnsi="Cambria"/>
          <w:sz w:val="20"/>
          <w:szCs w:val="20"/>
        </w:rPr>
        <w:t>complaint</w:t>
      </w:r>
      <w:r w:rsidR="00576E07" w:rsidRPr="00C5035F">
        <w:rPr>
          <w:rFonts w:ascii="Cambria" w:hAnsi="Cambria"/>
          <w:sz w:val="20"/>
          <w:szCs w:val="20"/>
        </w:rPr>
        <w:t xml:space="preserve"> </w:t>
      </w:r>
      <w:r w:rsidR="00C42F2A" w:rsidRPr="00C5035F">
        <w:rPr>
          <w:rFonts w:ascii="Cambria" w:hAnsi="Cambria"/>
          <w:sz w:val="20"/>
          <w:szCs w:val="20"/>
        </w:rPr>
        <w:t xml:space="preserve">and closed the case </w:t>
      </w:r>
      <w:r w:rsidR="00576E07" w:rsidRPr="00C5035F">
        <w:rPr>
          <w:rFonts w:ascii="Cambria" w:hAnsi="Cambria"/>
          <w:sz w:val="20"/>
          <w:szCs w:val="20"/>
        </w:rPr>
        <w:t>on June 25, 1975</w:t>
      </w:r>
      <w:r w:rsidR="00C42F2A" w:rsidRPr="00C5035F">
        <w:rPr>
          <w:rFonts w:ascii="Cambria" w:hAnsi="Cambria"/>
          <w:sz w:val="20"/>
          <w:szCs w:val="20"/>
        </w:rPr>
        <w:t xml:space="preserve">, </w:t>
      </w:r>
      <w:r w:rsidR="00D12586" w:rsidRPr="00C5035F">
        <w:rPr>
          <w:rFonts w:ascii="Cambria" w:hAnsi="Cambria"/>
          <w:sz w:val="20"/>
          <w:szCs w:val="20"/>
        </w:rPr>
        <w:t>after which</w:t>
      </w:r>
      <w:r w:rsidR="00C42F2A" w:rsidRPr="00C5035F">
        <w:rPr>
          <w:rFonts w:ascii="Cambria" w:hAnsi="Cambria"/>
          <w:sz w:val="20"/>
          <w:szCs w:val="20"/>
        </w:rPr>
        <w:t xml:space="preserve"> the Ran</w:t>
      </w:r>
      <w:r w:rsidR="00D12586" w:rsidRPr="00C5035F">
        <w:rPr>
          <w:rFonts w:ascii="Cambria" w:hAnsi="Cambria"/>
          <w:sz w:val="20"/>
          <w:szCs w:val="20"/>
        </w:rPr>
        <w:t>cagua Court of Appeals upheld</w:t>
      </w:r>
      <w:r w:rsidR="00B134EE" w:rsidRPr="00C5035F">
        <w:rPr>
          <w:rFonts w:ascii="Cambria" w:hAnsi="Cambria"/>
          <w:sz w:val="20"/>
          <w:szCs w:val="20"/>
        </w:rPr>
        <w:t xml:space="preserve"> the decision and, likewise, </w:t>
      </w:r>
      <w:r w:rsidR="00D12586" w:rsidRPr="00C5035F">
        <w:rPr>
          <w:rFonts w:ascii="Cambria" w:hAnsi="Cambria"/>
          <w:sz w:val="20"/>
          <w:szCs w:val="20"/>
        </w:rPr>
        <w:t>ordered</w:t>
      </w:r>
      <w:r w:rsidR="00C42F2A" w:rsidRPr="00C5035F">
        <w:rPr>
          <w:rFonts w:ascii="Cambria" w:hAnsi="Cambria"/>
          <w:sz w:val="20"/>
          <w:szCs w:val="20"/>
        </w:rPr>
        <w:t xml:space="preserve"> </w:t>
      </w:r>
      <w:r w:rsidR="00B134EE" w:rsidRPr="00C5035F">
        <w:rPr>
          <w:rFonts w:ascii="Cambria" w:hAnsi="Cambria"/>
          <w:sz w:val="20"/>
          <w:szCs w:val="20"/>
        </w:rPr>
        <w:t>the case’s closure</w:t>
      </w:r>
      <w:r w:rsidR="00C42F2A" w:rsidRPr="00C5035F">
        <w:rPr>
          <w:rFonts w:ascii="Cambria" w:hAnsi="Cambria"/>
          <w:sz w:val="20"/>
          <w:szCs w:val="20"/>
        </w:rPr>
        <w:t>. On March 2, 1979, a complaint was filed for the kidnapping of the alleged victim and his brother, but the investigation did not move forward. On January 19, 1985, the fathe</w:t>
      </w:r>
      <w:r w:rsidR="004B2EF8" w:rsidRPr="00C5035F">
        <w:rPr>
          <w:rFonts w:ascii="Cambria" w:hAnsi="Cambria"/>
          <w:sz w:val="20"/>
          <w:szCs w:val="20"/>
        </w:rPr>
        <w:t xml:space="preserve">r of the alleged victim lodged a request for a </w:t>
      </w:r>
      <w:r w:rsidR="00C42F2A" w:rsidRPr="00C5035F">
        <w:rPr>
          <w:rFonts w:ascii="Cambria" w:hAnsi="Cambria"/>
          <w:sz w:val="20"/>
          <w:szCs w:val="20"/>
        </w:rPr>
        <w:t xml:space="preserve">writ of amparo with the Santiago Court of Appeals, which was denied after </w:t>
      </w:r>
      <w:r w:rsidR="004B2EF8" w:rsidRPr="00C5035F">
        <w:rPr>
          <w:rFonts w:ascii="Cambria" w:hAnsi="Cambria"/>
          <w:sz w:val="20"/>
          <w:szCs w:val="20"/>
        </w:rPr>
        <w:t xml:space="preserve">the </w:t>
      </w:r>
      <w:r w:rsidR="00C77B21" w:rsidRPr="00C5035F">
        <w:rPr>
          <w:rFonts w:ascii="Cambria" w:hAnsi="Cambria"/>
          <w:sz w:val="20"/>
          <w:szCs w:val="20"/>
        </w:rPr>
        <w:t>National Information Center (CNI) and Ministry of the I</w:t>
      </w:r>
      <w:r w:rsidR="00BD46AD" w:rsidRPr="00C5035F">
        <w:rPr>
          <w:rFonts w:ascii="Cambria" w:hAnsi="Cambria"/>
          <w:sz w:val="20"/>
          <w:szCs w:val="20"/>
        </w:rPr>
        <w:t>nterior</w:t>
      </w:r>
      <w:r w:rsidR="004B2EF8" w:rsidRPr="00C5035F">
        <w:rPr>
          <w:rFonts w:ascii="Cambria" w:hAnsi="Cambria"/>
          <w:sz w:val="20"/>
          <w:szCs w:val="20"/>
        </w:rPr>
        <w:t xml:space="preserve"> </w:t>
      </w:r>
      <w:r w:rsidR="00A90E37" w:rsidRPr="00C5035F">
        <w:rPr>
          <w:rFonts w:ascii="Cambria" w:hAnsi="Cambria"/>
          <w:sz w:val="20"/>
          <w:szCs w:val="20"/>
        </w:rPr>
        <w:t>submitted</w:t>
      </w:r>
      <w:r w:rsidR="004B2EF8" w:rsidRPr="00C5035F">
        <w:rPr>
          <w:rFonts w:ascii="Cambria" w:hAnsi="Cambria"/>
          <w:sz w:val="20"/>
          <w:szCs w:val="20"/>
        </w:rPr>
        <w:t xml:space="preserve"> </w:t>
      </w:r>
      <w:r w:rsidR="00200205" w:rsidRPr="00C5035F">
        <w:rPr>
          <w:rFonts w:ascii="Cambria" w:hAnsi="Cambria"/>
          <w:sz w:val="20"/>
          <w:szCs w:val="20"/>
        </w:rPr>
        <w:t xml:space="preserve">reports </w:t>
      </w:r>
      <w:r w:rsidR="00D51335">
        <w:rPr>
          <w:rFonts w:ascii="Cambria" w:hAnsi="Cambria"/>
          <w:sz w:val="20"/>
          <w:szCs w:val="20"/>
        </w:rPr>
        <w:t>rejecting the allegations</w:t>
      </w:r>
      <w:r w:rsidR="00BD46AD" w:rsidRPr="00C5035F">
        <w:rPr>
          <w:rFonts w:ascii="Cambria" w:hAnsi="Cambria"/>
          <w:sz w:val="20"/>
          <w:szCs w:val="20"/>
        </w:rPr>
        <w:t xml:space="preserve">. An order </w:t>
      </w:r>
      <w:r w:rsidR="009E7F42" w:rsidRPr="00C5035F">
        <w:rPr>
          <w:rFonts w:ascii="Cambria" w:hAnsi="Cambria"/>
          <w:sz w:val="20"/>
          <w:szCs w:val="20"/>
        </w:rPr>
        <w:t xml:space="preserve">was </w:t>
      </w:r>
      <w:r w:rsidR="00BD46AD" w:rsidRPr="00C5035F">
        <w:rPr>
          <w:rFonts w:ascii="Cambria" w:hAnsi="Cambria"/>
          <w:sz w:val="20"/>
          <w:szCs w:val="20"/>
        </w:rPr>
        <w:t xml:space="preserve">issued to </w:t>
      </w:r>
      <w:r w:rsidR="009E7F42" w:rsidRPr="00C5035F">
        <w:rPr>
          <w:rFonts w:ascii="Cambria" w:hAnsi="Cambria"/>
          <w:sz w:val="20"/>
          <w:szCs w:val="20"/>
        </w:rPr>
        <w:t>notify the</w:t>
      </w:r>
      <w:r w:rsidR="00C77B21" w:rsidRPr="00C5035F">
        <w:rPr>
          <w:rFonts w:ascii="Cambria" w:hAnsi="Cambria"/>
          <w:sz w:val="20"/>
          <w:szCs w:val="20"/>
        </w:rPr>
        <w:t xml:space="preserve"> </w:t>
      </w:r>
      <w:r w:rsidR="009E7F42" w:rsidRPr="00C5035F">
        <w:rPr>
          <w:rFonts w:ascii="Cambria" w:hAnsi="Cambria"/>
          <w:sz w:val="20"/>
          <w:szCs w:val="20"/>
        </w:rPr>
        <w:t>competent</w:t>
      </w:r>
      <w:r w:rsidR="009E0C01" w:rsidRPr="00C5035F">
        <w:rPr>
          <w:rFonts w:ascii="Cambria" w:hAnsi="Cambria"/>
          <w:sz w:val="20"/>
          <w:szCs w:val="20"/>
        </w:rPr>
        <w:t xml:space="preserve"> criminal court</w:t>
      </w:r>
      <w:r w:rsidR="00BD46AD" w:rsidRPr="00C5035F">
        <w:rPr>
          <w:rFonts w:ascii="Cambria" w:hAnsi="Cambria"/>
          <w:sz w:val="20"/>
          <w:szCs w:val="20"/>
        </w:rPr>
        <w:t xml:space="preserve"> </w:t>
      </w:r>
      <w:r w:rsidR="009E7F42" w:rsidRPr="00C5035F">
        <w:rPr>
          <w:rFonts w:ascii="Cambria" w:hAnsi="Cambria"/>
          <w:sz w:val="20"/>
          <w:szCs w:val="20"/>
        </w:rPr>
        <w:t xml:space="preserve">that it should </w:t>
      </w:r>
      <w:r w:rsidR="00BD46AD" w:rsidRPr="00C5035F">
        <w:rPr>
          <w:rFonts w:ascii="Cambria" w:hAnsi="Cambria"/>
          <w:sz w:val="20"/>
          <w:szCs w:val="20"/>
        </w:rPr>
        <w:t xml:space="preserve">investigate the commission of a crime. On February 13 of the same year, the father of the alleged victim </w:t>
      </w:r>
      <w:r w:rsidR="00200205" w:rsidRPr="00C5035F">
        <w:rPr>
          <w:rFonts w:ascii="Cambria" w:hAnsi="Cambria"/>
          <w:sz w:val="20"/>
          <w:szCs w:val="20"/>
        </w:rPr>
        <w:t>filed for a</w:t>
      </w:r>
      <w:r w:rsidR="00BD46AD" w:rsidRPr="00C5035F">
        <w:rPr>
          <w:rFonts w:ascii="Cambria" w:hAnsi="Cambria"/>
          <w:sz w:val="20"/>
          <w:szCs w:val="20"/>
        </w:rPr>
        <w:t xml:space="preserve"> second writ of amparo with the same court accompanied by statements from the abovementioned witnesses. Once again, both the CNI and the Ministry of the Interior reported that the alleged victim had not been detained, nor was there an order to do so. Consequently, the court denied the writ of amparo and sent the </w:t>
      </w:r>
      <w:r w:rsidR="002E4D9A" w:rsidRPr="00C5035F">
        <w:rPr>
          <w:rFonts w:ascii="Cambria" w:hAnsi="Cambria"/>
          <w:sz w:val="20"/>
          <w:szCs w:val="20"/>
        </w:rPr>
        <w:t>background information</w:t>
      </w:r>
      <w:r w:rsidR="00BD46AD" w:rsidRPr="00C5035F">
        <w:rPr>
          <w:rFonts w:ascii="Cambria" w:hAnsi="Cambria"/>
          <w:sz w:val="20"/>
          <w:szCs w:val="20"/>
        </w:rPr>
        <w:t xml:space="preserve"> to the Santiago Criminal Court, where a </w:t>
      </w:r>
      <w:r w:rsidR="002E4D9A" w:rsidRPr="00C5035F">
        <w:rPr>
          <w:rFonts w:ascii="Cambria" w:hAnsi="Cambria"/>
          <w:sz w:val="20"/>
          <w:szCs w:val="20"/>
        </w:rPr>
        <w:t>missing person case was</w:t>
      </w:r>
      <w:r w:rsidR="00B4129A" w:rsidRPr="00C5035F">
        <w:rPr>
          <w:rFonts w:ascii="Cambria" w:hAnsi="Cambria"/>
          <w:sz w:val="20"/>
          <w:szCs w:val="20"/>
        </w:rPr>
        <w:t xml:space="preserve"> opened</w:t>
      </w:r>
      <w:r w:rsidR="00BD46AD" w:rsidRPr="00C5035F">
        <w:rPr>
          <w:rFonts w:ascii="Cambria" w:hAnsi="Cambria"/>
          <w:sz w:val="20"/>
          <w:szCs w:val="20"/>
        </w:rPr>
        <w:t xml:space="preserve"> on March 14, 1985. On November 5, the spouse of the alleged victim filed a kidnapping complaint against </w:t>
      </w:r>
      <w:r w:rsidR="00407E26" w:rsidRPr="00C5035F">
        <w:rPr>
          <w:rFonts w:ascii="Cambria" w:hAnsi="Cambria"/>
          <w:sz w:val="20"/>
          <w:szCs w:val="20"/>
        </w:rPr>
        <w:t>whatever parties were</w:t>
      </w:r>
      <w:r w:rsidR="009E0C01" w:rsidRPr="00C5035F">
        <w:rPr>
          <w:rFonts w:ascii="Cambria" w:hAnsi="Cambria"/>
          <w:sz w:val="20"/>
          <w:szCs w:val="20"/>
        </w:rPr>
        <w:t xml:space="preserve"> responsible. The complaint was </w:t>
      </w:r>
      <w:r w:rsidR="00FA6D60" w:rsidRPr="00C5035F">
        <w:rPr>
          <w:rFonts w:ascii="Cambria" w:hAnsi="Cambria"/>
          <w:sz w:val="20"/>
          <w:szCs w:val="20"/>
        </w:rPr>
        <w:t>taken up by the court</w:t>
      </w:r>
      <w:r w:rsidR="009E0C01" w:rsidRPr="00C5035F">
        <w:rPr>
          <w:rFonts w:ascii="Cambria" w:hAnsi="Cambria"/>
          <w:sz w:val="20"/>
          <w:szCs w:val="20"/>
        </w:rPr>
        <w:t xml:space="preserve"> and joined with the </w:t>
      </w:r>
      <w:r w:rsidR="002E4D9A" w:rsidRPr="00C5035F">
        <w:rPr>
          <w:rFonts w:ascii="Cambria" w:hAnsi="Cambria"/>
          <w:sz w:val="20"/>
          <w:szCs w:val="20"/>
        </w:rPr>
        <w:t>missing person case</w:t>
      </w:r>
      <w:r w:rsidR="009E0C01" w:rsidRPr="00C5035F">
        <w:rPr>
          <w:rFonts w:ascii="Cambria" w:hAnsi="Cambria"/>
          <w:sz w:val="20"/>
          <w:szCs w:val="20"/>
        </w:rPr>
        <w:t xml:space="preserve">. </w:t>
      </w:r>
      <w:r w:rsidR="00D41853" w:rsidRPr="00C5035F">
        <w:rPr>
          <w:rFonts w:ascii="Cambria" w:hAnsi="Cambria"/>
          <w:sz w:val="20"/>
          <w:szCs w:val="20"/>
        </w:rPr>
        <w:t>B</w:t>
      </w:r>
      <w:r w:rsidR="00844D70" w:rsidRPr="00C5035F">
        <w:rPr>
          <w:rFonts w:ascii="Cambria" w:hAnsi="Cambria"/>
          <w:sz w:val="20"/>
          <w:szCs w:val="20"/>
        </w:rPr>
        <w:t xml:space="preserve">etween 1985 and 1988, the Office of the Military Prosecutor was </w:t>
      </w:r>
      <w:r w:rsidR="00CD626F" w:rsidRPr="00C5035F">
        <w:rPr>
          <w:rFonts w:ascii="Cambria" w:hAnsi="Cambria"/>
          <w:sz w:val="20"/>
          <w:szCs w:val="20"/>
        </w:rPr>
        <w:t>sent official notice</w:t>
      </w:r>
      <w:r w:rsidR="006D27DC" w:rsidRPr="00C5035F">
        <w:rPr>
          <w:rFonts w:ascii="Cambria" w:hAnsi="Cambria"/>
          <w:sz w:val="20"/>
          <w:szCs w:val="20"/>
        </w:rPr>
        <w:t xml:space="preserve"> on countless occasions</w:t>
      </w:r>
      <w:r w:rsidR="00844D70" w:rsidRPr="00C5035F">
        <w:rPr>
          <w:rFonts w:ascii="Cambria" w:hAnsi="Cambria"/>
          <w:sz w:val="20"/>
          <w:szCs w:val="20"/>
        </w:rPr>
        <w:t xml:space="preserve"> to </w:t>
      </w:r>
      <w:r w:rsidR="00CD626F" w:rsidRPr="00C5035F">
        <w:rPr>
          <w:rFonts w:ascii="Cambria" w:hAnsi="Cambria"/>
          <w:sz w:val="20"/>
          <w:szCs w:val="20"/>
        </w:rPr>
        <w:t>turn over</w:t>
      </w:r>
      <w:r w:rsidR="00844D70" w:rsidRPr="00C5035F">
        <w:rPr>
          <w:rFonts w:ascii="Cambria" w:hAnsi="Cambria"/>
          <w:sz w:val="20"/>
          <w:szCs w:val="20"/>
        </w:rPr>
        <w:t xml:space="preserve"> the names of the CNI agents who had arrested the witnesses of the alleged victim’s detention, </w:t>
      </w:r>
      <w:r w:rsidR="00CD626F" w:rsidRPr="00C5035F">
        <w:rPr>
          <w:rFonts w:ascii="Cambria" w:hAnsi="Cambria"/>
          <w:sz w:val="20"/>
          <w:szCs w:val="20"/>
        </w:rPr>
        <w:t>but such attempts were unsuccessful</w:t>
      </w:r>
      <w:r w:rsidR="00B21601" w:rsidRPr="00C5035F">
        <w:rPr>
          <w:rFonts w:ascii="Cambria" w:hAnsi="Cambria"/>
          <w:sz w:val="20"/>
          <w:szCs w:val="20"/>
        </w:rPr>
        <w:t>.</w:t>
      </w:r>
    </w:p>
    <w:p w:rsidR="00E061E1" w:rsidRPr="00C5035F" w:rsidRDefault="00E061E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Cambria" w:hAnsi="Cambria"/>
          <w:sz w:val="20"/>
          <w:szCs w:val="20"/>
        </w:rPr>
        <w:t>On September 13, 2001, civil proceedings began in the 26</w:t>
      </w:r>
      <w:r w:rsidRPr="00C5035F">
        <w:rPr>
          <w:rFonts w:ascii="Cambria" w:hAnsi="Cambria"/>
          <w:sz w:val="20"/>
          <w:szCs w:val="20"/>
          <w:vertAlign w:val="superscript"/>
        </w:rPr>
        <w:t>th</w:t>
      </w:r>
      <w:r w:rsidRPr="00C5035F">
        <w:rPr>
          <w:rFonts w:ascii="Cambria" w:hAnsi="Cambria"/>
          <w:sz w:val="20"/>
          <w:szCs w:val="20"/>
        </w:rPr>
        <w:t xml:space="preserve"> Civil Court of Santiago</w:t>
      </w:r>
      <w:r w:rsidR="00596D88" w:rsidRPr="00C5035F">
        <w:rPr>
          <w:rFonts w:ascii="Cambria" w:hAnsi="Cambria"/>
          <w:sz w:val="20"/>
          <w:szCs w:val="20"/>
        </w:rPr>
        <w:t>, which</w:t>
      </w:r>
      <w:r w:rsidR="00AB0AEB" w:rsidRPr="00C5035F">
        <w:rPr>
          <w:rFonts w:ascii="Cambria" w:hAnsi="Cambria"/>
          <w:sz w:val="20"/>
          <w:szCs w:val="20"/>
        </w:rPr>
        <w:t>, on May 4, 2004,</w:t>
      </w:r>
      <w:r w:rsidR="00596D88" w:rsidRPr="00C5035F">
        <w:rPr>
          <w:rFonts w:ascii="Cambria" w:hAnsi="Cambria"/>
          <w:sz w:val="20"/>
          <w:szCs w:val="20"/>
        </w:rPr>
        <w:t xml:space="preserve"> denied the claim for damages </w:t>
      </w:r>
      <w:r w:rsidR="00545418" w:rsidRPr="00C5035F">
        <w:rPr>
          <w:rFonts w:ascii="Cambria" w:hAnsi="Cambria"/>
          <w:sz w:val="20"/>
          <w:szCs w:val="20"/>
        </w:rPr>
        <w:t>filed</w:t>
      </w:r>
      <w:r w:rsidR="00596D88" w:rsidRPr="00C5035F">
        <w:rPr>
          <w:rFonts w:ascii="Cambria" w:hAnsi="Cambria"/>
          <w:sz w:val="20"/>
          <w:szCs w:val="20"/>
        </w:rPr>
        <w:t xml:space="preserve"> by the fami</w:t>
      </w:r>
      <w:r w:rsidR="00545418" w:rsidRPr="00C5035F">
        <w:rPr>
          <w:rFonts w:ascii="Cambria" w:hAnsi="Cambria"/>
          <w:sz w:val="20"/>
          <w:szCs w:val="20"/>
        </w:rPr>
        <w:t xml:space="preserve">ly of the alleged victim on the grounds that the civil action was barred by the statute of limitations. </w:t>
      </w:r>
      <w:r w:rsidR="00596D88" w:rsidRPr="00C5035F">
        <w:rPr>
          <w:rFonts w:ascii="Cambria" w:hAnsi="Cambria"/>
          <w:sz w:val="20"/>
          <w:szCs w:val="20"/>
        </w:rPr>
        <w:t xml:space="preserve">In a decision </w:t>
      </w:r>
      <w:r w:rsidR="004A2FD5" w:rsidRPr="00C5035F">
        <w:rPr>
          <w:rFonts w:ascii="Cambria" w:hAnsi="Cambria"/>
          <w:sz w:val="20"/>
          <w:szCs w:val="20"/>
        </w:rPr>
        <w:t xml:space="preserve">handed down </w:t>
      </w:r>
      <w:r w:rsidR="00596D88" w:rsidRPr="00C5035F">
        <w:rPr>
          <w:rFonts w:ascii="Cambria" w:hAnsi="Cambria"/>
          <w:sz w:val="20"/>
          <w:szCs w:val="20"/>
        </w:rPr>
        <w:t>on June 18, 2008, the San</w:t>
      </w:r>
      <w:r w:rsidR="006C662B" w:rsidRPr="00C5035F">
        <w:rPr>
          <w:rFonts w:ascii="Cambria" w:hAnsi="Cambria"/>
          <w:sz w:val="20"/>
          <w:szCs w:val="20"/>
        </w:rPr>
        <w:t>tiago Appeals Court upheld the Civil C</w:t>
      </w:r>
      <w:r w:rsidR="00596D88" w:rsidRPr="00C5035F">
        <w:rPr>
          <w:rFonts w:ascii="Cambria" w:hAnsi="Cambria"/>
          <w:sz w:val="20"/>
          <w:szCs w:val="20"/>
        </w:rPr>
        <w:t xml:space="preserve">ourt’s finding. </w:t>
      </w:r>
      <w:r w:rsidR="00354144" w:rsidRPr="00C5035F">
        <w:rPr>
          <w:rFonts w:ascii="Cambria" w:hAnsi="Cambria"/>
          <w:sz w:val="20"/>
          <w:szCs w:val="20"/>
        </w:rPr>
        <w:t xml:space="preserve">That decision was then challenged before the Supreme Court, </w:t>
      </w:r>
      <w:r w:rsidR="001F2591" w:rsidRPr="00C5035F">
        <w:rPr>
          <w:rFonts w:ascii="Cambria" w:hAnsi="Cambria"/>
          <w:sz w:val="20"/>
          <w:szCs w:val="20"/>
        </w:rPr>
        <w:t xml:space="preserve">which, </w:t>
      </w:r>
      <w:r w:rsidR="00354144" w:rsidRPr="00C5035F">
        <w:rPr>
          <w:rFonts w:ascii="Cambria" w:hAnsi="Cambria"/>
          <w:sz w:val="20"/>
          <w:szCs w:val="20"/>
        </w:rPr>
        <w:t xml:space="preserve">on October 18, 2010, </w:t>
      </w:r>
      <w:r w:rsidR="004209F2" w:rsidRPr="00C5035F">
        <w:rPr>
          <w:rFonts w:ascii="Cambria" w:hAnsi="Cambria"/>
          <w:sz w:val="20"/>
          <w:szCs w:val="20"/>
        </w:rPr>
        <w:t>upheld</w:t>
      </w:r>
      <w:r w:rsidR="00FD2DF5" w:rsidRPr="00C5035F">
        <w:rPr>
          <w:rFonts w:ascii="Cambria" w:hAnsi="Cambria"/>
          <w:sz w:val="20"/>
          <w:szCs w:val="20"/>
        </w:rPr>
        <w:t xml:space="preserve"> the finding that denied </w:t>
      </w:r>
      <w:r w:rsidR="00962972" w:rsidRPr="00C5035F">
        <w:rPr>
          <w:rFonts w:ascii="Cambria" w:hAnsi="Cambria"/>
          <w:sz w:val="20"/>
          <w:szCs w:val="20"/>
        </w:rPr>
        <w:t>the claim for damages</w:t>
      </w:r>
      <w:r w:rsidR="00FD2DF5" w:rsidRPr="00C5035F">
        <w:rPr>
          <w:rFonts w:ascii="Cambria" w:hAnsi="Cambria"/>
          <w:sz w:val="20"/>
          <w:szCs w:val="20"/>
        </w:rPr>
        <w:t xml:space="preserve"> due to the </w:t>
      </w:r>
      <w:r w:rsidR="003826E4" w:rsidRPr="00C5035F">
        <w:rPr>
          <w:rFonts w:ascii="Cambria" w:hAnsi="Cambria"/>
          <w:sz w:val="20"/>
          <w:szCs w:val="20"/>
        </w:rPr>
        <w:t>statute of limitations</w:t>
      </w:r>
      <w:r w:rsidR="00B23B5C" w:rsidRPr="00C5035F">
        <w:rPr>
          <w:rFonts w:ascii="Cambria" w:hAnsi="Cambria"/>
          <w:sz w:val="20"/>
          <w:szCs w:val="20"/>
        </w:rPr>
        <w:t xml:space="preserve"> on </w:t>
      </w:r>
      <w:r w:rsidR="00FD2DF5" w:rsidRPr="00C5035F">
        <w:rPr>
          <w:rFonts w:ascii="Cambria" w:hAnsi="Cambria"/>
          <w:sz w:val="20"/>
          <w:szCs w:val="20"/>
        </w:rPr>
        <w:t xml:space="preserve">the civil action. </w:t>
      </w:r>
      <w:r w:rsidR="00596D88" w:rsidRPr="00C5035F">
        <w:rPr>
          <w:rFonts w:ascii="Cambria" w:hAnsi="Cambria"/>
          <w:sz w:val="20"/>
          <w:szCs w:val="20"/>
        </w:rPr>
        <w:t xml:space="preserve">On November 3, 2010, </w:t>
      </w:r>
      <w:r w:rsidR="006C662B" w:rsidRPr="00C5035F">
        <w:rPr>
          <w:rFonts w:ascii="Cambria" w:hAnsi="Cambria"/>
          <w:sz w:val="20"/>
          <w:szCs w:val="20"/>
        </w:rPr>
        <w:t>the Civil C</w:t>
      </w:r>
      <w:r w:rsidR="00FD2DF5" w:rsidRPr="00C5035F">
        <w:rPr>
          <w:rFonts w:ascii="Cambria" w:hAnsi="Cambria"/>
          <w:sz w:val="20"/>
          <w:szCs w:val="20"/>
        </w:rPr>
        <w:t>ourt is</w:t>
      </w:r>
      <w:r w:rsidR="008A27BC" w:rsidRPr="00C5035F">
        <w:rPr>
          <w:rFonts w:ascii="Cambria" w:hAnsi="Cambria"/>
          <w:sz w:val="20"/>
          <w:szCs w:val="20"/>
        </w:rPr>
        <w:t>sued</w:t>
      </w:r>
      <w:r w:rsidR="00FD2DF5" w:rsidRPr="00C5035F">
        <w:rPr>
          <w:rFonts w:ascii="Cambria" w:hAnsi="Cambria"/>
          <w:sz w:val="20"/>
          <w:szCs w:val="20"/>
        </w:rPr>
        <w:t xml:space="preserve"> </w:t>
      </w:r>
      <w:r w:rsidR="00C25AE7">
        <w:rPr>
          <w:rFonts w:ascii="Cambria" w:hAnsi="Cambria"/>
          <w:sz w:val="20"/>
          <w:szCs w:val="20"/>
        </w:rPr>
        <w:t xml:space="preserve">a </w:t>
      </w:r>
      <w:r w:rsidR="00C25AE7">
        <w:rPr>
          <w:rFonts w:ascii="Cambria" w:hAnsi="Cambria"/>
          <w:i/>
          <w:sz w:val="20"/>
          <w:szCs w:val="20"/>
        </w:rPr>
        <w:t>cúmplase</w:t>
      </w:r>
      <w:r w:rsidR="00C25AE7">
        <w:rPr>
          <w:rFonts w:ascii="Cambria" w:hAnsi="Cambria"/>
          <w:sz w:val="20"/>
          <w:szCs w:val="20"/>
        </w:rPr>
        <w:t xml:space="preserve"> order in relation to the Supreme Court</w:t>
      </w:r>
      <w:r w:rsidR="00C25AE7" w:rsidRPr="002731C3">
        <w:rPr>
          <w:rFonts w:ascii="Cambria" w:hAnsi="Cambria"/>
          <w:sz w:val="20"/>
          <w:szCs w:val="20"/>
        </w:rPr>
        <w:t>’s</w:t>
      </w:r>
      <w:r w:rsidR="00C25AE7">
        <w:rPr>
          <w:rFonts w:ascii="Cambria" w:hAnsi="Cambria"/>
          <w:sz w:val="20"/>
          <w:szCs w:val="20"/>
        </w:rPr>
        <w:t xml:space="preserve"> decision.</w:t>
      </w:r>
    </w:p>
    <w:p w:rsidR="00596D88" w:rsidRPr="00C5035F" w:rsidRDefault="002731C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For its part, t</w:t>
      </w:r>
      <w:r w:rsidR="00596D88" w:rsidRPr="00C5035F">
        <w:rPr>
          <w:rFonts w:ascii="Cambria" w:hAnsi="Cambria"/>
          <w:sz w:val="20"/>
          <w:szCs w:val="20"/>
        </w:rPr>
        <w:t xml:space="preserve">he State </w:t>
      </w:r>
      <w:r>
        <w:rPr>
          <w:rFonts w:ascii="Cambria" w:hAnsi="Cambria"/>
          <w:sz w:val="20"/>
          <w:szCs w:val="20"/>
        </w:rPr>
        <w:t>indicates</w:t>
      </w:r>
      <w:r w:rsidR="00596D88" w:rsidRPr="00C5035F">
        <w:rPr>
          <w:rFonts w:ascii="Cambria" w:hAnsi="Cambria"/>
          <w:sz w:val="20"/>
          <w:szCs w:val="20"/>
        </w:rPr>
        <w:t xml:space="preserve"> that the petition lacks a clear and consistent ac</w:t>
      </w:r>
      <w:r w:rsidR="001D63C1">
        <w:rPr>
          <w:rFonts w:ascii="Cambria" w:hAnsi="Cambria"/>
          <w:sz w:val="20"/>
          <w:szCs w:val="20"/>
        </w:rPr>
        <w:t>count of the alleged violations;</w:t>
      </w:r>
      <w:r w:rsidR="00596D88" w:rsidRPr="00C5035F">
        <w:rPr>
          <w:rFonts w:ascii="Cambria" w:hAnsi="Cambria"/>
          <w:sz w:val="20"/>
          <w:szCs w:val="20"/>
        </w:rPr>
        <w:t xml:space="preserve"> </w:t>
      </w:r>
      <w:r w:rsidR="005444F6" w:rsidRPr="00C5035F">
        <w:rPr>
          <w:rFonts w:ascii="Cambria" w:hAnsi="Cambria"/>
          <w:sz w:val="20"/>
          <w:szCs w:val="20"/>
        </w:rPr>
        <w:t xml:space="preserve">however, in the interest of good faith and understanding that the </w:t>
      </w:r>
      <w:r w:rsidR="00015E96">
        <w:rPr>
          <w:rFonts w:ascii="Cambria" w:hAnsi="Cambria"/>
          <w:sz w:val="20"/>
          <w:szCs w:val="20"/>
        </w:rPr>
        <w:t>family’s</w:t>
      </w:r>
      <w:r w:rsidR="005444F6" w:rsidRPr="00C5035F">
        <w:rPr>
          <w:rFonts w:ascii="Cambria" w:hAnsi="Cambria"/>
          <w:sz w:val="20"/>
          <w:szCs w:val="20"/>
        </w:rPr>
        <w:t xml:space="preserve"> claim is </w:t>
      </w:r>
      <w:r w:rsidR="00BE1544">
        <w:rPr>
          <w:rFonts w:ascii="Cambria" w:hAnsi="Cambria"/>
          <w:sz w:val="20"/>
          <w:szCs w:val="20"/>
        </w:rPr>
        <w:t>in regard of the civil litigation process</w:t>
      </w:r>
      <w:r w:rsidR="005444F6" w:rsidRPr="00C5035F">
        <w:rPr>
          <w:rFonts w:ascii="Cambria" w:hAnsi="Cambria"/>
          <w:sz w:val="20"/>
          <w:szCs w:val="20"/>
        </w:rPr>
        <w:t xml:space="preserve">, it has no reservations about </w:t>
      </w:r>
      <w:r w:rsidR="00A926CC">
        <w:rPr>
          <w:rFonts w:ascii="Cambria" w:hAnsi="Cambria"/>
          <w:sz w:val="20"/>
          <w:szCs w:val="20"/>
        </w:rPr>
        <w:t xml:space="preserve">the </w:t>
      </w:r>
      <w:r w:rsidR="005E47BF">
        <w:rPr>
          <w:rFonts w:ascii="Cambria" w:hAnsi="Cambria"/>
          <w:sz w:val="20"/>
          <w:szCs w:val="20"/>
        </w:rPr>
        <w:t xml:space="preserve">related </w:t>
      </w:r>
      <w:r w:rsidR="005444F6" w:rsidRPr="00C5035F">
        <w:rPr>
          <w:rFonts w:ascii="Cambria" w:hAnsi="Cambria"/>
          <w:sz w:val="20"/>
          <w:szCs w:val="20"/>
        </w:rPr>
        <w:t xml:space="preserve">procedural requirements, notwithstanding </w:t>
      </w:r>
      <w:r w:rsidR="001D63C1">
        <w:rPr>
          <w:rFonts w:ascii="Cambria" w:hAnsi="Cambria"/>
          <w:sz w:val="20"/>
          <w:szCs w:val="20"/>
        </w:rPr>
        <w:t>any</w:t>
      </w:r>
      <w:r w:rsidR="005444F6" w:rsidRPr="00C5035F">
        <w:rPr>
          <w:rFonts w:ascii="Cambria" w:hAnsi="Cambria"/>
          <w:sz w:val="20"/>
          <w:szCs w:val="20"/>
        </w:rPr>
        <w:t xml:space="preserve"> observations on the merits it may make at the appropriate time.  </w:t>
      </w:r>
      <w:r w:rsidR="00C47FEF" w:rsidRPr="00C5035F">
        <w:rPr>
          <w:rFonts w:ascii="Cambria" w:hAnsi="Cambria"/>
          <w:sz w:val="20"/>
          <w:szCs w:val="20"/>
        </w:rPr>
        <w:t xml:space="preserve">Regarding the allegations about events that purportedly took place in September 1973 consisting of crimes committed against </w:t>
      </w:r>
      <w:r w:rsidR="00D87627" w:rsidRPr="00C5035F">
        <w:rPr>
          <w:rFonts w:ascii="Cambria" w:hAnsi="Cambria"/>
          <w:sz w:val="20"/>
          <w:szCs w:val="20"/>
        </w:rPr>
        <w:t xml:space="preserve">Juan Humberto Albornoz Prado, the State holds that proceedings are ongoing in the “Paine” criminal case, and that on February 21, 2017, </w:t>
      </w:r>
      <w:r w:rsidR="00857A5E" w:rsidRPr="00C5035F">
        <w:rPr>
          <w:rFonts w:ascii="Cambria" w:hAnsi="Cambria"/>
          <w:sz w:val="20"/>
          <w:szCs w:val="20"/>
        </w:rPr>
        <w:t xml:space="preserve">an information </w:t>
      </w:r>
      <w:r w:rsidR="00B44EBB" w:rsidRPr="00C5035F">
        <w:rPr>
          <w:rFonts w:ascii="Cambria" w:hAnsi="Cambria"/>
          <w:sz w:val="20"/>
          <w:szCs w:val="20"/>
        </w:rPr>
        <w:t xml:space="preserve">charging aggravated kidnapping </w:t>
      </w:r>
      <w:r w:rsidR="00857A5E" w:rsidRPr="00C5035F">
        <w:rPr>
          <w:rFonts w:ascii="Cambria" w:hAnsi="Cambria"/>
          <w:sz w:val="20"/>
          <w:szCs w:val="20"/>
        </w:rPr>
        <w:t xml:space="preserve">was </w:t>
      </w:r>
      <w:r w:rsidR="00B44EBB" w:rsidRPr="00C5035F">
        <w:rPr>
          <w:rFonts w:ascii="Cambria" w:hAnsi="Cambria"/>
          <w:sz w:val="20"/>
          <w:szCs w:val="20"/>
        </w:rPr>
        <w:t>filed</w:t>
      </w:r>
      <w:r w:rsidR="00857A5E" w:rsidRPr="00C5035F">
        <w:rPr>
          <w:rFonts w:ascii="Cambria" w:hAnsi="Cambria"/>
          <w:sz w:val="20"/>
          <w:szCs w:val="20"/>
        </w:rPr>
        <w:t xml:space="preserve"> against</w:t>
      </w:r>
      <w:r w:rsidR="00D87627" w:rsidRPr="00C5035F">
        <w:rPr>
          <w:rFonts w:ascii="Cambria" w:hAnsi="Cambria"/>
          <w:sz w:val="20"/>
          <w:szCs w:val="20"/>
        </w:rPr>
        <w:t xml:space="preserve"> Nelson Bravo</w:t>
      </w:r>
      <w:r w:rsidR="00E467E5" w:rsidRPr="00C5035F">
        <w:rPr>
          <w:rFonts w:ascii="Cambria" w:hAnsi="Cambria"/>
          <w:sz w:val="20"/>
          <w:szCs w:val="20"/>
        </w:rPr>
        <w:t xml:space="preserve"> Espinoza</w:t>
      </w:r>
      <w:r w:rsidR="00B9670B" w:rsidRPr="00C5035F">
        <w:rPr>
          <w:rFonts w:ascii="Cambria" w:hAnsi="Cambria"/>
          <w:sz w:val="20"/>
          <w:szCs w:val="20"/>
        </w:rPr>
        <w:t xml:space="preserve">. The State also alludes to its reservations to the American Convention, by virtue of which it </w:t>
      </w:r>
      <w:r w:rsidR="00DA7FB4" w:rsidRPr="00C5035F">
        <w:rPr>
          <w:rFonts w:ascii="Cambria" w:hAnsi="Cambria"/>
          <w:sz w:val="20"/>
          <w:szCs w:val="20"/>
        </w:rPr>
        <w:t xml:space="preserve">placed on record that </w:t>
      </w:r>
      <w:r w:rsidR="00AC567E" w:rsidRPr="00C5035F">
        <w:rPr>
          <w:rFonts w:ascii="Cambria" w:hAnsi="Cambria"/>
          <w:sz w:val="20"/>
          <w:szCs w:val="20"/>
        </w:rPr>
        <w:t>its recognition of competence</w:t>
      </w:r>
      <w:r w:rsidR="00DA7FB4" w:rsidRPr="00C5035F">
        <w:rPr>
          <w:rFonts w:ascii="Cambria" w:hAnsi="Cambria"/>
          <w:sz w:val="20"/>
          <w:szCs w:val="20"/>
        </w:rPr>
        <w:t xml:space="preserve"> and jurisdiction applied to</w:t>
      </w:r>
      <w:r w:rsidR="00AC567E" w:rsidRPr="00C5035F">
        <w:rPr>
          <w:rFonts w:ascii="Cambria" w:hAnsi="Cambria"/>
          <w:sz w:val="20"/>
          <w:szCs w:val="20"/>
        </w:rPr>
        <w:t xml:space="preserve"> events that took place subsequent to the date of deposit</w:t>
      </w:r>
      <w:r w:rsidR="00DA7FB4" w:rsidRPr="00C5035F">
        <w:rPr>
          <w:rFonts w:ascii="Cambria" w:hAnsi="Cambria"/>
          <w:sz w:val="20"/>
          <w:szCs w:val="20"/>
        </w:rPr>
        <w:t xml:space="preserve"> of the instrument of ratification</w:t>
      </w:r>
      <w:r w:rsidR="00AC567E" w:rsidRPr="00C5035F">
        <w:rPr>
          <w:rFonts w:ascii="Cambria" w:hAnsi="Cambria"/>
          <w:sz w:val="20"/>
          <w:szCs w:val="20"/>
        </w:rPr>
        <w:t xml:space="preserve">, or in any </w:t>
      </w:r>
      <w:r w:rsidR="00DA7FB4" w:rsidRPr="00C5035F">
        <w:rPr>
          <w:rFonts w:ascii="Cambria" w:hAnsi="Cambria"/>
          <w:sz w:val="20"/>
          <w:szCs w:val="20"/>
        </w:rPr>
        <w:t>case, to events that began subsequent to</w:t>
      </w:r>
      <w:r w:rsidR="003727EF" w:rsidRPr="00C5035F">
        <w:rPr>
          <w:rFonts w:ascii="Cambria" w:hAnsi="Cambria"/>
          <w:sz w:val="20"/>
          <w:szCs w:val="20"/>
        </w:rPr>
        <w:t xml:space="preserve"> March 11, 1990. Accordingly, the Commission would not be competent to make </w:t>
      </w:r>
      <w:r w:rsidR="0029547C" w:rsidRPr="00C5035F">
        <w:rPr>
          <w:rFonts w:ascii="Cambria" w:hAnsi="Cambria"/>
          <w:sz w:val="20"/>
          <w:szCs w:val="20"/>
        </w:rPr>
        <w:t xml:space="preserve">pronouncements </w:t>
      </w:r>
      <w:r w:rsidR="003727EF" w:rsidRPr="00C5035F">
        <w:rPr>
          <w:rFonts w:ascii="Cambria" w:hAnsi="Cambria"/>
          <w:sz w:val="20"/>
          <w:szCs w:val="20"/>
        </w:rPr>
        <w:t xml:space="preserve">on </w:t>
      </w:r>
      <w:r w:rsidR="0029547C" w:rsidRPr="00C5035F">
        <w:rPr>
          <w:rFonts w:ascii="Cambria" w:hAnsi="Cambria"/>
          <w:sz w:val="20"/>
          <w:szCs w:val="20"/>
        </w:rPr>
        <w:t>the</w:t>
      </w:r>
      <w:r w:rsidR="003727EF" w:rsidRPr="00C5035F">
        <w:rPr>
          <w:rFonts w:ascii="Cambria" w:hAnsi="Cambria"/>
          <w:sz w:val="20"/>
          <w:szCs w:val="20"/>
        </w:rPr>
        <w:t xml:space="preserve"> events </w:t>
      </w:r>
      <w:r w:rsidR="0029547C" w:rsidRPr="00C5035F">
        <w:rPr>
          <w:rFonts w:ascii="Cambria" w:hAnsi="Cambria"/>
          <w:sz w:val="20"/>
          <w:szCs w:val="20"/>
        </w:rPr>
        <w:t xml:space="preserve">at hand </w:t>
      </w:r>
      <w:r w:rsidR="003727EF" w:rsidRPr="00C5035F">
        <w:rPr>
          <w:rFonts w:ascii="Cambria" w:hAnsi="Cambria"/>
          <w:sz w:val="20"/>
          <w:szCs w:val="20"/>
        </w:rPr>
        <w:t xml:space="preserve">due to a </w:t>
      </w:r>
      <w:r w:rsidR="003727EF" w:rsidRPr="00C5035F">
        <w:rPr>
          <w:rFonts w:ascii="Cambria" w:hAnsi="Cambria"/>
          <w:i/>
          <w:sz w:val="20"/>
          <w:szCs w:val="20"/>
        </w:rPr>
        <w:t xml:space="preserve">ratione temporis </w:t>
      </w:r>
      <w:r w:rsidR="003727EF" w:rsidRPr="00C5035F">
        <w:rPr>
          <w:rFonts w:ascii="Cambria" w:hAnsi="Cambria"/>
          <w:sz w:val="20"/>
          <w:szCs w:val="20"/>
        </w:rPr>
        <w:t xml:space="preserve">restriction.  </w:t>
      </w:r>
    </w:p>
    <w:p w:rsidR="00A84155" w:rsidRDefault="00A84155" w:rsidP="00F621C3">
      <w:pPr>
        <w:spacing w:before="240" w:after="240"/>
        <w:ind w:firstLine="720"/>
        <w:jc w:val="both"/>
        <w:rPr>
          <w:rFonts w:asciiTheme="majorHAnsi" w:eastAsia="Cambria" w:hAnsiTheme="majorHAnsi" w:cs="Cambria"/>
          <w:b/>
          <w:bCs/>
          <w:color w:val="000000"/>
          <w:sz w:val="20"/>
          <w:szCs w:val="20"/>
          <w:u w:color="000000"/>
          <w:lang w:eastAsia="es-ES"/>
        </w:rPr>
      </w:pPr>
    </w:p>
    <w:p w:rsidR="00F621C3" w:rsidRPr="00C5035F" w:rsidRDefault="00F621C3" w:rsidP="00F621C3">
      <w:pPr>
        <w:spacing w:before="240" w:after="240"/>
        <w:ind w:firstLine="720"/>
        <w:jc w:val="both"/>
        <w:rPr>
          <w:rFonts w:ascii="Cambria" w:hAnsi="Cambria"/>
          <w:sz w:val="20"/>
          <w:szCs w:val="20"/>
        </w:rPr>
      </w:pPr>
      <w:r w:rsidRPr="00C5035F">
        <w:rPr>
          <w:rFonts w:asciiTheme="majorHAnsi" w:eastAsia="Cambria" w:hAnsiTheme="majorHAnsi" w:cs="Cambria"/>
          <w:b/>
          <w:bCs/>
          <w:color w:val="000000"/>
          <w:sz w:val="20"/>
          <w:szCs w:val="20"/>
          <w:u w:color="000000"/>
          <w:lang w:eastAsia="es-ES"/>
        </w:rPr>
        <w:lastRenderedPageBreak/>
        <w:t>VI.</w:t>
      </w:r>
      <w:r w:rsidRPr="00C5035F">
        <w:rPr>
          <w:rFonts w:asciiTheme="majorHAnsi" w:eastAsia="Cambria" w:hAnsiTheme="majorHAnsi" w:cs="Cambria"/>
          <w:b/>
          <w:bCs/>
          <w:color w:val="000000"/>
          <w:sz w:val="20"/>
          <w:szCs w:val="20"/>
          <w:u w:color="000000"/>
          <w:lang w:eastAsia="es-ES"/>
        </w:rPr>
        <w:tab/>
      </w:r>
      <w:r w:rsidR="001F1902" w:rsidRPr="00C5035F">
        <w:rPr>
          <w:rFonts w:asciiTheme="majorHAnsi" w:hAnsiTheme="majorHAnsi"/>
          <w:b/>
          <w:bCs/>
          <w:sz w:val="20"/>
          <w:szCs w:val="20"/>
        </w:rPr>
        <w:t xml:space="preserve">ANALYSIS OF </w:t>
      </w:r>
      <w:r w:rsidRPr="00C5035F">
        <w:rPr>
          <w:rFonts w:asciiTheme="majorHAnsi" w:hAnsiTheme="majorHAnsi"/>
          <w:b/>
          <w:sz w:val="20"/>
          <w:szCs w:val="20"/>
        </w:rPr>
        <w:t>EXHAUSTION OF DOMESTIC REMEDIES AND TIMELINESS OF THE PETITION</w:t>
      </w:r>
      <w:r w:rsidRPr="00C5035F">
        <w:rPr>
          <w:rFonts w:asciiTheme="majorHAnsi" w:eastAsia="Cambria" w:hAnsiTheme="majorHAnsi" w:cs="Cambria"/>
          <w:b/>
          <w:bCs/>
          <w:color w:val="000000"/>
          <w:sz w:val="20"/>
          <w:szCs w:val="20"/>
          <w:u w:color="000000"/>
          <w:lang w:eastAsia="es-ES"/>
        </w:rPr>
        <w:t xml:space="preserve"> </w:t>
      </w:r>
    </w:p>
    <w:p w:rsidR="00F621C3" w:rsidRPr="00C5035F" w:rsidRDefault="009E65D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Cambria" w:hAnsi="Cambria"/>
          <w:sz w:val="20"/>
          <w:szCs w:val="20"/>
        </w:rPr>
        <w:t xml:space="preserve">The IACHR notes </w:t>
      </w:r>
      <w:r w:rsidR="00FC0BE0" w:rsidRPr="00C5035F">
        <w:rPr>
          <w:rFonts w:ascii="Cambria" w:hAnsi="Cambria"/>
          <w:sz w:val="20"/>
          <w:szCs w:val="20"/>
        </w:rPr>
        <w:t>the petitioner’s position</w:t>
      </w:r>
      <w:r w:rsidRPr="00C5035F">
        <w:rPr>
          <w:rFonts w:ascii="Cambria" w:hAnsi="Cambria"/>
          <w:sz w:val="20"/>
          <w:szCs w:val="20"/>
        </w:rPr>
        <w:t xml:space="preserve"> th</w:t>
      </w:r>
      <w:r w:rsidR="001B5D01" w:rsidRPr="00C5035F">
        <w:rPr>
          <w:rFonts w:ascii="Cambria" w:hAnsi="Cambria"/>
          <w:sz w:val="20"/>
          <w:szCs w:val="20"/>
        </w:rPr>
        <w:t xml:space="preserve">at the petition </w:t>
      </w:r>
      <w:r w:rsidR="004D279B">
        <w:rPr>
          <w:rFonts w:ascii="Cambria" w:hAnsi="Cambria"/>
          <w:sz w:val="20"/>
          <w:szCs w:val="20"/>
        </w:rPr>
        <w:t xml:space="preserve">is limited to </w:t>
      </w:r>
      <w:r w:rsidRPr="00C5035F">
        <w:rPr>
          <w:rFonts w:ascii="Cambria" w:hAnsi="Cambria"/>
          <w:sz w:val="20"/>
          <w:szCs w:val="20"/>
        </w:rPr>
        <w:t>the</w:t>
      </w:r>
      <w:r w:rsidR="001B5D01" w:rsidRPr="00C5035F">
        <w:rPr>
          <w:rFonts w:ascii="Cambria" w:hAnsi="Cambria"/>
          <w:sz w:val="20"/>
          <w:szCs w:val="20"/>
        </w:rPr>
        <w:t xml:space="preserve"> alleged victims’</w:t>
      </w:r>
      <w:r w:rsidRPr="00C5035F">
        <w:rPr>
          <w:rFonts w:ascii="Cambria" w:hAnsi="Cambria"/>
          <w:sz w:val="20"/>
          <w:szCs w:val="20"/>
        </w:rPr>
        <w:t xml:space="preserve"> lack of access to civil reparations for the disappearance of Juan Humberto Albornoz Prado, </w:t>
      </w:r>
      <w:r w:rsidR="0049616B" w:rsidRPr="00C5035F">
        <w:rPr>
          <w:rFonts w:ascii="Cambria" w:hAnsi="Cambria"/>
          <w:sz w:val="20"/>
          <w:szCs w:val="20"/>
        </w:rPr>
        <w:t>as their</w:t>
      </w:r>
      <w:r w:rsidRPr="00C5035F">
        <w:rPr>
          <w:rFonts w:ascii="Cambria" w:hAnsi="Cambria"/>
          <w:sz w:val="20"/>
          <w:szCs w:val="20"/>
        </w:rPr>
        <w:t xml:space="preserve"> civil suit was dismissed on the grounds of the statute of limitations. The Commission </w:t>
      </w:r>
      <w:r w:rsidR="007208DD" w:rsidRPr="00C5035F">
        <w:rPr>
          <w:rFonts w:ascii="Cambria" w:hAnsi="Cambria"/>
          <w:sz w:val="20"/>
          <w:szCs w:val="20"/>
        </w:rPr>
        <w:t>also notes</w:t>
      </w:r>
      <w:r w:rsidR="006930E9" w:rsidRPr="00C5035F">
        <w:rPr>
          <w:rFonts w:ascii="Cambria" w:hAnsi="Cambria"/>
          <w:sz w:val="20"/>
          <w:szCs w:val="20"/>
        </w:rPr>
        <w:t xml:space="preserve"> that, </w:t>
      </w:r>
      <w:r w:rsidR="00CA5537">
        <w:rPr>
          <w:rFonts w:ascii="Cambria" w:hAnsi="Cambria"/>
          <w:sz w:val="20"/>
          <w:szCs w:val="20"/>
        </w:rPr>
        <w:t>in the</w:t>
      </w:r>
      <w:r w:rsidR="006930E9" w:rsidRPr="00C5035F">
        <w:rPr>
          <w:rFonts w:ascii="Cambria" w:hAnsi="Cambria"/>
          <w:sz w:val="20"/>
          <w:szCs w:val="20"/>
        </w:rPr>
        <w:t xml:space="preserve"> </w:t>
      </w:r>
      <w:r w:rsidR="00CA5537">
        <w:rPr>
          <w:rFonts w:ascii="Cambria" w:hAnsi="Cambria"/>
          <w:sz w:val="20"/>
          <w:szCs w:val="20"/>
        </w:rPr>
        <w:t>civil</w:t>
      </w:r>
      <w:r w:rsidR="006930E9" w:rsidRPr="00C5035F">
        <w:rPr>
          <w:rFonts w:ascii="Cambria" w:hAnsi="Cambria"/>
          <w:sz w:val="20"/>
          <w:szCs w:val="20"/>
        </w:rPr>
        <w:t xml:space="preserve"> jurisdiction, </w:t>
      </w:r>
      <w:r w:rsidR="007208DD" w:rsidRPr="00C5035F">
        <w:rPr>
          <w:rFonts w:ascii="Cambria" w:hAnsi="Cambria"/>
          <w:sz w:val="20"/>
          <w:szCs w:val="20"/>
        </w:rPr>
        <w:t xml:space="preserve">a case was opened </w:t>
      </w:r>
      <w:r w:rsidR="006930E9" w:rsidRPr="00C5035F">
        <w:rPr>
          <w:rFonts w:ascii="Cambria" w:hAnsi="Cambria"/>
          <w:sz w:val="20"/>
          <w:szCs w:val="20"/>
        </w:rPr>
        <w:t xml:space="preserve">on September 13, 2001, </w:t>
      </w:r>
      <w:r w:rsidR="003E66FD" w:rsidRPr="00C5035F">
        <w:rPr>
          <w:rFonts w:ascii="Cambria" w:hAnsi="Cambria"/>
          <w:sz w:val="20"/>
          <w:szCs w:val="20"/>
        </w:rPr>
        <w:t>before the</w:t>
      </w:r>
      <w:r w:rsidR="007208DD" w:rsidRPr="00C5035F">
        <w:rPr>
          <w:rFonts w:ascii="Cambria" w:hAnsi="Cambria"/>
          <w:sz w:val="20"/>
          <w:szCs w:val="20"/>
        </w:rPr>
        <w:t xml:space="preserve"> 26</w:t>
      </w:r>
      <w:r w:rsidR="007208DD" w:rsidRPr="00C5035F">
        <w:rPr>
          <w:rFonts w:ascii="Cambria" w:hAnsi="Cambria"/>
          <w:sz w:val="20"/>
          <w:szCs w:val="20"/>
          <w:vertAlign w:val="superscript"/>
        </w:rPr>
        <w:t>th</w:t>
      </w:r>
      <w:r w:rsidR="007208DD" w:rsidRPr="00C5035F">
        <w:rPr>
          <w:rFonts w:ascii="Cambria" w:hAnsi="Cambria"/>
          <w:sz w:val="20"/>
          <w:szCs w:val="20"/>
        </w:rPr>
        <w:t xml:space="preserve"> Civil Court of Santiago, and that on November 3, 2010, the judge in that case </w:t>
      </w:r>
      <w:r w:rsidR="00C40075">
        <w:rPr>
          <w:rFonts w:ascii="Cambria" w:hAnsi="Cambria"/>
          <w:sz w:val="20"/>
          <w:szCs w:val="20"/>
        </w:rPr>
        <w:t xml:space="preserve">issued a </w:t>
      </w:r>
      <w:r w:rsidR="00C40075">
        <w:rPr>
          <w:rFonts w:ascii="Cambria" w:hAnsi="Cambria"/>
          <w:i/>
          <w:sz w:val="20"/>
          <w:szCs w:val="20"/>
        </w:rPr>
        <w:t>cúmplase</w:t>
      </w:r>
      <w:r w:rsidR="00C40075">
        <w:rPr>
          <w:rFonts w:ascii="Cambria" w:hAnsi="Cambria"/>
          <w:sz w:val="20"/>
          <w:szCs w:val="20"/>
        </w:rPr>
        <w:t xml:space="preserve"> order</w:t>
      </w:r>
      <w:r w:rsidR="008E4D11" w:rsidRPr="00C5035F">
        <w:rPr>
          <w:rFonts w:ascii="Cambria" w:hAnsi="Cambria"/>
          <w:sz w:val="20"/>
          <w:szCs w:val="20"/>
        </w:rPr>
        <w:t xml:space="preserve"> </w:t>
      </w:r>
      <w:r w:rsidR="00C40075">
        <w:rPr>
          <w:rFonts w:ascii="Cambria" w:hAnsi="Cambria"/>
          <w:sz w:val="20"/>
          <w:szCs w:val="20"/>
        </w:rPr>
        <w:t>in relation to</w:t>
      </w:r>
      <w:r w:rsidR="00C04A69" w:rsidRPr="00C5035F">
        <w:rPr>
          <w:rFonts w:ascii="Cambria" w:hAnsi="Cambria"/>
          <w:sz w:val="20"/>
          <w:szCs w:val="20"/>
        </w:rPr>
        <w:t xml:space="preserve"> the</w:t>
      </w:r>
      <w:r w:rsidR="007208DD" w:rsidRPr="00C5035F">
        <w:rPr>
          <w:rFonts w:ascii="Cambria" w:hAnsi="Cambria"/>
          <w:sz w:val="20"/>
          <w:szCs w:val="20"/>
        </w:rPr>
        <w:t xml:space="preserve"> Supreme Court </w:t>
      </w:r>
      <w:r w:rsidR="00C04A69" w:rsidRPr="00C5035F">
        <w:rPr>
          <w:rFonts w:ascii="Cambria" w:hAnsi="Cambria"/>
          <w:sz w:val="20"/>
          <w:szCs w:val="20"/>
        </w:rPr>
        <w:t>ruling</w:t>
      </w:r>
      <w:r w:rsidR="007208DD" w:rsidRPr="00C5035F">
        <w:rPr>
          <w:rFonts w:ascii="Cambria" w:hAnsi="Cambria"/>
          <w:sz w:val="20"/>
          <w:szCs w:val="20"/>
        </w:rPr>
        <w:t xml:space="preserve"> of October 18, 2010, den</w:t>
      </w:r>
      <w:r w:rsidR="008A27BC" w:rsidRPr="00C5035F">
        <w:rPr>
          <w:rFonts w:ascii="Cambria" w:hAnsi="Cambria"/>
          <w:sz w:val="20"/>
          <w:szCs w:val="20"/>
        </w:rPr>
        <w:t>ying</w:t>
      </w:r>
      <w:r w:rsidR="007208DD" w:rsidRPr="00C5035F">
        <w:rPr>
          <w:rFonts w:ascii="Cambria" w:hAnsi="Cambria"/>
          <w:sz w:val="20"/>
          <w:szCs w:val="20"/>
        </w:rPr>
        <w:t xml:space="preserve"> the </w:t>
      </w:r>
      <w:r w:rsidR="006D0275">
        <w:rPr>
          <w:rFonts w:ascii="Cambria" w:hAnsi="Cambria"/>
          <w:sz w:val="20"/>
          <w:szCs w:val="20"/>
        </w:rPr>
        <w:t>family’s</w:t>
      </w:r>
      <w:r w:rsidR="007208DD" w:rsidRPr="00C5035F">
        <w:rPr>
          <w:rFonts w:ascii="Cambria" w:hAnsi="Cambria"/>
          <w:sz w:val="20"/>
          <w:szCs w:val="20"/>
        </w:rPr>
        <w:t xml:space="preserve"> claim. On that basis, the Commission finds that all domestic remedies have been exhausted, and that the instant petition fulfills the requirements set forth in Article 46.1</w:t>
      </w:r>
      <w:r w:rsidR="004A1BA3" w:rsidRPr="00C5035F">
        <w:rPr>
          <w:rFonts w:ascii="Cambria" w:hAnsi="Cambria"/>
          <w:sz w:val="20"/>
          <w:szCs w:val="20"/>
        </w:rPr>
        <w:t>(</w:t>
      </w:r>
      <w:r w:rsidR="007208DD" w:rsidRPr="00C5035F">
        <w:rPr>
          <w:rFonts w:ascii="Cambria" w:hAnsi="Cambria"/>
          <w:sz w:val="20"/>
          <w:szCs w:val="20"/>
        </w:rPr>
        <w:t>a</w:t>
      </w:r>
      <w:r w:rsidR="004A1BA3" w:rsidRPr="00C5035F">
        <w:rPr>
          <w:rFonts w:ascii="Cambria" w:hAnsi="Cambria"/>
          <w:sz w:val="20"/>
          <w:szCs w:val="20"/>
        </w:rPr>
        <w:t>)</w:t>
      </w:r>
      <w:r w:rsidR="007208DD" w:rsidRPr="00C5035F">
        <w:rPr>
          <w:rFonts w:ascii="Cambria" w:hAnsi="Cambria"/>
          <w:sz w:val="20"/>
          <w:szCs w:val="20"/>
        </w:rPr>
        <w:t xml:space="preserve"> of the Convention.</w:t>
      </w:r>
    </w:p>
    <w:p w:rsidR="0029602C" w:rsidRPr="00C5035F" w:rsidRDefault="0029602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Cambria" w:hAnsi="Cambria"/>
          <w:sz w:val="20"/>
          <w:szCs w:val="20"/>
        </w:rPr>
        <w:t xml:space="preserve">Furthermore, the petition was filed with the IACHR </w:t>
      </w:r>
      <w:r w:rsidR="00DF071A">
        <w:rPr>
          <w:rFonts w:ascii="Cambria" w:hAnsi="Cambria"/>
          <w:sz w:val="20"/>
          <w:szCs w:val="20"/>
        </w:rPr>
        <w:t>on</w:t>
      </w:r>
      <w:r w:rsidRPr="00C5035F">
        <w:rPr>
          <w:rFonts w:ascii="Cambria" w:hAnsi="Cambria"/>
          <w:sz w:val="20"/>
          <w:szCs w:val="20"/>
        </w:rPr>
        <w:t xml:space="preserve"> May 3, 2011, thus fulfilling the timeliness requireme</w:t>
      </w:r>
      <w:r w:rsidR="004A1BA3" w:rsidRPr="00C5035F">
        <w:rPr>
          <w:rFonts w:ascii="Cambria" w:hAnsi="Cambria"/>
          <w:sz w:val="20"/>
          <w:szCs w:val="20"/>
        </w:rPr>
        <w:t>nt established in Articles 46.1(</w:t>
      </w:r>
      <w:r w:rsidRPr="00C5035F">
        <w:rPr>
          <w:rFonts w:ascii="Cambria" w:hAnsi="Cambria"/>
          <w:sz w:val="20"/>
          <w:szCs w:val="20"/>
        </w:rPr>
        <w:t>b</w:t>
      </w:r>
      <w:r w:rsidR="004A1BA3" w:rsidRPr="00C5035F">
        <w:rPr>
          <w:rFonts w:ascii="Cambria" w:hAnsi="Cambria"/>
          <w:sz w:val="20"/>
          <w:szCs w:val="20"/>
        </w:rPr>
        <w:t>)</w:t>
      </w:r>
      <w:r w:rsidRPr="00C5035F">
        <w:rPr>
          <w:rFonts w:ascii="Cambria" w:hAnsi="Cambria"/>
          <w:sz w:val="20"/>
          <w:szCs w:val="20"/>
        </w:rPr>
        <w:t xml:space="preserve"> of the Convention and 32.1 of the Commission’s Rules of Procedure.</w:t>
      </w:r>
    </w:p>
    <w:p w:rsidR="00F621C3" w:rsidRPr="00C5035F" w:rsidRDefault="00F621C3" w:rsidP="00F621C3">
      <w:pPr>
        <w:pStyle w:val="ListParagraph"/>
        <w:spacing w:before="240" w:after="240"/>
        <w:jc w:val="both"/>
        <w:rPr>
          <w:rFonts w:asciiTheme="majorHAnsi" w:hAnsiTheme="majorHAnsi"/>
          <w:b/>
          <w:sz w:val="20"/>
          <w:szCs w:val="20"/>
        </w:rPr>
      </w:pPr>
      <w:r w:rsidRPr="00C5035F">
        <w:rPr>
          <w:rFonts w:asciiTheme="majorHAnsi" w:hAnsiTheme="majorHAnsi"/>
          <w:b/>
          <w:bCs/>
          <w:sz w:val="20"/>
          <w:szCs w:val="20"/>
        </w:rPr>
        <w:t>VII.</w:t>
      </w:r>
      <w:r w:rsidRPr="00C5035F">
        <w:rPr>
          <w:rFonts w:asciiTheme="majorHAnsi" w:hAnsiTheme="majorHAnsi"/>
          <w:b/>
          <w:bCs/>
          <w:sz w:val="20"/>
          <w:szCs w:val="20"/>
        </w:rPr>
        <w:tab/>
      </w:r>
      <w:r w:rsidR="001F1902" w:rsidRPr="00C5035F">
        <w:rPr>
          <w:rFonts w:asciiTheme="majorHAnsi" w:hAnsiTheme="majorHAnsi"/>
          <w:b/>
          <w:bCs/>
          <w:sz w:val="20"/>
          <w:szCs w:val="20"/>
        </w:rPr>
        <w:t xml:space="preserve">ANALYSIS OF </w:t>
      </w:r>
      <w:r w:rsidRPr="00C5035F">
        <w:rPr>
          <w:rFonts w:asciiTheme="majorHAnsi" w:hAnsiTheme="majorHAnsi"/>
          <w:b/>
          <w:bCs/>
          <w:sz w:val="20"/>
          <w:szCs w:val="20"/>
        </w:rPr>
        <w:t>COLORABLE CLAIM</w:t>
      </w:r>
    </w:p>
    <w:p w:rsidR="00F621C3" w:rsidRPr="007337D0" w:rsidRDefault="00F241B4" w:rsidP="007337D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337D0">
        <w:rPr>
          <w:sz w:val="20"/>
          <w:szCs w:val="20"/>
        </w:rPr>
        <w:t xml:space="preserve">The Commission notes that the instant petition includes allegations </w:t>
      </w:r>
      <w:r w:rsidR="007207D2" w:rsidRPr="007337D0">
        <w:rPr>
          <w:sz w:val="20"/>
          <w:szCs w:val="20"/>
        </w:rPr>
        <w:t>that</w:t>
      </w:r>
      <w:r w:rsidRPr="007337D0">
        <w:rPr>
          <w:sz w:val="20"/>
          <w:szCs w:val="20"/>
        </w:rPr>
        <w:t xml:space="preserve"> the family of the alleged victim </w:t>
      </w:r>
      <w:r w:rsidR="007207D2" w:rsidRPr="007337D0">
        <w:rPr>
          <w:sz w:val="20"/>
          <w:szCs w:val="20"/>
        </w:rPr>
        <w:t xml:space="preserve">has not received reparations for </w:t>
      </w:r>
      <w:r w:rsidRPr="007337D0">
        <w:rPr>
          <w:sz w:val="20"/>
          <w:szCs w:val="20"/>
        </w:rPr>
        <w:t xml:space="preserve">his kidnapping and forced disappearance, </w:t>
      </w:r>
      <w:r w:rsidR="00272D8A" w:rsidRPr="007337D0">
        <w:rPr>
          <w:sz w:val="20"/>
          <w:szCs w:val="20"/>
        </w:rPr>
        <w:t>due to</w:t>
      </w:r>
      <w:r w:rsidRPr="007337D0">
        <w:rPr>
          <w:sz w:val="20"/>
          <w:szCs w:val="20"/>
        </w:rPr>
        <w:t xml:space="preserve"> the application of the statute of limitations</w:t>
      </w:r>
      <w:r w:rsidR="0076111D">
        <w:rPr>
          <w:sz w:val="20"/>
          <w:szCs w:val="20"/>
        </w:rPr>
        <w:t xml:space="preserve"> in their civil claim</w:t>
      </w:r>
      <w:r w:rsidRPr="007337D0">
        <w:rPr>
          <w:sz w:val="20"/>
          <w:szCs w:val="20"/>
        </w:rPr>
        <w:t xml:space="preserve">. </w:t>
      </w:r>
      <w:r w:rsidR="007337D0" w:rsidRPr="00814D58">
        <w:rPr>
          <w:rFonts w:asciiTheme="majorHAnsi" w:hAnsiTheme="majorHAnsi"/>
          <w:color w:val="000000" w:themeColor="text1"/>
          <w:sz w:val="20"/>
          <w:szCs w:val="20"/>
        </w:rPr>
        <w:t>As regards the civil actions for reparations in matters such as the instant one, both the Commission and the Inter-American Court of Human Rights have found</w:t>
      </w:r>
      <w:r w:rsidR="00F342A5">
        <w:rPr>
          <w:rFonts w:asciiTheme="majorHAnsi" w:hAnsiTheme="majorHAnsi"/>
          <w:color w:val="000000" w:themeColor="text1"/>
          <w:sz w:val="20"/>
          <w:szCs w:val="20"/>
        </w:rPr>
        <w:t xml:space="preserve"> that</w:t>
      </w:r>
      <w:r w:rsidR="007337D0" w:rsidRPr="00814D58">
        <w:rPr>
          <w:rFonts w:asciiTheme="majorHAnsi" w:hAnsiTheme="majorHAnsi"/>
          <w:color w:val="000000" w:themeColor="text1"/>
          <w:sz w:val="20"/>
          <w:szCs w:val="20"/>
        </w:rPr>
        <w:t xml:space="preserve"> the application of the statute of limitations is an obstacle to effective access to justice for victims seeking reparations</w:t>
      </w:r>
      <w:r w:rsidR="007337D0" w:rsidRPr="00814D58">
        <w:rPr>
          <w:rStyle w:val="FootnoteReference"/>
          <w:rFonts w:asciiTheme="majorHAnsi" w:hAnsiTheme="majorHAnsi"/>
          <w:color w:val="000000" w:themeColor="text1"/>
          <w:sz w:val="20"/>
          <w:szCs w:val="20"/>
        </w:rPr>
        <w:footnoteReference w:id="8"/>
      </w:r>
      <w:r w:rsidR="007337D0" w:rsidRPr="00814D58">
        <w:rPr>
          <w:rFonts w:asciiTheme="majorHAnsi" w:hAnsiTheme="majorHAnsi"/>
          <w:color w:val="000000" w:themeColor="text1"/>
          <w:sz w:val="20"/>
          <w:szCs w:val="20"/>
        </w:rPr>
        <w:t>. Bearing this in mind, the IACHR considers that the allegations of the petitioners are not manifestly groundless and require an analysis on</w:t>
      </w:r>
      <w:r w:rsidR="007337D0" w:rsidRPr="00F66081">
        <w:rPr>
          <w:rFonts w:asciiTheme="majorHAnsi" w:hAnsiTheme="majorHAnsi"/>
          <w:color w:val="000000" w:themeColor="text1"/>
          <w:sz w:val="20"/>
          <w:szCs w:val="20"/>
        </w:rPr>
        <w:t xml:space="preserve"> the merits, since the alleged facts, if proven, could characterize violations of Articles</w:t>
      </w:r>
      <w:r w:rsidR="007337D0">
        <w:rPr>
          <w:rFonts w:asciiTheme="majorHAnsi" w:hAnsiTheme="majorHAnsi"/>
          <w:color w:val="000000" w:themeColor="text1"/>
          <w:sz w:val="20"/>
          <w:szCs w:val="20"/>
        </w:rPr>
        <w:t xml:space="preserve"> </w:t>
      </w:r>
      <w:r w:rsidR="007337D0" w:rsidRPr="00814D58">
        <w:rPr>
          <w:sz w:val="20"/>
          <w:szCs w:val="20"/>
        </w:rPr>
        <w:t xml:space="preserve">8 </w:t>
      </w:r>
      <w:r w:rsidR="00D5550B" w:rsidRPr="007337D0">
        <w:rPr>
          <w:sz w:val="20"/>
          <w:szCs w:val="20"/>
        </w:rPr>
        <w:t xml:space="preserve"> (right to a fair trial) and 25 (right to judicial protection) of the American Convention, in relation to Articles 1.1 (obligation to respect rights) and 2 (domestic legal effects)</w:t>
      </w:r>
      <w:r w:rsidR="002F6468" w:rsidRPr="007337D0">
        <w:rPr>
          <w:sz w:val="20"/>
          <w:szCs w:val="20"/>
        </w:rPr>
        <w:t xml:space="preserve">, and </w:t>
      </w:r>
      <w:r w:rsidR="0017373F" w:rsidRPr="007337D0">
        <w:rPr>
          <w:sz w:val="20"/>
          <w:szCs w:val="20"/>
        </w:rPr>
        <w:t>consistent</w:t>
      </w:r>
      <w:r w:rsidR="002F6468" w:rsidRPr="007337D0">
        <w:rPr>
          <w:sz w:val="20"/>
          <w:szCs w:val="20"/>
        </w:rPr>
        <w:t xml:space="preserve"> with other similar cases </w:t>
      </w:r>
      <w:r w:rsidR="00C7419A" w:rsidRPr="007337D0">
        <w:rPr>
          <w:sz w:val="20"/>
          <w:szCs w:val="20"/>
        </w:rPr>
        <w:t>previously</w:t>
      </w:r>
      <w:r w:rsidR="002F6468" w:rsidRPr="007337D0">
        <w:rPr>
          <w:sz w:val="20"/>
          <w:szCs w:val="20"/>
        </w:rPr>
        <w:t xml:space="preserve"> decided by the IACHR</w:t>
      </w:r>
      <w:r w:rsidR="00D5550B" w:rsidRPr="007337D0">
        <w:rPr>
          <w:sz w:val="20"/>
          <w:szCs w:val="20"/>
        </w:rPr>
        <w:t>.</w:t>
      </w:r>
      <w:r w:rsidR="00D74005" w:rsidRPr="00C5035F">
        <w:rPr>
          <w:rStyle w:val="FootnoteReference"/>
          <w:sz w:val="20"/>
          <w:szCs w:val="20"/>
        </w:rPr>
        <w:footnoteReference w:id="9"/>
      </w:r>
    </w:p>
    <w:p w:rsidR="00F621C3" w:rsidRPr="00C5035F" w:rsidRDefault="00F621C3" w:rsidP="00F621C3">
      <w:pPr>
        <w:pStyle w:val="ListParagraph"/>
        <w:spacing w:before="240" w:after="240"/>
        <w:jc w:val="both"/>
        <w:rPr>
          <w:rFonts w:asciiTheme="majorHAnsi" w:hAnsiTheme="majorHAnsi"/>
          <w:b/>
          <w:bCs/>
          <w:sz w:val="20"/>
          <w:szCs w:val="20"/>
        </w:rPr>
      </w:pPr>
      <w:r w:rsidRPr="00C5035F">
        <w:rPr>
          <w:rFonts w:asciiTheme="majorHAnsi" w:hAnsiTheme="majorHAnsi"/>
          <w:b/>
          <w:bCs/>
          <w:sz w:val="20"/>
          <w:szCs w:val="20"/>
        </w:rPr>
        <w:t xml:space="preserve">VIII. </w:t>
      </w:r>
      <w:r w:rsidRPr="00C5035F">
        <w:rPr>
          <w:rFonts w:asciiTheme="majorHAnsi" w:hAnsiTheme="majorHAnsi"/>
          <w:b/>
          <w:bCs/>
          <w:sz w:val="20"/>
          <w:szCs w:val="20"/>
        </w:rPr>
        <w:tab/>
        <w:t>DECISION</w:t>
      </w:r>
    </w:p>
    <w:p w:rsidR="00F621C3" w:rsidRPr="00C5035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Theme="majorHAnsi" w:hAnsiTheme="majorHAnsi"/>
          <w:sz w:val="20"/>
          <w:szCs w:val="20"/>
        </w:rPr>
        <w:t xml:space="preserve">To find the instant petition admissible in relation to Articles </w:t>
      </w:r>
      <w:r w:rsidR="009A2B7B" w:rsidRPr="00C5035F">
        <w:rPr>
          <w:rFonts w:asciiTheme="majorHAnsi" w:hAnsiTheme="majorHAnsi"/>
          <w:sz w:val="20"/>
          <w:szCs w:val="20"/>
        </w:rPr>
        <w:t>8 and 25 of the American Convention, in relation to Articles 1.1 and 2; and</w:t>
      </w:r>
    </w:p>
    <w:p w:rsidR="00F621C3" w:rsidRPr="00C5035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035F">
        <w:rPr>
          <w:rFonts w:asciiTheme="majorHAnsi" w:hAnsiTheme="majorHAnsi"/>
          <w:sz w:val="20"/>
          <w:szCs w:val="20"/>
        </w:rPr>
        <w:t>To notify the parties of this decision;</w:t>
      </w:r>
      <w:r w:rsidR="001F1902" w:rsidRPr="00C5035F">
        <w:rPr>
          <w:rFonts w:asciiTheme="majorHAnsi" w:hAnsiTheme="majorHAnsi"/>
          <w:sz w:val="20"/>
          <w:szCs w:val="20"/>
        </w:rPr>
        <w:t xml:space="preserve"> t</w:t>
      </w:r>
      <w:r w:rsidRPr="00C5035F">
        <w:rPr>
          <w:rFonts w:asciiTheme="majorHAnsi" w:hAnsiTheme="majorHAnsi"/>
          <w:sz w:val="20"/>
          <w:szCs w:val="20"/>
        </w:rPr>
        <w:t xml:space="preserve">o continue with the analysis on the merits; and </w:t>
      </w:r>
      <w:r w:rsidR="001F1902" w:rsidRPr="00C5035F">
        <w:rPr>
          <w:rFonts w:asciiTheme="majorHAnsi" w:hAnsiTheme="majorHAnsi"/>
          <w:sz w:val="20"/>
          <w:szCs w:val="20"/>
        </w:rPr>
        <w:t>t</w:t>
      </w:r>
      <w:r w:rsidRPr="00C5035F">
        <w:rPr>
          <w:rFonts w:asciiTheme="majorHAnsi" w:hAnsiTheme="majorHAnsi"/>
          <w:sz w:val="20"/>
          <w:szCs w:val="20"/>
        </w:rPr>
        <w:t>o publish this decision and include it in its Annual Report to the General Assembly of the Organization of American States.</w:t>
      </w:r>
    </w:p>
    <w:p w:rsidR="00A84155" w:rsidRPr="00365F2F" w:rsidRDefault="00A84155" w:rsidP="00A84155">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 xml:space="preserve">22nd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 xml:space="preserve">Margarette May Macaulay, </w:t>
      </w:r>
      <w:r>
        <w:rPr>
          <w:rFonts w:asciiTheme="majorHAnsi" w:hAnsiTheme="majorHAnsi" w:cs="Arial"/>
          <w:noProof/>
          <w:spacing w:val="-2"/>
          <w:sz w:val="20"/>
          <w:szCs w:val="20"/>
        </w:rPr>
        <w:t xml:space="preserve">and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rsidR="00F621C3" w:rsidRPr="00C5035F" w:rsidRDefault="00F621C3" w:rsidP="00F621C3">
      <w:pPr>
        <w:pStyle w:val="ListParagraph"/>
        <w:suppressAutoHyphens/>
        <w:spacing w:before="240" w:after="240"/>
        <w:jc w:val="both"/>
        <w:rPr>
          <w:rFonts w:asciiTheme="majorHAnsi" w:hAnsiTheme="majorHAnsi"/>
          <w:sz w:val="20"/>
          <w:szCs w:val="20"/>
        </w:rPr>
      </w:pPr>
    </w:p>
    <w:p w:rsidR="00F621C3" w:rsidRPr="00C5035F" w:rsidRDefault="00F621C3" w:rsidP="00F621C3">
      <w:pPr>
        <w:tabs>
          <w:tab w:val="center" w:pos="5400"/>
        </w:tabs>
        <w:suppressAutoHyphens/>
        <w:spacing w:line="276" w:lineRule="auto"/>
        <w:rPr>
          <w:rFonts w:asciiTheme="majorHAnsi" w:hAnsiTheme="majorHAnsi"/>
          <w:sz w:val="20"/>
          <w:szCs w:val="20"/>
        </w:rPr>
      </w:pPr>
    </w:p>
    <w:p w:rsidR="00F621C3" w:rsidRPr="00C5035F" w:rsidRDefault="00F621C3" w:rsidP="00F621C3">
      <w:pPr>
        <w:tabs>
          <w:tab w:val="center" w:pos="5400"/>
        </w:tabs>
        <w:suppressAutoHyphens/>
        <w:spacing w:line="276" w:lineRule="auto"/>
        <w:rPr>
          <w:rFonts w:asciiTheme="majorHAnsi" w:hAnsiTheme="majorHAnsi"/>
          <w:sz w:val="20"/>
          <w:szCs w:val="20"/>
        </w:rPr>
      </w:pPr>
    </w:p>
    <w:p w:rsidR="00F621C3" w:rsidRPr="00C5035F" w:rsidRDefault="00F621C3" w:rsidP="00F621C3">
      <w:pPr>
        <w:rPr>
          <w:rFonts w:ascii="Cambria" w:hAnsi="Cambria" w:cs="Calibri"/>
          <w:sz w:val="20"/>
          <w:szCs w:val="20"/>
        </w:rPr>
      </w:pPr>
    </w:p>
    <w:p w:rsidR="00C55560" w:rsidRPr="00C5035F" w:rsidRDefault="00C55560" w:rsidP="00230163">
      <w:pPr>
        <w:tabs>
          <w:tab w:val="left" w:pos="2820"/>
        </w:tabs>
        <w:suppressAutoHyphens/>
        <w:spacing w:line="276" w:lineRule="auto"/>
        <w:rPr>
          <w:rFonts w:asciiTheme="majorHAnsi" w:hAnsiTheme="majorHAnsi"/>
          <w:sz w:val="20"/>
          <w:szCs w:val="20"/>
        </w:rPr>
      </w:pPr>
    </w:p>
    <w:sectPr w:rsidR="00C55560" w:rsidRPr="00C5035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90" w:rsidRDefault="00E91390" w:rsidP="00036A8A">
      <w:r>
        <w:separator/>
      </w:r>
    </w:p>
  </w:endnote>
  <w:endnote w:type="continuationSeparator" w:id="0">
    <w:p w:rsidR="00E91390" w:rsidRDefault="00E9139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59" w:rsidRDefault="00432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C5035F" w:rsidRPr="006311DA" w:rsidRDefault="00C5035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32E59">
          <w:rPr>
            <w:noProof/>
            <w:sz w:val="16"/>
          </w:rPr>
          <w:t>3</w:t>
        </w:r>
        <w:r w:rsidRPr="006311DA">
          <w:rPr>
            <w:noProof/>
            <w:sz w:val="16"/>
          </w:rPr>
          <w:fldChar w:fldCharType="end"/>
        </w:r>
      </w:p>
    </w:sdtContent>
  </w:sdt>
  <w:p w:rsidR="00C5035F" w:rsidRDefault="00C50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5F" w:rsidRDefault="00C5035F">
    <w:pPr>
      <w:pStyle w:val="Footer"/>
      <w:jc w:val="center"/>
    </w:pPr>
  </w:p>
  <w:p w:rsidR="00C5035F" w:rsidRDefault="00C5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90" w:rsidRPr="00036A8A" w:rsidRDefault="00E9139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91390" w:rsidRPr="00036A8A" w:rsidRDefault="00E91390" w:rsidP="00036A8A">
      <w:pPr>
        <w:rPr>
          <w:rFonts w:asciiTheme="majorHAnsi" w:hAnsiTheme="majorHAnsi"/>
          <w:sz w:val="16"/>
          <w:szCs w:val="16"/>
        </w:rPr>
      </w:pPr>
      <w:r w:rsidRPr="00036A8A">
        <w:rPr>
          <w:rFonts w:asciiTheme="majorHAnsi" w:hAnsiTheme="majorHAnsi"/>
          <w:sz w:val="16"/>
          <w:szCs w:val="16"/>
        </w:rPr>
        <w:separator/>
      </w:r>
    </w:p>
    <w:p w:rsidR="00E91390" w:rsidRPr="00036A8A" w:rsidRDefault="00E9139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E91390" w:rsidRPr="0093441A" w:rsidRDefault="00E9139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5035F" w:rsidRPr="00CE085B" w:rsidRDefault="00C5035F" w:rsidP="009E1FF7">
      <w:pPr>
        <w:pStyle w:val="FootnoteText"/>
        <w:jc w:val="both"/>
        <w:rPr>
          <w:rFonts w:asciiTheme="majorHAnsi" w:hAnsiTheme="majorHAnsi"/>
          <w:sz w:val="16"/>
          <w:szCs w:val="16"/>
        </w:rPr>
      </w:pPr>
      <w:r w:rsidRPr="00CE085B">
        <w:rPr>
          <w:rStyle w:val="FootnoteReference"/>
          <w:rFonts w:asciiTheme="majorHAnsi" w:hAnsiTheme="majorHAnsi"/>
          <w:sz w:val="16"/>
          <w:szCs w:val="16"/>
        </w:rPr>
        <w:footnoteRef/>
      </w:r>
      <w:r w:rsidRPr="00CE085B">
        <w:rPr>
          <w:rFonts w:asciiTheme="majorHAnsi" w:hAnsiTheme="majorHAnsi"/>
          <w:sz w:val="16"/>
          <w:szCs w:val="16"/>
        </w:rPr>
        <w:t xml:space="preserve"> The petition was initially filed by Franz Moller Morris as well, but through a communication sent on September 26, 2017, he indicated that he was withdrawing as a petitioner.</w:t>
      </w:r>
    </w:p>
  </w:footnote>
  <w:footnote w:id="3">
    <w:p w:rsidR="00C5035F" w:rsidRPr="00CE085B" w:rsidRDefault="00C5035F" w:rsidP="009E1FF7">
      <w:pPr>
        <w:pStyle w:val="FootnoteText"/>
        <w:jc w:val="both"/>
        <w:rPr>
          <w:rFonts w:asciiTheme="majorHAnsi" w:hAnsiTheme="majorHAnsi"/>
          <w:color w:val="auto"/>
          <w:sz w:val="16"/>
          <w:szCs w:val="16"/>
        </w:rPr>
      </w:pPr>
      <w:r w:rsidRPr="00CE085B">
        <w:rPr>
          <w:rStyle w:val="FootnoteReference"/>
          <w:rFonts w:asciiTheme="majorHAnsi" w:hAnsiTheme="majorHAnsi"/>
          <w:sz w:val="16"/>
          <w:szCs w:val="16"/>
        </w:rPr>
        <w:footnoteRef/>
      </w:r>
      <w:r w:rsidRPr="00CE085B">
        <w:rPr>
          <w:rFonts w:asciiTheme="majorHAnsi" w:hAnsiTheme="majorHAnsi"/>
          <w:sz w:val="16"/>
          <w:szCs w:val="16"/>
        </w:rPr>
        <w:t xml:space="preserve"> Olga Rosa </w:t>
      </w:r>
      <w:proofErr w:type="spellStart"/>
      <w:r w:rsidRPr="00CE085B">
        <w:rPr>
          <w:rFonts w:asciiTheme="majorHAnsi" w:hAnsiTheme="majorHAnsi"/>
          <w:sz w:val="16"/>
          <w:szCs w:val="16"/>
        </w:rPr>
        <w:t>Lizama</w:t>
      </w:r>
      <w:proofErr w:type="spellEnd"/>
      <w:r w:rsidRPr="00CE085B">
        <w:rPr>
          <w:rFonts w:asciiTheme="majorHAnsi" w:hAnsiTheme="majorHAnsi"/>
          <w:sz w:val="16"/>
          <w:szCs w:val="16"/>
        </w:rPr>
        <w:t xml:space="preserve"> </w:t>
      </w:r>
      <w:proofErr w:type="spellStart"/>
      <w:r w:rsidRPr="00CE085B">
        <w:rPr>
          <w:rFonts w:asciiTheme="majorHAnsi" w:hAnsiTheme="majorHAnsi"/>
          <w:sz w:val="16"/>
          <w:szCs w:val="16"/>
        </w:rPr>
        <w:t>Calderón</w:t>
      </w:r>
      <w:proofErr w:type="spellEnd"/>
      <w:r w:rsidRPr="00CE085B">
        <w:rPr>
          <w:rFonts w:asciiTheme="majorHAnsi" w:hAnsiTheme="majorHAnsi"/>
          <w:sz w:val="16"/>
          <w:szCs w:val="16"/>
        </w:rPr>
        <w:t>, widow of the alleged victim.</w:t>
      </w:r>
    </w:p>
  </w:footnote>
  <w:footnote w:id="4">
    <w:p w:rsidR="00C5035F" w:rsidRPr="00CE085B" w:rsidRDefault="00C5035F" w:rsidP="009E1FF7">
      <w:pPr>
        <w:pStyle w:val="FootnoteText"/>
        <w:jc w:val="both"/>
        <w:rPr>
          <w:rFonts w:asciiTheme="majorHAnsi" w:hAnsiTheme="majorHAnsi"/>
          <w:sz w:val="16"/>
          <w:szCs w:val="16"/>
        </w:rPr>
      </w:pPr>
      <w:r w:rsidRPr="00CE085B">
        <w:rPr>
          <w:rStyle w:val="FootnoteReference"/>
          <w:rFonts w:asciiTheme="majorHAnsi" w:hAnsiTheme="majorHAnsi"/>
          <w:color w:val="auto"/>
          <w:sz w:val="16"/>
          <w:szCs w:val="16"/>
        </w:rPr>
        <w:footnoteRef/>
      </w:r>
      <w:r w:rsidRPr="00CE085B">
        <w:rPr>
          <w:rFonts w:asciiTheme="majorHAnsi" w:hAnsiTheme="majorHAnsi"/>
          <w:color w:val="auto"/>
          <w:sz w:val="16"/>
          <w:szCs w:val="16"/>
        </w:rPr>
        <w:t xml:space="preserve"> In accordance with Article 17.2(a) of the Commission’s Rules of Procedure, Commissioner Antonia Urrejola Noguera, of Chilean nationality, did not participate in the discussion or decision regarding this case.</w:t>
      </w:r>
    </w:p>
  </w:footnote>
  <w:footnote w:id="5">
    <w:p w:rsidR="00C5035F" w:rsidRPr="00CE085B" w:rsidRDefault="00C5035F" w:rsidP="009E1FF7">
      <w:pPr>
        <w:pStyle w:val="FootnoteText"/>
        <w:jc w:val="both"/>
        <w:rPr>
          <w:rFonts w:asciiTheme="majorHAnsi" w:hAnsiTheme="majorHAnsi"/>
          <w:sz w:val="16"/>
          <w:szCs w:val="16"/>
        </w:rPr>
      </w:pPr>
      <w:r w:rsidRPr="00CE085B">
        <w:rPr>
          <w:rStyle w:val="FootnoteReference"/>
          <w:rFonts w:asciiTheme="majorHAnsi" w:hAnsiTheme="majorHAnsi"/>
          <w:sz w:val="16"/>
          <w:szCs w:val="16"/>
        </w:rPr>
        <w:footnoteRef/>
      </w:r>
      <w:r w:rsidRPr="00CE085B">
        <w:rPr>
          <w:rFonts w:asciiTheme="majorHAnsi" w:hAnsiTheme="majorHAnsi"/>
          <w:sz w:val="16"/>
          <w:szCs w:val="16"/>
        </w:rPr>
        <w:t xml:space="preserve"> Hereinafter “the American Convention” o “the Convention.”</w:t>
      </w:r>
    </w:p>
  </w:footnote>
  <w:footnote w:id="6">
    <w:p w:rsidR="00C5035F" w:rsidRPr="00CE085B" w:rsidRDefault="00C5035F" w:rsidP="009E1FF7">
      <w:pPr>
        <w:pStyle w:val="FootnoteText"/>
        <w:jc w:val="both"/>
        <w:rPr>
          <w:rFonts w:ascii="Cambria" w:hAnsi="Cambria"/>
          <w:sz w:val="16"/>
          <w:szCs w:val="16"/>
        </w:rPr>
      </w:pPr>
      <w:r w:rsidRPr="00CE085B">
        <w:rPr>
          <w:rStyle w:val="FootnoteReference"/>
          <w:rFonts w:ascii="Cambria" w:hAnsi="Cambria"/>
          <w:sz w:val="16"/>
          <w:szCs w:val="16"/>
        </w:rPr>
        <w:footnoteRef/>
      </w:r>
      <w:r w:rsidRPr="00CE085B">
        <w:rPr>
          <w:rFonts w:ascii="Cambria" w:hAnsi="Cambria"/>
          <w:sz w:val="16"/>
          <w:szCs w:val="16"/>
        </w:rPr>
        <w:t xml:space="preserve"> The observations submitted by each party were duly transmitted to the opposing party.</w:t>
      </w:r>
    </w:p>
  </w:footnote>
  <w:footnote w:id="7">
    <w:p w:rsidR="00C5035F" w:rsidRPr="00CE085B" w:rsidRDefault="00C5035F" w:rsidP="009E1FF7">
      <w:pPr>
        <w:pStyle w:val="FootnoteText"/>
        <w:jc w:val="both"/>
      </w:pPr>
      <w:r w:rsidRPr="00CE085B">
        <w:rPr>
          <w:rStyle w:val="FootnoteReference"/>
          <w:rFonts w:asciiTheme="majorHAnsi" w:hAnsiTheme="majorHAnsi"/>
          <w:sz w:val="16"/>
          <w:szCs w:val="16"/>
        </w:rPr>
        <w:footnoteRef/>
      </w:r>
      <w:r w:rsidRPr="00CE085B">
        <w:rPr>
          <w:rFonts w:asciiTheme="majorHAnsi" w:hAnsiTheme="majorHAnsi"/>
          <w:sz w:val="16"/>
          <w:szCs w:val="16"/>
        </w:rPr>
        <w:t xml:space="preserve"> The petitioner based its account on the events denounced in this petition and the report by the National Truth and </w:t>
      </w:r>
      <w:r w:rsidR="00CE085B" w:rsidRPr="00CE085B">
        <w:rPr>
          <w:rFonts w:asciiTheme="majorHAnsi" w:hAnsiTheme="majorHAnsi"/>
          <w:sz w:val="16"/>
          <w:szCs w:val="16"/>
        </w:rPr>
        <w:t>Reconciliation</w:t>
      </w:r>
      <w:r w:rsidRPr="00CE085B">
        <w:rPr>
          <w:rFonts w:asciiTheme="majorHAnsi" w:hAnsiTheme="majorHAnsi"/>
          <w:sz w:val="16"/>
          <w:szCs w:val="16"/>
        </w:rPr>
        <w:t xml:space="preserve"> Commission (</w:t>
      </w:r>
      <w:proofErr w:type="spellStart"/>
      <w:r w:rsidRPr="00CE085B">
        <w:rPr>
          <w:rFonts w:asciiTheme="majorHAnsi" w:hAnsiTheme="majorHAnsi"/>
          <w:sz w:val="16"/>
          <w:szCs w:val="16"/>
        </w:rPr>
        <w:t>Rettig</w:t>
      </w:r>
      <w:proofErr w:type="spellEnd"/>
      <w:r w:rsidRPr="00CE085B">
        <w:rPr>
          <w:rFonts w:asciiTheme="majorHAnsi" w:hAnsiTheme="majorHAnsi"/>
          <w:sz w:val="16"/>
          <w:szCs w:val="16"/>
        </w:rPr>
        <w:t xml:space="preserve"> Report).</w:t>
      </w:r>
    </w:p>
  </w:footnote>
  <w:footnote w:id="8">
    <w:p w:rsidR="007337D0" w:rsidRPr="00F66081" w:rsidRDefault="007337D0" w:rsidP="009E1FF7">
      <w:pPr>
        <w:jc w:val="both"/>
        <w:rPr>
          <w:rFonts w:ascii="Cambria" w:eastAsia="Times New Roman" w:hAnsi="Cambria"/>
          <w:sz w:val="16"/>
          <w:szCs w:val="16"/>
          <w:bdr w:val="none" w:sz="0" w:space="0" w:color="auto"/>
          <w:lang w:eastAsia="fr-FR"/>
        </w:rPr>
      </w:pPr>
      <w:r w:rsidRPr="00F66081">
        <w:rPr>
          <w:rStyle w:val="FootnoteReference"/>
          <w:rFonts w:ascii="Cambria" w:hAnsi="Cambria"/>
          <w:sz w:val="16"/>
          <w:szCs w:val="16"/>
        </w:rPr>
        <w:footnoteRef/>
      </w:r>
      <w:r w:rsidRPr="00F66081">
        <w:rPr>
          <w:rFonts w:ascii="Cambria" w:hAnsi="Cambria"/>
          <w:sz w:val="16"/>
          <w:szCs w:val="16"/>
        </w:rPr>
        <w:t xml:space="preserve"> </w:t>
      </w:r>
      <w:r w:rsidRPr="00F66081">
        <w:rPr>
          <w:rFonts w:ascii="Cambria" w:eastAsia="Times New Roman" w:hAnsi="Cambria"/>
          <w:sz w:val="16"/>
          <w:szCs w:val="16"/>
          <w:bdr w:val="none" w:sz="0" w:space="0" w:color="auto"/>
          <w:lang w:eastAsia="fr-FR"/>
        </w:rPr>
        <w:t xml:space="preserve">IACHR, Report No. 52/16, Case 12.521. Merits. </w:t>
      </w:r>
      <w:r w:rsidRPr="00F66081">
        <w:rPr>
          <w:rFonts w:ascii="Cambria" w:eastAsia="Times New Roman" w:hAnsi="Cambria"/>
          <w:sz w:val="16"/>
          <w:szCs w:val="16"/>
          <w:bdr w:val="none" w:sz="0" w:space="0" w:color="auto"/>
          <w:lang w:val="es-ES" w:eastAsia="fr-FR"/>
        </w:rPr>
        <w:t xml:space="preserve">Maria Laura Órdenes Guerra et al. </w:t>
      </w:r>
      <w:r w:rsidRPr="00947E79">
        <w:rPr>
          <w:rFonts w:ascii="Cambria" w:eastAsia="Times New Roman" w:hAnsi="Cambria"/>
          <w:sz w:val="16"/>
          <w:szCs w:val="16"/>
          <w:bdr w:val="none" w:sz="0" w:space="0" w:color="auto"/>
          <w:lang w:eastAsia="fr-FR"/>
        </w:rPr>
        <w:t xml:space="preserve">Chile. </w:t>
      </w:r>
      <w:r w:rsidRPr="00F66081">
        <w:rPr>
          <w:rFonts w:ascii="Cambria" w:eastAsia="Times New Roman" w:hAnsi="Cambria"/>
          <w:sz w:val="16"/>
          <w:szCs w:val="16"/>
          <w:bdr w:val="none" w:sz="0" w:space="0" w:color="auto"/>
          <w:lang w:eastAsia="fr-FR"/>
        </w:rPr>
        <w:t xml:space="preserve">November 30, 2016; IACHR, Report No. 5/19. Petition 1560-08. Admissibility. Juan Paredes Barrientos and Family. Chile. January 31, 2019; </w:t>
      </w:r>
      <w:r w:rsidRPr="00F66081">
        <w:rPr>
          <w:rFonts w:ascii="Cambria" w:eastAsia="Times New Roman" w:hAnsi="Cambria"/>
          <w:bCs/>
          <w:color w:val="000000"/>
          <w:sz w:val="16"/>
          <w:szCs w:val="16"/>
          <w:bdr w:val="none" w:sz="0" w:space="0" w:color="auto"/>
          <w:shd w:val="clear" w:color="auto" w:fill="FFFFFF"/>
          <w:lang w:eastAsia="fr-FR"/>
        </w:rPr>
        <w:t xml:space="preserve">I/A Court H.R., Case of </w:t>
      </w:r>
      <w:proofErr w:type="spellStart"/>
      <w:r w:rsidRPr="00F66081">
        <w:rPr>
          <w:rFonts w:ascii="Cambria" w:eastAsia="Times New Roman" w:hAnsi="Cambria"/>
          <w:bCs/>
          <w:color w:val="000000"/>
          <w:sz w:val="16"/>
          <w:szCs w:val="16"/>
          <w:bdr w:val="none" w:sz="0" w:space="0" w:color="auto"/>
          <w:shd w:val="clear" w:color="auto" w:fill="FFFFFF"/>
          <w:lang w:eastAsia="fr-FR"/>
        </w:rPr>
        <w:t>Órdenes</w:t>
      </w:r>
      <w:proofErr w:type="spellEnd"/>
      <w:r w:rsidRPr="00F66081">
        <w:rPr>
          <w:rFonts w:ascii="Cambria" w:eastAsia="Times New Roman" w:hAnsi="Cambria"/>
          <w:bCs/>
          <w:color w:val="000000"/>
          <w:sz w:val="16"/>
          <w:szCs w:val="16"/>
          <w:bdr w:val="none" w:sz="0" w:space="0" w:color="auto"/>
          <w:shd w:val="clear" w:color="auto" w:fill="FFFFFF"/>
          <w:lang w:eastAsia="fr-FR"/>
        </w:rPr>
        <w:t xml:space="preserve"> Guerra et al. v. Chile. Merits, Reparations and Costs. Judgment of November 29, 2018.</w:t>
      </w:r>
    </w:p>
  </w:footnote>
  <w:footnote w:id="9">
    <w:p w:rsidR="00C5035F" w:rsidRPr="00CE085B" w:rsidRDefault="00C5035F" w:rsidP="009E1FF7">
      <w:pPr>
        <w:pStyle w:val="FootnoteText"/>
        <w:jc w:val="both"/>
        <w:rPr>
          <w:rFonts w:asciiTheme="majorHAnsi" w:hAnsiTheme="majorHAnsi"/>
          <w:sz w:val="16"/>
          <w:szCs w:val="16"/>
        </w:rPr>
      </w:pPr>
      <w:r w:rsidRPr="00CE085B">
        <w:rPr>
          <w:rStyle w:val="FootnoteReference"/>
          <w:rFonts w:asciiTheme="majorHAnsi" w:hAnsiTheme="majorHAnsi"/>
          <w:sz w:val="16"/>
          <w:szCs w:val="16"/>
        </w:rPr>
        <w:footnoteRef/>
      </w:r>
      <w:r w:rsidRPr="00CE085B">
        <w:rPr>
          <w:rFonts w:asciiTheme="majorHAnsi" w:hAnsiTheme="majorHAnsi"/>
          <w:sz w:val="16"/>
          <w:szCs w:val="16"/>
        </w:rPr>
        <w:t xml:space="preserve"> See IACHR Report No. 152/17. Admissibility. Hugo </w:t>
      </w:r>
      <w:proofErr w:type="spellStart"/>
      <w:r w:rsidRPr="00CE085B">
        <w:rPr>
          <w:rFonts w:asciiTheme="majorHAnsi" w:hAnsiTheme="majorHAnsi"/>
          <w:sz w:val="16"/>
          <w:szCs w:val="16"/>
        </w:rPr>
        <w:t>Tomás</w:t>
      </w:r>
      <w:proofErr w:type="spellEnd"/>
      <w:r w:rsidRPr="00CE085B">
        <w:rPr>
          <w:rFonts w:asciiTheme="majorHAnsi" w:hAnsiTheme="majorHAnsi"/>
          <w:sz w:val="16"/>
          <w:szCs w:val="16"/>
        </w:rPr>
        <w:t xml:space="preserve"> </w:t>
      </w:r>
      <w:proofErr w:type="spellStart"/>
      <w:r w:rsidRPr="00CE085B">
        <w:rPr>
          <w:rFonts w:asciiTheme="majorHAnsi" w:hAnsiTheme="majorHAnsi"/>
          <w:sz w:val="16"/>
          <w:szCs w:val="16"/>
        </w:rPr>
        <w:t>Martínez</w:t>
      </w:r>
      <w:proofErr w:type="spellEnd"/>
      <w:r w:rsidRPr="00CE085B">
        <w:rPr>
          <w:rFonts w:asciiTheme="majorHAnsi" w:hAnsiTheme="majorHAnsi"/>
          <w:sz w:val="16"/>
          <w:szCs w:val="16"/>
        </w:rPr>
        <w:t xml:space="preserve"> </w:t>
      </w:r>
      <w:proofErr w:type="spellStart"/>
      <w:r w:rsidRPr="00CE085B">
        <w:rPr>
          <w:rFonts w:asciiTheme="majorHAnsi" w:hAnsiTheme="majorHAnsi"/>
          <w:sz w:val="16"/>
          <w:szCs w:val="16"/>
        </w:rPr>
        <w:t>Guillén</w:t>
      </w:r>
      <w:proofErr w:type="spellEnd"/>
      <w:r w:rsidRPr="00CE085B">
        <w:rPr>
          <w:rFonts w:asciiTheme="majorHAnsi" w:hAnsiTheme="majorHAnsi"/>
          <w:sz w:val="16"/>
          <w:szCs w:val="16"/>
        </w:rPr>
        <w:t xml:space="preserve"> and Others. Chile. November 30, 2017; and IACHR Report No. 5/19, Peti</w:t>
      </w:r>
      <w:r w:rsidR="00CE085B">
        <w:rPr>
          <w:rFonts w:asciiTheme="majorHAnsi" w:hAnsiTheme="majorHAnsi"/>
          <w:sz w:val="16"/>
          <w:szCs w:val="16"/>
        </w:rPr>
        <w:t>tio</w:t>
      </w:r>
      <w:r w:rsidRPr="00CE085B">
        <w:rPr>
          <w:rFonts w:asciiTheme="majorHAnsi" w:hAnsiTheme="majorHAnsi"/>
          <w:sz w:val="16"/>
          <w:szCs w:val="16"/>
        </w:rPr>
        <w:t>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5F" w:rsidRDefault="00C5035F" w:rsidP="00F1308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5035F" w:rsidRDefault="00C50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5F" w:rsidRDefault="00C5035F" w:rsidP="002C1641">
    <w:pPr>
      <w:pStyle w:val="Header"/>
      <w:tabs>
        <w:tab w:val="clear" w:pos="4320"/>
        <w:tab w:val="clear" w:pos="8640"/>
      </w:tabs>
      <w:jc w:val="center"/>
      <w:rPr>
        <w:sz w:val="22"/>
        <w:szCs w:val="22"/>
      </w:rPr>
    </w:pPr>
    <w:r>
      <w:rPr>
        <w:noProof/>
        <w:sz w:val="22"/>
        <w:szCs w:val="22"/>
      </w:rPr>
      <w:drawing>
        <wp:inline distT="0" distB="0" distL="0" distR="0" wp14:anchorId="61E85343" wp14:editId="28CF246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C5035F" w:rsidRPr="00EC7D62" w:rsidRDefault="00E91390" w:rsidP="002C1641">
    <w:pPr>
      <w:pStyle w:val="Header"/>
      <w:tabs>
        <w:tab w:val="clear" w:pos="4320"/>
        <w:tab w:val="clear" w:pos="8640"/>
      </w:tabs>
      <w:jc w:val="center"/>
      <w:rPr>
        <w:sz w:val="22"/>
        <w:szCs w:val="22"/>
      </w:rPr>
    </w:pPr>
    <w:r>
      <w:rPr>
        <w:noProof/>
        <w:sz w:val="22"/>
        <w:szCs w:val="22"/>
        <w:bdr w:val="nil"/>
      </w:rPr>
      <w:pict w14:anchorId="2DB569C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59" w:rsidRDefault="00432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B92DCC4"/>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07559A"/>
    <w:multiLevelType w:val="hybridMultilevel"/>
    <w:tmpl w:val="56BA9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5E96"/>
    <w:rsid w:val="0001788C"/>
    <w:rsid w:val="00022B87"/>
    <w:rsid w:val="00022CF5"/>
    <w:rsid w:val="00036A8A"/>
    <w:rsid w:val="00040C3A"/>
    <w:rsid w:val="0004271F"/>
    <w:rsid w:val="000639C0"/>
    <w:rsid w:val="00070F3A"/>
    <w:rsid w:val="000716C5"/>
    <w:rsid w:val="00075E23"/>
    <w:rsid w:val="00092F32"/>
    <w:rsid w:val="0009344A"/>
    <w:rsid w:val="000A575F"/>
    <w:rsid w:val="000C4365"/>
    <w:rsid w:val="000D10DB"/>
    <w:rsid w:val="000F4F79"/>
    <w:rsid w:val="000F63C4"/>
    <w:rsid w:val="00105FF7"/>
    <w:rsid w:val="00124116"/>
    <w:rsid w:val="0013104F"/>
    <w:rsid w:val="00137EBA"/>
    <w:rsid w:val="00145EDC"/>
    <w:rsid w:val="00153084"/>
    <w:rsid w:val="00167A34"/>
    <w:rsid w:val="001714B4"/>
    <w:rsid w:val="0017373F"/>
    <w:rsid w:val="0018037F"/>
    <w:rsid w:val="001A5F27"/>
    <w:rsid w:val="001A65E4"/>
    <w:rsid w:val="001A7870"/>
    <w:rsid w:val="001B5848"/>
    <w:rsid w:val="001B5D01"/>
    <w:rsid w:val="001C1B41"/>
    <w:rsid w:val="001C6654"/>
    <w:rsid w:val="001D63C1"/>
    <w:rsid w:val="001E1BB8"/>
    <w:rsid w:val="001E366B"/>
    <w:rsid w:val="001F1902"/>
    <w:rsid w:val="001F2591"/>
    <w:rsid w:val="00200205"/>
    <w:rsid w:val="00210E0E"/>
    <w:rsid w:val="00210F4B"/>
    <w:rsid w:val="00230163"/>
    <w:rsid w:val="0023351C"/>
    <w:rsid w:val="00247403"/>
    <w:rsid w:val="00247542"/>
    <w:rsid w:val="00257893"/>
    <w:rsid w:val="00266092"/>
    <w:rsid w:val="00266B61"/>
    <w:rsid w:val="0026712A"/>
    <w:rsid w:val="002704DB"/>
    <w:rsid w:val="00272D8A"/>
    <w:rsid w:val="002731C3"/>
    <w:rsid w:val="002760CE"/>
    <w:rsid w:val="0029547C"/>
    <w:rsid w:val="0029602C"/>
    <w:rsid w:val="002A3FF5"/>
    <w:rsid w:val="002B7A85"/>
    <w:rsid w:val="002C1641"/>
    <w:rsid w:val="002C588D"/>
    <w:rsid w:val="002D336A"/>
    <w:rsid w:val="002D7EA2"/>
    <w:rsid w:val="002E15DF"/>
    <w:rsid w:val="002E187C"/>
    <w:rsid w:val="002E4D9A"/>
    <w:rsid w:val="002E6E57"/>
    <w:rsid w:val="002F6468"/>
    <w:rsid w:val="00301075"/>
    <w:rsid w:val="00302733"/>
    <w:rsid w:val="00311A4F"/>
    <w:rsid w:val="00314078"/>
    <w:rsid w:val="00321AFD"/>
    <w:rsid w:val="00322450"/>
    <w:rsid w:val="003246B5"/>
    <w:rsid w:val="0033169F"/>
    <w:rsid w:val="003414AC"/>
    <w:rsid w:val="00354144"/>
    <w:rsid w:val="00355732"/>
    <w:rsid w:val="00356185"/>
    <w:rsid w:val="00360380"/>
    <w:rsid w:val="003727EF"/>
    <w:rsid w:val="003771A3"/>
    <w:rsid w:val="003826E4"/>
    <w:rsid w:val="00386CF0"/>
    <w:rsid w:val="003A4348"/>
    <w:rsid w:val="003C32BC"/>
    <w:rsid w:val="003E3E03"/>
    <w:rsid w:val="003E66FD"/>
    <w:rsid w:val="003F1BBF"/>
    <w:rsid w:val="00407E26"/>
    <w:rsid w:val="004162B1"/>
    <w:rsid w:val="004165C2"/>
    <w:rsid w:val="004209F2"/>
    <w:rsid w:val="004224FA"/>
    <w:rsid w:val="00432E59"/>
    <w:rsid w:val="004500D6"/>
    <w:rsid w:val="00450A4A"/>
    <w:rsid w:val="004666FB"/>
    <w:rsid w:val="00466D0B"/>
    <w:rsid w:val="00467B7E"/>
    <w:rsid w:val="00484BF8"/>
    <w:rsid w:val="0049419D"/>
    <w:rsid w:val="0049616B"/>
    <w:rsid w:val="004A17CF"/>
    <w:rsid w:val="004A1BA3"/>
    <w:rsid w:val="004A2FD5"/>
    <w:rsid w:val="004B237D"/>
    <w:rsid w:val="004B2762"/>
    <w:rsid w:val="004B2EF8"/>
    <w:rsid w:val="004B7EB6"/>
    <w:rsid w:val="004C41DE"/>
    <w:rsid w:val="004C4B62"/>
    <w:rsid w:val="004D2662"/>
    <w:rsid w:val="004D279B"/>
    <w:rsid w:val="004D6025"/>
    <w:rsid w:val="004D72BC"/>
    <w:rsid w:val="004E03EE"/>
    <w:rsid w:val="004E4C7E"/>
    <w:rsid w:val="004F6B67"/>
    <w:rsid w:val="00501399"/>
    <w:rsid w:val="00507BC4"/>
    <w:rsid w:val="005128E4"/>
    <w:rsid w:val="00525560"/>
    <w:rsid w:val="005357A6"/>
    <w:rsid w:val="00536268"/>
    <w:rsid w:val="00543B19"/>
    <w:rsid w:val="005444F6"/>
    <w:rsid w:val="00544C49"/>
    <w:rsid w:val="00545418"/>
    <w:rsid w:val="00554AAB"/>
    <w:rsid w:val="0057402A"/>
    <w:rsid w:val="00574D67"/>
    <w:rsid w:val="00576E07"/>
    <w:rsid w:val="005771D0"/>
    <w:rsid w:val="0059191A"/>
    <w:rsid w:val="005921FF"/>
    <w:rsid w:val="00592718"/>
    <w:rsid w:val="00595523"/>
    <w:rsid w:val="00596D88"/>
    <w:rsid w:val="005A6D0E"/>
    <w:rsid w:val="005B222D"/>
    <w:rsid w:val="005B52B0"/>
    <w:rsid w:val="005B6806"/>
    <w:rsid w:val="005C00F9"/>
    <w:rsid w:val="005C1B91"/>
    <w:rsid w:val="005C41BF"/>
    <w:rsid w:val="005C4225"/>
    <w:rsid w:val="005D582B"/>
    <w:rsid w:val="005E47BF"/>
    <w:rsid w:val="005F0F33"/>
    <w:rsid w:val="00600DEB"/>
    <w:rsid w:val="00613027"/>
    <w:rsid w:val="00622C95"/>
    <w:rsid w:val="00625EAF"/>
    <w:rsid w:val="006275C0"/>
    <w:rsid w:val="00627C9F"/>
    <w:rsid w:val="006311DA"/>
    <w:rsid w:val="006311E9"/>
    <w:rsid w:val="006318B2"/>
    <w:rsid w:val="00632354"/>
    <w:rsid w:val="0063607E"/>
    <w:rsid w:val="006421AF"/>
    <w:rsid w:val="00642810"/>
    <w:rsid w:val="00652333"/>
    <w:rsid w:val="00653EA6"/>
    <w:rsid w:val="006709E3"/>
    <w:rsid w:val="00677378"/>
    <w:rsid w:val="0068009E"/>
    <w:rsid w:val="006930E9"/>
    <w:rsid w:val="006A17D2"/>
    <w:rsid w:val="006A73E6"/>
    <w:rsid w:val="006B2D5C"/>
    <w:rsid w:val="006B6409"/>
    <w:rsid w:val="006C4EB1"/>
    <w:rsid w:val="006C662B"/>
    <w:rsid w:val="006D0275"/>
    <w:rsid w:val="006D27DC"/>
    <w:rsid w:val="006D4707"/>
    <w:rsid w:val="006E0166"/>
    <w:rsid w:val="006E320D"/>
    <w:rsid w:val="006E7B34"/>
    <w:rsid w:val="00701B24"/>
    <w:rsid w:val="007037F1"/>
    <w:rsid w:val="007123D8"/>
    <w:rsid w:val="0071495F"/>
    <w:rsid w:val="007207D2"/>
    <w:rsid w:val="007208DD"/>
    <w:rsid w:val="007337D0"/>
    <w:rsid w:val="0073798E"/>
    <w:rsid w:val="00745899"/>
    <w:rsid w:val="007607C4"/>
    <w:rsid w:val="0076111D"/>
    <w:rsid w:val="0076643F"/>
    <w:rsid w:val="00781653"/>
    <w:rsid w:val="00783C61"/>
    <w:rsid w:val="00797351"/>
    <w:rsid w:val="007A2F70"/>
    <w:rsid w:val="007C3334"/>
    <w:rsid w:val="007C52BB"/>
    <w:rsid w:val="007D2B98"/>
    <w:rsid w:val="007E15FA"/>
    <w:rsid w:val="00803F1C"/>
    <w:rsid w:val="0080600E"/>
    <w:rsid w:val="00817612"/>
    <w:rsid w:val="0083408E"/>
    <w:rsid w:val="00837C45"/>
    <w:rsid w:val="00844D70"/>
    <w:rsid w:val="00853419"/>
    <w:rsid w:val="00857A5E"/>
    <w:rsid w:val="00864671"/>
    <w:rsid w:val="00897B23"/>
    <w:rsid w:val="00897E12"/>
    <w:rsid w:val="008A27BC"/>
    <w:rsid w:val="008A5B6B"/>
    <w:rsid w:val="008C36DA"/>
    <w:rsid w:val="008D29D5"/>
    <w:rsid w:val="008D43BA"/>
    <w:rsid w:val="008E3759"/>
    <w:rsid w:val="008E4D11"/>
    <w:rsid w:val="009041DC"/>
    <w:rsid w:val="009061B8"/>
    <w:rsid w:val="009104B4"/>
    <w:rsid w:val="009228DA"/>
    <w:rsid w:val="00925FCD"/>
    <w:rsid w:val="00931F86"/>
    <w:rsid w:val="0093441A"/>
    <w:rsid w:val="0094344B"/>
    <w:rsid w:val="00947E79"/>
    <w:rsid w:val="00954163"/>
    <w:rsid w:val="00954BF7"/>
    <w:rsid w:val="00960ABA"/>
    <w:rsid w:val="00962972"/>
    <w:rsid w:val="0096706E"/>
    <w:rsid w:val="00981FBA"/>
    <w:rsid w:val="009A2B7B"/>
    <w:rsid w:val="009B381B"/>
    <w:rsid w:val="009C6515"/>
    <w:rsid w:val="009D7611"/>
    <w:rsid w:val="009E0C01"/>
    <w:rsid w:val="009E1FF7"/>
    <w:rsid w:val="009E48C2"/>
    <w:rsid w:val="009E4A88"/>
    <w:rsid w:val="009E53DE"/>
    <w:rsid w:val="009E566A"/>
    <w:rsid w:val="009E65DB"/>
    <w:rsid w:val="009E7F42"/>
    <w:rsid w:val="00A10567"/>
    <w:rsid w:val="00A12DBC"/>
    <w:rsid w:val="00A43458"/>
    <w:rsid w:val="00A47C2E"/>
    <w:rsid w:val="00A528D1"/>
    <w:rsid w:val="00A66BE5"/>
    <w:rsid w:val="00A84155"/>
    <w:rsid w:val="00A90E37"/>
    <w:rsid w:val="00A926CC"/>
    <w:rsid w:val="00AB0AEB"/>
    <w:rsid w:val="00AC1672"/>
    <w:rsid w:val="00AC567E"/>
    <w:rsid w:val="00AD37C1"/>
    <w:rsid w:val="00AE66EC"/>
    <w:rsid w:val="00AE6F91"/>
    <w:rsid w:val="00AF5571"/>
    <w:rsid w:val="00B06BB7"/>
    <w:rsid w:val="00B134EE"/>
    <w:rsid w:val="00B167E9"/>
    <w:rsid w:val="00B179ED"/>
    <w:rsid w:val="00B21601"/>
    <w:rsid w:val="00B23B5C"/>
    <w:rsid w:val="00B314DB"/>
    <w:rsid w:val="00B31EBE"/>
    <w:rsid w:val="00B3718B"/>
    <w:rsid w:val="00B37EFA"/>
    <w:rsid w:val="00B4129A"/>
    <w:rsid w:val="00B44B23"/>
    <w:rsid w:val="00B44EBB"/>
    <w:rsid w:val="00B4632A"/>
    <w:rsid w:val="00B7506F"/>
    <w:rsid w:val="00B82B28"/>
    <w:rsid w:val="00B86F4B"/>
    <w:rsid w:val="00B92E49"/>
    <w:rsid w:val="00B9670B"/>
    <w:rsid w:val="00BA276C"/>
    <w:rsid w:val="00BB306F"/>
    <w:rsid w:val="00BB7742"/>
    <w:rsid w:val="00BD232B"/>
    <w:rsid w:val="00BD2E42"/>
    <w:rsid w:val="00BD46AD"/>
    <w:rsid w:val="00BD4B89"/>
    <w:rsid w:val="00BE1544"/>
    <w:rsid w:val="00C04A69"/>
    <w:rsid w:val="00C21762"/>
    <w:rsid w:val="00C24543"/>
    <w:rsid w:val="00C256A2"/>
    <w:rsid w:val="00C25AE7"/>
    <w:rsid w:val="00C340DD"/>
    <w:rsid w:val="00C3492D"/>
    <w:rsid w:val="00C40075"/>
    <w:rsid w:val="00C42F2A"/>
    <w:rsid w:val="00C4508C"/>
    <w:rsid w:val="00C47FEF"/>
    <w:rsid w:val="00C5035F"/>
    <w:rsid w:val="00C52F7E"/>
    <w:rsid w:val="00C55560"/>
    <w:rsid w:val="00C66B72"/>
    <w:rsid w:val="00C7419A"/>
    <w:rsid w:val="00C77B21"/>
    <w:rsid w:val="00C813A8"/>
    <w:rsid w:val="00C91BBC"/>
    <w:rsid w:val="00C9567A"/>
    <w:rsid w:val="00CA5537"/>
    <w:rsid w:val="00CA6577"/>
    <w:rsid w:val="00CA6B3F"/>
    <w:rsid w:val="00CB2660"/>
    <w:rsid w:val="00CC5E90"/>
    <w:rsid w:val="00CD046C"/>
    <w:rsid w:val="00CD626F"/>
    <w:rsid w:val="00CE0033"/>
    <w:rsid w:val="00CE085B"/>
    <w:rsid w:val="00CE5199"/>
    <w:rsid w:val="00CE66D5"/>
    <w:rsid w:val="00D12586"/>
    <w:rsid w:val="00D339C4"/>
    <w:rsid w:val="00D34786"/>
    <w:rsid w:val="00D40A1E"/>
    <w:rsid w:val="00D41853"/>
    <w:rsid w:val="00D51335"/>
    <w:rsid w:val="00D533C0"/>
    <w:rsid w:val="00D5550B"/>
    <w:rsid w:val="00D55C83"/>
    <w:rsid w:val="00D6030E"/>
    <w:rsid w:val="00D712D3"/>
    <w:rsid w:val="00D71422"/>
    <w:rsid w:val="00D7145E"/>
    <w:rsid w:val="00D74005"/>
    <w:rsid w:val="00D75084"/>
    <w:rsid w:val="00D7558D"/>
    <w:rsid w:val="00D81D92"/>
    <w:rsid w:val="00D87627"/>
    <w:rsid w:val="00D93446"/>
    <w:rsid w:val="00D97811"/>
    <w:rsid w:val="00DA7B5F"/>
    <w:rsid w:val="00DA7FB4"/>
    <w:rsid w:val="00DB067C"/>
    <w:rsid w:val="00DF071A"/>
    <w:rsid w:val="00DF078B"/>
    <w:rsid w:val="00DF350D"/>
    <w:rsid w:val="00E061E1"/>
    <w:rsid w:val="00E227C1"/>
    <w:rsid w:val="00E426D9"/>
    <w:rsid w:val="00E43157"/>
    <w:rsid w:val="00E467E5"/>
    <w:rsid w:val="00E47F3D"/>
    <w:rsid w:val="00E533FF"/>
    <w:rsid w:val="00E709B3"/>
    <w:rsid w:val="00E7588C"/>
    <w:rsid w:val="00E850B6"/>
    <w:rsid w:val="00E8789F"/>
    <w:rsid w:val="00E91390"/>
    <w:rsid w:val="00E97B71"/>
    <w:rsid w:val="00EB454D"/>
    <w:rsid w:val="00EC3245"/>
    <w:rsid w:val="00ED0D1B"/>
    <w:rsid w:val="00EE3522"/>
    <w:rsid w:val="00EE5036"/>
    <w:rsid w:val="00EF619B"/>
    <w:rsid w:val="00F00B55"/>
    <w:rsid w:val="00F05133"/>
    <w:rsid w:val="00F123B5"/>
    <w:rsid w:val="00F13084"/>
    <w:rsid w:val="00F1380F"/>
    <w:rsid w:val="00F14F0E"/>
    <w:rsid w:val="00F15A3B"/>
    <w:rsid w:val="00F21277"/>
    <w:rsid w:val="00F241B4"/>
    <w:rsid w:val="00F24C29"/>
    <w:rsid w:val="00F253CC"/>
    <w:rsid w:val="00F26469"/>
    <w:rsid w:val="00F3159A"/>
    <w:rsid w:val="00F342A5"/>
    <w:rsid w:val="00F42B71"/>
    <w:rsid w:val="00F56BA5"/>
    <w:rsid w:val="00F621C3"/>
    <w:rsid w:val="00F644E6"/>
    <w:rsid w:val="00F9653B"/>
    <w:rsid w:val="00FA1103"/>
    <w:rsid w:val="00FA6D60"/>
    <w:rsid w:val="00FB62CF"/>
    <w:rsid w:val="00FC0BE0"/>
    <w:rsid w:val="00FC3EB4"/>
    <w:rsid w:val="00FC6C58"/>
    <w:rsid w:val="00FD2DF5"/>
    <w:rsid w:val="00FE6B45"/>
    <w:rsid w:val="00FF1DE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C0A5D"/>
    <w:rsid w:val="004108B1"/>
    <w:rsid w:val="00555714"/>
    <w:rsid w:val="007E69A3"/>
    <w:rsid w:val="00AB44F1"/>
    <w:rsid w:val="00AF348A"/>
    <w:rsid w:val="00B0444F"/>
    <w:rsid w:val="00B105C3"/>
    <w:rsid w:val="00E715BD"/>
    <w:rsid w:val="00EA0868"/>
    <w:rsid w:val="00F8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AF32-A2AD-4606-8A53-CA0EFEB7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7627</Characters>
  <Application>Microsoft Office Word</Application>
  <DocSecurity>0</DocSecurity>
  <Lines>177</Lines>
  <Paragraphs>60</Paragraphs>
  <ScaleCrop>false</ScaleCrop>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56/20</dc:title>
  <dc:creator/>
  <cp:lastModifiedBy/>
  <cp:revision>1</cp:revision>
  <dcterms:created xsi:type="dcterms:W3CDTF">2020-06-17T15:49:00Z</dcterms:created>
  <dcterms:modified xsi:type="dcterms:W3CDTF">2020-06-17T15:49:00Z</dcterms:modified>
</cp:coreProperties>
</file>