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CC51BB" w:rsidRDefault="006311DA" w:rsidP="00627C9F">
      <w:pPr>
        <w:jc w:val="both"/>
        <w:rPr>
          <w:rFonts w:asciiTheme="majorHAnsi" w:hAnsiTheme="majorHAnsi" w:cs="Univers"/>
          <w:b/>
          <w:bCs/>
          <w:sz w:val="22"/>
          <w:szCs w:val="22"/>
        </w:rPr>
      </w:pPr>
      <w:bookmarkStart w:id="0" w:name="_GoBack"/>
      <w:bookmarkEnd w:id="0"/>
      <w:r w:rsidRPr="00CC51B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49F8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C51B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E068BB" w:rsidRDefault="00E068B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E068BB" w:rsidRDefault="00E068B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CC51BB" w:rsidRDefault="00040C3A" w:rsidP="00040C3A">
      <w:pPr>
        <w:tabs>
          <w:tab w:val="center" w:pos="5400"/>
        </w:tabs>
        <w:suppressAutoHyphens/>
        <w:jc w:val="both"/>
        <w:rPr>
          <w:rFonts w:asciiTheme="majorHAnsi" w:hAnsiTheme="majorHAnsi"/>
          <w:sz w:val="22"/>
          <w:szCs w:val="22"/>
        </w:rPr>
      </w:pPr>
    </w:p>
    <w:p w14:paraId="54AC1FBF" w14:textId="77777777" w:rsidR="00040C3A" w:rsidRPr="00CC51BB" w:rsidRDefault="00040C3A" w:rsidP="00040C3A">
      <w:pPr>
        <w:tabs>
          <w:tab w:val="center" w:pos="5400"/>
        </w:tabs>
        <w:suppressAutoHyphens/>
        <w:jc w:val="both"/>
        <w:rPr>
          <w:rFonts w:asciiTheme="majorHAnsi" w:hAnsiTheme="majorHAnsi"/>
          <w:sz w:val="22"/>
          <w:szCs w:val="22"/>
        </w:rPr>
      </w:pPr>
    </w:p>
    <w:p w14:paraId="6A4AC464" w14:textId="77777777" w:rsidR="005128E4" w:rsidRPr="00CC51BB" w:rsidRDefault="005128E4" w:rsidP="00040C3A">
      <w:pPr>
        <w:tabs>
          <w:tab w:val="center" w:pos="5400"/>
        </w:tabs>
        <w:suppressAutoHyphens/>
        <w:rPr>
          <w:rFonts w:asciiTheme="majorHAnsi" w:hAnsiTheme="majorHAnsi"/>
          <w:sz w:val="22"/>
          <w:szCs w:val="22"/>
        </w:rPr>
      </w:pPr>
    </w:p>
    <w:p w14:paraId="515D20A5" w14:textId="77777777" w:rsidR="005128E4" w:rsidRPr="00CC51BB" w:rsidRDefault="005128E4" w:rsidP="00040C3A">
      <w:pPr>
        <w:tabs>
          <w:tab w:val="center" w:pos="5400"/>
        </w:tabs>
        <w:suppressAutoHyphens/>
        <w:rPr>
          <w:rFonts w:asciiTheme="majorHAnsi" w:hAnsiTheme="majorHAnsi"/>
          <w:sz w:val="22"/>
          <w:szCs w:val="22"/>
        </w:rPr>
      </w:pPr>
    </w:p>
    <w:p w14:paraId="7CBA3E7E" w14:textId="77777777" w:rsidR="005128E4" w:rsidRPr="00CC51BB" w:rsidRDefault="005128E4" w:rsidP="00040C3A">
      <w:pPr>
        <w:tabs>
          <w:tab w:val="center" w:pos="5400"/>
        </w:tabs>
        <w:suppressAutoHyphens/>
        <w:rPr>
          <w:rFonts w:asciiTheme="majorHAnsi" w:hAnsiTheme="majorHAnsi"/>
          <w:sz w:val="22"/>
          <w:szCs w:val="22"/>
        </w:rPr>
      </w:pPr>
    </w:p>
    <w:p w14:paraId="0FFC5ED6" w14:textId="77777777" w:rsidR="00040C3A" w:rsidRPr="00CC51BB" w:rsidRDefault="00040C3A" w:rsidP="005128E4">
      <w:pPr>
        <w:tabs>
          <w:tab w:val="center" w:pos="5400"/>
        </w:tabs>
        <w:suppressAutoHyphens/>
        <w:jc w:val="center"/>
        <w:rPr>
          <w:rFonts w:asciiTheme="majorHAnsi" w:hAnsiTheme="majorHAnsi"/>
          <w:sz w:val="22"/>
          <w:szCs w:val="22"/>
        </w:rPr>
      </w:pPr>
    </w:p>
    <w:p w14:paraId="5FCF0358" w14:textId="77777777" w:rsidR="00040C3A" w:rsidRPr="00CC51BB" w:rsidRDefault="00040C3A" w:rsidP="005128E4">
      <w:pPr>
        <w:tabs>
          <w:tab w:val="center" w:pos="5400"/>
        </w:tabs>
        <w:suppressAutoHyphens/>
        <w:jc w:val="center"/>
        <w:rPr>
          <w:rFonts w:asciiTheme="majorHAnsi" w:hAnsiTheme="majorHAnsi"/>
          <w:sz w:val="22"/>
          <w:szCs w:val="22"/>
        </w:rPr>
      </w:pPr>
    </w:p>
    <w:p w14:paraId="23C02B60" w14:textId="77777777" w:rsidR="005B52B0" w:rsidRPr="00CC51BB" w:rsidRDefault="005B52B0" w:rsidP="005128E4">
      <w:pPr>
        <w:tabs>
          <w:tab w:val="center" w:pos="5400"/>
        </w:tabs>
        <w:suppressAutoHyphens/>
        <w:jc w:val="center"/>
        <w:rPr>
          <w:rFonts w:asciiTheme="majorHAnsi" w:hAnsiTheme="majorHAnsi"/>
          <w:sz w:val="22"/>
          <w:szCs w:val="22"/>
        </w:rPr>
      </w:pPr>
    </w:p>
    <w:p w14:paraId="1E4CC4A3" w14:textId="77777777" w:rsidR="005B52B0" w:rsidRPr="00CC51BB" w:rsidRDefault="005B52B0" w:rsidP="005128E4">
      <w:pPr>
        <w:tabs>
          <w:tab w:val="center" w:pos="5400"/>
        </w:tabs>
        <w:suppressAutoHyphens/>
        <w:jc w:val="center"/>
        <w:rPr>
          <w:rFonts w:asciiTheme="majorHAnsi" w:hAnsiTheme="majorHAnsi"/>
          <w:sz w:val="22"/>
          <w:szCs w:val="22"/>
        </w:rPr>
      </w:pPr>
    </w:p>
    <w:p w14:paraId="022074FD" w14:textId="77777777" w:rsidR="005B52B0" w:rsidRPr="00CC51BB" w:rsidRDefault="005B52B0" w:rsidP="005128E4">
      <w:pPr>
        <w:tabs>
          <w:tab w:val="center" w:pos="5400"/>
        </w:tabs>
        <w:suppressAutoHyphens/>
        <w:jc w:val="center"/>
        <w:rPr>
          <w:rFonts w:asciiTheme="majorHAnsi" w:hAnsiTheme="majorHAnsi"/>
          <w:sz w:val="22"/>
          <w:szCs w:val="22"/>
        </w:rPr>
      </w:pPr>
    </w:p>
    <w:p w14:paraId="3234C43C" w14:textId="77777777" w:rsidR="00040C3A" w:rsidRPr="00CC51BB" w:rsidRDefault="00040C3A" w:rsidP="00040C3A">
      <w:pPr>
        <w:tabs>
          <w:tab w:val="center" w:pos="5400"/>
        </w:tabs>
        <w:suppressAutoHyphens/>
        <w:jc w:val="center"/>
        <w:rPr>
          <w:rFonts w:asciiTheme="majorHAnsi" w:hAnsiTheme="majorHAnsi"/>
          <w:sz w:val="22"/>
          <w:szCs w:val="22"/>
        </w:rPr>
      </w:pPr>
    </w:p>
    <w:p w14:paraId="2D58FFBA" w14:textId="77777777" w:rsidR="00040C3A" w:rsidRPr="00CC51BB" w:rsidRDefault="00040C3A" w:rsidP="00040C3A">
      <w:pPr>
        <w:tabs>
          <w:tab w:val="center" w:pos="5400"/>
        </w:tabs>
        <w:suppressAutoHyphens/>
        <w:jc w:val="center"/>
        <w:rPr>
          <w:rFonts w:asciiTheme="majorHAnsi" w:hAnsiTheme="majorHAnsi"/>
          <w:sz w:val="22"/>
          <w:szCs w:val="22"/>
        </w:rPr>
      </w:pPr>
    </w:p>
    <w:p w14:paraId="4A574974" w14:textId="77777777" w:rsidR="00040C3A" w:rsidRPr="00CC51BB" w:rsidRDefault="00040C3A" w:rsidP="00040C3A">
      <w:pPr>
        <w:tabs>
          <w:tab w:val="center" w:pos="5400"/>
        </w:tabs>
        <w:suppressAutoHyphens/>
        <w:jc w:val="center"/>
        <w:rPr>
          <w:rFonts w:asciiTheme="majorHAnsi" w:hAnsiTheme="majorHAnsi"/>
          <w:sz w:val="22"/>
          <w:szCs w:val="22"/>
        </w:rPr>
      </w:pPr>
    </w:p>
    <w:p w14:paraId="11A9BA8A" w14:textId="77777777" w:rsidR="00040C3A" w:rsidRPr="00CC51BB" w:rsidRDefault="00E533FF" w:rsidP="00040C3A">
      <w:pPr>
        <w:tabs>
          <w:tab w:val="center" w:pos="5400"/>
        </w:tabs>
        <w:suppressAutoHyphens/>
        <w:jc w:val="center"/>
        <w:rPr>
          <w:rFonts w:asciiTheme="majorHAnsi" w:hAnsiTheme="majorHAnsi"/>
          <w:sz w:val="22"/>
          <w:szCs w:val="22"/>
        </w:rPr>
      </w:pPr>
      <w:r w:rsidRPr="00CC51B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AA008BF" w:rsidR="00E068BB" w:rsidRPr="004B7EB6" w:rsidRDefault="004C71F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95/20</w:t>
                            </w:r>
                          </w:p>
                          <w:p w14:paraId="081F51F3" w14:textId="673B7282" w:rsidR="00E068BB" w:rsidRPr="004B7EB6" w:rsidRDefault="00E068B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100-09</w:t>
                            </w:r>
                          </w:p>
                          <w:p w14:paraId="34978E5A" w14:textId="41CB4ABE" w:rsidR="00E068BB" w:rsidRPr="004B7EB6" w:rsidRDefault="00E068B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E068BB" w:rsidRPr="004B7EB6" w:rsidRDefault="00E068BB" w:rsidP="004B7EB6">
                            <w:pPr>
                              <w:spacing w:line="276" w:lineRule="auto"/>
                              <w:rPr>
                                <w:rFonts w:asciiTheme="majorHAnsi" w:hAnsiTheme="majorHAnsi" w:cs="Arial"/>
                                <w:color w:val="0D0D0D" w:themeColor="text1" w:themeTint="F2"/>
                                <w:szCs w:val="22"/>
                              </w:rPr>
                            </w:pPr>
                          </w:p>
                          <w:p w14:paraId="7A73D628" w14:textId="50A295C9" w:rsidR="00E068BB" w:rsidRPr="004B625D" w:rsidRDefault="00E068B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1063D">
                              <w:rPr>
                                <w:rFonts w:asciiTheme="majorHAnsi" w:hAnsiTheme="majorHAnsi" w:cs="Arial"/>
                                <w:color w:val="0D0D0D" w:themeColor="text1" w:themeTint="F2"/>
                                <w:szCs w:val="22"/>
                              </w:rPr>
                              <w:t>ERASMO ORDÓÑEZ RAMÍREZ AND OTHERS</w:t>
                            </w:r>
                          </w:p>
                          <w:p w14:paraId="48EBC31A" w14:textId="5BE04E80" w:rsidR="00E068BB" w:rsidRPr="004B625D" w:rsidRDefault="00E068B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GUATEMALA</w:t>
                            </w:r>
                          </w:p>
                          <w:p w14:paraId="17A89EFB" w14:textId="77777777" w:rsidR="00E068BB" w:rsidRPr="000C4365" w:rsidRDefault="00E068BB"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AA008BF" w:rsidR="00E068BB" w:rsidRPr="004B7EB6" w:rsidRDefault="004C71F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95/20</w:t>
                      </w:r>
                    </w:p>
                    <w:p w14:paraId="081F51F3" w14:textId="673B7282" w:rsidR="00E068BB" w:rsidRPr="004B7EB6" w:rsidRDefault="00E068B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100-09</w:t>
                      </w:r>
                    </w:p>
                    <w:p w14:paraId="34978E5A" w14:textId="41CB4ABE" w:rsidR="00E068BB" w:rsidRPr="004B7EB6" w:rsidRDefault="00E068B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E068BB" w:rsidRPr="004B7EB6" w:rsidRDefault="00E068BB" w:rsidP="004B7EB6">
                      <w:pPr>
                        <w:spacing w:line="276" w:lineRule="auto"/>
                        <w:rPr>
                          <w:rFonts w:asciiTheme="majorHAnsi" w:hAnsiTheme="majorHAnsi" w:cs="Arial"/>
                          <w:color w:val="0D0D0D" w:themeColor="text1" w:themeTint="F2"/>
                          <w:szCs w:val="22"/>
                        </w:rPr>
                      </w:pPr>
                    </w:p>
                    <w:p w14:paraId="7A73D628" w14:textId="50A295C9" w:rsidR="00E068BB" w:rsidRPr="004B625D" w:rsidRDefault="00E068B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1063D">
                        <w:rPr>
                          <w:rFonts w:asciiTheme="majorHAnsi" w:hAnsiTheme="majorHAnsi" w:cs="Arial"/>
                          <w:color w:val="0D0D0D" w:themeColor="text1" w:themeTint="F2"/>
                          <w:szCs w:val="22"/>
                        </w:rPr>
                        <w:t>ERASMO ORDÓÑEZ RAMÍREZ AND OTHERS</w:t>
                      </w:r>
                    </w:p>
                    <w:p w14:paraId="48EBC31A" w14:textId="5BE04E80" w:rsidR="00E068BB" w:rsidRPr="004B625D" w:rsidRDefault="00E068B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GUATEMALA</w:t>
                      </w:r>
                    </w:p>
                    <w:p w14:paraId="17A89EFB" w14:textId="77777777" w:rsidR="00E068BB" w:rsidRPr="000C4365" w:rsidRDefault="00E068BB" w:rsidP="00F42B71">
                      <w:pPr>
                        <w:spacing w:line="276" w:lineRule="auto"/>
                        <w:rPr>
                          <w:rFonts w:asciiTheme="majorHAnsi" w:hAnsiTheme="majorHAnsi"/>
                          <w:color w:val="0D0D0D" w:themeColor="text1" w:themeTint="F2"/>
                        </w:rPr>
                      </w:pPr>
                    </w:p>
                  </w:txbxContent>
                </v:textbox>
              </v:shape>
            </w:pict>
          </mc:Fallback>
        </mc:AlternateContent>
      </w:r>
      <w:r w:rsidR="004B7EB6" w:rsidRPr="00CC51B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5186F3A" w:rsidR="00E068BB" w:rsidRPr="00466D0B" w:rsidRDefault="00E068BB"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252E0513" w:rsidR="00E068BB" w:rsidRPr="00466D0B" w:rsidRDefault="00E068BB"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4C71FF">
                              <w:rPr>
                                <w:rFonts w:asciiTheme="minorHAnsi" w:hAnsiTheme="minorHAnsi"/>
                                <w:color w:val="FFFFFF" w:themeColor="background1"/>
                                <w:sz w:val="22"/>
                                <w:lang w:val="pt-BR"/>
                              </w:rPr>
                              <w:t xml:space="preserve"> 105</w:t>
                            </w:r>
                          </w:p>
                          <w:p w14:paraId="0BEFF61A" w14:textId="1EB664F9" w:rsidR="00E068BB" w:rsidRPr="004B7EB6" w:rsidRDefault="00E068BB"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4C71FF">
                              <w:rPr>
                                <w:rFonts w:asciiTheme="minorHAnsi" w:hAnsiTheme="minorHAnsi"/>
                                <w:color w:val="FFFFFF" w:themeColor="background1"/>
                                <w:sz w:val="22"/>
                              </w:rPr>
                              <w:t>16 March 2020</w:t>
                            </w:r>
                          </w:p>
                          <w:p w14:paraId="0FC103BD" w14:textId="374FAA66" w:rsidR="00E068BB" w:rsidRPr="004B7EB6" w:rsidRDefault="00E068BB"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C71FF">
                              <w:rPr>
                                <w:rFonts w:asciiTheme="minorHAnsi" w:hAnsiTheme="minorHAnsi"/>
                                <w:color w:val="FFFFFF" w:themeColor="background1"/>
                                <w:sz w:val="22"/>
                              </w:rPr>
                              <w:t xml:space="preserve"> </w:t>
                            </w:r>
                            <w:r w:rsidR="004C71FF" w:rsidRPr="004C71F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5186F3A" w:rsidR="00E068BB" w:rsidRPr="00466D0B" w:rsidRDefault="00E068BB"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252E0513" w:rsidR="00E068BB" w:rsidRPr="00466D0B" w:rsidRDefault="00E068BB"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4C71FF">
                        <w:rPr>
                          <w:rFonts w:asciiTheme="minorHAnsi" w:hAnsiTheme="minorHAnsi"/>
                          <w:color w:val="FFFFFF" w:themeColor="background1"/>
                          <w:sz w:val="22"/>
                          <w:lang w:val="pt-BR"/>
                        </w:rPr>
                        <w:t xml:space="preserve"> 105</w:t>
                      </w:r>
                    </w:p>
                    <w:p w14:paraId="0BEFF61A" w14:textId="1EB664F9" w:rsidR="00E068BB" w:rsidRPr="004B7EB6" w:rsidRDefault="00E068BB"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4C71FF">
                        <w:rPr>
                          <w:rFonts w:asciiTheme="minorHAnsi" w:hAnsiTheme="minorHAnsi"/>
                          <w:color w:val="FFFFFF" w:themeColor="background1"/>
                          <w:sz w:val="22"/>
                        </w:rPr>
                        <w:t>16 March 2020</w:t>
                      </w:r>
                    </w:p>
                    <w:p w14:paraId="0FC103BD" w14:textId="374FAA66" w:rsidR="00E068BB" w:rsidRPr="004B7EB6" w:rsidRDefault="00E068BB"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C71FF">
                        <w:rPr>
                          <w:rFonts w:asciiTheme="minorHAnsi" w:hAnsiTheme="minorHAnsi"/>
                          <w:color w:val="FFFFFF" w:themeColor="background1"/>
                          <w:sz w:val="22"/>
                        </w:rPr>
                        <w:t xml:space="preserve"> </w:t>
                      </w:r>
                      <w:r w:rsidR="004C71FF" w:rsidRPr="004C71FF">
                        <w:rPr>
                          <w:rFonts w:asciiTheme="minorHAnsi" w:hAnsiTheme="minorHAnsi"/>
                          <w:color w:val="FFFFFF" w:themeColor="background1"/>
                          <w:sz w:val="22"/>
                        </w:rPr>
                        <w:t>Spanish</w:t>
                      </w:r>
                    </w:p>
                  </w:txbxContent>
                </v:textbox>
              </v:shape>
            </w:pict>
          </mc:Fallback>
        </mc:AlternateContent>
      </w:r>
    </w:p>
    <w:p w14:paraId="3765F9FA" w14:textId="77777777" w:rsidR="00040C3A" w:rsidRPr="00CC51BB" w:rsidRDefault="00040C3A" w:rsidP="00040C3A">
      <w:pPr>
        <w:tabs>
          <w:tab w:val="center" w:pos="5400"/>
        </w:tabs>
        <w:suppressAutoHyphens/>
        <w:jc w:val="center"/>
        <w:rPr>
          <w:rFonts w:asciiTheme="majorHAnsi" w:hAnsiTheme="majorHAnsi"/>
          <w:sz w:val="22"/>
          <w:szCs w:val="22"/>
        </w:rPr>
      </w:pPr>
    </w:p>
    <w:p w14:paraId="5E33CE59" w14:textId="77777777" w:rsidR="00040C3A" w:rsidRPr="00CC51BB"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CC51BB" w:rsidRDefault="00040C3A" w:rsidP="00040C3A">
      <w:pPr>
        <w:tabs>
          <w:tab w:val="center" w:pos="5400"/>
        </w:tabs>
        <w:suppressAutoHyphens/>
        <w:jc w:val="center"/>
        <w:rPr>
          <w:rFonts w:asciiTheme="majorHAnsi" w:hAnsiTheme="majorHAnsi"/>
          <w:sz w:val="22"/>
          <w:szCs w:val="22"/>
        </w:rPr>
      </w:pPr>
    </w:p>
    <w:p w14:paraId="43677EE2" w14:textId="77777777" w:rsidR="00040C3A" w:rsidRPr="00CC51BB" w:rsidRDefault="00040C3A" w:rsidP="00040C3A">
      <w:pPr>
        <w:tabs>
          <w:tab w:val="center" w:pos="5400"/>
        </w:tabs>
        <w:suppressAutoHyphens/>
        <w:jc w:val="center"/>
        <w:rPr>
          <w:rFonts w:asciiTheme="majorHAnsi" w:hAnsiTheme="majorHAnsi"/>
          <w:sz w:val="22"/>
          <w:szCs w:val="22"/>
        </w:rPr>
      </w:pPr>
    </w:p>
    <w:p w14:paraId="747B776B" w14:textId="77777777" w:rsidR="00040C3A" w:rsidRPr="00CC51BB" w:rsidRDefault="00040C3A" w:rsidP="00040C3A">
      <w:pPr>
        <w:tabs>
          <w:tab w:val="center" w:pos="5400"/>
        </w:tabs>
        <w:suppressAutoHyphens/>
        <w:jc w:val="center"/>
        <w:rPr>
          <w:rFonts w:asciiTheme="majorHAnsi" w:hAnsiTheme="majorHAnsi"/>
          <w:sz w:val="22"/>
          <w:szCs w:val="22"/>
        </w:rPr>
      </w:pPr>
    </w:p>
    <w:p w14:paraId="3FA14379" w14:textId="77777777" w:rsidR="00040C3A" w:rsidRPr="00CC51BB" w:rsidRDefault="00040C3A" w:rsidP="00040C3A">
      <w:pPr>
        <w:tabs>
          <w:tab w:val="center" w:pos="5400"/>
        </w:tabs>
        <w:suppressAutoHyphens/>
        <w:jc w:val="center"/>
        <w:rPr>
          <w:rFonts w:asciiTheme="majorHAnsi" w:hAnsiTheme="majorHAnsi"/>
          <w:sz w:val="22"/>
          <w:szCs w:val="22"/>
        </w:rPr>
      </w:pPr>
    </w:p>
    <w:p w14:paraId="28A65FAF" w14:textId="77777777" w:rsidR="005128E4" w:rsidRPr="00CC51BB" w:rsidRDefault="005128E4" w:rsidP="00040C3A">
      <w:pPr>
        <w:tabs>
          <w:tab w:val="center" w:pos="5400"/>
        </w:tabs>
        <w:suppressAutoHyphens/>
        <w:jc w:val="center"/>
        <w:rPr>
          <w:rFonts w:asciiTheme="majorHAnsi" w:hAnsiTheme="majorHAnsi"/>
          <w:sz w:val="22"/>
          <w:szCs w:val="22"/>
        </w:rPr>
      </w:pPr>
    </w:p>
    <w:p w14:paraId="11B1978A" w14:textId="77777777" w:rsidR="00040C3A" w:rsidRPr="00CC51BB" w:rsidRDefault="00040C3A" w:rsidP="00040C3A">
      <w:pPr>
        <w:tabs>
          <w:tab w:val="center" w:pos="5400"/>
        </w:tabs>
        <w:suppressAutoHyphens/>
        <w:jc w:val="center"/>
        <w:rPr>
          <w:rFonts w:asciiTheme="majorHAnsi" w:hAnsiTheme="majorHAnsi"/>
          <w:sz w:val="22"/>
          <w:szCs w:val="22"/>
        </w:rPr>
      </w:pPr>
    </w:p>
    <w:p w14:paraId="650F503D" w14:textId="77777777" w:rsidR="005128E4" w:rsidRPr="00CC51BB" w:rsidRDefault="005128E4" w:rsidP="00040C3A">
      <w:pPr>
        <w:tabs>
          <w:tab w:val="center" w:pos="5400"/>
        </w:tabs>
        <w:suppressAutoHyphens/>
        <w:jc w:val="center"/>
        <w:rPr>
          <w:rFonts w:asciiTheme="majorHAnsi" w:hAnsiTheme="majorHAnsi"/>
          <w:sz w:val="22"/>
          <w:szCs w:val="22"/>
        </w:rPr>
      </w:pPr>
    </w:p>
    <w:p w14:paraId="17861C77" w14:textId="77777777" w:rsidR="005128E4" w:rsidRPr="00CC51BB" w:rsidRDefault="005128E4" w:rsidP="00040C3A">
      <w:pPr>
        <w:tabs>
          <w:tab w:val="center" w:pos="5400"/>
        </w:tabs>
        <w:suppressAutoHyphens/>
        <w:jc w:val="center"/>
        <w:rPr>
          <w:rFonts w:asciiTheme="majorHAnsi" w:hAnsiTheme="majorHAnsi"/>
          <w:sz w:val="22"/>
          <w:szCs w:val="22"/>
        </w:rPr>
      </w:pPr>
    </w:p>
    <w:p w14:paraId="0EFEAEB7" w14:textId="77777777" w:rsidR="005128E4" w:rsidRPr="00CC51BB" w:rsidRDefault="005128E4" w:rsidP="00040C3A">
      <w:pPr>
        <w:tabs>
          <w:tab w:val="center" w:pos="5400"/>
        </w:tabs>
        <w:suppressAutoHyphens/>
        <w:jc w:val="center"/>
        <w:rPr>
          <w:rFonts w:asciiTheme="majorHAnsi" w:hAnsiTheme="majorHAnsi"/>
          <w:sz w:val="22"/>
          <w:szCs w:val="22"/>
        </w:rPr>
      </w:pPr>
    </w:p>
    <w:p w14:paraId="5B815FC5" w14:textId="77777777" w:rsidR="00040C3A" w:rsidRPr="00CC51BB" w:rsidRDefault="00040C3A" w:rsidP="00040C3A">
      <w:pPr>
        <w:tabs>
          <w:tab w:val="center" w:pos="5400"/>
        </w:tabs>
        <w:suppressAutoHyphens/>
        <w:jc w:val="center"/>
        <w:rPr>
          <w:rFonts w:asciiTheme="majorHAnsi" w:hAnsiTheme="majorHAnsi"/>
          <w:sz w:val="22"/>
          <w:szCs w:val="22"/>
        </w:rPr>
      </w:pPr>
    </w:p>
    <w:p w14:paraId="0D43F8BD" w14:textId="77777777" w:rsidR="00040C3A" w:rsidRPr="00CC51BB" w:rsidRDefault="00040C3A" w:rsidP="00040C3A">
      <w:pPr>
        <w:tabs>
          <w:tab w:val="center" w:pos="5400"/>
        </w:tabs>
        <w:suppressAutoHyphens/>
        <w:jc w:val="center"/>
        <w:rPr>
          <w:rFonts w:asciiTheme="majorHAnsi" w:hAnsiTheme="majorHAnsi"/>
          <w:sz w:val="22"/>
          <w:szCs w:val="22"/>
        </w:rPr>
      </w:pPr>
    </w:p>
    <w:p w14:paraId="03AA1AEB" w14:textId="77777777" w:rsidR="002C1641" w:rsidRPr="00CC51BB" w:rsidRDefault="002C1641" w:rsidP="00040C3A">
      <w:pPr>
        <w:tabs>
          <w:tab w:val="center" w:pos="5400"/>
        </w:tabs>
        <w:suppressAutoHyphens/>
        <w:jc w:val="center"/>
        <w:rPr>
          <w:rFonts w:asciiTheme="majorHAnsi" w:hAnsiTheme="majorHAnsi"/>
          <w:sz w:val="18"/>
          <w:szCs w:val="22"/>
        </w:rPr>
      </w:pPr>
    </w:p>
    <w:p w14:paraId="2FD75BF3" w14:textId="77777777" w:rsidR="002C1641" w:rsidRPr="00CC51BB" w:rsidRDefault="002C1641" w:rsidP="00040C3A">
      <w:pPr>
        <w:tabs>
          <w:tab w:val="center" w:pos="5400"/>
        </w:tabs>
        <w:suppressAutoHyphens/>
        <w:jc w:val="center"/>
        <w:rPr>
          <w:rFonts w:asciiTheme="majorHAnsi" w:hAnsiTheme="majorHAnsi"/>
          <w:sz w:val="18"/>
          <w:szCs w:val="22"/>
        </w:rPr>
      </w:pPr>
    </w:p>
    <w:p w14:paraId="73EF440E" w14:textId="77777777" w:rsidR="002C1641" w:rsidRPr="00CC51BB" w:rsidRDefault="002C1641" w:rsidP="00040C3A">
      <w:pPr>
        <w:tabs>
          <w:tab w:val="center" w:pos="5400"/>
        </w:tabs>
        <w:suppressAutoHyphens/>
        <w:jc w:val="center"/>
        <w:rPr>
          <w:rFonts w:asciiTheme="majorHAnsi" w:hAnsiTheme="majorHAnsi"/>
          <w:sz w:val="18"/>
          <w:szCs w:val="22"/>
        </w:rPr>
      </w:pPr>
    </w:p>
    <w:p w14:paraId="3D12B191" w14:textId="77777777" w:rsidR="002C1641" w:rsidRPr="00CC51BB" w:rsidRDefault="002C1641" w:rsidP="00040C3A">
      <w:pPr>
        <w:tabs>
          <w:tab w:val="center" w:pos="5400"/>
        </w:tabs>
        <w:suppressAutoHyphens/>
        <w:jc w:val="center"/>
        <w:rPr>
          <w:rFonts w:asciiTheme="majorHAnsi" w:hAnsiTheme="majorHAnsi"/>
          <w:sz w:val="18"/>
          <w:szCs w:val="22"/>
        </w:rPr>
      </w:pPr>
    </w:p>
    <w:p w14:paraId="1132D17C" w14:textId="77777777" w:rsidR="002C1641" w:rsidRPr="00CC51BB" w:rsidRDefault="002C1641" w:rsidP="00040C3A">
      <w:pPr>
        <w:tabs>
          <w:tab w:val="center" w:pos="5400"/>
        </w:tabs>
        <w:suppressAutoHyphens/>
        <w:jc w:val="center"/>
        <w:rPr>
          <w:rFonts w:asciiTheme="majorHAnsi" w:hAnsiTheme="majorHAnsi"/>
          <w:sz w:val="18"/>
          <w:szCs w:val="22"/>
        </w:rPr>
      </w:pPr>
    </w:p>
    <w:p w14:paraId="659B324C" w14:textId="77777777" w:rsidR="002C1641" w:rsidRPr="00CC51BB" w:rsidRDefault="002C1641" w:rsidP="00040C3A">
      <w:pPr>
        <w:tabs>
          <w:tab w:val="center" w:pos="5400"/>
        </w:tabs>
        <w:suppressAutoHyphens/>
        <w:jc w:val="center"/>
        <w:rPr>
          <w:rFonts w:asciiTheme="majorHAnsi" w:hAnsiTheme="majorHAnsi"/>
          <w:sz w:val="18"/>
          <w:szCs w:val="22"/>
        </w:rPr>
      </w:pPr>
    </w:p>
    <w:p w14:paraId="0DE58CEA" w14:textId="77777777" w:rsidR="002C1641" w:rsidRPr="00CC51BB" w:rsidRDefault="002C1641" w:rsidP="00040C3A">
      <w:pPr>
        <w:tabs>
          <w:tab w:val="center" w:pos="5400"/>
        </w:tabs>
        <w:suppressAutoHyphens/>
        <w:jc w:val="center"/>
        <w:rPr>
          <w:rFonts w:asciiTheme="majorHAnsi" w:hAnsiTheme="majorHAnsi"/>
          <w:sz w:val="18"/>
          <w:szCs w:val="22"/>
        </w:rPr>
      </w:pPr>
    </w:p>
    <w:p w14:paraId="3A5BB7C9" w14:textId="77777777" w:rsidR="002C1641" w:rsidRPr="00CC51BB" w:rsidRDefault="002C1641" w:rsidP="00040C3A">
      <w:pPr>
        <w:tabs>
          <w:tab w:val="center" w:pos="5400"/>
        </w:tabs>
        <w:suppressAutoHyphens/>
        <w:jc w:val="center"/>
        <w:rPr>
          <w:rFonts w:asciiTheme="majorHAnsi" w:hAnsiTheme="majorHAnsi"/>
          <w:sz w:val="18"/>
          <w:szCs w:val="22"/>
        </w:rPr>
      </w:pPr>
    </w:p>
    <w:p w14:paraId="6BA67E7F" w14:textId="77777777" w:rsidR="002C1641" w:rsidRPr="00CC51BB" w:rsidRDefault="002C1641" w:rsidP="00040C3A">
      <w:pPr>
        <w:tabs>
          <w:tab w:val="center" w:pos="5400"/>
        </w:tabs>
        <w:suppressAutoHyphens/>
        <w:jc w:val="center"/>
        <w:rPr>
          <w:rFonts w:asciiTheme="majorHAnsi" w:hAnsiTheme="majorHAnsi"/>
          <w:sz w:val="18"/>
          <w:szCs w:val="22"/>
        </w:rPr>
      </w:pPr>
    </w:p>
    <w:p w14:paraId="6D4FBE3A" w14:textId="6AC94BA1" w:rsidR="002C1641" w:rsidRPr="00CC51BB" w:rsidRDefault="001403E2" w:rsidP="00040C3A">
      <w:pPr>
        <w:tabs>
          <w:tab w:val="center" w:pos="5400"/>
        </w:tabs>
        <w:suppressAutoHyphens/>
        <w:jc w:val="center"/>
        <w:rPr>
          <w:rFonts w:asciiTheme="majorHAnsi" w:hAnsiTheme="majorHAnsi"/>
          <w:sz w:val="18"/>
          <w:szCs w:val="22"/>
        </w:rPr>
      </w:pPr>
      <w:r w:rsidRPr="00CC51B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578BCC9">
                <wp:simplePos x="0" y="0"/>
                <wp:positionH relativeFrom="column">
                  <wp:posOffset>1143000</wp:posOffset>
                </wp:positionH>
                <wp:positionV relativeFrom="paragraph">
                  <wp:posOffset>37465</wp:posOffset>
                </wp:positionV>
                <wp:extent cx="4595495" cy="914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51460" w14:textId="053B5025" w:rsidR="00E068BB" w:rsidRPr="003C32BC" w:rsidRDefault="00E068BB"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4C71FF">
                              <w:rPr>
                                <w:rFonts w:asciiTheme="majorHAnsi" w:hAnsiTheme="majorHAnsi" w:cs="Univers"/>
                                <w:color w:val="0D0D0D" w:themeColor="text1" w:themeTint="F2"/>
                                <w:sz w:val="18"/>
                                <w:szCs w:val="20"/>
                              </w:rPr>
                              <w:t>March 16</w:t>
                            </w:r>
                            <w:r>
                              <w:rPr>
                                <w:rFonts w:asciiTheme="majorHAnsi" w:hAnsiTheme="majorHAnsi" w:cs="Univers"/>
                                <w:color w:val="0D0D0D" w:themeColor="text1" w:themeTint="F2"/>
                                <w:sz w:val="18"/>
                                <w:szCs w:val="20"/>
                              </w:rPr>
                              <w:t>, 20</w:t>
                            </w:r>
                            <w:r w:rsidR="004C71FF">
                              <w:rPr>
                                <w:rFonts w:asciiTheme="majorHAnsi" w:hAnsiTheme="majorHAnsi" w:cs="Univers"/>
                                <w:color w:val="0D0D0D" w:themeColor="text1" w:themeTint="F2"/>
                                <w:sz w:val="18"/>
                                <w:szCs w:val="20"/>
                              </w:rPr>
                              <w:t>20</w:t>
                            </w:r>
                            <w:r w:rsidR="00691032">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0pt;margin-top:2.95pt;width:361.8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" filled="f" stroked="f" strokeweight=".5pt">
                <v:textbox>
                  <w:txbxContent>
                    <w:p w14:paraId="51C51460" w14:textId="053B5025" w:rsidR="00E068BB" w:rsidRPr="003C32BC" w:rsidRDefault="00E068BB"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4C71FF">
                        <w:rPr>
                          <w:rFonts w:asciiTheme="majorHAnsi" w:hAnsiTheme="majorHAnsi" w:cs="Univers"/>
                          <w:color w:val="0D0D0D" w:themeColor="text1" w:themeTint="F2"/>
                          <w:sz w:val="18"/>
                          <w:szCs w:val="20"/>
                        </w:rPr>
                        <w:t>March 16</w:t>
                      </w:r>
                      <w:r>
                        <w:rPr>
                          <w:rFonts w:asciiTheme="majorHAnsi" w:hAnsiTheme="majorHAnsi" w:cs="Univers"/>
                          <w:color w:val="0D0D0D" w:themeColor="text1" w:themeTint="F2"/>
                          <w:sz w:val="18"/>
                          <w:szCs w:val="20"/>
                        </w:rPr>
                        <w:t>, 20</w:t>
                      </w:r>
                      <w:r w:rsidR="004C71FF">
                        <w:rPr>
                          <w:rFonts w:asciiTheme="majorHAnsi" w:hAnsiTheme="majorHAnsi" w:cs="Univers"/>
                          <w:color w:val="0D0D0D" w:themeColor="text1" w:themeTint="F2"/>
                          <w:sz w:val="18"/>
                          <w:szCs w:val="20"/>
                        </w:rPr>
                        <w:t>20</w:t>
                      </w:r>
                      <w:r w:rsidR="00691032">
                        <w:rPr>
                          <w:rFonts w:asciiTheme="majorHAnsi" w:hAnsiTheme="majorHAnsi" w:cs="Univers"/>
                          <w:color w:val="0D0D0D" w:themeColor="text1" w:themeTint="F2"/>
                          <w:sz w:val="18"/>
                          <w:szCs w:val="20"/>
                        </w:rPr>
                        <w:t>.</w:t>
                      </w:r>
                    </w:p>
                  </w:txbxContent>
                </v:textbox>
              </v:shape>
            </w:pict>
          </mc:Fallback>
        </mc:AlternateContent>
      </w:r>
    </w:p>
    <w:p w14:paraId="2741AD16" w14:textId="77777777" w:rsidR="002C1641" w:rsidRPr="00CC51BB" w:rsidRDefault="002C1641" w:rsidP="00040C3A">
      <w:pPr>
        <w:tabs>
          <w:tab w:val="center" w:pos="5400"/>
        </w:tabs>
        <w:suppressAutoHyphens/>
        <w:jc w:val="center"/>
        <w:rPr>
          <w:rFonts w:asciiTheme="majorHAnsi" w:hAnsiTheme="majorHAnsi"/>
          <w:sz w:val="18"/>
          <w:szCs w:val="22"/>
        </w:rPr>
      </w:pPr>
    </w:p>
    <w:p w14:paraId="1D99DBC4" w14:textId="77777777" w:rsidR="002C1641" w:rsidRPr="00CC51BB" w:rsidRDefault="002C1641" w:rsidP="00040C3A">
      <w:pPr>
        <w:tabs>
          <w:tab w:val="center" w:pos="5400"/>
        </w:tabs>
        <w:suppressAutoHyphens/>
        <w:jc w:val="center"/>
        <w:rPr>
          <w:rFonts w:asciiTheme="majorHAnsi" w:hAnsiTheme="majorHAnsi"/>
          <w:sz w:val="18"/>
          <w:szCs w:val="22"/>
        </w:rPr>
      </w:pPr>
    </w:p>
    <w:p w14:paraId="3290BF94" w14:textId="46F9734E" w:rsidR="002C1641" w:rsidRPr="00CC51BB" w:rsidRDefault="002C1641" w:rsidP="00040C3A">
      <w:pPr>
        <w:tabs>
          <w:tab w:val="center" w:pos="5400"/>
        </w:tabs>
        <w:suppressAutoHyphens/>
        <w:jc w:val="center"/>
        <w:rPr>
          <w:rFonts w:asciiTheme="majorHAnsi" w:hAnsiTheme="majorHAnsi"/>
          <w:sz w:val="18"/>
          <w:szCs w:val="22"/>
        </w:rPr>
      </w:pPr>
    </w:p>
    <w:p w14:paraId="76124E47" w14:textId="77777777" w:rsidR="002C1641" w:rsidRPr="00CC51BB" w:rsidRDefault="002C1641" w:rsidP="00040C3A">
      <w:pPr>
        <w:tabs>
          <w:tab w:val="center" w:pos="5400"/>
        </w:tabs>
        <w:suppressAutoHyphens/>
        <w:jc w:val="center"/>
        <w:rPr>
          <w:rFonts w:asciiTheme="majorHAnsi" w:hAnsiTheme="majorHAnsi"/>
          <w:sz w:val="18"/>
          <w:szCs w:val="22"/>
        </w:rPr>
      </w:pPr>
    </w:p>
    <w:p w14:paraId="3751FEDE" w14:textId="77777777" w:rsidR="002C1641" w:rsidRPr="00CC51BB" w:rsidRDefault="002C1641" w:rsidP="00040C3A">
      <w:pPr>
        <w:tabs>
          <w:tab w:val="center" w:pos="5400"/>
        </w:tabs>
        <w:suppressAutoHyphens/>
        <w:jc w:val="center"/>
        <w:rPr>
          <w:rFonts w:asciiTheme="majorHAnsi" w:hAnsiTheme="majorHAnsi"/>
          <w:sz w:val="18"/>
          <w:szCs w:val="22"/>
        </w:rPr>
      </w:pPr>
    </w:p>
    <w:p w14:paraId="5FAB54E7" w14:textId="77777777" w:rsidR="002C1641" w:rsidRPr="00CC51BB" w:rsidRDefault="002C1641" w:rsidP="00040C3A">
      <w:pPr>
        <w:tabs>
          <w:tab w:val="center" w:pos="5400"/>
        </w:tabs>
        <w:suppressAutoHyphens/>
        <w:jc w:val="center"/>
        <w:rPr>
          <w:rFonts w:asciiTheme="majorHAnsi" w:hAnsiTheme="majorHAnsi"/>
          <w:sz w:val="18"/>
          <w:szCs w:val="22"/>
        </w:rPr>
      </w:pPr>
    </w:p>
    <w:p w14:paraId="4AE4FBFB" w14:textId="77777777" w:rsidR="002C1641" w:rsidRPr="00CC51BB" w:rsidRDefault="002C1641" w:rsidP="00040C3A">
      <w:pPr>
        <w:tabs>
          <w:tab w:val="center" w:pos="5400"/>
        </w:tabs>
        <w:suppressAutoHyphens/>
        <w:jc w:val="center"/>
        <w:rPr>
          <w:rFonts w:asciiTheme="majorHAnsi" w:hAnsiTheme="majorHAnsi"/>
          <w:sz w:val="18"/>
          <w:szCs w:val="22"/>
        </w:rPr>
      </w:pPr>
    </w:p>
    <w:p w14:paraId="4DA3B2C3" w14:textId="77777777" w:rsidR="002C1641" w:rsidRPr="00CC51BB" w:rsidRDefault="003C32BC" w:rsidP="00040C3A">
      <w:pPr>
        <w:tabs>
          <w:tab w:val="center" w:pos="5400"/>
        </w:tabs>
        <w:suppressAutoHyphens/>
        <w:jc w:val="center"/>
        <w:rPr>
          <w:rFonts w:asciiTheme="majorHAnsi" w:hAnsiTheme="majorHAnsi"/>
          <w:sz w:val="18"/>
          <w:szCs w:val="22"/>
        </w:rPr>
      </w:pPr>
      <w:r w:rsidRPr="00CC51B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5DD2273" w:rsidR="00E068BB" w:rsidRPr="003C32BC" w:rsidRDefault="00E068B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w:t>
                            </w:r>
                            <w:r w:rsidR="004C71FF">
                              <w:rPr>
                                <w:rFonts w:asciiTheme="majorHAnsi" w:hAnsiTheme="majorHAnsi"/>
                                <w:color w:val="595959" w:themeColor="text1" w:themeTint="A6"/>
                                <w:sz w:val="18"/>
                              </w:rPr>
                              <w:t>. 95/20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4C71FF">
                              <w:rPr>
                                <w:rFonts w:asciiTheme="majorHAnsi" w:hAnsiTheme="majorHAnsi"/>
                                <w:color w:val="595959" w:themeColor="text1" w:themeTint="A6"/>
                                <w:sz w:val="18"/>
                              </w:rPr>
                              <w:t>100-09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B1063D">
                              <w:rPr>
                                <w:rFonts w:asciiTheme="majorHAnsi" w:hAnsiTheme="majorHAnsi"/>
                                <w:color w:val="595959" w:themeColor="text1" w:themeTint="A6"/>
                                <w:sz w:val="18"/>
                                <w:szCs w:val="18"/>
                              </w:rPr>
                              <w:t xml:space="preserve">Erasmo </w:t>
                            </w:r>
                            <w:proofErr w:type="spellStart"/>
                            <w:r w:rsidRPr="00B1063D">
                              <w:rPr>
                                <w:rFonts w:asciiTheme="majorHAnsi" w:hAnsiTheme="majorHAnsi"/>
                                <w:color w:val="595959" w:themeColor="text1" w:themeTint="A6"/>
                                <w:sz w:val="18"/>
                                <w:szCs w:val="18"/>
                              </w:rPr>
                              <w:t>Ordóñez</w:t>
                            </w:r>
                            <w:proofErr w:type="spellEnd"/>
                            <w:r w:rsidRPr="00B1063D">
                              <w:rPr>
                                <w:rFonts w:asciiTheme="majorHAnsi" w:hAnsiTheme="majorHAnsi"/>
                                <w:color w:val="595959" w:themeColor="text1" w:themeTint="A6"/>
                                <w:sz w:val="18"/>
                                <w:szCs w:val="18"/>
                              </w:rPr>
                              <w:t xml:space="preserve"> </w:t>
                            </w:r>
                            <w:proofErr w:type="spellStart"/>
                            <w:r w:rsidRPr="00B1063D">
                              <w:rPr>
                                <w:rFonts w:asciiTheme="majorHAnsi" w:hAnsiTheme="majorHAnsi"/>
                                <w:color w:val="595959" w:themeColor="text1" w:themeTint="A6"/>
                                <w:sz w:val="18"/>
                                <w:szCs w:val="18"/>
                              </w:rPr>
                              <w:t>Ramírez</w:t>
                            </w:r>
                            <w:proofErr w:type="spellEnd"/>
                            <w:r w:rsidRPr="00B1063D">
                              <w:rPr>
                                <w:rFonts w:asciiTheme="majorHAnsi" w:hAnsiTheme="majorHAnsi"/>
                                <w:color w:val="595959" w:themeColor="text1" w:themeTint="A6"/>
                                <w:sz w:val="18"/>
                                <w:szCs w:val="18"/>
                              </w:rPr>
                              <w:t xml:space="preserve"> and others. </w:t>
                            </w:r>
                            <w:r>
                              <w:rPr>
                                <w:rFonts w:asciiTheme="majorHAnsi" w:hAnsiTheme="majorHAnsi"/>
                                <w:color w:val="595959" w:themeColor="text1" w:themeTint="A6"/>
                                <w:sz w:val="18"/>
                                <w:szCs w:val="18"/>
                                <w:lang w:val="es-ES_tradnl"/>
                              </w:rPr>
                              <w:t>Guatemala</w:t>
                            </w:r>
                            <w:r>
                              <w:rPr>
                                <w:rFonts w:asciiTheme="majorHAnsi" w:hAnsiTheme="majorHAnsi"/>
                                <w:color w:val="595959" w:themeColor="text1" w:themeTint="A6"/>
                                <w:sz w:val="18"/>
                              </w:rPr>
                              <w:t xml:space="preserve">. </w:t>
                            </w:r>
                            <w:r w:rsidR="004C71FF">
                              <w:rPr>
                                <w:rFonts w:asciiTheme="majorHAnsi" w:hAnsiTheme="majorHAnsi"/>
                                <w:color w:val="595959" w:themeColor="text1" w:themeTint="A6"/>
                                <w:sz w:val="18"/>
                              </w:rPr>
                              <w:t>March 16, 2020</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5DD2273" w:rsidR="00E068BB" w:rsidRPr="003C32BC" w:rsidRDefault="00E068B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w:t>
                      </w:r>
                      <w:r w:rsidR="004C71FF">
                        <w:rPr>
                          <w:rFonts w:asciiTheme="majorHAnsi" w:hAnsiTheme="majorHAnsi"/>
                          <w:color w:val="595959" w:themeColor="text1" w:themeTint="A6"/>
                          <w:sz w:val="18"/>
                        </w:rPr>
                        <w:t>. 95/20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4C71FF">
                        <w:rPr>
                          <w:rFonts w:asciiTheme="majorHAnsi" w:hAnsiTheme="majorHAnsi"/>
                          <w:color w:val="595959" w:themeColor="text1" w:themeTint="A6"/>
                          <w:sz w:val="18"/>
                        </w:rPr>
                        <w:t>100-09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B1063D">
                        <w:rPr>
                          <w:rFonts w:asciiTheme="majorHAnsi" w:hAnsiTheme="majorHAnsi"/>
                          <w:color w:val="595959" w:themeColor="text1" w:themeTint="A6"/>
                          <w:sz w:val="18"/>
                          <w:szCs w:val="18"/>
                        </w:rPr>
                        <w:t xml:space="preserve">Erasmo </w:t>
                      </w:r>
                      <w:proofErr w:type="spellStart"/>
                      <w:r w:rsidRPr="00B1063D">
                        <w:rPr>
                          <w:rFonts w:asciiTheme="majorHAnsi" w:hAnsiTheme="majorHAnsi"/>
                          <w:color w:val="595959" w:themeColor="text1" w:themeTint="A6"/>
                          <w:sz w:val="18"/>
                          <w:szCs w:val="18"/>
                        </w:rPr>
                        <w:t>Ordóñez</w:t>
                      </w:r>
                      <w:proofErr w:type="spellEnd"/>
                      <w:r w:rsidRPr="00B1063D">
                        <w:rPr>
                          <w:rFonts w:asciiTheme="majorHAnsi" w:hAnsiTheme="majorHAnsi"/>
                          <w:color w:val="595959" w:themeColor="text1" w:themeTint="A6"/>
                          <w:sz w:val="18"/>
                          <w:szCs w:val="18"/>
                        </w:rPr>
                        <w:t xml:space="preserve"> </w:t>
                      </w:r>
                      <w:proofErr w:type="spellStart"/>
                      <w:r w:rsidRPr="00B1063D">
                        <w:rPr>
                          <w:rFonts w:asciiTheme="majorHAnsi" w:hAnsiTheme="majorHAnsi"/>
                          <w:color w:val="595959" w:themeColor="text1" w:themeTint="A6"/>
                          <w:sz w:val="18"/>
                          <w:szCs w:val="18"/>
                        </w:rPr>
                        <w:t>Ramírez</w:t>
                      </w:r>
                      <w:proofErr w:type="spellEnd"/>
                      <w:r w:rsidRPr="00B1063D">
                        <w:rPr>
                          <w:rFonts w:asciiTheme="majorHAnsi" w:hAnsiTheme="majorHAnsi"/>
                          <w:color w:val="595959" w:themeColor="text1" w:themeTint="A6"/>
                          <w:sz w:val="18"/>
                          <w:szCs w:val="18"/>
                        </w:rPr>
                        <w:t xml:space="preserve"> and others. </w:t>
                      </w:r>
                      <w:r>
                        <w:rPr>
                          <w:rFonts w:asciiTheme="majorHAnsi" w:hAnsiTheme="majorHAnsi"/>
                          <w:color w:val="595959" w:themeColor="text1" w:themeTint="A6"/>
                          <w:sz w:val="18"/>
                          <w:szCs w:val="18"/>
                          <w:lang w:val="es-ES_tradnl"/>
                        </w:rPr>
                        <w:t>Guatemala</w:t>
                      </w:r>
                      <w:r>
                        <w:rPr>
                          <w:rFonts w:asciiTheme="majorHAnsi" w:hAnsiTheme="majorHAnsi"/>
                          <w:color w:val="595959" w:themeColor="text1" w:themeTint="A6"/>
                          <w:sz w:val="18"/>
                        </w:rPr>
                        <w:t xml:space="preserve">. </w:t>
                      </w:r>
                      <w:r w:rsidR="004C71FF">
                        <w:rPr>
                          <w:rFonts w:asciiTheme="majorHAnsi" w:hAnsiTheme="majorHAnsi"/>
                          <w:color w:val="595959" w:themeColor="text1" w:themeTint="A6"/>
                          <w:sz w:val="18"/>
                        </w:rPr>
                        <w:t>March 16, 2020</w:t>
                      </w:r>
                      <w:r>
                        <w:rPr>
                          <w:rFonts w:asciiTheme="majorHAnsi" w:hAnsiTheme="majorHAnsi"/>
                          <w:color w:val="595959" w:themeColor="text1" w:themeTint="A6"/>
                          <w:sz w:val="18"/>
                        </w:rPr>
                        <w:t>.</w:t>
                      </w:r>
                    </w:p>
                  </w:txbxContent>
                </v:textbox>
              </v:shape>
            </w:pict>
          </mc:Fallback>
        </mc:AlternateContent>
      </w:r>
    </w:p>
    <w:p w14:paraId="1C0DAFDE" w14:textId="77777777" w:rsidR="002C1641" w:rsidRPr="00CC51BB" w:rsidRDefault="002C1641" w:rsidP="00040C3A">
      <w:pPr>
        <w:tabs>
          <w:tab w:val="center" w:pos="5400"/>
        </w:tabs>
        <w:suppressAutoHyphens/>
        <w:jc w:val="center"/>
        <w:rPr>
          <w:rFonts w:asciiTheme="majorHAnsi" w:hAnsiTheme="majorHAnsi"/>
          <w:sz w:val="18"/>
          <w:szCs w:val="22"/>
        </w:rPr>
      </w:pPr>
    </w:p>
    <w:p w14:paraId="5420A6FF" w14:textId="77777777" w:rsidR="002C1641" w:rsidRPr="00CC51BB" w:rsidRDefault="002C1641" w:rsidP="00040C3A">
      <w:pPr>
        <w:tabs>
          <w:tab w:val="center" w:pos="5400"/>
        </w:tabs>
        <w:suppressAutoHyphens/>
        <w:jc w:val="center"/>
        <w:rPr>
          <w:rFonts w:asciiTheme="majorHAnsi" w:hAnsiTheme="majorHAnsi"/>
          <w:sz w:val="18"/>
          <w:szCs w:val="22"/>
        </w:rPr>
      </w:pPr>
    </w:p>
    <w:p w14:paraId="03B36C31" w14:textId="77777777" w:rsidR="003C32BC" w:rsidRPr="00CC51BB" w:rsidRDefault="003C32BC" w:rsidP="003C32BC">
      <w:pPr>
        <w:tabs>
          <w:tab w:val="center" w:pos="5400"/>
        </w:tabs>
        <w:suppressAutoHyphens/>
        <w:jc w:val="center"/>
        <w:rPr>
          <w:rFonts w:asciiTheme="majorHAnsi" w:hAnsiTheme="majorHAnsi"/>
          <w:sz w:val="18"/>
          <w:szCs w:val="22"/>
        </w:rPr>
      </w:pPr>
    </w:p>
    <w:p w14:paraId="154A4854" w14:textId="77777777" w:rsidR="003C32BC" w:rsidRPr="00CC51BB" w:rsidRDefault="006311DA" w:rsidP="003C32BC">
      <w:pPr>
        <w:tabs>
          <w:tab w:val="center" w:pos="5400"/>
        </w:tabs>
        <w:suppressAutoHyphens/>
        <w:jc w:val="center"/>
        <w:rPr>
          <w:rFonts w:asciiTheme="majorHAnsi" w:hAnsiTheme="majorHAnsi"/>
          <w:sz w:val="18"/>
          <w:szCs w:val="22"/>
        </w:rPr>
      </w:pPr>
      <w:r w:rsidRPr="00CC51B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0BDFB81" w:rsidR="00E068BB" w:rsidRPr="004B7EB6" w:rsidRDefault="00E068B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C71FF">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0BDFB81" w:rsidR="00E068BB" w:rsidRPr="004B7EB6" w:rsidRDefault="00E068B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C71FF">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CC51B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568DD39F" w:rsidR="00E068BB" w:rsidRDefault="00691032">
                            <w:r>
                              <w:rPr>
                                <w:noProof/>
                              </w:rPr>
                              <w:drawing>
                                <wp:inline distT="0" distB="0" distL="0" distR="0" wp14:anchorId="19FC5DBF" wp14:editId="01A519D8">
                                  <wp:extent cx="1519555" cy="387985"/>
                                  <wp:effectExtent l="0" t="0" r="444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568DD39F" w:rsidR="00E068BB" w:rsidRDefault="00691032">
                      <w:r>
                        <w:rPr>
                          <w:noProof/>
                        </w:rPr>
                        <w:drawing>
                          <wp:inline distT="0" distB="0" distL="0" distR="0" wp14:anchorId="19FC5DBF" wp14:editId="01A519D8">
                            <wp:extent cx="1519555" cy="387985"/>
                            <wp:effectExtent l="0" t="0" r="444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CC51BB" w:rsidRDefault="007607C4" w:rsidP="003C32BC">
      <w:pPr>
        <w:tabs>
          <w:tab w:val="center" w:pos="5400"/>
        </w:tabs>
        <w:suppressAutoHyphens/>
        <w:jc w:val="center"/>
        <w:rPr>
          <w:rFonts w:asciiTheme="majorHAnsi" w:hAnsiTheme="majorHAnsi"/>
          <w:sz w:val="18"/>
          <w:szCs w:val="22"/>
        </w:rPr>
        <w:sectPr w:rsidR="007607C4" w:rsidRPr="00CC51BB"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CC51BB" w:rsidRDefault="00F621C3" w:rsidP="00F621C3">
      <w:pPr>
        <w:spacing w:after="240"/>
        <w:ind w:firstLine="720"/>
        <w:jc w:val="both"/>
        <w:rPr>
          <w:rFonts w:asciiTheme="majorHAnsi" w:hAnsiTheme="majorHAnsi"/>
          <w:b/>
          <w:bCs/>
          <w:sz w:val="20"/>
          <w:szCs w:val="20"/>
        </w:rPr>
      </w:pPr>
      <w:r w:rsidRPr="00CC51BB">
        <w:rPr>
          <w:rFonts w:asciiTheme="majorHAnsi" w:hAnsiTheme="majorHAnsi"/>
          <w:b/>
          <w:bCs/>
          <w:sz w:val="20"/>
          <w:szCs w:val="20"/>
        </w:rPr>
        <w:lastRenderedPageBreak/>
        <w:t>I.</w:t>
      </w:r>
      <w:r w:rsidRPr="00CC51BB">
        <w:rPr>
          <w:rFonts w:asciiTheme="majorHAnsi" w:hAnsiTheme="majorHAnsi"/>
          <w:b/>
          <w:bCs/>
          <w:sz w:val="20"/>
          <w:szCs w:val="20"/>
        </w:rPr>
        <w:tab/>
      </w:r>
      <w:r w:rsidR="00592718" w:rsidRPr="00CC51BB">
        <w:rPr>
          <w:rFonts w:asciiTheme="majorHAnsi" w:hAnsiTheme="majorHAnsi"/>
          <w:b/>
          <w:bCs/>
          <w:sz w:val="20"/>
          <w:szCs w:val="20"/>
        </w:rPr>
        <w:t>INFORMATION ABOUT THE PETITION</w:t>
      </w:r>
      <w:r w:rsidRPr="00CC51B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C51BB"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CC51BB" w:rsidRDefault="003771A3" w:rsidP="003B2A4B">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Petitioner</w:t>
            </w:r>
            <w:r w:rsidR="00F621C3" w:rsidRPr="00CC51BB">
              <w:rPr>
                <w:rFonts w:ascii="Cambria" w:hAnsi="Cambria"/>
                <w:bCs/>
                <w:color w:val="FFFFFF" w:themeColor="background1"/>
                <w:sz w:val="19"/>
                <w:szCs w:val="19"/>
              </w:rPr>
              <w:t>:</w:t>
            </w:r>
          </w:p>
        </w:tc>
        <w:tc>
          <w:tcPr>
            <w:tcW w:w="5670" w:type="dxa"/>
            <w:vAlign w:val="center"/>
          </w:tcPr>
          <w:p w14:paraId="0674C7B8" w14:textId="12EB5FB2" w:rsidR="00F621C3" w:rsidRPr="00CC51BB" w:rsidRDefault="00584111" w:rsidP="003B2A4B">
            <w:pPr>
              <w:jc w:val="both"/>
              <w:rPr>
                <w:rFonts w:ascii="Cambria" w:hAnsi="Cambria"/>
                <w:bCs/>
                <w:sz w:val="19"/>
                <w:szCs w:val="19"/>
              </w:rPr>
            </w:pPr>
            <w:proofErr w:type="spellStart"/>
            <w:r w:rsidRPr="00CC51BB">
              <w:rPr>
                <w:rFonts w:ascii="Cambria" w:hAnsi="Cambria"/>
                <w:bCs/>
                <w:sz w:val="19"/>
                <w:szCs w:val="19"/>
              </w:rPr>
              <w:t>Toribio</w:t>
            </w:r>
            <w:proofErr w:type="spellEnd"/>
            <w:r w:rsidRPr="00CC51BB">
              <w:rPr>
                <w:rFonts w:ascii="Cambria" w:hAnsi="Cambria"/>
                <w:bCs/>
                <w:sz w:val="19"/>
                <w:szCs w:val="19"/>
              </w:rPr>
              <w:t xml:space="preserve"> </w:t>
            </w:r>
            <w:proofErr w:type="spellStart"/>
            <w:r w:rsidRPr="00CC51BB">
              <w:rPr>
                <w:rFonts w:ascii="Cambria" w:hAnsi="Cambria"/>
                <w:bCs/>
                <w:sz w:val="19"/>
                <w:szCs w:val="19"/>
              </w:rPr>
              <w:t>Ordóñez</w:t>
            </w:r>
            <w:proofErr w:type="spellEnd"/>
            <w:r w:rsidRPr="00CC51BB">
              <w:rPr>
                <w:rFonts w:ascii="Cambria" w:hAnsi="Cambria"/>
                <w:bCs/>
                <w:sz w:val="19"/>
                <w:szCs w:val="19"/>
              </w:rPr>
              <w:t xml:space="preserve"> G</w:t>
            </w:r>
          </w:p>
        </w:tc>
      </w:tr>
      <w:tr w:rsidR="00F621C3" w:rsidRPr="00CC51BB"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CC51BB" w:rsidRDefault="00D76739" w:rsidP="003B2A4B">
            <w:pPr>
              <w:jc w:val="center"/>
              <w:rPr>
                <w:rFonts w:ascii="Cambria" w:hAnsi="Cambria"/>
                <w:bCs/>
                <w:color w:val="FFFFFF" w:themeColor="background1"/>
                <w:sz w:val="19"/>
                <w:szCs w:val="19"/>
              </w:rPr>
            </w:pPr>
            <w:sdt>
              <w:sdtPr>
                <w:rPr>
                  <w:rFonts w:ascii="Cambria" w:hAnsi="Cambria"/>
                  <w:bCs/>
                  <w:color w:val="FFFFFF" w:themeColor="background1"/>
                  <w:sz w:val="19"/>
                  <w:szCs w:val="19"/>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CC51BB">
                  <w:rPr>
                    <w:rFonts w:ascii="Cambria" w:hAnsi="Cambria"/>
                    <w:bCs/>
                    <w:color w:val="FFFFFF" w:themeColor="background1"/>
                    <w:sz w:val="19"/>
                    <w:szCs w:val="19"/>
                  </w:rPr>
                  <w:t>Alleged victim</w:t>
                </w:r>
              </w:sdtContent>
            </w:sdt>
            <w:r w:rsidR="00F621C3" w:rsidRPr="00CC51BB">
              <w:rPr>
                <w:rFonts w:ascii="Cambria" w:hAnsi="Cambria"/>
                <w:bCs/>
                <w:color w:val="FFFFFF" w:themeColor="background1"/>
                <w:sz w:val="19"/>
                <w:szCs w:val="19"/>
              </w:rPr>
              <w:t>:</w:t>
            </w:r>
          </w:p>
        </w:tc>
        <w:tc>
          <w:tcPr>
            <w:tcW w:w="5670" w:type="dxa"/>
            <w:vAlign w:val="center"/>
          </w:tcPr>
          <w:p w14:paraId="60895337" w14:textId="504C1B65" w:rsidR="00F621C3" w:rsidRPr="00CC51BB" w:rsidRDefault="00584111" w:rsidP="003B2A4B">
            <w:pPr>
              <w:jc w:val="both"/>
              <w:rPr>
                <w:rFonts w:ascii="Cambria" w:hAnsi="Cambria"/>
                <w:bCs/>
                <w:sz w:val="19"/>
                <w:szCs w:val="19"/>
              </w:rPr>
            </w:pPr>
            <w:r w:rsidRPr="00CC51BB">
              <w:rPr>
                <w:rFonts w:ascii="Cambria" w:hAnsi="Cambria"/>
                <w:bCs/>
                <w:sz w:val="19"/>
                <w:szCs w:val="19"/>
              </w:rPr>
              <w:t xml:space="preserve">Erasmo </w:t>
            </w:r>
            <w:proofErr w:type="spellStart"/>
            <w:r w:rsidRPr="00CC51BB">
              <w:rPr>
                <w:rFonts w:ascii="Cambria" w:hAnsi="Cambria"/>
                <w:bCs/>
                <w:sz w:val="19"/>
                <w:szCs w:val="19"/>
              </w:rPr>
              <w:t>Ordóñez</w:t>
            </w:r>
            <w:proofErr w:type="spellEnd"/>
            <w:r w:rsidRPr="00CC51BB">
              <w:rPr>
                <w:rFonts w:ascii="Cambria" w:hAnsi="Cambria"/>
                <w:bCs/>
                <w:sz w:val="19"/>
                <w:szCs w:val="19"/>
              </w:rPr>
              <w:t xml:space="preserve"> </w:t>
            </w:r>
            <w:proofErr w:type="spellStart"/>
            <w:r w:rsidRPr="00CC51BB">
              <w:rPr>
                <w:rFonts w:ascii="Cambria" w:hAnsi="Cambria"/>
                <w:bCs/>
                <w:sz w:val="19"/>
                <w:szCs w:val="19"/>
              </w:rPr>
              <w:t>Ramírez</w:t>
            </w:r>
            <w:proofErr w:type="spellEnd"/>
            <w:r w:rsidRPr="00CC51BB">
              <w:rPr>
                <w:rFonts w:ascii="Cambria" w:hAnsi="Cambria"/>
                <w:bCs/>
                <w:sz w:val="19"/>
                <w:szCs w:val="19"/>
              </w:rPr>
              <w:t xml:space="preserve"> and others</w:t>
            </w:r>
            <w:r w:rsidRPr="00CC51BB">
              <w:rPr>
                <w:rStyle w:val="FootnoteReference"/>
                <w:rFonts w:ascii="Cambria" w:hAnsi="Cambria"/>
                <w:bCs/>
                <w:sz w:val="19"/>
                <w:szCs w:val="19"/>
              </w:rPr>
              <w:footnoteReference w:id="2"/>
            </w:r>
          </w:p>
        </w:tc>
      </w:tr>
      <w:tr w:rsidR="00F621C3" w:rsidRPr="00CC51BB"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CC51BB" w:rsidRDefault="005816E5" w:rsidP="005816E5">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 xml:space="preserve">Respondent </w:t>
            </w:r>
            <w:r w:rsidR="00F621C3" w:rsidRPr="00CC51BB">
              <w:rPr>
                <w:rFonts w:ascii="Cambria" w:hAnsi="Cambria"/>
                <w:bCs/>
                <w:color w:val="FFFFFF" w:themeColor="background1"/>
                <w:sz w:val="19"/>
                <w:szCs w:val="19"/>
              </w:rPr>
              <w:t>State:</w:t>
            </w:r>
          </w:p>
        </w:tc>
        <w:tc>
          <w:tcPr>
            <w:tcW w:w="5670" w:type="dxa"/>
            <w:vAlign w:val="center"/>
          </w:tcPr>
          <w:p w14:paraId="3539D391" w14:textId="5993B3E3" w:rsidR="00F621C3" w:rsidRPr="00CC51BB" w:rsidRDefault="00584111" w:rsidP="003B2A4B">
            <w:pPr>
              <w:jc w:val="both"/>
              <w:rPr>
                <w:rFonts w:ascii="Cambria" w:hAnsi="Cambria"/>
                <w:bCs/>
                <w:sz w:val="19"/>
                <w:szCs w:val="19"/>
              </w:rPr>
            </w:pPr>
            <w:r w:rsidRPr="00CC51BB">
              <w:rPr>
                <w:rFonts w:ascii="Cambria" w:hAnsi="Cambria"/>
                <w:bCs/>
                <w:sz w:val="19"/>
                <w:szCs w:val="19"/>
              </w:rPr>
              <w:t>Guatemala</w:t>
            </w:r>
            <w:r w:rsidR="00324284">
              <w:rPr>
                <w:rStyle w:val="FootnoteReference"/>
                <w:rFonts w:ascii="Cambria" w:hAnsi="Cambria"/>
                <w:bCs/>
                <w:sz w:val="19"/>
                <w:szCs w:val="19"/>
              </w:rPr>
              <w:footnoteReference w:id="3"/>
            </w:r>
          </w:p>
        </w:tc>
      </w:tr>
      <w:tr w:rsidR="00E47F3D" w:rsidRPr="00CC51BB"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CC51BB" w:rsidRDefault="00E47F3D" w:rsidP="00E7588C">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 xml:space="preserve">Rights </w:t>
            </w:r>
            <w:r w:rsidR="00E7588C" w:rsidRPr="00CC51BB">
              <w:rPr>
                <w:rFonts w:ascii="Cambria" w:hAnsi="Cambria"/>
                <w:bCs/>
                <w:color w:val="FFFFFF" w:themeColor="background1"/>
                <w:sz w:val="19"/>
                <w:szCs w:val="19"/>
              </w:rPr>
              <w:t>invoked:</w:t>
            </w:r>
          </w:p>
        </w:tc>
        <w:tc>
          <w:tcPr>
            <w:tcW w:w="5670" w:type="dxa"/>
            <w:vAlign w:val="center"/>
          </w:tcPr>
          <w:p w14:paraId="51EEF9D2" w14:textId="71668A99" w:rsidR="00E47F3D" w:rsidRPr="00CC51BB" w:rsidRDefault="00644366" w:rsidP="003B2A4B">
            <w:pPr>
              <w:jc w:val="both"/>
              <w:rPr>
                <w:rFonts w:ascii="Cambria" w:hAnsi="Cambria"/>
                <w:bCs/>
                <w:sz w:val="19"/>
                <w:szCs w:val="19"/>
              </w:rPr>
            </w:pPr>
            <w:r w:rsidRPr="00CC51BB">
              <w:rPr>
                <w:rFonts w:ascii="Cambria" w:hAnsi="Cambria"/>
                <w:bCs/>
                <w:sz w:val="19"/>
                <w:szCs w:val="19"/>
              </w:rPr>
              <w:t>No articles are specified</w:t>
            </w:r>
          </w:p>
        </w:tc>
      </w:tr>
    </w:tbl>
    <w:p w14:paraId="006E8D49" w14:textId="1C646C41" w:rsidR="00F621C3" w:rsidRPr="00CC51BB" w:rsidRDefault="00F621C3" w:rsidP="00F621C3">
      <w:pPr>
        <w:spacing w:before="240" w:after="240"/>
        <w:ind w:firstLine="720"/>
        <w:jc w:val="both"/>
        <w:rPr>
          <w:rFonts w:asciiTheme="majorHAnsi" w:hAnsiTheme="majorHAnsi"/>
          <w:b/>
          <w:bCs/>
          <w:sz w:val="20"/>
          <w:szCs w:val="20"/>
        </w:rPr>
      </w:pPr>
      <w:r w:rsidRPr="00CC51BB">
        <w:rPr>
          <w:rFonts w:asciiTheme="majorHAnsi" w:hAnsiTheme="majorHAnsi"/>
          <w:b/>
          <w:bCs/>
          <w:sz w:val="20"/>
          <w:szCs w:val="20"/>
        </w:rPr>
        <w:t>II.</w:t>
      </w:r>
      <w:r w:rsidRPr="00CC51BB">
        <w:rPr>
          <w:rFonts w:asciiTheme="majorHAnsi" w:hAnsiTheme="majorHAnsi"/>
          <w:b/>
          <w:bCs/>
          <w:sz w:val="20"/>
          <w:szCs w:val="20"/>
        </w:rPr>
        <w:tab/>
        <w:t>PROCE</w:t>
      </w:r>
      <w:r w:rsidR="00321AFD" w:rsidRPr="00CC51BB">
        <w:rPr>
          <w:rFonts w:asciiTheme="majorHAnsi" w:hAnsiTheme="majorHAnsi"/>
          <w:b/>
          <w:bCs/>
          <w:sz w:val="20"/>
          <w:szCs w:val="20"/>
        </w:rPr>
        <w:t>EDINGS</w:t>
      </w:r>
      <w:r w:rsidRPr="00CC51BB">
        <w:rPr>
          <w:rFonts w:asciiTheme="majorHAnsi" w:hAnsiTheme="majorHAnsi"/>
          <w:b/>
          <w:bCs/>
          <w:sz w:val="20"/>
          <w:szCs w:val="20"/>
        </w:rPr>
        <w:t xml:space="preserve"> BEFORE THE IACHR</w:t>
      </w:r>
      <w:r w:rsidR="00653EA6" w:rsidRPr="00CC51BB">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C51BB"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CC51BB" w:rsidRDefault="00B06BB7" w:rsidP="00B06BB7">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Filing of the petition</w:t>
            </w:r>
            <w:r w:rsidR="00F621C3" w:rsidRPr="00CC51BB">
              <w:rPr>
                <w:rFonts w:ascii="Cambria" w:hAnsi="Cambria"/>
                <w:bCs/>
                <w:color w:val="FFFFFF" w:themeColor="background1"/>
                <w:sz w:val="19"/>
                <w:szCs w:val="19"/>
              </w:rPr>
              <w:t>:</w:t>
            </w:r>
          </w:p>
        </w:tc>
        <w:tc>
          <w:tcPr>
            <w:tcW w:w="5670" w:type="dxa"/>
            <w:vAlign w:val="center"/>
          </w:tcPr>
          <w:p w14:paraId="1C0C3DE2" w14:textId="7A1EE7AF" w:rsidR="00F621C3" w:rsidRPr="00CC51BB" w:rsidRDefault="003B2A4B" w:rsidP="003B2A4B">
            <w:pPr>
              <w:jc w:val="both"/>
              <w:rPr>
                <w:rFonts w:ascii="Cambria" w:hAnsi="Cambria"/>
                <w:bCs/>
                <w:sz w:val="19"/>
                <w:szCs w:val="19"/>
              </w:rPr>
            </w:pPr>
            <w:r w:rsidRPr="00CC51BB">
              <w:rPr>
                <w:rFonts w:ascii="Cambria" w:hAnsi="Cambria"/>
                <w:bCs/>
                <w:sz w:val="19"/>
                <w:szCs w:val="19"/>
              </w:rPr>
              <w:t>January 29, 2009</w:t>
            </w:r>
          </w:p>
        </w:tc>
      </w:tr>
      <w:tr w:rsidR="00F621C3" w:rsidRPr="00CC51BB"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CC51BB" w:rsidRDefault="00B06BB7" w:rsidP="00B06BB7">
            <w:pPr>
              <w:jc w:val="center"/>
              <w:rPr>
                <w:rFonts w:ascii="Cambria" w:hAnsi="Cambria"/>
                <w:bCs/>
                <w:color w:val="FFFFFF" w:themeColor="background1"/>
                <w:sz w:val="19"/>
                <w:szCs w:val="19"/>
              </w:rPr>
            </w:pPr>
            <w:r w:rsidRPr="00CC51BB">
              <w:rPr>
                <w:rFonts w:ascii="Cambria" w:hAnsi="Cambria"/>
                <w:color w:val="FFFFFF" w:themeColor="background1"/>
                <w:sz w:val="19"/>
                <w:szCs w:val="19"/>
              </w:rPr>
              <w:t>Notification of the petition to</w:t>
            </w:r>
            <w:r w:rsidR="00F621C3" w:rsidRPr="00CC51BB">
              <w:rPr>
                <w:rFonts w:ascii="Cambria" w:hAnsi="Cambria"/>
                <w:color w:val="FFFFFF" w:themeColor="background1"/>
                <w:sz w:val="19"/>
                <w:szCs w:val="19"/>
              </w:rPr>
              <w:t xml:space="preserve"> the State:</w:t>
            </w:r>
          </w:p>
        </w:tc>
        <w:tc>
          <w:tcPr>
            <w:tcW w:w="5670" w:type="dxa"/>
            <w:vAlign w:val="center"/>
          </w:tcPr>
          <w:p w14:paraId="22ADBFFE" w14:textId="0EAB2F6B" w:rsidR="00F621C3" w:rsidRPr="00CC51BB" w:rsidRDefault="003B2A4B" w:rsidP="003B2A4B">
            <w:pPr>
              <w:jc w:val="both"/>
              <w:rPr>
                <w:rFonts w:ascii="Cambria" w:hAnsi="Cambria"/>
                <w:bCs/>
                <w:sz w:val="19"/>
                <w:szCs w:val="19"/>
              </w:rPr>
            </w:pPr>
            <w:r w:rsidRPr="00CC51BB">
              <w:rPr>
                <w:rFonts w:ascii="Cambria" w:hAnsi="Cambria"/>
                <w:bCs/>
                <w:sz w:val="19"/>
                <w:szCs w:val="19"/>
              </w:rPr>
              <w:t>April 15, 2014</w:t>
            </w:r>
          </w:p>
        </w:tc>
      </w:tr>
      <w:tr w:rsidR="00F621C3" w:rsidRPr="00CC51BB"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CC51BB" w:rsidRDefault="00F621C3" w:rsidP="003B2A4B">
            <w:pPr>
              <w:jc w:val="center"/>
              <w:rPr>
                <w:rFonts w:ascii="Cambria" w:hAnsi="Cambria"/>
                <w:bCs/>
                <w:color w:val="FFFFFF" w:themeColor="background1"/>
                <w:sz w:val="19"/>
                <w:szCs w:val="19"/>
              </w:rPr>
            </w:pPr>
            <w:r w:rsidRPr="00CC51BB">
              <w:rPr>
                <w:rFonts w:ascii="Cambria" w:hAnsi="Cambria"/>
                <w:color w:val="FFFFFF" w:themeColor="background1"/>
                <w:sz w:val="19"/>
                <w:szCs w:val="19"/>
              </w:rPr>
              <w:t>State’s first response:</w:t>
            </w:r>
          </w:p>
        </w:tc>
        <w:tc>
          <w:tcPr>
            <w:tcW w:w="5670" w:type="dxa"/>
            <w:vAlign w:val="center"/>
          </w:tcPr>
          <w:p w14:paraId="19C5DA57" w14:textId="5846E5AD" w:rsidR="00F621C3" w:rsidRPr="00CC51BB" w:rsidRDefault="003B2A4B" w:rsidP="003B2A4B">
            <w:pPr>
              <w:jc w:val="both"/>
              <w:rPr>
                <w:rFonts w:ascii="Cambria" w:hAnsi="Cambria"/>
                <w:bCs/>
                <w:sz w:val="19"/>
                <w:szCs w:val="19"/>
              </w:rPr>
            </w:pPr>
            <w:r w:rsidRPr="00CC51BB">
              <w:rPr>
                <w:rFonts w:ascii="Cambria" w:hAnsi="Cambria"/>
                <w:bCs/>
                <w:sz w:val="19"/>
                <w:szCs w:val="19"/>
              </w:rPr>
              <w:t>July 15, 2014</w:t>
            </w:r>
          </w:p>
        </w:tc>
      </w:tr>
      <w:tr w:rsidR="003771A3" w:rsidRPr="00CC51BB"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CC51BB" w:rsidRDefault="003771A3" w:rsidP="0023351C">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Additional observations from the petition</w:t>
            </w:r>
            <w:r w:rsidR="0023351C" w:rsidRPr="00CC51BB">
              <w:rPr>
                <w:rFonts w:ascii="Cambria" w:hAnsi="Cambria"/>
                <w:bCs/>
                <w:color w:val="FFFFFF" w:themeColor="background1"/>
                <w:sz w:val="19"/>
                <w:szCs w:val="19"/>
              </w:rPr>
              <w:t>er</w:t>
            </w:r>
            <w:r w:rsidRPr="00CC51BB">
              <w:rPr>
                <w:rFonts w:ascii="Cambria" w:hAnsi="Cambria"/>
                <w:bCs/>
                <w:color w:val="FFFFFF" w:themeColor="background1"/>
                <w:sz w:val="19"/>
                <w:szCs w:val="19"/>
              </w:rPr>
              <w:t>:</w:t>
            </w:r>
          </w:p>
        </w:tc>
        <w:tc>
          <w:tcPr>
            <w:tcW w:w="5670" w:type="dxa"/>
            <w:vAlign w:val="center"/>
          </w:tcPr>
          <w:p w14:paraId="2A863ACD" w14:textId="5620010E" w:rsidR="003771A3" w:rsidRPr="00CC51BB" w:rsidRDefault="003B2A4B" w:rsidP="00C658A7">
            <w:pPr>
              <w:jc w:val="both"/>
              <w:rPr>
                <w:rFonts w:ascii="Cambria" w:hAnsi="Cambria"/>
                <w:bCs/>
                <w:sz w:val="19"/>
                <w:szCs w:val="19"/>
              </w:rPr>
            </w:pPr>
            <w:r w:rsidRPr="00CC51BB">
              <w:rPr>
                <w:rFonts w:ascii="Cambria" w:hAnsi="Cambria"/>
                <w:bCs/>
                <w:sz w:val="19"/>
                <w:szCs w:val="19"/>
              </w:rPr>
              <w:t xml:space="preserve">January 29 and 30, February 18, </w:t>
            </w:r>
            <w:r w:rsidR="00C658A7" w:rsidRPr="00CC51BB">
              <w:rPr>
                <w:rFonts w:ascii="Cambria" w:hAnsi="Cambria"/>
                <w:bCs/>
                <w:sz w:val="19"/>
                <w:szCs w:val="19"/>
              </w:rPr>
              <w:t xml:space="preserve">March </w:t>
            </w:r>
            <w:r w:rsidRPr="00CC51BB">
              <w:rPr>
                <w:rFonts w:ascii="Cambria" w:hAnsi="Cambria"/>
                <w:bCs/>
                <w:sz w:val="19"/>
                <w:szCs w:val="19"/>
              </w:rPr>
              <w:t>18</w:t>
            </w:r>
            <w:r w:rsidR="00C658A7" w:rsidRPr="00CC51BB">
              <w:rPr>
                <w:rFonts w:ascii="Cambria" w:hAnsi="Cambria"/>
                <w:bCs/>
                <w:sz w:val="19"/>
                <w:szCs w:val="19"/>
              </w:rPr>
              <w:t>,</w:t>
            </w:r>
            <w:r w:rsidRPr="00CC51BB">
              <w:rPr>
                <w:rFonts w:ascii="Cambria" w:hAnsi="Cambria"/>
                <w:bCs/>
                <w:sz w:val="19"/>
                <w:szCs w:val="19"/>
              </w:rPr>
              <w:t xml:space="preserve"> </w:t>
            </w:r>
            <w:r w:rsidR="00C658A7" w:rsidRPr="00CC51BB">
              <w:rPr>
                <w:rFonts w:ascii="Cambria" w:hAnsi="Cambria"/>
                <w:bCs/>
                <w:sz w:val="19"/>
                <w:szCs w:val="19"/>
              </w:rPr>
              <w:t xml:space="preserve">April </w:t>
            </w:r>
            <w:r w:rsidRPr="00CC51BB">
              <w:rPr>
                <w:rFonts w:ascii="Cambria" w:hAnsi="Cambria"/>
                <w:bCs/>
                <w:sz w:val="19"/>
                <w:szCs w:val="19"/>
              </w:rPr>
              <w:t>27</w:t>
            </w:r>
            <w:r w:rsidR="00C658A7" w:rsidRPr="00CC51BB">
              <w:rPr>
                <w:rFonts w:ascii="Cambria" w:hAnsi="Cambria"/>
                <w:bCs/>
                <w:sz w:val="19"/>
                <w:szCs w:val="19"/>
              </w:rPr>
              <w:t xml:space="preserve">, and July 15, </w:t>
            </w:r>
            <w:r w:rsidRPr="00CC51BB">
              <w:rPr>
                <w:rFonts w:ascii="Cambria" w:hAnsi="Cambria"/>
                <w:bCs/>
                <w:sz w:val="19"/>
                <w:szCs w:val="19"/>
              </w:rPr>
              <w:t xml:space="preserve">2009; </w:t>
            </w:r>
            <w:r w:rsidR="00C658A7" w:rsidRPr="00CC51BB">
              <w:rPr>
                <w:rFonts w:ascii="Cambria" w:hAnsi="Cambria"/>
                <w:bCs/>
                <w:sz w:val="19"/>
                <w:szCs w:val="19"/>
              </w:rPr>
              <w:t xml:space="preserve">August </w:t>
            </w:r>
            <w:r w:rsidRPr="00CC51BB">
              <w:rPr>
                <w:rFonts w:ascii="Cambria" w:hAnsi="Cambria"/>
                <w:bCs/>
                <w:sz w:val="19"/>
                <w:szCs w:val="19"/>
              </w:rPr>
              <w:t>10</w:t>
            </w:r>
            <w:r w:rsidR="00C658A7" w:rsidRPr="00CC51BB">
              <w:rPr>
                <w:rFonts w:ascii="Cambria" w:hAnsi="Cambria"/>
                <w:bCs/>
                <w:sz w:val="19"/>
                <w:szCs w:val="19"/>
              </w:rPr>
              <w:t>, and October 6, 2</w:t>
            </w:r>
            <w:r w:rsidRPr="00CC51BB">
              <w:rPr>
                <w:rFonts w:ascii="Cambria" w:hAnsi="Cambria"/>
                <w:bCs/>
                <w:sz w:val="19"/>
                <w:szCs w:val="19"/>
              </w:rPr>
              <w:t xml:space="preserve">010; </w:t>
            </w:r>
            <w:r w:rsidR="00C658A7" w:rsidRPr="00CC51BB">
              <w:rPr>
                <w:rFonts w:ascii="Cambria" w:hAnsi="Cambria"/>
                <w:bCs/>
                <w:sz w:val="19"/>
                <w:szCs w:val="19"/>
              </w:rPr>
              <w:t xml:space="preserve">April 24 and November 6, </w:t>
            </w:r>
            <w:r w:rsidRPr="00CC51BB">
              <w:rPr>
                <w:rFonts w:ascii="Cambria" w:hAnsi="Cambria"/>
                <w:bCs/>
                <w:sz w:val="19"/>
                <w:szCs w:val="19"/>
              </w:rPr>
              <w:t xml:space="preserve">2014; </w:t>
            </w:r>
            <w:r w:rsidR="00C658A7" w:rsidRPr="00CC51BB">
              <w:rPr>
                <w:rFonts w:ascii="Cambria" w:hAnsi="Cambria"/>
                <w:bCs/>
                <w:sz w:val="19"/>
                <w:szCs w:val="19"/>
              </w:rPr>
              <w:t xml:space="preserve">October </w:t>
            </w:r>
            <w:r w:rsidRPr="00CC51BB">
              <w:rPr>
                <w:rFonts w:ascii="Cambria" w:hAnsi="Cambria"/>
                <w:bCs/>
                <w:sz w:val="19"/>
                <w:szCs w:val="19"/>
              </w:rPr>
              <w:t>14</w:t>
            </w:r>
            <w:r w:rsidR="00C658A7" w:rsidRPr="00CC51BB">
              <w:rPr>
                <w:rFonts w:ascii="Cambria" w:hAnsi="Cambria"/>
                <w:bCs/>
                <w:sz w:val="19"/>
                <w:szCs w:val="19"/>
              </w:rPr>
              <w:t>,</w:t>
            </w:r>
            <w:r w:rsidRPr="00CC51BB">
              <w:rPr>
                <w:rFonts w:ascii="Cambria" w:hAnsi="Cambria"/>
                <w:bCs/>
                <w:sz w:val="19"/>
                <w:szCs w:val="19"/>
              </w:rPr>
              <w:t xml:space="preserve"> 2016; </w:t>
            </w:r>
            <w:r w:rsidR="00C658A7" w:rsidRPr="00CC51BB">
              <w:rPr>
                <w:rFonts w:ascii="Cambria" w:hAnsi="Cambria"/>
                <w:bCs/>
                <w:sz w:val="19"/>
                <w:szCs w:val="19"/>
              </w:rPr>
              <w:t xml:space="preserve">December </w:t>
            </w:r>
            <w:r w:rsidRPr="00CC51BB">
              <w:rPr>
                <w:rFonts w:ascii="Cambria" w:hAnsi="Cambria"/>
                <w:bCs/>
                <w:sz w:val="19"/>
                <w:szCs w:val="19"/>
              </w:rPr>
              <w:t>28</w:t>
            </w:r>
            <w:r w:rsidR="00C658A7" w:rsidRPr="00CC51BB">
              <w:rPr>
                <w:rFonts w:ascii="Cambria" w:hAnsi="Cambria"/>
                <w:bCs/>
                <w:sz w:val="19"/>
                <w:szCs w:val="19"/>
              </w:rPr>
              <w:t>,</w:t>
            </w:r>
            <w:r w:rsidRPr="00CC51BB">
              <w:rPr>
                <w:rFonts w:ascii="Cambria" w:hAnsi="Cambria"/>
                <w:bCs/>
                <w:sz w:val="19"/>
                <w:szCs w:val="19"/>
              </w:rPr>
              <w:t xml:space="preserve"> 2017; </w:t>
            </w:r>
            <w:r w:rsidR="00C658A7" w:rsidRPr="00CC51BB">
              <w:rPr>
                <w:rFonts w:ascii="Cambria" w:hAnsi="Cambria"/>
                <w:bCs/>
                <w:sz w:val="19"/>
                <w:szCs w:val="19"/>
              </w:rPr>
              <w:t xml:space="preserve">October </w:t>
            </w:r>
            <w:r w:rsidRPr="00CC51BB">
              <w:rPr>
                <w:rFonts w:ascii="Cambria" w:hAnsi="Cambria"/>
                <w:bCs/>
                <w:sz w:val="19"/>
                <w:szCs w:val="19"/>
              </w:rPr>
              <w:t>15</w:t>
            </w:r>
            <w:r w:rsidR="00C658A7" w:rsidRPr="00CC51BB">
              <w:rPr>
                <w:rFonts w:ascii="Cambria" w:hAnsi="Cambria"/>
                <w:bCs/>
                <w:sz w:val="19"/>
                <w:szCs w:val="19"/>
              </w:rPr>
              <w:t xml:space="preserve"> and December 10, </w:t>
            </w:r>
            <w:r w:rsidRPr="00CC51BB">
              <w:rPr>
                <w:rFonts w:ascii="Cambria" w:hAnsi="Cambria"/>
                <w:bCs/>
                <w:sz w:val="19"/>
                <w:szCs w:val="19"/>
              </w:rPr>
              <w:t>2018</w:t>
            </w:r>
          </w:p>
        </w:tc>
      </w:tr>
      <w:tr w:rsidR="003771A3" w:rsidRPr="00CC51BB"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CC51BB" w:rsidRDefault="003771A3" w:rsidP="00653EA6">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Additional observations from the State:</w:t>
            </w:r>
          </w:p>
        </w:tc>
        <w:tc>
          <w:tcPr>
            <w:tcW w:w="5670" w:type="dxa"/>
            <w:vAlign w:val="center"/>
          </w:tcPr>
          <w:p w14:paraId="27F6ADE3" w14:textId="4D592388" w:rsidR="003771A3" w:rsidRPr="00CC51BB" w:rsidRDefault="007354A7" w:rsidP="003B2A4B">
            <w:pPr>
              <w:jc w:val="both"/>
              <w:rPr>
                <w:rFonts w:ascii="Cambria" w:hAnsi="Cambria"/>
                <w:bCs/>
                <w:sz w:val="19"/>
                <w:szCs w:val="19"/>
              </w:rPr>
            </w:pPr>
            <w:r w:rsidRPr="00CC51BB">
              <w:rPr>
                <w:rFonts w:ascii="Cambria" w:hAnsi="Cambria"/>
                <w:bCs/>
                <w:sz w:val="19"/>
                <w:szCs w:val="19"/>
              </w:rPr>
              <w:t>July 29, 2014</w:t>
            </w:r>
          </w:p>
        </w:tc>
      </w:tr>
    </w:tbl>
    <w:p w14:paraId="7F88B361" w14:textId="77777777" w:rsidR="00F621C3" w:rsidRPr="00CC51BB" w:rsidRDefault="00F621C3" w:rsidP="00F621C3">
      <w:pPr>
        <w:spacing w:before="240" w:after="240"/>
        <w:ind w:firstLine="720"/>
        <w:jc w:val="both"/>
        <w:rPr>
          <w:rFonts w:asciiTheme="majorHAnsi" w:hAnsiTheme="majorHAnsi"/>
          <w:b/>
          <w:bCs/>
          <w:sz w:val="20"/>
          <w:szCs w:val="20"/>
        </w:rPr>
      </w:pPr>
      <w:r w:rsidRPr="00CC51BB">
        <w:rPr>
          <w:rFonts w:asciiTheme="majorHAnsi" w:hAnsiTheme="majorHAnsi"/>
          <w:b/>
          <w:bCs/>
          <w:sz w:val="20"/>
          <w:szCs w:val="20"/>
        </w:rPr>
        <w:t xml:space="preserve">III. </w:t>
      </w:r>
      <w:r w:rsidRPr="00CC51BB">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C51BB"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CC51BB" w:rsidRDefault="00F621C3" w:rsidP="003B2A4B">
            <w:pPr>
              <w:jc w:val="center"/>
              <w:rPr>
                <w:rFonts w:ascii="Cambria" w:hAnsi="Cambria"/>
                <w:bCs/>
                <w:i/>
                <w:color w:val="FFFFFF" w:themeColor="background1"/>
                <w:sz w:val="19"/>
                <w:szCs w:val="19"/>
              </w:rPr>
            </w:pPr>
            <w:r w:rsidRPr="00CC51BB">
              <w:rPr>
                <w:rFonts w:ascii="Cambria" w:hAnsi="Cambria"/>
                <w:bCs/>
                <w:color w:val="FFFFFF" w:themeColor="background1"/>
                <w:sz w:val="19"/>
                <w:szCs w:val="19"/>
              </w:rPr>
              <w:t>Competence</w:t>
            </w:r>
            <w:r w:rsidRPr="00CC51BB">
              <w:rPr>
                <w:rFonts w:ascii="Cambria" w:hAnsi="Cambria"/>
                <w:bCs/>
                <w:i/>
                <w:color w:val="FFFFFF" w:themeColor="background1"/>
                <w:sz w:val="19"/>
                <w:szCs w:val="19"/>
              </w:rPr>
              <w:t xml:space="preserve"> </w:t>
            </w:r>
            <w:proofErr w:type="spellStart"/>
            <w:r w:rsidRPr="00CC51BB">
              <w:rPr>
                <w:rFonts w:ascii="Cambria" w:hAnsi="Cambria"/>
                <w:bCs/>
                <w:i/>
                <w:color w:val="FFFFFF" w:themeColor="background1"/>
                <w:sz w:val="19"/>
                <w:szCs w:val="19"/>
              </w:rPr>
              <w:t>Ratione</w:t>
            </w:r>
            <w:proofErr w:type="spellEnd"/>
            <w:r w:rsidRPr="00CC51BB">
              <w:rPr>
                <w:rFonts w:ascii="Cambria" w:hAnsi="Cambria"/>
                <w:bCs/>
                <w:i/>
                <w:color w:val="FFFFFF" w:themeColor="background1"/>
                <w:sz w:val="19"/>
                <w:szCs w:val="19"/>
              </w:rPr>
              <w:t xml:space="preserve"> personae:</w:t>
            </w:r>
          </w:p>
        </w:tc>
        <w:tc>
          <w:tcPr>
            <w:tcW w:w="5670" w:type="dxa"/>
            <w:vAlign w:val="center"/>
          </w:tcPr>
          <w:p w14:paraId="237A8D0C" w14:textId="031D3D4A" w:rsidR="00F621C3" w:rsidRPr="00CC51BB" w:rsidRDefault="00DE02DD" w:rsidP="003B2A4B">
            <w:pPr>
              <w:rPr>
                <w:rFonts w:asciiTheme="majorHAnsi" w:hAnsiTheme="majorHAnsi"/>
                <w:bCs/>
                <w:sz w:val="19"/>
                <w:szCs w:val="19"/>
              </w:rPr>
            </w:pPr>
            <w:r w:rsidRPr="00CC51BB">
              <w:rPr>
                <w:rFonts w:asciiTheme="majorHAnsi" w:hAnsiTheme="majorHAnsi"/>
                <w:bCs/>
                <w:sz w:val="19"/>
                <w:szCs w:val="19"/>
              </w:rPr>
              <w:t>Yes</w:t>
            </w:r>
          </w:p>
        </w:tc>
      </w:tr>
      <w:tr w:rsidR="00F621C3" w:rsidRPr="00CC51BB"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CC51BB" w:rsidRDefault="00F621C3" w:rsidP="003B2A4B">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Competence</w:t>
            </w:r>
            <w:r w:rsidRPr="00CC51BB">
              <w:rPr>
                <w:rFonts w:ascii="Cambria" w:hAnsi="Cambria"/>
                <w:bCs/>
                <w:i/>
                <w:color w:val="FFFFFF" w:themeColor="background1"/>
                <w:sz w:val="19"/>
                <w:szCs w:val="19"/>
              </w:rPr>
              <w:t xml:space="preserve"> </w:t>
            </w:r>
            <w:proofErr w:type="spellStart"/>
            <w:r w:rsidRPr="00CC51BB">
              <w:rPr>
                <w:rFonts w:ascii="Cambria" w:hAnsi="Cambria"/>
                <w:bCs/>
                <w:i/>
                <w:color w:val="FFFFFF" w:themeColor="background1"/>
                <w:sz w:val="19"/>
                <w:szCs w:val="19"/>
              </w:rPr>
              <w:t>Ratione</w:t>
            </w:r>
            <w:proofErr w:type="spellEnd"/>
            <w:r w:rsidRPr="00CC51BB">
              <w:rPr>
                <w:rFonts w:ascii="Cambria" w:hAnsi="Cambria"/>
                <w:bCs/>
                <w:i/>
                <w:color w:val="FFFFFF" w:themeColor="background1"/>
                <w:sz w:val="19"/>
                <w:szCs w:val="19"/>
              </w:rPr>
              <w:t xml:space="preserve"> loci</w:t>
            </w:r>
            <w:r w:rsidRPr="00CC51BB">
              <w:rPr>
                <w:rFonts w:ascii="Cambria" w:hAnsi="Cambria"/>
                <w:bCs/>
                <w:color w:val="FFFFFF" w:themeColor="background1"/>
                <w:sz w:val="19"/>
                <w:szCs w:val="19"/>
              </w:rPr>
              <w:t>:</w:t>
            </w:r>
          </w:p>
        </w:tc>
        <w:tc>
          <w:tcPr>
            <w:tcW w:w="5670" w:type="dxa"/>
            <w:vAlign w:val="center"/>
          </w:tcPr>
          <w:p w14:paraId="48257424" w14:textId="13C4E79A" w:rsidR="00F621C3" w:rsidRPr="00CC51BB" w:rsidRDefault="00DE02DD" w:rsidP="003B2A4B">
            <w:pPr>
              <w:rPr>
                <w:rFonts w:asciiTheme="majorHAnsi" w:hAnsiTheme="majorHAnsi"/>
                <w:bCs/>
                <w:sz w:val="19"/>
                <w:szCs w:val="19"/>
              </w:rPr>
            </w:pPr>
            <w:r w:rsidRPr="00CC51BB">
              <w:rPr>
                <w:rFonts w:asciiTheme="majorHAnsi" w:hAnsiTheme="majorHAnsi"/>
                <w:bCs/>
                <w:sz w:val="19"/>
                <w:szCs w:val="19"/>
              </w:rPr>
              <w:t>Yes</w:t>
            </w:r>
          </w:p>
        </w:tc>
      </w:tr>
      <w:tr w:rsidR="00F621C3" w:rsidRPr="00CC51BB"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CC51BB" w:rsidRDefault="00F621C3" w:rsidP="003B2A4B">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Competence</w:t>
            </w:r>
            <w:r w:rsidRPr="00CC51BB">
              <w:rPr>
                <w:rFonts w:ascii="Cambria" w:hAnsi="Cambria"/>
                <w:bCs/>
                <w:i/>
                <w:color w:val="FFFFFF" w:themeColor="background1"/>
                <w:sz w:val="19"/>
                <w:szCs w:val="19"/>
              </w:rPr>
              <w:t xml:space="preserve"> </w:t>
            </w:r>
            <w:proofErr w:type="spellStart"/>
            <w:r w:rsidRPr="00CC51BB">
              <w:rPr>
                <w:rFonts w:ascii="Cambria" w:hAnsi="Cambria"/>
                <w:bCs/>
                <w:i/>
                <w:color w:val="FFFFFF" w:themeColor="background1"/>
                <w:sz w:val="19"/>
                <w:szCs w:val="19"/>
              </w:rPr>
              <w:t>Ratione</w:t>
            </w:r>
            <w:proofErr w:type="spellEnd"/>
            <w:r w:rsidRPr="00CC51BB">
              <w:rPr>
                <w:rFonts w:ascii="Cambria" w:hAnsi="Cambria"/>
                <w:bCs/>
                <w:i/>
                <w:color w:val="FFFFFF" w:themeColor="background1"/>
                <w:sz w:val="19"/>
                <w:szCs w:val="19"/>
              </w:rPr>
              <w:t xml:space="preserve"> </w:t>
            </w:r>
            <w:proofErr w:type="spellStart"/>
            <w:r w:rsidRPr="00CC51BB">
              <w:rPr>
                <w:rFonts w:ascii="Cambria" w:hAnsi="Cambria"/>
                <w:bCs/>
                <w:i/>
                <w:color w:val="FFFFFF" w:themeColor="background1"/>
                <w:sz w:val="19"/>
                <w:szCs w:val="19"/>
              </w:rPr>
              <w:t>temporis</w:t>
            </w:r>
            <w:proofErr w:type="spellEnd"/>
            <w:r w:rsidRPr="00CC51BB">
              <w:rPr>
                <w:rFonts w:ascii="Cambria" w:hAnsi="Cambria"/>
                <w:bCs/>
                <w:color w:val="FFFFFF" w:themeColor="background1"/>
                <w:sz w:val="19"/>
                <w:szCs w:val="19"/>
              </w:rPr>
              <w:t>:</w:t>
            </w:r>
          </w:p>
        </w:tc>
        <w:tc>
          <w:tcPr>
            <w:tcW w:w="5670" w:type="dxa"/>
            <w:vAlign w:val="center"/>
          </w:tcPr>
          <w:p w14:paraId="74B3F783" w14:textId="03F5AD66" w:rsidR="00F621C3" w:rsidRPr="00CC51BB" w:rsidRDefault="00DE02DD" w:rsidP="003B2A4B">
            <w:pPr>
              <w:rPr>
                <w:rFonts w:asciiTheme="majorHAnsi" w:hAnsiTheme="majorHAnsi"/>
                <w:bCs/>
                <w:sz w:val="19"/>
                <w:szCs w:val="19"/>
              </w:rPr>
            </w:pPr>
            <w:r w:rsidRPr="00CC51BB">
              <w:rPr>
                <w:rFonts w:asciiTheme="majorHAnsi" w:hAnsiTheme="majorHAnsi"/>
                <w:bCs/>
                <w:sz w:val="19"/>
                <w:szCs w:val="19"/>
              </w:rPr>
              <w:t>Yes</w:t>
            </w:r>
          </w:p>
        </w:tc>
      </w:tr>
      <w:tr w:rsidR="00F621C3" w:rsidRPr="00CC51BB"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CC51BB" w:rsidRDefault="00F621C3" w:rsidP="003B2A4B">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Competence</w:t>
            </w:r>
            <w:r w:rsidRPr="00CC51BB">
              <w:rPr>
                <w:rFonts w:ascii="Cambria" w:hAnsi="Cambria"/>
                <w:bCs/>
                <w:i/>
                <w:color w:val="FFFFFF" w:themeColor="background1"/>
                <w:sz w:val="19"/>
                <w:szCs w:val="19"/>
              </w:rPr>
              <w:t xml:space="preserve"> </w:t>
            </w:r>
            <w:proofErr w:type="spellStart"/>
            <w:r w:rsidRPr="00CC51BB">
              <w:rPr>
                <w:rFonts w:ascii="Cambria" w:hAnsi="Cambria"/>
                <w:bCs/>
                <w:i/>
                <w:color w:val="FFFFFF" w:themeColor="background1"/>
                <w:sz w:val="19"/>
                <w:szCs w:val="19"/>
              </w:rPr>
              <w:t>Ratione</w:t>
            </w:r>
            <w:proofErr w:type="spellEnd"/>
            <w:r w:rsidRPr="00CC51BB">
              <w:rPr>
                <w:rFonts w:ascii="Cambria" w:hAnsi="Cambria"/>
                <w:bCs/>
                <w:i/>
                <w:color w:val="FFFFFF" w:themeColor="background1"/>
                <w:sz w:val="19"/>
                <w:szCs w:val="19"/>
              </w:rPr>
              <w:t xml:space="preserve"> </w:t>
            </w:r>
            <w:proofErr w:type="spellStart"/>
            <w:r w:rsidRPr="00CC51BB">
              <w:rPr>
                <w:rFonts w:ascii="Cambria" w:hAnsi="Cambria"/>
                <w:bCs/>
                <w:i/>
                <w:color w:val="FFFFFF" w:themeColor="background1"/>
                <w:sz w:val="19"/>
                <w:szCs w:val="19"/>
              </w:rPr>
              <w:t>materiae</w:t>
            </w:r>
            <w:proofErr w:type="spellEnd"/>
            <w:r w:rsidRPr="00CC51BB">
              <w:rPr>
                <w:rFonts w:ascii="Cambria" w:hAnsi="Cambria"/>
                <w:bCs/>
                <w:color w:val="FFFFFF" w:themeColor="background1"/>
                <w:sz w:val="19"/>
                <w:szCs w:val="19"/>
              </w:rPr>
              <w:t>:</w:t>
            </w:r>
          </w:p>
        </w:tc>
        <w:tc>
          <w:tcPr>
            <w:tcW w:w="5670" w:type="dxa"/>
            <w:vAlign w:val="center"/>
          </w:tcPr>
          <w:p w14:paraId="64B3F199" w14:textId="3B568DA8" w:rsidR="00F621C3" w:rsidRPr="00CC51BB" w:rsidRDefault="00DE02DD" w:rsidP="003B2A4B">
            <w:pPr>
              <w:jc w:val="both"/>
              <w:rPr>
                <w:rFonts w:asciiTheme="majorHAnsi" w:hAnsiTheme="majorHAnsi"/>
                <w:bCs/>
                <w:sz w:val="19"/>
                <w:szCs w:val="19"/>
              </w:rPr>
            </w:pPr>
            <w:r w:rsidRPr="00CC51BB">
              <w:rPr>
                <w:rFonts w:asciiTheme="majorHAnsi" w:hAnsiTheme="majorHAnsi"/>
                <w:bCs/>
                <w:sz w:val="19"/>
                <w:szCs w:val="19"/>
              </w:rPr>
              <w:t>Yes, American Convention on Human Rights</w:t>
            </w:r>
            <w:r w:rsidRPr="00CC51BB">
              <w:rPr>
                <w:rStyle w:val="FootnoteReference"/>
                <w:rFonts w:ascii="Cambria" w:hAnsi="Cambria"/>
                <w:bCs/>
                <w:sz w:val="19"/>
                <w:szCs w:val="19"/>
              </w:rPr>
              <w:footnoteReference w:id="5"/>
            </w:r>
            <w:r w:rsidRPr="00CC51BB">
              <w:rPr>
                <w:rFonts w:asciiTheme="majorHAnsi" w:hAnsiTheme="majorHAnsi"/>
                <w:bCs/>
                <w:sz w:val="19"/>
                <w:szCs w:val="19"/>
              </w:rPr>
              <w:t xml:space="preserve"> (deposit of instrument made on May 25, 1978)</w:t>
            </w:r>
          </w:p>
        </w:tc>
      </w:tr>
    </w:tbl>
    <w:p w14:paraId="0408D4CD" w14:textId="54A61356" w:rsidR="00F621C3" w:rsidRPr="00CC51BB" w:rsidRDefault="00F621C3" w:rsidP="00F621C3">
      <w:pPr>
        <w:spacing w:before="240" w:after="240"/>
        <w:ind w:firstLine="720"/>
        <w:jc w:val="both"/>
        <w:rPr>
          <w:rFonts w:asciiTheme="majorHAnsi" w:hAnsiTheme="majorHAnsi"/>
          <w:b/>
          <w:bCs/>
          <w:sz w:val="20"/>
          <w:szCs w:val="20"/>
        </w:rPr>
      </w:pPr>
      <w:r w:rsidRPr="00CC51BB">
        <w:rPr>
          <w:rFonts w:asciiTheme="majorHAnsi" w:hAnsiTheme="majorHAnsi"/>
          <w:b/>
          <w:bCs/>
          <w:sz w:val="20"/>
          <w:szCs w:val="20"/>
        </w:rPr>
        <w:t xml:space="preserve">IV. </w:t>
      </w:r>
      <w:r w:rsidRPr="00CC51BB">
        <w:rPr>
          <w:rFonts w:asciiTheme="majorHAnsi" w:hAnsiTheme="majorHAnsi"/>
          <w:b/>
          <w:bCs/>
          <w:sz w:val="20"/>
          <w:szCs w:val="20"/>
        </w:rPr>
        <w:tab/>
        <w:t xml:space="preserve">DUPLICATION OF PROCEDURES AND INTERNATIONAL </w:t>
      </w:r>
      <w:r w:rsidRPr="00CC51BB">
        <w:rPr>
          <w:rFonts w:asciiTheme="majorHAnsi" w:hAnsiTheme="majorHAnsi"/>
          <w:b/>
          <w:bCs/>
          <w:i/>
          <w:sz w:val="20"/>
          <w:szCs w:val="20"/>
        </w:rPr>
        <w:t>RES JUDICATA</w:t>
      </w:r>
      <w:r w:rsidRPr="00CC51BB">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C51BB"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CC51BB" w:rsidRDefault="00F621C3" w:rsidP="003B2A4B">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 xml:space="preserve">Duplication of procedures and International </w:t>
            </w:r>
            <w:r w:rsidRPr="00CC51BB">
              <w:rPr>
                <w:rFonts w:ascii="Cambria" w:hAnsi="Cambria"/>
                <w:bCs/>
                <w:i/>
                <w:color w:val="FFFFFF" w:themeColor="background1"/>
                <w:sz w:val="19"/>
                <w:szCs w:val="19"/>
              </w:rPr>
              <w:t>res judicata</w:t>
            </w:r>
            <w:r w:rsidRPr="00CC51BB">
              <w:rPr>
                <w:rFonts w:ascii="Cambria" w:hAnsi="Cambria"/>
                <w:bCs/>
                <w:color w:val="FFFFFF" w:themeColor="background1"/>
                <w:sz w:val="19"/>
                <w:szCs w:val="19"/>
              </w:rPr>
              <w:t>:</w:t>
            </w:r>
          </w:p>
        </w:tc>
        <w:tc>
          <w:tcPr>
            <w:tcW w:w="5670" w:type="dxa"/>
            <w:vAlign w:val="center"/>
          </w:tcPr>
          <w:p w14:paraId="4773CD23" w14:textId="02854831" w:rsidR="00F621C3" w:rsidRPr="00CC51BB" w:rsidRDefault="00DE02DD" w:rsidP="003B2A4B">
            <w:pPr>
              <w:jc w:val="both"/>
              <w:rPr>
                <w:rFonts w:ascii="Cambria" w:hAnsi="Cambria"/>
                <w:bCs/>
                <w:sz w:val="19"/>
                <w:szCs w:val="19"/>
              </w:rPr>
            </w:pPr>
            <w:r w:rsidRPr="00CC51BB">
              <w:rPr>
                <w:rFonts w:ascii="Cambria" w:hAnsi="Cambria"/>
                <w:bCs/>
                <w:sz w:val="19"/>
                <w:szCs w:val="19"/>
              </w:rPr>
              <w:t>No</w:t>
            </w:r>
          </w:p>
        </w:tc>
      </w:tr>
      <w:tr w:rsidR="00F621C3" w:rsidRPr="00CC51BB"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CC51BB" w:rsidRDefault="00F621C3" w:rsidP="003B2A4B">
            <w:pPr>
              <w:jc w:val="center"/>
              <w:rPr>
                <w:rFonts w:ascii="Cambria" w:hAnsi="Cambria"/>
                <w:bCs/>
                <w:i/>
                <w:color w:val="FFFFFF" w:themeColor="background1"/>
                <w:sz w:val="19"/>
                <w:szCs w:val="19"/>
              </w:rPr>
            </w:pPr>
            <w:r w:rsidRPr="00CC51BB">
              <w:rPr>
                <w:rFonts w:ascii="Cambria" w:hAnsi="Cambria"/>
                <w:bCs/>
                <w:color w:val="FFFFFF" w:themeColor="background1"/>
                <w:sz w:val="19"/>
                <w:szCs w:val="19"/>
              </w:rPr>
              <w:t>Rights declared admissible</w:t>
            </w:r>
          </w:p>
        </w:tc>
        <w:tc>
          <w:tcPr>
            <w:tcW w:w="5670" w:type="dxa"/>
            <w:vAlign w:val="center"/>
          </w:tcPr>
          <w:p w14:paraId="33BE4040" w14:textId="245B9A35" w:rsidR="00F621C3" w:rsidRPr="00CC51BB" w:rsidRDefault="00DE02DD" w:rsidP="004F46E5">
            <w:pPr>
              <w:jc w:val="both"/>
              <w:rPr>
                <w:rFonts w:ascii="Cambria" w:hAnsi="Cambria"/>
                <w:bCs/>
                <w:sz w:val="19"/>
                <w:szCs w:val="19"/>
              </w:rPr>
            </w:pPr>
            <w:r w:rsidRPr="00CC51BB">
              <w:rPr>
                <w:rFonts w:ascii="Cambria" w:hAnsi="Cambria"/>
                <w:bCs/>
                <w:sz w:val="19"/>
                <w:szCs w:val="19"/>
              </w:rPr>
              <w:t>Articles 4 (life), 5 (humane treatment), 8 (fair trial) and 25 (judicial protection) of the American Convention, in conjunction with its Article 1.1 (obligation to respect rights)</w:t>
            </w:r>
          </w:p>
        </w:tc>
      </w:tr>
      <w:tr w:rsidR="00F621C3" w:rsidRPr="00CC51BB"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CC51BB" w:rsidRDefault="00F621C3" w:rsidP="003B2A4B">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Exhaustion of domestic remedies or applicability of an exception to the rule:</w:t>
            </w:r>
          </w:p>
        </w:tc>
        <w:tc>
          <w:tcPr>
            <w:tcW w:w="5670" w:type="dxa"/>
            <w:vAlign w:val="center"/>
          </w:tcPr>
          <w:p w14:paraId="2A98CE44" w14:textId="12E332FE" w:rsidR="00F621C3" w:rsidRPr="00CC51BB" w:rsidRDefault="00410346" w:rsidP="003B2A4B">
            <w:pPr>
              <w:rPr>
                <w:rFonts w:ascii="Cambria" w:hAnsi="Cambria"/>
                <w:bCs/>
                <w:sz w:val="19"/>
                <w:szCs w:val="19"/>
              </w:rPr>
            </w:pPr>
            <w:r w:rsidRPr="00CC51BB">
              <w:rPr>
                <w:rFonts w:ascii="Cambria" w:hAnsi="Cambria"/>
                <w:bCs/>
                <w:sz w:val="19"/>
                <w:szCs w:val="19"/>
              </w:rPr>
              <w:t>Exception in Article 46.2.c applicable</w:t>
            </w:r>
          </w:p>
          <w:p w14:paraId="432DC56B" w14:textId="77777777" w:rsidR="00F621C3" w:rsidRPr="00CC51BB" w:rsidRDefault="00F621C3" w:rsidP="003B2A4B">
            <w:pPr>
              <w:rPr>
                <w:rFonts w:ascii="Cambria" w:hAnsi="Cambria"/>
                <w:bCs/>
                <w:sz w:val="19"/>
                <w:szCs w:val="19"/>
              </w:rPr>
            </w:pPr>
          </w:p>
        </w:tc>
      </w:tr>
      <w:tr w:rsidR="00F621C3" w:rsidRPr="00CC51BB"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CC51BB" w:rsidRDefault="00F621C3" w:rsidP="003B2A4B">
            <w:pPr>
              <w:jc w:val="center"/>
              <w:rPr>
                <w:rFonts w:ascii="Cambria" w:hAnsi="Cambria"/>
                <w:bCs/>
                <w:color w:val="FFFFFF" w:themeColor="background1"/>
                <w:sz w:val="19"/>
                <w:szCs w:val="19"/>
              </w:rPr>
            </w:pPr>
            <w:r w:rsidRPr="00CC51BB">
              <w:rPr>
                <w:rFonts w:ascii="Cambria" w:hAnsi="Cambria"/>
                <w:bCs/>
                <w:color w:val="FFFFFF" w:themeColor="background1"/>
                <w:sz w:val="19"/>
                <w:szCs w:val="19"/>
              </w:rPr>
              <w:t>Timeliness of the petition:</w:t>
            </w:r>
          </w:p>
        </w:tc>
        <w:tc>
          <w:tcPr>
            <w:tcW w:w="5670" w:type="dxa"/>
            <w:vAlign w:val="center"/>
          </w:tcPr>
          <w:p w14:paraId="6A26CCE9" w14:textId="3127FACA" w:rsidR="00F621C3" w:rsidRPr="00CC51BB" w:rsidRDefault="00410346" w:rsidP="003B2A4B">
            <w:pPr>
              <w:rPr>
                <w:rFonts w:asciiTheme="majorHAnsi" w:hAnsiTheme="majorHAnsi"/>
                <w:bCs/>
                <w:sz w:val="19"/>
                <w:szCs w:val="19"/>
              </w:rPr>
            </w:pPr>
            <w:r w:rsidRPr="00CC51BB">
              <w:rPr>
                <w:rFonts w:asciiTheme="majorHAnsi" w:hAnsiTheme="majorHAnsi"/>
                <w:bCs/>
                <w:sz w:val="19"/>
                <w:szCs w:val="19"/>
              </w:rPr>
              <w:t>Yes, in the terms of Section VI</w:t>
            </w:r>
          </w:p>
        </w:tc>
      </w:tr>
    </w:tbl>
    <w:p w14:paraId="629E2DE8" w14:textId="62D32F02" w:rsidR="00F621C3" w:rsidRPr="00CC51BB" w:rsidRDefault="00F621C3" w:rsidP="00F621C3">
      <w:pPr>
        <w:spacing w:before="240" w:after="240"/>
        <w:ind w:firstLine="720"/>
        <w:jc w:val="both"/>
        <w:rPr>
          <w:rFonts w:asciiTheme="majorHAnsi" w:hAnsiTheme="majorHAnsi"/>
          <w:b/>
          <w:sz w:val="20"/>
          <w:szCs w:val="20"/>
        </w:rPr>
      </w:pPr>
      <w:r w:rsidRPr="00CC51BB">
        <w:rPr>
          <w:rFonts w:asciiTheme="majorHAnsi" w:hAnsiTheme="majorHAnsi"/>
          <w:b/>
          <w:sz w:val="20"/>
          <w:szCs w:val="20"/>
        </w:rPr>
        <w:t xml:space="preserve">V. </w:t>
      </w:r>
      <w:r w:rsidRPr="00CC51BB">
        <w:rPr>
          <w:rFonts w:asciiTheme="majorHAnsi" w:hAnsiTheme="majorHAnsi"/>
          <w:b/>
          <w:sz w:val="20"/>
          <w:szCs w:val="20"/>
        </w:rPr>
        <w:tab/>
        <w:t xml:space="preserve">FACTS </w:t>
      </w:r>
      <w:r w:rsidR="005816E5" w:rsidRPr="00CC51BB">
        <w:rPr>
          <w:rFonts w:asciiTheme="majorHAnsi" w:hAnsiTheme="majorHAnsi"/>
          <w:b/>
          <w:sz w:val="20"/>
          <w:szCs w:val="20"/>
        </w:rPr>
        <w:t>ALLEGED</w:t>
      </w:r>
    </w:p>
    <w:p w14:paraId="6953F7A4" w14:textId="3187B1C5" w:rsidR="00F621C3" w:rsidRPr="00CC51BB" w:rsidRDefault="00F54AA0" w:rsidP="00BC63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t xml:space="preserve">The petitioner alleges the responsibility of the State for breaches </w:t>
      </w:r>
      <w:r w:rsidR="000F235C" w:rsidRPr="00CC51BB">
        <w:rPr>
          <w:rFonts w:ascii="Cambria" w:hAnsi="Cambria"/>
          <w:sz w:val="20"/>
          <w:szCs w:val="20"/>
        </w:rPr>
        <w:t>of its obligations</w:t>
      </w:r>
      <w:r w:rsidRPr="00CC51BB">
        <w:rPr>
          <w:rFonts w:ascii="Cambria" w:hAnsi="Cambria"/>
          <w:sz w:val="20"/>
          <w:szCs w:val="20"/>
        </w:rPr>
        <w:t xml:space="preserve"> of prevention and protection, </w:t>
      </w:r>
      <w:r w:rsidR="000F235C" w:rsidRPr="00CC51BB">
        <w:rPr>
          <w:rFonts w:ascii="Cambria" w:hAnsi="Cambria"/>
          <w:sz w:val="20"/>
          <w:szCs w:val="20"/>
        </w:rPr>
        <w:t xml:space="preserve">leading to </w:t>
      </w:r>
      <w:r w:rsidRPr="00CC51BB">
        <w:rPr>
          <w:rFonts w:ascii="Cambria" w:hAnsi="Cambria"/>
          <w:sz w:val="20"/>
          <w:szCs w:val="20"/>
        </w:rPr>
        <w:t xml:space="preserve">the murder of </w:t>
      </w:r>
      <w:r w:rsidR="00BC638A" w:rsidRPr="00CC51BB">
        <w:rPr>
          <w:rFonts w:ascii="Cambria" w:hAnsi="Cambria"/>
          <w:sz w:val="20"/>
          <w:szCs w:val="20"/>
        </w:rPr>
        <w:t xml:space="preserve">Erasmo </w:t>
      </w:r>
      <w:proofErr w:type="spellStart"/>
      <w:r w:rsidR="00BC638A" w:rsidRPr="00CC51BB">
        <w:rPr>
          <w:rFonts w:ascii="Cambria" w:hAnsi="Cambria"/>
          <w:sz w:val="20"/>
          <w:szCs w:val="20"/>
        </w:rPr>
        <w:t>Ordóñez</w:t>
      </w:r>
      <w:proofErr w:type="spellEnd"/>
      <w:r w:rsidR="00BC638A" w:rsidRPr="00CC51BB">
        <w:rPr>
          <w:rFonts w:ascii="Cambria" w:hAnsi="Cambria"/>
          <w:sz w:val="20"/>
          <w:szCs w:val="20"/>
        </w:rPr>
        <w:t xml:space="preserve"> </w:t>
      </w:r>
      <w:proofErr w:type="spellStart"/>
      <w:r w:rsidR="00BC638A" w:rsidRPr="00CC51BB">
        <w:rPr>
          <w:rFonts w:ascii="Cambria" w:hAnsi="Cambria"/>
          <w:sz w:val="20"/>
          <w:szCs w:val="20"/>
        </w:rPr>
        <w:t>Ramírez</w:t>
      </w:r>
      <w:proofErr w:type="spellEnd"/>
      <w:r w:rsidR="00BC638A" w:rsidRPr="00CC51BB">
        <w:rPr>
          <w:rFonts w:ascii="Cambria" w:hAnsi="Cambria"/>
          <w:sz w:val="20"/>
          <w:szCs w:val="20"/>
        </w:rPr>
        <w:t xml:space="preserve">, </w:t>
      </w:r>
      <w:r w:rsidR="000F235C" w:rsidRPr="00CC51BB">
        <w:rPr>
          <w:rFonts w:ascii="Cambria" w:hAnsi="Cambria"/>
          <w:sz w:val="20"/>
          <w:szCs w:val="20"/>
        </w:rPr>
        <w:t xml:space="preserve">the petitioner’s </w:t>
      </w:r>
      <w:r w:rsidRPr="00CC51BB">
        <w:rPr>
          <w:rFonts w:ascii="Cambria" w:hAnsi="Cambria"/>
          <w:sz w:val="20"/>
          <w:szCs w:val="20"/>
        </w:rPr>
        <w:t xml:space="preserve">father, uncle, brother and the principal witness in the case of his father, </w:t>
      </w:r>
      <w:r w:rsidR="000F235C" w:rsidRPr="00CC51BB">
        <w:rPr>
          <w:rFonts w:ascii="Cambria" w:hAnsi="Cambria"/>
          <w:sz w:val="20"/>
          <w:szCs w:val="20"/>
        </w:rPr>
        <w:t>at the time when each one had previously been threatened</w:t>
      </w:r>
      <w:r w:rsidRPr="00CC51BB">
        <w:rPr>
          <w:rFonts w:ascii="Cambria" w:hAnsi="Cambria"/>
          <w:sz w:val="20"/>
          <w:szCs w:val="20"/>
        </w:rPr>
        <w:t xml:space="preserve">. </w:t>
      </w:r>
      <w:r w:rsidR="00755495" w:rsidRPr="00CC51BB">
        <w:rPr>
          <w:rFonts w:ascii="Cambria" w:hAnsi="Cambria"/>
          <w:sz w:val="20"/>
          <w:szCs w:val="20"/>
        </w:rPr>
        <w:t>He alleges that the criminal investigation was tainted</w:t>
      </w:r>
      <w:r w:rsidRPr="00CC51BB">
        <w:rPr>
          <w:rFonts w:ascii="Cambria" w:hAnsi="Cambria"/>
          <w:sz w:val="20"/>
          <w:szCs w:val="20"/>
        </w:rPr>
        <w:t xml:space="preserve"> by </w:t>
      </w:r>
      <w:r w:rsidR="000F235C" w:rsidRPr="00CC51BB">
        <w:rPr>
          <w:rFonts w:ascii="Cambria" w:hAnsi="Cambria"/>
          <w:sz w:val="20"/>
          <w:szCs w:val="20"/>
        </w:rPr>
        <w:t xml:space="preserve">the </w:t>
      </w:r>
      <w:r w:rsidRPr="00CC51BB">
        <w:rPr>
          <w:rFonts w:ascii="Cambria" w:hAnsi="Cambria"/>
          <w:sz w:val="20"/>
          <w:szCs w:val="20"/>
        </w:rPr>
        <w:t xml:space="preserve">corruption and complicity of state </w:t>
      </w:r>
      <w:proofErr w:type="gramStart"/>
      <w:r w:rsidRPr="00CC51BB">
        <w:rPr>
          <w:rFonts w:ascii="Cambria" w:hAnsi="Cambria"/>
          <w:sz w:val="20"/>
          <w:szCs w:val="20"/>
        </w:rPr>
        <w:t>officials</w:t>
      </w:r>
      <w:proofErr w:type="gramEnd"/>
      <w:r w:rsidRPr="00CC51BB">
        <w:rPr>
          <w:rFonts w:ascii="Cambria" w:hAnsi="Cambria"/>
          <w:sz w:val="20"/>
          <w:szCs w:val="20"/>
        </w:rPr>
        <w:t xml:space="preserve">, </w:t>
      </w:r>
      <w:r w:rsidR="000F235C" w:rsidRPr="00CC51BB">
        <w:rPr>
          <w:rFonts w:ascii="Cambria" w:hAnsi="Cambria"/>
          <w:sz w:val="20"/>
          <w:szCs w:val="20"/>
        </w:rPr>
        <w:t xml:space="preserve">leading to the </w:t>
      </w:r>
      <w:r w:rsidR="00755495" w:rsidRPr="00CC51BB">
        <w:rPr>
          <w:rFonts w:ascii="Cambria" w:hAnsi="Cambria"/>
          <w:sz w:val="20"/>
          <w:szCs w:val="20"/>
        </w:rPr>
        <w:t>lack of clarification and</w:t>
      </w:r>
      <w:r w:rsidRPr="00CC51BB">
        <w:rPr>
          <w:rFonts w:ascii="Cambria" w:hAnsi="Cambria"/>
          <w:sz w:val="20"/>
          <w:szCs w:val="20"/>
        </w:rPr>
        <w:t xml:space="preserve"> partial impunity, </w:t>
      </w:r>
      <w:r w:rsidR="00755495" w:rsidRPr="00CC51BB">
        <w:rPr>
          <w:rFonts w:ascii="Cambria" w:hAnsi="Cambria"/>
          <w:sz w:val="20"/>
          <w:szCs w:val="20"/>
        </w:rPr>
        <w:t>where the perpetrators have not been fully identified or prosecuted</w:t>
      </w:r>
      <w:r w:rsidR="00AA1DB8" w:rsidRPr="00CC51BB">
        <w:rPr>
          <w:rFonts w:ascii="Cambria" w:hAnsi="Cambria"/>
          <w:sz w:val="20"/>
          <w:szCs w:val="20"/>
        </w:rPr>
        <w:t xml:space="preserve">. The petitioner indicates that in three of the four murders reported, </w:t>
      </w:r>
      <w:r w:rsidR="00CC51BB" w:rsidRPr="00CC51BB">
        <w:rPr>
          <w:rFonts w:ascii="Cambria" w:hAnsi="Cambria"/>
          <w:sz w:val="20"/>
          <w:szCs w:val="20"/>
        </w:rPr>
        <w:t>there was no investigation and n</w:t>
      </w:r>
      <w:r w:rsidR="00AA1DB8" w:rsidRPr="00CC51BB">
        <w:rPr>
          <w:rFonts w:ascii="Cambria" w:hAnsi="Cambria"/>
          <w:sz w:val="20"/>
          <w:szCs w:val="20"/>
        </w:rPr>
        <w:t>one of those responsible has been sanctioned.</w:t>
      </w:r>
    </w:p>
    <w:p w14:paraId="74CEC26B" w14:textId="5BF02AAB" w:rsidR="00BB2285" w:rsidRPr="00CC51BB" w:rsidRDefault="00F54AA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lastRenderedPageBreak/>
        <w:t xml:space="preserve">The petitioner indicates that on July 24, 2005, Mr. Erasmo </w:t>
      </w:r>
      <w:proofErr w:type="spellStart"/>
      <w:r w:rsidRPr="00CC51BB">
        <w:rPr>
          <w:rFonts w:ascii="Cambria" w:hAnsi="Cambria"/>
          <w:sz w:val="20"/>
          <w:szCs w:val="20"/>
        </w:rPr>
        <w:t>Ordóñez</w:t>
      </w:r>
      <w:proofErr w:type="spellEnd"/>
      <w:r w:rsidRPr="00CC51BB">
        <w:rPr>
          <w:rFonts w:ascii="Cambria" w:hAnsi="Cambria"/>
          <w:sz w:val="20"/>
          <w:szCs w:val="20"/>
        </w:rPr>
        <w:t xml:space="preserve"> </w:t>
      </w:r>
      <w:proofErr w:type="spellStart"/>
      <w:r w:rsidRPr="00CC51BB">
        <w:rPr>
          <w:rFonts w:ascii="Cambria" w:hAnsi="Cambria"/>
          <w:sz w:val="20"/>
          <w:szCs w:val="20"/>
        </w:rPr>
        <w:t>Ramírez</w:t>
      </w:r>
      <w:proofErr w:type="spellEnd"/>
      <w:r w:rsidRPr="00CC51BB">
        <w:rPr>
          <w:rFonts w:ascii="Cambria" w:hAnsi="Cambria"/>
          <w:sz w:val="20"/>
          <w:szCs w:val="20"/>
        </w:rPr>
        <w:t xml:space="preserve"> died as a result of injuries caused by a firearm projectile. The petitioner identifies </w:t>
      </w:r>
      <w:r w:rsidR="00501D3F" w:rsidRPr="00CC51BB">
        <w:rPr>
          <w:rFonts w:ascii="Cambria" w:hAnsi="Cambria"/>
          <w:sz w:val="20"/>
          <w:szCs w:val="20"/>
        </w:rPr>
        <w:t>three individual perpetrators</w:t>
      </w:r>
      <w:r w:rsidRPr="00CC51BB">
        <w:rPr>
          <w:rFonts w:ascii="Cambria" w:hAnsi="Cambria"/>
          <w:sz w:val="20"/>
          <w:szCs w:val="20"/>
        </w:rPr>
        <w:t xml:space="preserve"> related to drug trafficking</w:t>
      </w:r>
      <w:r w:rsidR="00EA09BE" w:rsidRPr="00CC51BB">
        <w:rPr>
          <w:rStyle w:val="FootnoteReference"/>
          <w:rFonts w:asciiTheme="majorHAnsi" w:hAnsiTheme="majorHAnsi"/>
          <w:sz w:val="20"/>
          <w:szCs w:val="20"/>
        </w:rPr>
        <w:footnoteReference w:id="6"/>
      </w:r>
      <w:r w:rsidR="00131475" w:rsidRPr="00CC51BB">
        <w:rPr>
          <w:rFonts w:ascii="Cambria" w:hAnsi="Cambria"/>
          <w:sz w:val="20"/>
          <w:szCs w:val="20"/>
        </w:rPr>
        <w:t xml:space="preserve"> –</w:t>
      </w:r>
      <w:r w:rsidRPr="00CC51BB">
        <w:rPr>
          <w:rFonts w:ascii="Cambria" w:hAnsi="Cambria"/>
          <w:sz w:val="20"/>
          <w:szCs w:val="20"/>
        </w:rPr>
        <w:t xml:space="preserve"> William </w:t>
      </w:r>
      <w:proofErr w:type="spellStart"/>
      <w:r w:rsidRPr="00CC51BB">
        <w:rPr>
          <w:rFonts w:ascii="Cambria" w:hAnsi="Cambria"/>
          <w:sz w:val="20"/>
          <w:szCs w:val="20"/>
        </w:rPr>
        <w:t>Ulizer</w:t>
      </w:r>
      <w:proofErr w:type="spellEnd"/>
      <w:r w:rsidRPr="00CC51BB">
        <w:rPr>
          <w:rFonts w:ascii="Cambria" w:hAnsi="Cambria"/>
          <w:sz w:val="20"/>
          <w:szCs w:val="20"/>
        </w:rPr>
        <w:t xml:space="preserve">, </w:t>
      </w:r>
      <w:proofErr w:type="spellStart"/>
      <w:r w:rsidRPr="00CC51BB">
        <w:rPr>
          <w:rFonts w:ascii="Cambria" w:hAnsi="Cambria"/>
          <w:sz w:val="20"/>
          <w:szCs w:val="20"/>
        </w:rPr>
        <w:t>Aldryn</w:t>
      </w:r>
      <w:proofErr w:type="spellEnd"/>
      <w:r w:rsidRPr="00CC51BB">
        <w:rPr>
          <w:rFonts w:ascii="Cambria" w:hAnsi="Cambria"/>
          <w:sz w:val="20"/>
          <w:szCs w:val="20"/>
        </w:rPr>
        <w:t xml:space="preserve"> </w:t>
      </w:r>
      <w:proofErr w:type="spellStart"/>
      <w:r w:rsidRPr="00CC51BB">
        <w:rPr>
          <w:rFonts w:ascii="Cambria" w:hAnsi="Cambria"/>
          <w:sz w:val="20"/>
          <w:szCs w:val="20"/>
        </w:rPr>
        <w:t>Asael</w:t>
      </w:r>
      <w:proofErr w:type="spellEnd"/>
      <w:r w:rsidRPr="00CC51BB">
        <w:rPr>
          <w:rFonts w:ascii="Cambria" w:hAnsi="Cambria"/>
          <w:sz w:val="20"/>
          <w:szCs w:val="20"/>
        </w:rPr>
        <w:t xml:space="preserve"> and </w:t>
      </w:r>
      <w:proofErr w:type="spellStart"/>
      <w:r w:rsidRPr="00CC51BB">
        <w:rPr>
          <w:rFonts w:ascii="Cambria" w:hAnsi="Cambria"/>
          <w:sz w:val="20"/>
          <w:szCs w:val="20"/>
        </w:rPr>
        <w:t>Kelmer</w:t>
      </w:r>
      <w:proofErr w:type="spellEnd"/>
      <w:r w:rsidRPr="00CC51BB">
        <w:rPr>
          <w:rFonts w:ascii="Cambria" w:hAnsi="Cambria"/>
          <w:sz w:val="20"/>
          <w:szCs w:val="20"/>
        </w:rPr>
        <w:t xml:space="preserve"> </w:t>
      </w:r>
      <w:proofErr w:type="spellStart"/>
      <w:r w:rsidRPr="00CC51BB">
        <w:rPr>
          <w:rFonts w:ascii="Cambria" w:hAnsi="Cambria"/>
          <w:sz w:val="20"/>
          <w:szCs w:val="20"/>
        </w:rPr>
        <w:t>Neftali</w:t>
      </w:r>
      <w:proofErr w:type="spellEnd"/>
      <w:r w:rsidRPr="00CC51BB">
        <w:rPr>
          <w:rFonts w:ascii="Cambria" w:hAnsi="Cambria"/>
          <w:sz w:val="20"/>
          <w:szCs w:val="20"/>
        </w:rPr>
        <w:t xml:space="preserve">, </w:t>
      </w:r>
      <w:r w:rsidR="00501D3F" w:rsidRPr="00CC51BB">
        <w:rPr>
          <w:rFonts w:ascii="Cambria" w:hAnsi="Cambria"/>
          <w:sz w:val="20"/>
          <w:szCs w:val="20"/>
        </w:rPr>
        <w:t>all surnamed</w:t>
      </w:r>
      <w:r w:rsidRPr="00CC51BB">
        <w:rPr>
          <w:rFonts w:ascii="Cambria" w:hAnsi="Cambria"/>
          <w:sz w:val="20"/>
          <w:szCs w:val="20"/>
        </w:rPr>
        <w:t xml:space="preserve"> Morales Acevedo </w:t>
      </w:r>
      <w:r w:rsidR="00131475" w:rsidRPr="00CC51BB">
        <w:rPr>
          <w:rFonts w:ascii="Cambria" w:hAnsi="Cambria"/>
          <w:sz w:val="20"/>
          <w:szCs w:val="20"/>
        </w:rPr>
        <w:t>–</w:t>
      </w:r>
      <w:r w:rsidRPr="00CC51BB">
        <w:rPr>
          <w:rFonts w:ascii="Cambria" w:hAnsi="Cambria"/>
          <w:sz w:val="20"/>
          <w:szCs w:val="20"/>
        </w:rPr>
        <w:t xml:space="preserve"> and alleges that the murder had been </w:t>
      </w:r>
      <w:r w:rsidR="00501D3F" w:rsidRPr="00CC51BB">
        <w:rPr>
          <w:rFonts w:ascii="Cambria" w:hAnsi="Cambria"/>
          <w:sz w:val="20"/>
          <w:szCs w:val="20"/>
        </w:rPr>
        <w:t>orchestrated</w:t>
      </w:r>
      <w:r w:rsidRPr="00CC51BB">
        <w:rPr>
          <w:rFonts w:ascii="Cambria" w:hAnsi="Cambria"/>
          <w:sz w:val="20"/>
          <w:szCs w:val="20"/>
        </w:rPr>
        <w:t xml:space="preserve"> by Florencio </w:t>
      </w:r>
      <w:proofErr w:type="spellStart"/>
      <w:r w:rsidRPr="00CC51BB">
        <w:rPr>
          <w:rFonts w:ascii="Cambria" w:hAnsi="Cambria"/>
          <w:sz w:val="20"/>
          <w:szCs w:val="20"/>
        </w:rPr>
        <w:t>Cordón</w:t>
      </w:r>
      <w:proofErr w:type="spellEnd"/>
      <w:r w:rsidRPr="00CC51BB">
        <w:rPr>
          <w:rFonts w:ascii="Cambria" w:hAnsi="Cambria"/>
          <w:sz w:val="20"/>
          <w:szCs w:val="20"/>
        </w:rPr>
        <w:t xml:space="preserve"> Arias, </w:t>
      </w:r>
      <w:r w:rsidR="00323404" w:rsidRPr="00CC51BB">
        <w:rPr>
          <w:rFonts w:ascii="Cambria" w:hAnsi="Cambria"/>
          <w:sz w:val="20"/>
          <w:szCs w:val="20"/>
        </w:rPr>
        <w:t xml:space="preserve">as </w:t>
      </w:r>
      <w:r w:rsidR="00402185" w:rsidRPr="00CC51BB">
        <w:rPr>
          <w:rFonts w:ascii="Cambria" w:hAnsi="Cambria"/>
          <w:sz w:val="20"/>
          <w:szCs w:val="20"/>
        </w:rPr>
        <w:t>intellectual author</w:t>
      </w:r>
      <w:r w:rsidR="00501D3F" w:rsidRPr="00CC51BB">
        <w:rPr>
          <w:rFonts w:ascii="Cambria" w:hAnsi="Cambria"/>
          <w:sz w:val="20"/>
          <w:szCs w:val="20"/>
        </w:rPr>
        <w:t>.</w:t>
      </w:r>
      <w:r w:rsidRPr="00CC51BB">
        <w:rPr>
          <w:rFonts w:ascii="Cambria" w:hAnsi="Cambria"/>
          <w:sz w:val="20"/>
          <w:szCs w:val="20"/>
        </w:rPr>
        <w:t xml:space="preserve"> He states that Mr. </w:t>
      </w:r>
      <w:proofErr w:type="spellStart"/>
      <w:r w:rsidRPr="00CC51BB">
        <w:rPr>
          <w:rFonts w:ascii="Cambria" w:hAnsi="Cambria"/>
          <w:sz w:val="20"/>
          <w:szCs w:val="20"/>
        </w:rPr>
        <w:t>Ordóñez</w:t>
      </w:r>
      <w:proofErr w:type="spellEnd"/>
      <w:r w:rsidRPr="00CC51BB">
        <w:rPr>
          <w:rFonts w:ascii="Cambria" w:hAnsi="Cambria"/>
          <w:sz w:val="20"/>
          <w:szCs w:val="20"/>
        </w:rPr>
        <w:t xml:space="preserve"> </w:t>
      </w:r>
      <w:proofErr w:type="spellStart"/>
      <w:r w:rsidRPr="00CC51BB">
        <w:rPr>
          <w:rFonts w:ascii="Cambria" w:hAnsi="Cambria"/>
          <w:sz w:val="20"/>
          <w:szCs w:val="20"/>
        </w:rPr>
        <w:t>Ramírez</w:t>
      </w:r>
      <w:proofErr w:type="spellEnd"/>
      <w:r w:rsidRPr="00CC51BB">
        <w:rPr>
          <w:rFonts w:ascii="Cambria" w:hAnsi="Cambria"/>
          <w:sz w:val="20"/>
          <w:szCs w:val="20"/>
        </w:rPr>
        <w:t xml:space="preserve"> had received threats before the events occurred, but he does not specify whether they were reported. He mentions that other members of his family also received threats.</w:t>
      </w:r>
    </w:p>
    <w:p w14:paraId="5B79F921" w14:textId="25CD3469" w:rsidR="00BB2285" w:rsidRPr="00CC51BB" w:rsidRDefault="00F54AA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t xml:space="preserve">On November 29, 2005, Mr. William </w:t>
      </w:r>
      <w:proofErr w:type="spellStart"/>
      <w:r w:rsidRPr="00CC51BB">
        <w:rPr>
          <w:rFonts w:ascii="Cambria" w:hAnsi="Cambria"/>
          <w:sz w:val="20"/>
          <w:szCs w:val="20"/>
        </w:rPr>
        <w:t>Ulizer</w:t>
      </w:r>
      <w:proofErr w:type="spellEnd"/>
      <w:r w:rsidRPr="00CC51BB">
        <w:rPr>
          <w:rFonts w:ascii="Cambria" w:hAnsi="Cambria"/>
          <w:sz w:val="20"/>
          <w:szCs w:val="20"/>
        </w:rPr>
        <w:t xml:space="preserve"> Morales Acevedo's house </w:t>
      </w:r>
      <w:r w:rsidR="00666D5E" w:rsidRPr="00CC51BB">
        <w:rPr>
          <w:rFonts w:ascii="Cambria" w:hAnsi="Cambria"/>
          <w:sz w:val="20"/>
          <w:szCs w:val="20"/>
        </w:rPr>
        <w:t>was searched</w:t>
      </w:r>
      <w:r w:rsidRPr="00CC51BB">
        <w:rPr>
          <w:rFonts w:ascii="Cambria" w:hAnsi="Cambria"/>
          <w:sz w:val="20"/>
          <w:szCs w:val="20"/>
        </w:rPr>
        <w:t xml:space="preserve">, with the purpose of locating and confiscating firearms, as well as arresting Mr. William </w:t>
      </w:r>
      <w:proofErr w:type="spellStart"/>
      <w:r w:rsidRPr="00CC51BB">
        <w:rPr>
          <w:rFonts w:ascii="Cambria" w:hAnsi="Cambria"/>
          <w:sz w:val="20"/>
          <w:szCs w:val="20"/>
        </w:rPr>
        <w:t>Ulizer</w:t>
      </w:r>
      <w:proofErr w:type="spellEnd"/>
      <w:r w:rsidRPr="00CC51BB">
        <w:rPr>
          <w:rFonts w:ascii="Cambria" w:hAnsi="Cambria"/>
          <w:sz w:val="20"/>
          <w:szCs w:val="20"/>
        </w:rPr>
        <w:t xml:space="preserve">, </w:t>
      </w:r>
      <w:proofErr w:type="spellStart"/>
      <w:r w:rsidRPr="00CC51BB">
        <w:rPr>
          <w:rFonts w:ascii="Cambria" w:hAnsi="Cambria"/>
          <w:sz w:val="20"/>
          <w:szCs w:val="20"/>
        </w:rPr>
        <w:t>Kelmer</w:t>
      </w:r>
      <w:proofErr w:type="spellEnd"/>
      <w:r w:rsidRPr="00CC51BB">
        <w:rPr>
          <w:rFonts w:ascii="Cambria" w:hAnsi="Cambria"/>
          <w:sz w:val="20"/>
          <w:szCs w:val="20"/>
        </w:rPr>
        <w:t xml:space="preserve"> </w:t>
      </w:r>
      <w:proofErr w:type="spellStart"/>
      <w:r w:rsidRPr="00CC51BB">
        <w:rPr>
          <w:rFonts w:ascii="Cambria" w:hAnsi="Cambria"/>
          <w:sz w:val="20"/>
          <w:szCs w:val="20"/>
        </w:rPr>
        <w:t>Neftali</w:t>
      </w:r>
      <w:proofErr w:type="spellEnd"/>
      <w:r w:rsidRPr="00CC51BB">
        <w:rPr>
          <w:rFonts w:ascii="Cambria" w:hAnsi="Cambria"/>
          <w:sz w:val="20"/>
          <w:szCs w:val="20"/>
        </w:rPr>
        <w:t xml:space="preserve"> and </w:t>
      </w:r>
      <w:proofErr w:type="spellStart"/>
      <w:r w:rsidRPr="00CC51BB">
        <w:rPr>
          <w:rFonts w:ascii="Cambria" w:hAnsi="Cambria"/>
          <w:sz w:val="20"/>
          <w:szCs w:val="20"/>
        </w:rPr>
        <w:t>Aldryn</w:t>
      </w:r>
      <w:proofErr w:type="spellEnd"/>
      <w:r w:rsidRPr="00CC51BB">
        <w:rPr>
          <w:rFonts w:ascii="Cambria" w:hAnsi="Cambria"/>
          <w:sz w:val="20"/>
          <w:szCs w:val="20"/>
        </w:rPr>
        <w:t xml:space="preserve"> </w:t>
      </w:r>
      <w:proofErr w:type="spellStart"/>
      <w:r w:rsidRPr="00CC51BB">
        <w:rPr>
          <w:rFonts w:ascii="Cambria" w:hAnsi="Cambria"/>
          <w:sz w:val="20"/>
          <w:szCs w:val="20"/>
        </w:rPr>
        <w:t>Asael</w:t>
      </w:r>
      <w:proofErr w:type="spellEnd"/>
      <w:r w:rsidRPr="00CC51BB">
        <w:rPr>
          <w:rFonts w:ascii="Cambria" w:hAnsi="Cambria"/>
          <w:sz w:val="20"/>
          <w:szCs w:val="20"/>
        </w:rPr>
        <w:t xml:space="preserve"> Morales Acevedo, </w:t>
      </w:r>
      <w:r w:rsidR="00666D5E" w:rsidRPr="00CC51BB">
        <w:rPr>
          <w:rFonts w:ascii="Cambria" w:hAnsi="Cambria"/>
          <w:sz w:val="20"/>
          <w:szCs w:val="20"/>
        </w:rPr>
        <w:t>who were subject to</w:t>
      </w:r>
      <w:r w:rsidRPr="00CC51BB">
        <w:rPr>
          <w:rFonts w:ascii="Cambria" w:hAnsi="Cambria"/>
          <w:sz w:val="20"/>
          <w:szCs w:val="20"/>
        </w:rPr>
        <w:t xml:space="preserve"> arrest warrants. </w:t>
      </w:r>
      <w:r w:rsidR="00053175" w:rsidRPr="00CC51BB">
        <w:rPr>
          <w:rFonts w:ascii="Cambria" w:hAnsi="Cambria"/>
          <w:sz w:val="20"/>
          <w:szCs w:val="20"/>
        </w:rPr>
        <w:t>As a result of the</w:t>
      </w:r>
      <w:r w:rsidRPr="00CC51BB">
        <w:rPr>
          <w:rFonts w:ascii="Cambria" w:hAnsi="Cambria"/>
          <w:sz w:val="20"/>
          <w:szCs w:val="20"/>
        </w:rPr>
        <w:t xml:space="preserve"> search</w:t>
      </w:r>
      <w:r w:rsidR="00053175" w:rsidRPr="00CC51BB">
        <w:rPr>
          <w:rFonts w:ascii="Cambria" w:hAnsi="Cambria"/>
          <w:sz w:val="20"/>
          <w:szCs w:val="20"/>
        </w:rPr>
        <w:t>,</w:t>
      </w:r>
      <w:r w:rsidRPr="00CC51BB">
        <w:rPr>
          <w:rFonts w:ascii="Cambria" w:hAnsi="Cambria"/>
          <w:sz w:val="20"/>
          <w:szCs w:val="20"/>
        </w:rPr>
        <w:t xml:space="preserve"> a firearm </w:t>
      </w:r>
      <w:r w:rsidR="00402185" w:rsidRPr="00CC51BB">
        <w:rPr>
          <w:rFonts w:ascii="Cambria" w:hAnsi="Cambria"/>
          <w:sz w:val="20"/>
          <w:szCs w:val="20"/>
        </w:rPr>
        <w:t xml:space="preserve">belonging to the alleged victim </w:t>
      </w:r>
      <w:r w:rsidR="00053175" w:rsidRPr="00CC51BB">
        <w:rPr>
          <w:rFonts w:ascii="Cambria" w:hAnsi="Cambria"/>
          <w:sz w:val="20"/>
          <w:szCs w:val="20"/>
        </w:rPr>
        <w:t>was found,</w:t>
      </w:r>
      <w:r w:rsidRPr="00CC51BB">
        <w:rPr>
          <w:rFonts w:ascii="Cambria" w:hAnsi="Cambria"/>
          <w:sz w:val="20"/>
          <w:szCs w:val="20"/>
        </w:rPr>
        <w:t xml:space="preserve"> and Mr. William </w:t>
      </w:r>
      <w:proofErr w:type="spellStart"/>
      <w:r w:rsidRPr="00CC51BB">
        <w:rPr>
          <w:rFonts w:ascii="Cambria" w:hAnsi="Cambria"/>
          <w:sz w:val="20"/>
          <w:szCs w:val="20"/>
        </w:rPr>
        <w:t>Ulizer</w:t>
      </w:r>
      <w:proofErr w:type="spellEnd"/>
      <w:r w:rsidRPr="00CC51BB">
        <w:rPr>
          <w:rFonts w:ascii="Cambria" w:hAnsi="Cambria"/>
          <w:sz w:val="20"/>
          <w:szCs w:val="20"/>
        </w:rPr>
        <w:t xml:space="preserve"> Morales Acevedo</w:t>
      </w:r>
      <w:r w:rsidR="00053175" w:rsidRPr="00CC51BB">
        <w:rPr>
          <w:rFonts w:ascii="Cambria" w:hAnsi="Cambria"/>
          <w:sz w:val="20"/>
          <w:szCs w:val="20"/>
        </w:rPr>
        <w:t xml:space="preserve"> was detained</w:t>
      </w:r>
      <w:r w:rsidRPr="00CC51BB">
        <w:rPr>
          <w:rFonts w:ascii="Cambria" w:hAnsi="Cambria"/>
          <w:sz w:val="20"/>
          <w:szCs w:val="20"/>
        </w:rPr>
        <w:t xml:space="preserve">. </w:t>
      </w:r>
      <w:r w:rsidR="00053175" w:rsidRPr="00CC51BB">
        <w:rPr>
          <w:rFonts w:ascii="Cambria" w:hAnsi="Cambria"/>
          <w:sz w:val="20"/>
          <w:szCs w:val="20"/>
        </w:rPr>
        <w:t>With respect to</w:t>
      </w:r>
      <w:r w:rsidRPr="00CC51BB">
        <w:rPr>
          <w:rFonts w:ascii="Cambria" w:hAnsi="Cambria"/>
          <w:sz w:val="20"/>
          <w:szCs w:val="20"/>
        </w:rPr>
        <w:t xml:space="preserve"> the other </w:t>
      </w:r>
      <w:r w:rsidR="00BC638A" w:rsidRPr="00CC51BB">
        <w:rPr>
          <w:rFonts w:ascii="Cambria" w:hAnsi="Cambria"/>
          <w:sz w:val="20"/>
          <w:szCs w:val="20"/>
        </w:rPr>
        <w:t>persons of interest</w:t>
      </w:r>
      <w:r w:rsidRPr="00CC51BB">
        <w:rPr>
          <w:rFonts w:ascii="Cambria" w:hAnsi="Cambria"/>
          <w:sz w:val="20"/>
          <w:szCs w:val="20"/>
        </w:rPr>
        <w:t xml:space="preserve">, they </w:t>
      </w:r>
      <w:r w:rsidR="00053175" w:rsidRPr="00CC51BB">
        <w:rPr>
          <w:rFonts w:ascii="Cambria" w:hAnsi="Cambria"/>
          <w:sz w:val="20"/>
          <w:szCs w:val="20"/>
        </w:rPr>
        <w:t>had</w:t>
      </w:r>
      <w:r w:rsidRPr="00CC51BB">
        <w:rPr>
          <w:rFonts w:ascii="Cambria" w:hAnsi="Cambria"/>
          <w:sz w:val="20"/>
          <w:szCs w:val="20"/>
        </w:rPr>
        <w:t xml:space="preserve"> left the country. On March 2, 2006, William </w:t>
      </w:r>
      <w:proofErr w:type="spellStart"/>
      <w:r w:rsidRPr="00CC51BB">
        <w:rPr>
          <w:rFonts w:ascii="Cambria" w:hAnsi="Cambria"/>
          <w:sz w:val="20"/>
          <w:szCs w:val="20"/>
        </w:rPr>
        <w:t>Ulizer</w:t>
      </w:r>
      <w:proofErr w:type="spellEnd"/>
      <w:r w:rsidRPr="00CC51BB">
        <w:rPr>
          <w:rFonts w:ascii="Cambria" w:hAnsi="Cambria"/>
          <w:sz w:val="20"/>
          <w:szCs w:val="20"/>
        </w:rPr>
        <w:t xml:space="preserve"> Morales Acevedo</w:t>
      </w:r>
      <w:r w:rsidR="00053175" w:rsidRPr="00CC51BB">
        <w:rPr>
          <w:rFonts w:ascii="Cambria" w:hAnsi="Cambria"/>
          <w:sz w:val="20"/>
          <w:szCs w:val="20"/>
        </w:rPr>
        <w:t xml:space="preserve"> was indicted; however,</w:t>
      </w:r>
      <w:r w:rsidRPr="00CC51BB">
        <w:rPr>
          <w:rFonts w:ascii="Cambria" w:hAnsi="Cambria"/>
          <w:sz w:val="20"/>
          <w:szCs w:val="20"/>
        </w:rPr>
        <w:t xml:space="preserve"> a judgment issued on October 9, 2006, </w:t>
      </w:r>
      <w:r w:rsidR="00053175" w:rsidRPr="00CC51BB">
        <w:rPr>
          <w:rFonts w:ascii="Cambria" w:hAnsi="Cambria"/>
          <w:sz w:val="20"/>
          <w:szCs w:val="20"/>
        </w:rPr>
        <w:t xml:space="preserve">by </w:t>
      </w:r>
      <w:r w:rsidRPr="00CC51BB">
        <w:rPr>
          <w:rFonts w:ascii="Cambria" w:hAnsi="Cambria"/>
          <w:sz w:val="20"/>
          <w:szCs w:val="20"/>
        </w:rPr>
        <w:t xml:space="preserve">the Court of First Instance ordered his acquittal </w:t>
      </w:r>
      <w:r w:rsidR="00053175" w:rsidRPr="00CC51BB">
        <w:rPr>
          <w:rFonts w:ascii="Cambria" w:hAnsi="Cambria"/>
          <w:sz w:val="20"/>
          <w:szCs w:val="20"/>
        </w:rPr>
        <w:t>due to a</w:t>
      </w:r>
      <w:r w:rsidRPr="00CC51BB">
        <w:rPr>
          <w:rFonts w:ascii="Cambria" w:hAnsi="Cambria"/>
          <w:sz w:val="20"/>
          <w:szCs w:val="20"/>
        </w:rPr>
        <w:t xml:space="preserve"> lack of evidence. </w:t>
      </w:r>
      <w:r w:rsidR="003834A7" w:rsidRPr="00CC51BB">
        <w:rPr>
          <w:rFonts w:ascii="Cambria" w:hAnsi="Cambria"/>
          <w:sz w:val="20"/>
          <w:szCs w:val="20"/>
        </w:rPr>
        <w:t>In light of</w:t>
      </w:r>
      <w:r w:rsidRPr="00CC51BB">
        <w:rPr>
          <w:rFonts w:ascii="Cambria" w:hAnsi="Cambria"/>
          <w:sz w:val="20"/>
          <w:szCs w:val="20"/>
        </w:rPr>
        <w:t xml:space="preserve"> his release, the prosecutor </w:t>
      </w:r>
      <w:r w:rsidR="003834A7" w:rsidRPr="00CC51BB">
        <w:rPr>
          <w:rFonts w:ascii="Cambria" w:hAnsi="Cambria"/>
          <w:sz w:val="20"/>
          <w:szCs w:val="20"/>
        </w:rPr>
        <w:t xml:space="preserve">initiated an </w:t>
      </w:r>
      <w:proofErr w:type="spellStart"/>
      <w:r w:rsidR="003834A7" w:rsidRPr="00CC51BB">
        <w:rPr>
          <w:rFonts w:ascii="Cambria" w:hAnsi="Cambria"/>
          <w:i/>
          <w:sz w:val="20"/>
          <w:szCs w:val="20"/>
        </w:rPr>
        <w:t>amparo</w:t>
      </w:r>
      <w:proofErr w:type="spellEnd"/>
      <w:r w:rsidR="003834A7" w:rsidRPr="00CC51BB">
        <w:rPr>
          <w:rFonts w:ascii="Cambria" w:hAnsi="Cambria"/>
          <w:sz w:val="20"/>
          <w:szCs w:val="20"/>
        </w:rPr>
        <w:t xml:space="preserve"> appeal with </w:t>
      </w:r>
      <w:r w:rsidRPr="00CC51BB">
        <w:rPr>
          <w:rFonts w:ascii="Cambria" w:hAnsi="Cambria"/>
          <w:sz w:val="20"/>
          <w:szCs w:val="20"/>
        </w:rPr>
        <w:t>the Regional Mixed Chamber of Zacapa, which was declared “</w:t>
      </w:r>
      <w:r w:rsidR="003834A7" w:rsidRPr="00CC51BB">
        <w:rPr>
          <w:rFonts w:ascii="Cambria" w:hAnsi="Cambria"/>
          <w:sz w:val="20"/>
          <w:szCs w:val="20"/>
        </w:rPr>
        <w:t>well founded”. Subsequently, his</w:t>
      </w:r>
      <w:r w:rsidRPr="00CC51BB">
        <w:rPr>
          <w:rFonts w:ascii="Cambria" w:hAnsi="Cambria"/>
          <w:sz w:val="20"/>
          <w:szCs w:val="20"/>
        </w:rPr>
        <w:t xml:space="preserve"> defense filed an appeal </w:t>
      </w:r>
      <w:r w:rsidR="003834A7" w:rsidRPr="00CC51BB">
        <w:rPr>
          <w:rFonts w:ascii="Cambria" w:hAnsi="Cambria"/>
          <w:sz w:val="20"/>
          <w:szCs w:val="20"/>
        </w:rPr>
        <w:t>with</w:t>
      </w:r>
      <w:r w:rsidRPr="00CC51BB">
        <w:rPr>
          <w:rFonts w:ascii="Cambria" w:hAnsi="Cambria"/>
          <w:sz w:val="20"/>
          <w:szCs w:val="20"/>
        </w:rPr>
        <w:t xml:space="preserve"> the Constitutional Court. The petitioner did not provide further information on the outcome of </w:t>
      </w:r>
      <w:r w:rsidR="00C96B16" w:rsidRPr="00CC51BB">
        <w:rPr>
          <w:rFonts w:ascii="Cambria" w:hAnsi="Cambria"/>
          <w:sz w:val="20"/>
          <w:szCs w:val="20"/>
        </w:rPr>
        <w:t>these proceedings</w:t>
      </w:r>
      <w:r w:rsidRPr="00CC51BB">
        <w:rPr>
          <w:rFonts w:ascii="Cambria" w:hAnsi="Cambria"/>
          <w:sz w:val="20"/>
          <w:szCs w:val="20"/>
        </w:rPr>
        <w:t xml:space="preserve">. </w:t>
      </w:r>
      <w:r w:rsidR="00323404" w:rsidRPr="00CC51BB">
        <w:rPr>
          <w:rFonts w:ascii="Cambria" w:hAnsi="Cambria"/>
          <w:sz w:val="20"/>
          <w:szCs w:val="20"/>
        </w:rPr>
        <w:t>With respect to the other</w:t>
      </w:r>
      <w:r w:rsidRPr="00CC51BB">
        <w:rPr>
          <w:rFonts w:ascii="Cambria" w:hAnsi="Cambria"/>
          <w:sz w:val="20"/>
          <w:szCs w:val="20"/>
        </w:rPr>
        <w:t xml:space="preserve"> accused, Messrs. </w:t>
      </w:r>
      <w:proofErr w:type="spellStart"/>
      <w:r w:rsidRPr="00CC51BB">
        <w:rPr>
          <w:rFonts w:ascii="Cambria" w:hAnsi="Cambria"/>
          <w:sz w:val="20"/>
          <w:szCs w:val="20"/>
        </w:rPr>
        <w:t>Kelmer</w:t>
      </w:r>
      <w:proofErr w:type="spellEnd"/>
      <w:r w:rsidRPr="00CC51BB">
        <w:rPr>
          <w:rFonts w:ascii="Cambria" w:hAnsi="Cambria"/>
          <w:sz w:val="20"/>
          <w:szCs w:val="20"/>
        </w:rPr>
        <w:t xml:space="preserve"> </w:t>
      </w:r>
      <w:proofErr w:type="spellStart"/>
      <w:r w:rsidRPr="00CC51BB">
        <w:rPr>
          <w:rFonts w:ascii="Cambria" w:hAnsi="Cambria"/>
          <w:sz w:val="20"/>
          <w:szCs w:val="20"/>
        </w:rPr>
        <w:t>Neftali</w:t>
      </w:r>
      <w:proofErr w:type="spellEnd"/>
      <w:r w:rsidRPr="00CC51BB">
        <w:rPr>
          <w:rFonts w:ascii="Cambria" w:hAnsi="Cambria"/>
          <w:sz w:val="20"/>
          <w:szCs w:val="20"/>
        </w:rPr>
        <w:t xml:space="preserve"> Morales Acevedo and </w:t>
      </w:r>
      <w:proofErr w:type="spellStart"/>
      <w:r w:rsidRPr="00CC51BB">
        <w:rPr>
          <w:rFonts w:ascii="Cambria" w:hAnsi="Cambria"/>
          <w:sz w:val="20"/>
          <w:szCs w:val="20"/>
        </w:rPr>
        <w:t>Aldryn</w:t>
      </w:r>
      <w:proofErr w:type="spellEnd"/>
      <w:r w:rsidRPr="00CC51BB">
        <w:rPr>
          <w:rFonts w:ascii="Cambria" w:hAnsi="Cambria"/>
          <w:sz w:val="20"/>
          <w:szCs w:val="20"/>
        </w:rPr>
        <w:t xml:space="preserve"> </w:t>
      </w:r>
      <w:proofErr w:type="spellStart"/>
      <w:r w:rsidRPr="00CC51BB">
        <w:rPr>
          <w:rFonts w:ascii="Cambria" w:hAnsi="Cambria"/>
          <w:sz w:val="20"/>
          <w:szCs w:val="20"/>
        </w:rPr>
        <w:t>Asael</w:t>
      </w:r>
      <w:proofErr w:type="spellEnd"/>
      <w:r w:rsidRPr="00CC51BB">
        <w:rPr>
          <w:rFonts w:ascii="Cambria" w:hAnsi="Cambria"/>
          <w:sz w:val="20"/>
          <w:szCs w:val="20"/>
        </w:rPr>
        <w:t xml:space="preserve"> Morales Acevedo, </w:t>
      </w:r>
      <w:r w:rsidR="00587A96" w:rsidRPr="00CC51BB">
        <w:rPr>
          <w:rFonts w:ascii="Cambria" w:hAnsi="Cambria"/>
          <w:sz w:val="20"/>
          <w:szCs w:val="20"/>
        </w:rPr>
        <w:t>the petitioner indicates</w:t>
      </w:r>
      <w:r w:rsidRPr="00CC51BB">
        <w:rPr>
          <w:rFonts w:ascii="Cambria" w:hAnsi="Cambria"/>
          <w:sz w:val="20"/>
          <w:szCs w:val="20"/>
        </w:rPr>
        <w:t xml:space="preserve"> that they were </w:t>
      </w:r>
      <w:r w:rsidR="00587A96" w:rsidRPr="00CC51BB">
        <w:rPr>
          <w:rFonts w:ascii="Cambria" w:hAnsi="Cambria"/>
          <w:sz w:val="20"/>
          <w:szCs w:val="20"/>
        </w:rPr>
        <w:t>detained</w:t>
      </w:r>
      <w:r w:rsidRPr="00CC51BB">
        <w:rPr>
          <w:rFonts w:ascii="Cambria" w:hAnsi="Cambria"/>
          <w:sz w:val="20"/>
          <w:szCs w:val="20"/>
        </w:rPr>
        <w:t xml:space="preserve"> on July 13, 2007, after an extradition </w:t>
      </w:r>
      <w:r w:rsidR="00587A96" w:rsidRPr="00CC51BB">
        <w:rPr>
          <w:rFonts w:ascii="Cambria" w:hAnsi="Cambria"/>
          <w:sz w:val="20"/>
          <w:szCs w:val="20"/>
        </w:rPr>
        <w:t>with the involvement of</w:t>
      </w:r>
      <w:r w:rsidRPr="00CC51BB">
        <w:rPr>
          <w:rFonts w:ascii="Cambria" w:hAnsi="Cambria"/>
          <w:sz w:val="20"/>
          <w:szCs w:val="20"/>
        </w:rPr>
        <w:t xml:space="preserve"> INTERPOL, </w:t>
      </w:r>
      <w:r w:rsidR="00587A96" w:rsidRPr="00CC51BB">
        <w:rPr>
          <w:rFonts w:ascii="Cambria" w:hAnsi="Cambria"/>
          <w:sz w:val="20"/>
          <w:szCs w:val="20"/>
        </w:rPr>
        <w:t>due to the fact that they</w:t>
      </w:r>
      <w:r w:rsidRPr="00CC51BB">
        <w:rPr>
          <w:rFonts w:ascii="Cambria" w:hAnsi="Cambria"/>
          <w:sz w:val="20"/>
          <w:szCs w:val="20"/>
        </w:rPr>
        <w:t xml:space="preserve"> had fled to the United States of America. Both </w:t>
      </w:r>
      <w:r w:rsidR="00831145" w:rsidRPr="00CC51BB">
        <w:rPr>
          <w:rFonts w:ascii="Cambria" w:hAnsi="Cambria"/>
          <w:sz w:val="20"/>
          <w:szCs w:val="20"/>
        </w:rPr>
        <w:t>appeared before</w:t>
      </w:r>
      <w:r w:rsidRPr="00CC51BB">
        <w:rPr>
          <w:rFonts w:ascii="Cambria" w:hAnsi="Cambria"/>
          <w:sz w:val="20"/>
          <w:szCs w:val="20"/>
        </w:rPr>
        <w:t xml:space="preserve"> the Judge of the </w:t>
      </w:r>
      <w:r w:rsidR="00831145" w:rsidRPr="00CC51BB">
        <w:rPr>
          <w:rFonts w:ascii="Cambria" w:hAnsi="Cambria"/>
          <w:sz w:val="20"/>
          <w:szCs w:val="20"/>
        </w:rPr>
        <w:t xml:space="preserve">Zacapa </w:t>
      </w:r>
      <w:r w:rsidRPr="00CC51BB">
        <w:rPr>
          <w:rFonts w:ascii="Cambria" w:hAnsi="Cambria"/>
          <w:sz w:val="20"/>
          <w:szCs w:val="20"/>
        </w:rPr>
        <w:t xml:space="preserve">First </w:t>
      </w:r>
      <w:r w:rsidR="0032097D" w:rsidRPr="00CC51BB">
        <w:rPr>
          <w:rFonts w:ascii="Cambria" w:hAnsi="Cambria"/>
          <w:sz w:val="20"/>
          <w:szCs w:val="20"/>
        </w:rPr>
        <w:t>Criminal Sentencing, Drug Trafficking and Environmental Crimes Court</w:t>
      </w:r>
      <w:r w:rsidR="00BC638A" w:rsidRPr="00CC51BB">
        <w:rPr>
          <w:rFonts w:ascii="Cambria" w:hAnsi="Cambria"/>
          <w:sz w:val="20"/>
          <w:szCs w:val="20"/>
        </w:rPr>
        <w:t xml:space="preserve"> and an order for their imprisonment and trial was issued by t</w:t>
      </w:r>
      <w:r w:rsidRPr="00CC51BB">
        <w:rPr>
          <w:rFonts w:ascii="Cambria" w:hAnsi="Cambria"/>
          <w:sz w:val="20"/>
          <w:szCs w:val="20"/>
        </w:rPr>
        <w:t xml:space="preserve">he Court of First Instance </w:t>
      </w:r>
      <w:r w:rsidR="00BC638A" w:rsidRPr="00CC51BB">
        <w:rPr>
          <w:rFonts w:ascii="Cambria" w:hAnsi="Cambria"/>
          <w:sz w:val="20"/>
          <w:szCs w:val="20"/>
        </w:rPr>
        <w:t>.O</w:t>
      </w:r>
      <w:r w:rsidRPr="00CC51BB">
        <w:rPr>
          <w:rFonts w:ascii="Cambria" w:hAnsi="Cambria"/>
          <w:sz w:val="20"/>
          <w:szCs w:val="20"/>
        </w:rPr>
        <w:t>n October 18, 2007, the Public Ministry filed charges for crimes of homicide and</w:t>
      </w:r>
      <w:r w:rsidR="000231BD" w:rsidRPr="00CC51BB">
        <w:rPr>
          <w:rFonts w:ascii="Cambria" w:hAnsi="Cambria"/>
          <w:sz w:val="20"/>
          <w:szCs w:val="20"/>
        </w:rPr>
        <w:t xml:space="preserve"> aggravated robbery. The proceedings were suspended after an</w:t>
      </w:r>
      <w:r w:rsidRPr="00CC51BB">
        <w:rPr>
          <w:rFonts w:ascii="Cambria" w:hAnsi="Cambria"/>
          <w:sz w:val="20"/>
          <w:szCs w:val="20"/>
        </w:rPr>
        <w:t xml:space="preserve"> appeal filed by the</w:t>
      </w:r>
      <w:r w:rsidR="000231BD" w:rsidRPr="00CC51BB">
        <w:rPr>
          <w:rFonts w:ascii="Cambria" w:hAnsi="Cambria"/>
          <w:sz w:val="20"/>
          <w:szCs w:val="20"/>
        </w:rPr>
        <w:t>ir</w:t>
      </w:r>
      <w:r w:rsidRPr="00CC51BB">
        <w:rPr>
          <w:rFonts w:ascii="Cambria" w:hAnsi="Cambria"/>
          <w:sz w:val="20"/>
          <w:szCs w:val="20"/>
        </w:rPr>
        <w:t xml:space="preserve"> defense attorney </w:t>
      </w:r>
      <w:r w:rsidR="000231BD" w:rsidRPr="00CC51BB">
        <w:rPr>
          <w:rFonts w:ascii="Cambria" w:hAnsi="Cambria"/>
          <w:sz w:val="20"/>
          <w:szCs w:val="20"/>
        </w:rPr>
        <w:t>with</w:t>
      </w:r>
      <w:r w:rsidRPr="00CC51BB">
        <w:rPr>
          <w:rFonts w:ascii="Cambria" w:hAnsi="Cambria"/>
          <w:sz w:val="20"/>
          <w:szCs w:val="20"/>
        </w:rPr>
        <w:t xml:space="preserve"> the Constitutional Court. </w:t>
      </w:r>
      <w:r w:rsidR="00BC638A" w:rsidRPr="00CC51BB">
        <w:rPr>
          <w:rFonts w:ascii="Cambria" w:hAnsi="Cambria"/>
          <w:sz w:val="20"/>
          <w:szCs w:val="20"/>
        </w:rPr>
        <w:t xml:space="preserve">As for Mr. </w:t>
      </w:r>
      <w:proofErr w:type="spellStart"/>
      <w:r w:rsidR="00BC638A" w:rsidRPr="00CC51BB">
        <w:rPr>
          <w:rFonts w:ascii="Cambria" w:hAnsi="Cambria"/>
          <w:sz w:val="20"/>
          <w:szCs w:val="20"/>
        </w:rPr>
        <w:t>Kelmer</w:t>
      </w:r>
      <w:proofErr w:type="spellEnd"/>
      <w:r w:rsidR="00BC638A" w:rsidRPr="00CC51BB">
        <w:rPr>
          <w:rFonts w:ascii="Cambria" w:hAnsi="Cambria"/>
          <w:sz w:val="20"/>
          <w:szCs w:val="20"/>
        </w:rPr>
        <w:t xml:space="preserve"> </w:t>
      </w:r>
      <w:proofErr w:type="spellStart"/>
      <w:r w:rsidR="00BC638A" w:rsidRPr="00CC51BB">
        <w:rPr>
          <w:rFonts w:ascii="Cambria" w:hAnsi="Cambria"/>
          <w:sz w:val="20"/>
          <w:szCs w:val="20"/>
        </w:rPr>
        <w:t>Neftali</w:t>
      </w:r>
      <w:proofErr w:type="spellEnd"/>
      <w:r w:rsidR="00BC638A" w:rsidRPr="00CC51BB">
        <w:rPr>
          <w:rFonts w:ascii="Cambria" w:hAnsi="Cambria"/>
          <w:sz w:val="20"/>
          <w:szCs w:val="20"/>
        </w:rPr>
        <w:t xml:space="preserve"> Morales Acevedo,</w:t>
      </w:r>
      <w:r w:rsidRPr="00CC51BB">
        <w:rPr>
          <w:rFonts w:ascii="Cambria" w:hAnsi="Cambria"/>
          <w:sz w:val="20"/>
          <w:szCs w:val="20"/>
        </w:rPr>
        <w:t xml:space="preserve"> the petitioner indicates that on August 2, 2011, </w:t>
      </w:r>
      <w:r w:rsidR="00BC638A" w:rsidRPr="00CC51BB">
        <w:rPr>
          <w:rFonts w:ascii="Cambria" w:hAnsi="Cambria"/>
          <w:sz w:val="20"/>
          <w:szCs w:val="20"/>
        </w:rPr>
        <w:t xml:space="preserve">he </w:t>
      </w:r>
      <w:r w:rsidRPr="00CC51BB">
        <w:rPr>
          <w:rFonts w:ascii="Cambria" w:hAnsi="Cambria"/>
          <w:sz w:val="20"/>
          <w:szCs w:val="20"/>
        </w:rPr>
        <w:t xml:space="preserve">was sentenced to 15 years </w:t>
      </w:r>
      <w:r w:rsidR="000231BD" w:rsidRPr="00CC51BB">
        <w:rPr>
          <w:rFonts w:ascii="Cambria" w:hAnsi="Cambria"/>
          <w:sz w:val="20"/>
          <w:szCs w:val="20"/>
        </w:rPr>
        <w:t>imprisonment for the murder</w:t>
      </w:r>
      <w:r w:rsidRPr="00CC51BB">
        <w:rPr>
          <w:rFonts w:ascii="Cambria" w:hAnsi="Cambria"/>
          <w:sz w:val="20"/>
          <w:szCs w:val="20"/>
        </w:rPr>
        <w:t xml:space="preserve"> of the alleged victim. </w:t>
      </w:r>
      <w:r w:rsidR="000231BD" w:rsidRPr="00CC51BB">
        <w:rPr>
          <w:rFonts w:ascii="Cambria" w:hAnsi="Cambria"/>
          <w:sz w:val="20"/>
          <w:szCs w:val="20"/>
        </w:rPr>
        <w:t xml:space="preserve">The </w:t>
      </w:r>
      <w:r w:rsidRPr="00CC51BB">
        <w:rPr>
          <w:rFonts w:ascii="Cambria" w:hAnsi="Cambria"/>
          <w:sz w:val="20"/>
          <w:szCs w:val="20"/>
        </w:rPr>
        <w:t>National Civil Police Commissioner</w:t>
      </w:r>
      <w:r w:rsidR="000231BD" w:rsidRPr="00CC51BB">
        <w:rPr>
          <w:rFonts w:ascii="Cambria" w:hAnsi="Cambria"/>
          <w:sz w:val="20"/>
          <w:szCs w:val="20"/>
        </w:rPr>
        <w:t xml:space="preserve">’s </w:t>
      </w:r>
      <w:r w:rsidR="00323404" w:rsidRPr="00CC51BB">
        <w:rPr>
          <w:rFonts w:ascii="Cambria" w:hAnsi="Cambria"/>
          <w:sz w:val="20"/>
          <w:szCs w:val="20"/>
        </w:rPr>
        <w:t>report</w:t>
      </w:r>
      <w:r w:rsidR="000231BD" w:rsidRPr="00CC51BB">
        <w:rPr>
          <w:rFonts w:ascii="Cambria" w:hAnsi="Cambria"/>
          <w:sz w:val="20"/>
          <w:szCs w:val="20"/>
        </w:rPr>
        <w:t xml:space="preserve"> mentions that</w:t>
      </w:r>
      <w:r w:rsidRPr="00CC51BB">
        <w:rPr>
          <w:rFonts w:ascii="Cambria" w:hAnsi="Cambria"/>
          <w:sz w:val="20"/>
          <w:szCs w:val="20"/>
        </w:rPr>
        <w:t xml:space="preserve"> he </w:t>
      </w:r>
      <w:r w:rsidR="002C5020" w:rsidRPr="00CC51BB">
        <w:rPr>
          <w:rFonts w:ascii="Cambria" w:hAnsi="Cambria"/>
          <w:sz w:val="20"/>
          <w:szCs w:val="20"/>
        </w:rPr>
        <w:t>was</w:t>
      </w:r>
      <w:r w:rsidRPr="00CC51BB">
        <w:rPr>
          <w:rFonts w:ascii="Cambria" w:hAnsi="Cambria"/>
          <w:sz w:val="20"/>
          <w:szCs w:val="20"/>
        </w:rPr>
        <w:t xml:space="preserve"> released from prison in March 2015, after serving 8 years of a 15-year sentence, without giving further explanations.</w:t>
      </w:r>
    </w:p>
    <w:p w14:paraId="3FF0C20D" w14:textId="4C60629B" w:rsidR="00BB2285" w:rsidRPr="00CC51BB" w:rsidRDefault="00F54AA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t>The petitioner alleges that</w:t>
      </w:r>
      <w:r w:rsidR="002A0F77" w:rsidRPr="00CC51BB">
        <w:rPr>
          <w:rFonts w:ascii="Cambria" w:hAnsi="Cambria"/>
          <w:sz w:val="20"/>
          <w:szCs w:val="20"/>
        </w:rPr>
        <w:t xml:space="preserve"> both</w:t>
      </w:r>
      <w:r w:rsidR="00F8388A" w:rsidRPr="00CC51BB">
        <w:rPr>
          <w:rFonts w:ascii="Cambria" w:hAnsi="Cambria"/>
          <w:sz w:val="20"/>
          <w:szCs w:val="20"/>
        </w:rPr>
        <w:t xml:space="preserve"> the criminal investigation and </w:t>
      </w:r>
      <w:r w:rsidR="002A0F77" w:rsidRPr="00CC51BB">
        <w:rPr>
          <w:rFonts w:ascii="Cambria" w:hAnsi="Cambria"/>
          <w:sz w:val="20"/>
          <w:szCs w:val="20"/>
        </w:rPr>
        <w:t>the criminal proceedings in the</w:t>
      </w:r>
      <w:r w:rsidRPr="00CC51BB">
        <w:rPr>
          <w:rFonts w:ascii="Cambria" w:hAnsi="Cambria"/>
          <w:sz w:val="20"/>
          <w:szCs w:val="20"/>
        </w:rPr>
        <w:t xml:space="preserve"> courts w</w:t>
      </w:r>
      <w:r w:rsidR="00F8388A" w:rsidRPr="00CC51BB">
        <w:rPr>
          <w:rFonts w:ascii="Cambria" w:hAnsi="Cambria"/>
          <w:sz w:val="20"/>
          <w:szCs w:val="20"/>
        </w:rPr>
        <w:t>ere</w:t>
      </w:r>
      <w:r w:rsidR="00AA1DB8" w:rsidRPr="00CC51BB">
        <w:rPr>
          <w:rFonts w:ascii="Cambria" w:hAnsi="Cambria"/>
          <w:sz w:val="20"/>
          <w:szCs w:val="20"/>
        </w:rPr>
        <w:t xml:space="preserve"> affected by irregularities and</w:t>
      </w:r>
      <w:r w:rsidRPr="00CC51BB">
        <w:rPr>
          <w:rFonts w:ascii="Cambria" w:hAnsi="Cambria"/>
          <w:sz w:val="20"/>
          <w:szCs w:val="20"/>
        </w:rPr>
        <w:t xml:space="preserve"> </w:t>
      </w:r>
      <w:r w:rsidR="004C6755" w:rsidRPr="00CC51BB">
        <w:rPr>
          <w:rFonts w:ascii="Cambria" w:hAnsi="Cambria"/>
          <w:sz w:val="20"/>
          <w:szCs w:val="20"/>
        </w:rPr>
        <w:t>tainted</w:t>
      </w:r>
      <w:r w:rsidRPr="00CC51BB">
        <w:rPr>
          <w:rFonts w:ascii="Cambria" w:hAnsi="Cambria"/>
          <w:sz w:val="20"/>
          <w:szCs w:val="20"/>
        </w:rPr>
        <w:t xml:space="preserve"> by the corruption and complicity of State officials. He attributes such </w:t>
      </w:r>
      <w:r w:rsidR="00AA1DB8" w:rsidRPr="00CC51BB">
        <w:rPr>
          <w:rFonts w:ascii="Cambria" w:hAnsi="Cambria"/>
          <w:sz w:val="20"/>
          <w:szCs w:val="20"/>
        </w:rPr>
        <w:t xml:space="preserve">failures </w:t>
      </w:r>
      <w:r w:rsidRPr="00CC51BB">
        <w:rPr>
          <w:rFonts w:ascii="Cambria" w:hAnsi="Cambria"/>
          <w:sz w:val="20"/>
          <w:szCs w:val="20"/>
        </w:rPr>
        <w:t xml:space="preserve">to the supposed influence that </w:t>
      </w:r>
      <w:r w:rsidR="002A0F77" w:rsidRPr="00CC51BB">
        <w:rPr>
          <w:rFonts w:ascii="Cambria" w:hAnsi="Cambria"/>
          <w:sz w:val="20"/>
          <w:szCs w:val="20"/>
        </w:rPr>
        <w:t xml:space="preserve">the alleged </w:t>
      </w:r>
      <w:r w:rsidR="00F8388A" w:rsidRPr="00CC51BB">
        <w:rPr>
          <w:rFonts w:ascii="Cambria" w:hAnsi="Cambria"/>
          <w:sz w:val="20"/>
          <w:szCs w:val="20"/>
        </w:rPr>
        <w:t>intellectual author</w:t>
      </w:r>
      <w:r w:rsidR="002A0F77" w:rsidRPr="00CC51BB">
        <w:rPr>
          <w:rFonts w:ascii="Cambria" w:hAnsi="Cambria"/>
          <w:sz w:val="20"/>
          <w:szCs w:val="20"/>
        </w:rPr>
        <w:t xml:space="preserve"> of the crime, </w:t>
      </w:r>
      <w:r w:rsidRPr="00CC51BB">
        <w:rPr>
          <w:rFonts w:ascii="Cambria" w:hAnsi="Cambria"/>
          <w:sz w:val="20"/>
          <w:szCs w:val="20"/>
        </w:rPr>
        <w:t xml:space="preserve">Florencio </w:t>
      </w:r>
      <w:proofErr w:type="spellStart"/>
      <w:r w:rsidRPr="00CC51BB">
        <w:rPr>
          <w:rFonts w:ascii="Cambria" w:hAnsi="Cambria"/>
          <w:sz w:val="20"/>
          <w:szCs w:val="20"/>
        </w:rPr>
        <w:t>Cordón</w:t>
      </w:r>
      <w:proofErr w:type="spellEnd"/>
      <w:r w:rsidRPr="00CC51BB">
        <w:rPr>
          <w:rFonts w:ascii="Cambria" w:hAnsi="Cambria"/>
          <w:sz w:val="20"/>
          <w:szCs w:val="20"/>
        </w:rPr>
        <w:t xml:space="preserve"> Arias, </w:t>
      </w:r>
      <w:r w:rsidR="002A0F77" w:rsidRPr="00CC51BB">
        <w:rPr>
          <w:rFonts w:ascii="Cambria" w:hAnsi="Cambria"/>
          <w:sz w:val="20"/>
          <w:szCs w:val="20"/>
        </w:rPr>
        <w:t>had</w:t>
      </w:r>
      <w:r w:rsidRPr="00CC51BB">
        <w:rPr>
          <w:rFonts w:ascii="Cambria" w:hAnsi="Cambria"/>
          <w:sz w:val="20"/>
          <w:szCs w:val="20"/>
        </w:rPr>
        <w:t xml:space="preserve"> on the officials. He argues that the State </w:t>
      </w:r>
      <w:r w:rsidR="00323404" w:rsidRPr="00CC51BB">
        <w:rPr>
          <w:rFonts w:ascii="Cambria" w:hAnsi="Cambria"/>
          <w:sz w:val="20"/>
          <w:szCs w:val="20"/>
        </w:rPr>
        <w:t>deliberately omitted steps</w:t>
      </w:r>
      <w:r w:rsidRPr="00CC51BB">
        <w:rPr>
          <w:rFonts w:ascii="Cambria" w:hAnsi="Cambria"/>
          <w:sz w:val="20"/>
          <w:szCs w:val="20"/>
        </w:rPr>
        <w:t xml:space="preserve"> to exhaust the different lines of investigation, including </w:t>
      </w:r>
      <w:r w:rsidR="002A0F77" w:rsidRPr="00CC51BB">
        <w:rPr>
          <w:rFonts w:ascii="Cambria" w:hAnsi="Cambria"/>
          <w:sz w:val="20"/>
          <w:szCs w:val="20"/>
        </w:rPr>
        <w:t>a failure to investigate</w:t>
      </w:r>
      <w:r w:rsidRPr="00CC51BB">
        <w:rPr>
          <w:rFonts w:ascii="Cambria" w:hAnsi="Cambria"/>
          <w:sz w:val="20"/>
          <w:szCs w:val="20"/>
        </w:rPr>
        <w:t xml:space="preserve"> Mr. </w:t>
      </w:r>
      <w:proofErr w:type="spellStart"/>
      <w:r w:rsidRPr="00CC51BB">
        <w:rPr>
          <w:rFonts w:ascii="Cambria" w:hAnsi="Cambria"/>
          <w:sz w:val="20"/>
          <w:szCs w:val="20"/>
        </w:rPr>
        <w:t>Cordón</w:t>
      </w:r>
      <w:proofErr w:type="spellEnd"/>
      <w:r w:rsidRPr="00CC51BB">
        <w:rPr>
          <w:rFonts w:ascii="Cambria" w:hAnsi="Cambria"/>
          <w:sz w:val="20"/>
          <w:szCs w:val="20"/>
        </w:rPr>
        <w:t xml:space="preserve"> Arias, and that evidence was ignored. He maintains tha</w:t>
      </w:r>
      <w:r w:rsidR="002A0F77" w:rsidRPr="00CC51BB">
        <w:rPr>
          <w:rFonts w:ascii="Cambria" w:hAnsi="Cambria"/>
          <w:sz w:val="20"/>
          <w:szCs w:val="20"/>
        </w:rPr>
        <w:t xml:space="preserve">t the Public Ministry abused its power by </w:t>
      </w:r>
      <w:r w:rsidRPr="00CC51BB">
        <w:rPr>
          <w:rFonts w:ascii="Cambria" w:hAnsi="Cambria"/>
          <w:sz w:val="20"/>
          <w:szCs w:val="20"/>
        </w:rPr>
        <w:t xml:space="preserve">denying </w:t>
      </w:r>
      <w:r w:rsidR="002A0F77" w:rsidRPr="00CC51BB">
        <w:rPr>
          <w:rFonts w:ascii="Cambria" w:hAnsi="Cambria"/>
          <w:sz w:val="20"/>
          <w:szCs w:val="20"/>
        </w:rPr>
        <w:t>any</w:t>
      </w:r>
      <w:r w:rsidRPr="00CC51BB">
        <w:rPr>
          <w:rFonts w:ascii="Cambria" w:hAnsi="Cambria"/>
          <w:sz w:val="20"/>
          <w:szCs w:val="20"/>
        </w:rPr>
        <w:t xml:space="preserve"> information </w:t>
      </w:r>
      <w:r w:rsidR="002A0F77" w:rsidRPr="00CC51BB">
        <w:rPr>
          <w:rFonts w:ascii="Cambria" w:hAnsi="Cambria"/>
          <w:sz w:val="20"/>
          <w:szCs w:val="20"/>
        </w:rPr>
        <w:t>to</w:t>
      </w:r>
      <w:r w:rsidRPr="00CC51BB">
        <w:rPr>
          <w:rFonts w:ascii="Cambria" w:hAnsi="Cambria"/>
          <w:sz w:val="20"/>
          <w:szCs w:val="20"/>
        </w:rPr>
        <w:t xml:space="preserve"> his family, </w:t>
      </w:r>
      <w:r w:rsidR="00A76769" w:rsidRPr="00CC51BB">
        <w:rPr>
          <w:rFonts w:ascii="Cambria" w:hAnsi="Cambria"/>
          <w:sz w:val="20"/>
          <w:szCs w:val="20"/>
        </w:rPr>
        <w:t>including</w:t>
      </w:r>
      <w:r w:rsidRPr="00CC51BB">
        <w:rPr>
          <w:rFonts w:ascii="Cambria" w:hAnsi="Cambria"/>
          <w:sz w:val="20"/>
          <w:szCs w:val="20"/>
        </w:rPr>
        <w:t xml:space="preserve"> that the authorities </w:t>
      </w:r>
      <w:r w:rsidR="002A0F77" w:rsidRPr="00CC51BB">
        <w:rPr>
          <w:rFonts w:ascii="Cambria" w:hAnsi="Cambria"/>
          <w:sz w:val="20"/>
          <w:szCs w:val="20"/>
        </w:rPr>
        <w:t>failed to provide</w:t>
      </w:r>
      <w:r w:rsidRPr="00CC51BB">
        <w:rPr>
          <w:rFonts w:ascii="Cambria" w:hAnsi="Cambria"/>
          <w:sz w:val="20"/>
          <w:szCs w:val="20"/>
        </w:rPr>
        <w:t xml:space="preserve"> him </w:t>
      </w:r>
      <w:r w:rsidR="002A0F77" w:rsidRPr="00CC51BB">
        <w:rPr>
          <w:rFonts w:ascii="Cambria" w:hAnsi="Cambria"/>
          <w:sz w:val="20"/>
          <w:szCs w:val="20"/>
        </w:rPr>
        <w:t>with a copy of official</w:t>
      </w:r>
      <w:r w:rsidRPr="00CC51BB">
        <w:rPr>
          <w:rFonts w:ascii="Cambria" w:hAnsi="Cambria"/>
          <w:sz w:val="20"/>
          <w:szCs w:val="20"/>
        </w:rPr>
        <w:t xml:space="preserve"> witness statements.</w:t>
      </w:r>
    </w:p>
    <w:p w14:paraId="54998223" w14:textId="0F0B0D48" w:rsidR="00BB2285" w:rsidRPr="00CC51BB" w:rsidRDefault="00C10038" w:rsidP="00AA1D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t>Additionally</w:t>
      </w:r>
      <w:r w:rsidR="00F54AA0" w:rsidRPr="00CC51BB">
        <w:rPr>
          <w:rFonts w:ascii="Cambria" w:hAnsi="Cambria"/>
          <w:sz w:val="20"/>
          <w:szCs w:val="20"/>
        </w:rPr>
        <w:t xml:space="preserve">, the petitioner alleges </w:t>
      </w:r>
      <w:r w:rsidR="000B52AB" w:rsidRPr="00CC51BB">
        <w:rPr>
          <w:rFonts w:ascii="Cambria" w:hAnsi="Cambria"/>
          <w:sz w:val="20"/>
          <w:szCs w:val="20"/>
        </w:rPr>
        <w:t>failures</w:t>
      </w:r>
      <w:r w:rsidR="00F54AA0" w:rsidRPr="00CC51BB">
        <w:rPr>
          <w:rFonts w:ascii="Cambria" w:hAnsi="Cambria"/>
          <w:sz w:val="20"/>
          <w:szCs w:val="20"/>
        </w:rPr>
        <w:t xml:space="preserve"> on the part of the State </w:t>
      </w:r>
      <w:r w:rsidR="000B52AB" w:rsidRPr="00CC51BB">
        <w:rPr>
          <w:rFonts w:ascii="Cambria" w:hAnsi="Cambria"/>
          <w:sz w:val="20"/>
          <w:szCs w:val="20"/>
        </w:rPr>
        <w:t>regarding</w:t>
      </w:r>
      <w:r w:rsidR="00F54AA0" w:rsidRPr="00CC51BB">
        <w:rPr>
          <w:rFonts w:ascii="Cambria" w:hAnsi="Cambria"/>
          <w:sz w:val="20"/>
          <w:szCs w:val="20"/>
        </w:rPr>
        <w:t xml:space="preserve"> </w:t>
      </w:r>
      <w:r w:rsidR="00762644" w:rsidRPr="00CC51BB">
        <w:rPr>
          <w:rFonts w:ascii="Cambria" w:hAnsi="Cambria"/>
          <w:sz w:val="20"/>
          <w:szCs w:val="20"/>
        </w:rPr>
        <w:t>its</w:t>
      </w:r>
      <w:r w:rsidR="00F54AA0" w:rsidRPr="00CC51BB">
        <w:rPr>
          <w:rFonts w:ascii="Cambria" w:hAnsi="Cambria"/>
          <w:sz w:val="20"/>
          <w:szCs w:val="20"/>
        </w:rPr>
        <w:t xml:space="preserve"> duty of protection, </w:t>
      </w:r>
      <w:r w:rsidR="00762644" w:rsidRPr="00CC51BB">
        <w:rPr>
          <w:rFonts w:ascii="Cambria" w:hAnsi="Cambria"/>
          <w:sz w:val="20"/>
          <w:szCs w:val="20"/>
        </w:rPr>
        <w:t>resulting</w:t>
      </w:r>
      <w:r w:rsidR="00F54AA0" w:rsidRPr="00CC51BB">
        <w:rPr>
          <w:rFonts w:ascii="Cambria" w:hAnsi="Cambria"/>
          <w:sz w:val="20"/>
          <w:szCs w:val="20"/>
        </w:rPr>
        <w:t xml:space="preserve"> in the murder of an eyewitness in the case of his father, Mr. </w:t>
      </w:r>
      <w:proofErr w:type="spellStart"/>
      <w:r w:rsidR="00F54AA0" w:rsidRPr="00CC51BB">
        <w:rPr>
          <w:rFonts w:ascii="Cambria" w:hAnsi="Cambria"/>
          <w:sz w:val="20"/>
          <w:szCs w:val="20"/>
        </w:rPr>
        <w:t>Obdulio</w:t>
      </w:r>
      <w:proofErr w:type="spellEnd"/>
      <w:r w:rsidR="00F54AA0" w:rsidRPr="00CC51BB">
        <w:rPr>
          <w:rFonts w:ascii="Cambria" w:hAnsi="Cambria"/>
          <w:sz w:val="20"/>
          <w:szCs w:val="20"/>
        </w:rPr>
        <w:t xml:space="preserve"> Franco Paredes, </w:t>
      </w:r>
      <w:r w:rsidR="00762644" w:rsidRPr="00CC51BB">
        <w:rPr>
          <w:rFonts w:ascii="Cambria" w:hAnsi="Cambria"/>
          <w:sz w:val="20"/>
          <w:szCs w:val="20"/>
        </w:rPr>
        <w:t>and</w:t>
      </w:r>
      <w:r w:rsidR="00F54AA0" w:rsidRPr="00CC51BB">
        <w:rPr>
          <w:rFonts w:ascii="Cambria" w:hAnsi="Cambria"/>
          <w:sz w:val="20"/>
          <w:szCs w:val="20"/>
        </w:rPr>
        <w:t xml:space="preserve"> of his uncle, Mr. </w:t>
      </w:r>
      <w:proofErr w:type="spellStart"/>
      <w:r w:rsidR="00F54AA0" w:rsidRPr="00CC51BB">
        <w:rPr>
          <w:rFonts w:ascii="Cambria" w:hAnsi="Cambria"/>
          <w:sz w:val="20"/>
          <w:szCs w:val="20"/>
        </w:rPr>
        <w:t>Liverato</w:t>
      </w:r>
      <w:proofErr w:type="spellEnd"/>
      <w:r w:rsidR="00F54AA0" w:rsidRPr="00CC51BB">
        <w:rPr>
          <w:rFonts w:ascii="Cambria" w:hAnsi="Cambria"/>
          <w:sz w:val="20"/>
          <w:szCs w:val="20"/>
        </w:rPr>
        <w:t xml:space="preserve"> of </w:t>
      </w:r>
      <w:proofErr w:type="spellStart"/>
      <w:r w:rsidR="00F54AA0" w:rsidRPr="00CC51BB">
        <w:rPr>
          <w:rFonts w:ascii="Cambria" w:hAnsi="Cambria"/>
          <w:sz w:val="20"/>
          <w:szCs w:val="20"/>
        </w:rPr>
        <w:t>Jesús</w:t>
      </w:r>
      <w:proofErr w:type="spellEnd"/>
      <w:r w:rsidR="00F54AA0" w:rsidRPr="00CC51BB">
        <w:rPr>
          <w:rFonts w:ascii="Cambria" w:hAnsi="Cambria"/>
          <w:sz w:val="20"/>
          <w:szCs w:val="20"/>
        </w:rPr>
        <w:t xml:space="preserve"> Granados Acevedo, and </w:t>
      </w:r>
      <w:r w:rsidR="00145075" w:rsidRPr="00CC51BB">
        <w:rPr>
          <w:rFonts w:ascii="Cambria" w:hAnsi="Cambria"/>
          <w:sz w:val="20"/>
          <w:szCs w:val="20"/>
        </w:rPr>
        <w:t xml:space="preserve">of </w:t>
      </w:r>
      <w:r w:rsidR="00F54AA0" w:rsidRPr="00CC51BB">
        <w:rPr>
          <w:rFonts w:ascii="Cambria" w:hAnsi="Cambria"/>
          <w:sz w:val="20"/>
          <w:szCs w:val="20"/>
        </w:rPr>
        <w:t xml:space="preserve">one of his brothers, Mr. Erasmo </w:t>
      </w:r>
      <w:proofErr w:type="spellStart"/>
      <w:r w:rsidR="00F54AA0" w:rsidRPr="00CC51BB">
        <w:rPr>
          <w:rFonts w:ascii="Cambria" w:hAnsi="Cambria"/>
          <w:sz w:val="20"/>
          <w:szCs w:val="20"/>
        </w:rPr>
        <w:t>Ordoñez</w:t>
      </w:r>
      <w:proofErr w:type="spellEnd"/>
      <w:r w:rsidR="00F54AA0" w:rsidRPr="00CC51BB">
        <w:rPr>
          <w:rFonts w:ascii="Cambria" w:hAnsi="Cambria"/>
          <w:sz w:val="20"/>
          <w:szCs w:val="20"/>
        </w:rPr>
        <w:t xml:space="preserve"> Granados. He alleges that </w:t>
      </w:r>
      <w:r w:rsidR="00762644" w:rsidRPr="00CC51BB">
        <w:rPr>
          <w:rFonts w:ascii="Cambria" w:hAnsi="Cambria"/>
          <w:sz w:val="20"/>
          <w:szCs w:val="20"/>
        </w:rPr>
        <w:t>during</w:t>
      </w:r>
      <w:r w:rsidR="00F54AA0" w:rsidRPr="00CC51BB">
        <w:rPr>
          <w:rFonts w:ascii="Cambria" w:hAnsi="Cambria"/>
          <w:sz w:val="20"/>
          <w:szCs w:val="20"/>
        </w:rPr>
        <w:t xml:space="preserve"> the investigation into the murder of the first alleged victim, several witnesses were threatened</w:t>
      </w:r>
      <w:r w:rsidR="00EA09BE" w:rsidRPr="00CC51BB">
        <w:rPr>
          <w:rStyle w:val="FootnoteReference"/>
          <w:rFonts w:ascii="Cambria" w:hAnsi="Cambria"/>
          <w:sz w:val="20"/>
          <w:szCs w:val="20"/>
        </w:rPr>
        <w:footnoteReference w:id="7"/>
      </w:r>
      <w:r w:rsidR="00F54AA0" w:rsidRPr="00CC51BB">
        <w:rPr>
          <w:rFonts w:ascii="Cambria" w:hAnsi="Cambria"/>
          <w:sz w:val="20"/>
          <w:szCs w:val="20"/>
        </w:rPr>
        <w:t xml:space="preserve"> and one, Mr. Franco Paredes, was </w:t>
      </w:r>
      <w:r w:rsidR="00762644" w:rsidRPr="00CC51BB">
        <w:rPr>
          <w:rFonts w:ascii="Cambria" w:hAnsi="Cambria"/>
          <w:sz w:val="20"/>
          <w:szCs w:val="20"/>
        </w:rPr>
        <w:t>murdered</w:t>
      </w:r>
      <w:r w:rsidR="00F54AA0" w:rsidRPr="00CC51BB">
        <w:rPr>
          <w:rFonts w:ascii="Cambria" w:hAnsi="Cambria"/>
          <w:sz w:val="20"/>
          <w:szCs w:val="20"/>
        </w:rPr>
        <w:t xml:space="preserve">. In this regard, he argues </w:t>
      </w:r>
      <w:r w:rsidR="00E71C26" w:rsidRPr="00CC51BB">
        <w:rPr>
          <w:rFonts w:ascii="Cambria" w:hAnsi="Cambria"/>
          <w:sz w:val="20"/>
          <w:szCs w:val="20"/>
        </w:rPr>
        <w:t xml:space="preserve">that Paredes, </w:t>
      </w:r>
      <w:r w:rsidR="00F54AA0" w:rsidRPr="00CC51BB">
        <w:rPr>
          <w:rFonts w:ascii="Cambria" w:hAnsi="Cambria"/>
          <w:sz w:val="20"/>
          <w:szCs w:val="20"/>
        </w:rPr>
        <w:t>after testifying, w</w:t>
      </w:r>
      <w:r w:rsidR="00323404" w:rsidRPr="00CC51BB">
        <w:rPr>
          <w:rFonts w:ascii="Cambria" w:hAnsi="Cambria"/>
          <w:sz w:val="20"/>
          <w:szCs w:val="20"/>
        </w:rPr>
        <w:t xml:space="preserve">as threatened by members of a </w:t>
      </w:r>
      <w:proofErr w:type="spellStart"/>
      <w:r w:rsidR="00145075" w:rsidRPr="00CC51BB">
        <w:rPr>
          <w:rFonts w:ascii="Cambria" w:hAnsi="Cambria"/>
          <w:sz w:val="20"/>
          <w:szCs w:val="20"/>
        </w:rPr>
        <w:t>Sicaria</w:t>
      </w:r>
      <w:proofErr w:type="spellEnd"/>
      <w:r w:rsidR="00145075" w:rsidRPr="00CC51BB">
        <w:rPr>
          <w:rFonts w:ascii="Cambria" w:hAnsi="Cambria"/>
          <w:sz w:val="20"/>
          <w:szCs w:val="20"/>
        </w:rPr>
        <w:t xml:space="preserve"> </w:t>
      </w:r>
      <w:r w:rsidR="00323404" w:rsidRPr="00CC51BB">
        <w:rPr>
          <w:rFonts w:ascii="Cambria" w:hAnsi="Cambria"/>
          <w:sz w:val="20"/>
          <w:szCs w:val="20"/>
        </w:rPr>
        <w:t>cell</w:t>
      </w:r>
      <w:r w:rsidR="00F54AA0" w:rsidRPr="00CC51BB">
        <w:rPr>
          <w:rFonts w:ascii="Cambria" w:hAnsi="Cambria"/>
          <w:sz w:val="20"/>
          <w:szCs w:val="20"/>
        </w:rPr>
        <w:t xml:space="preserve">, </w:t>
      </w:r>
      <w:r w:rsidR="00A76769" w:rsidRPr="00CC51BB">
        <w:rPr>
          <w:rFonts w:ascii="Cambria" w:hAnsi="Cambria"/>
          <w:sz w:val="20"/>
          <w:szCs w:val="20"/>
        </w:rPr>
        <w:t>a situation that</w:t>
      </w:r>
      <w:r w:rsidR="00E71C26" w:rsidRPr="00CC51BB">
        <w:rPr>
          <w:rFonts w:ascii="Cambria" w:hAnsi="Cambria"/>
          <w:sz w:val="20"/>
          <w:szCs w:val="20"/>
        </w:rPr>
        <w:t xml:space="preserve"> he reported to</w:t>
      </w:r>
      <w:r w:rsidR="00F54AA0" w:rsidRPr="00CC51BB">
        <w:rPr>
          <w:rFonts w:ascii="Cambria" w:hAnsi="Cambria"/>
          <w:sz w:val="20"/>
          <w:szCs w:val="20"/>
        </w:rPr>
        <w:t xml:space="preserve"> the judicial authorities</w:t>
      </w:r>
      <w:r w:rsidR="00A76769" w:rsidRPr="00CC51BB">
        <w:rPr>
          <w:rFonts w:ascii="Cambria" w:hAnsi="Cambria"/>
          <w:sz w:val="20"/>
          <w:szCs w:val="20"/>
        </w:rPr>
        <w:t xml:space="preserve"> without however </w:t>
      </w:r>
      <w:r w:rsidR="0004301E" w:rsidRPr="00CC51BB">
        <w:rPr>
          <w:rFonts w:ascii="Cambria" w:hAnsi="Cambria"/>
          <w:sz w:val="20"/>
          <w:szCs w:val="20"/>
        </w:rPr>
        <w:t>receiving</w:t>
      </w:r>
      <w:r w:rsidR="00A76769" w:rsidRPr="00CC51BB">
        <w:rPr>
          <w:rFonts w:ascii="Cambria" w:hAnsi="Cambria"/>
          <w:sz w:val="20"/>
          <w:szCs w:val="20"/>
        </w:rPr>
        <w:t xml:space="preserve"> due </w:t>
      </w:r>
      <w:r w:rsidR="0004301E" w:rsidRPr="00CC51BB">
        <w:rPr>
          <w:rFonts w:ascii="Cambria" w:hAnsi="Cambria"/>
          <w:sz w:val="20"/>
          <w:szCs w:val="20"/>
        </w:rPr>
        <w:t>protection from the State</w:t>
      </w:r>
      <w:r w:rsidR="00F54AA0" w:rsidRPr="00CC51BB">
        <w:rPr>
          <w:rFonts w:ascii="Cambria" w:hAnsi="Cambria"/>
          <w:sz w:val="20"/>
          <w:szCs w:val="20"/>
        </w:rPr>
        <w:t xml:space="preserve">. </w:t>
      </w:r>
      <w:r w:rsidR="00A76769" w:rsidRPr="00CC51BB">
        <w:rPr>
          <w:rFonts w:ascii="Cambria" w:hAnsi="Cambria"/>
          <w:sz w:val="20"/>
          <w:szCs w:val="20"/>
        </w:rPr>
        <w:t>H</w:t>
      </w:r>
      <w:r w:rsidR="00F54AA0" w:rsidRPr="00CC51BB">
        <w:rPr>
          <w:rFonts w:ascii="Cambria" w:hAnsi="Cambria"/>
          <w:sz w:val="20"/>
          <w:szCs w:val="20"/>
        </w:rPr>
        <w:t>e was murdered on June 25, 2006</w:t>
      </w:r>
      <w:r w:rsidR="00AA1DB8" w:rsidRPr="00CC51BB">
        <w:rPr>
          <w:rFonts w:ascii="Cambria" w:hAnsi="Cambria"/>
          <w:sz w:val="20"/>
          <w:szCs w:val="20"/>
        </w:rPr>
        <w:t xml:space="preserve"> </w:t>
      </w:r>
      <w:r w:rsidR="00A76769" w:rsidRPr="00CC51BB">
        <w:rPr>
          <w:rFonts w:ascii="Cambria" w:hAnsi="Cambria"/>
          <w:sz w:val="20"/>
          <w:szCs w:val="20"/>
        </w:rPr>
        <w:t>–</w:t>
      </w:r>
      <w:r w:rsidR="00AA1DB8" w:rsidRPr="00CC51BB">
        <w:rPr>
          <w:rFonts w:ascii="Cambria" w:hAnsi="Cambria"/>
          <w:sz w:val="20"/>
          <w:szCs w:val="20"/>
        </w:rPr>
        <w:t xml:space="preserve"> </w:t>
      </w:r>
      <w:r w:rsidR="00A76769" w:rsidRPr="00CC51BB">
        <w:rPr>
          <w:rFonts w:ascii="Cambria" w:hAnsi="Cambria"/>
          <w:sz w:val="20"/>
          <w:szCs w:val="20"/>
        </w:rPr>
        <w:t xml:space="preserve">and as a result </w:t>
      </w:r>
      <w:r w:rsidR="00AA1DB8" w:rsidRPr="00CC51BB">
        <w:rPr>
          <w:rFonts w:ascii="Cambria" w:hAnsi="Cambria"/>
          <w:sz w:val="20"/>
          <w:szCs w:val="20"/>
        </w:rPr>
        <w:t>the petitioner alleges that the State did not fulfill its duty of prevention and protection</w:t>
      </w:r>
      <w:r w:rsidR="00F54AA0" w:rsidRPr="00CC51BB">
        <w:rPr>
          <w:rFonts w:ascii="Cambria" w:hAnsi="Cambria"/>
          <w:sz w:val="20"/>
          <w:szCs w:val="20"/>
        </w:rPr>
        <w:t xml:space="preserve">. The petitioner also </w:t>
      </w:r>
      <w:r w:rsidR="002B4F01" w:rsidRPr="00CC51BB">
        <w:rPr>
          <w:rFonts w:ascii="Cambria" w:hAnsi="Cambria"/>
          <w:sz w:val="20"/>
          <w:szCs w:val="20"/>
        </w:rPr>
        <w:t>complains</w:t>
      </w:r>
      <w:r w:rsidR="00F54AA0" w:rsidRPr="00CC51BB">
        <w:rPr>
          <w:rFonts w:ascii="Cambria" w:hAnsi="Cambria"/>
          <w:sz w:val="20"/>
          <w:szCs w:val="20"/>
        </w:rPr>
        <w:t xml:space="preserve"> that, on May 26, 2007, Mr. Granados Acevedo</w:t>
      </w:r>
      <w:r w:rsidR="00C93C10" w:rsidRPr="00CC51BB">
        <w:rPr>
          <w:rFonts w:ascii="Cambria" w:hAnsi="Cambria"/>
          <w:sz w:val="20"/>
          <w:szCs w:val="20"/>
        </w:rPr>
        <w:t xml:space="preserve"> </w:t>
      </w:r>
      <w:r w:rsidR="00145075" w:rsidRPr="00CC51BB">
        <w:rPr>
          <w:rFonts w:ascii="Cambria" w:hAnsi="Cambria"/>
          <w:sz w:val="20"/>
          <w:szCs w:val="20"/>
        </w:rPr>
        <w:t>–</w:t>
      </w:r>
      <w:r w:rsidR="00C93C10" w:rsidRPr="00CC51BB">
        <w:rPr>
          <w:rFonts w:ascii="Cambria" w:hAnsi="Cambria"/>
          <w:sz w:val="20"/>
          <w:szCs w:val="20"/>
        </w:rPr>
        <w:t xml:space="preserve"> </w:t>
      </w:r>
      <w:r w:rsidR="00F54AA0" w:rsidRPr="00CC51BB">
        <w:rPr>
          <w:rFonts w:ascii="Cambria" w:hAnsi="Cambria"/>
          <w:sz w:val="20"/>
          <w:szCs w:val="20"/>
        </w:rPr>
        <w:t xml:space="preserve">uncle of the petitioner, </w:t>
      </w:r>
      <w:r w:rsidR="00C93C10" w:rsidRPr="00CC51BB">
        <w:rPr>
          <w:rFonts w:ascii="Cambria" w:hAnsi="Cambria"/>
          <w:sz w:val="20"/>
          <w:szCs w:val="20"/>
        </w:rPr>
        <w:t xml:space="preserve">a retiree of the army, of </w:t>
      </w:r>
      <w:r w:rsidR="002B4F01" w:rsidRPr="00CC51BB">
        <w:rPr>
          <w:rFonts w:ascii="Cambria" w:hAnsi="Cambria"/>
          <w:sz w:val="20"/>
          <w:szCs w:val="20"/>
        </w:rPr>
        <w:t>the</w:t>
      </w:r>
      <w:r w:rsidR="00F54AA0" w:rsidRPr="00CC51BB">
        <w:rPr>
          <w:rFonts w:ascii="Cambria" w:hAnsi="Cambria"/>
          <w:sz w:val="20"/>
          <w:szCs w:val="20"/>
        </w:rPr>
        <w:t xml:space="preserve"> Treasury Guard and</w:t>
      </w:r>
      <w:r w:rsidR="002B4F01" w:rsidRPr="00CC51BB">
        <w:rPr>
          <w:rFonts w:ascii="Cambria" w:hAnsi="Cambria"/>
          <w:sz w:val="20"/>
          <w:szCs w:val="20"/>
        </w:rPr>
        <w:t xml:space="preserve"> </w:t>
      </w:r>
      <w:r w:rsidR="00C93C10" w:rsidRPr="00CC51BB">
        <w:rPr>
          <w:rFonts w:ascii="Cambria" w:hAnsi="Cambria"/>
          <w:sz w:val="20"/>
          <w:szCs w:val="20"/>
        </w:rPr>
        <w:t>of the judicial branch,</w:t>
      </w:r>
      <w:r w:rsidR="00145075" w:rsidRPr="00CC51BB">
        <w:rPr>
          <w:rFonts w:ascii="Cambria" w:hAnsi="Cambria"/>
          <w:sz w:val="20"/>
          <w:szCs w:val="20"/>
        </w:rPr>
        <w:t xml:space="preserve"> as well as</w:t>
      </w:r>
      <w:r w:rsidR="00C93C10" w:rsidRPr="00CC51BB">
        <w:rPr>
          <w:rFonts w:ascii="Cambria" w:hAnsi="Cambria"/>
          <w:sz w:val="20"/>
          <w:szCs w:val="20"/>
        </w:rPr>
        <w:t xml:space="preserve"> </w:t>
      </w:r>
      <w:r w:rsidR="002B4F01" w:rsidRPr="00CC51BB">
        <w:rPr>
          <w:rFonts w:ascii="Cambria" w:hAnsi="Cambria"/>
          <w:sz w:val="20"/>
          <w:szCs w:val="20"/>
        </w:rPr>
        <w:t xml:space="preserve">candidate for mayor for the municipality of Zacapa and member of the </w:t>
      </w:r>
      <w:proofErr w:type="spellStart"/>
      <w:r w:rsidR="002B4F01" w:rsidRPr="00CC51BB">
        <w:rPr>
          <w:rFonts w:ascii="Cambria" w:hAnsi="Cambria"/>
          <w:i/>
          <w:sz w:val="20"/>
          <w:szCs w:val="20"/>
        </w:rPr>
        <w:t>Encuentro</w:t>
      </w:r>
      <w:proofErr w:type="spellEnd"/>
      <w:r w:rsidR="002B4F01" w:rsidRPr="00CC51BB">
        <w:rPr>
          <w:rFonts w:ascii="Cambria" w:hAnsi="Cambria"/>
          <w:i/>
          <w:sz w:val="20"/>
          <w:szCs w:val="20"/>
        </w:rPr>
        <w:t xml:space="preserve"> </w:t>
      </w:r>
      <w:proofErr w:type="spellStart"/>
      <w:r w:rsidR="002B4F01" w:rsidRPr="00CC51BB">
        <w:rPr>
          <w:rFonts w:ascii="Cambria" w:hAnsi="Cambria"/>
          <w:i/>
          <w:sz w:val="20"/>
          <w:szCs w:val="20"/>
        </w:rPr>
        <w:t>por</w:t>
      </w:r>
      <w:proofErr w:type="spellEnd"/>
      <w:r w:rsidR="002B4F01" w:rsidRPr="00CC51BB">
        <w:rPr>
          <w:rFonts w:ascii="Cambria" w:hAnsi="Cambria"/>
          <w:i/>
          <w:sz w:val="20"/>
          <w:szCs w:val="20"/>
        </w:rPr>
        <w:t xml:space="preserve"> Guatemala</w:t>
      </w:r>
      <w:r w:rsidR="002B4F01" w:rsidRPr="00CC51BB">
        <w:rPr>
          <w:rFonts w:ascii="Cambria" w:hAnsi="Cambria"/>
          <w:sz w:val="20"/>
          <w:szCs w:val="20"/>
        </w:rPr>
        <w:t xml:space="preserve"> </w:t>
      </w:r>
      <w:r w:rsidR="00C93C10" w:rsidRPr="00CC51BB">
        <w:rPr>
          <w:rFonts w:ascii="Cambria" w:hAnsi="Cambria"/>
          <w:sz w:val="20"/>
          <w:szCs w:val="20"/>
        </w:rPr>
        <w:t xml:space="preserve">political party </w:t>
      </w:r>
      <w:r w:rsidR="00145075" w:rsidRPr="00CC51BB">
        <w:rPr>
          <w:rFonts w:ascii="Cambria" w:hAnsi="Cambria"/>
          <w:sz w:val="20"/>
          <w:szCs w:val="20"/>
        </w:rPr>
        <w:t>–</w:t>
      </w:r>
      <w:r w:rsidR="00C93C10" w:rsidRPr="00CC51BB">
        <w:rPr>
          <w:rFonts w:ascii="Cambria" w:hAnsi="Cambria"/>
          <w:sz w:val="20"/>
          <w:szCs w:val="20"/>
        </w:rPr>
        <w:t xml:space="preserve"> </w:t>
      </w:r>
      <w:r w:rsidR="002B4F01" w:rsidRPr="00CC51BB">
        <w:rPr>
          <w:rFonts w:ascii="Cambria" w:hAnsi="Cambria"/>
          <w:sz w:val="20"/>
          <w:szCs w:val="20"/>
        </w:rPr>
        <w:t>was murdered</w:t>
      </w:r>
      <w:r w:rsidR="00F54AA0" w:rsidRPr="00CC51BB">
        <w:rPr>
          <w:rFonts w:ascii="Cambria" w:hAnsi="Cambria"/>
          <w:sz w:val="20"/>
          <w:szCs w:val="20"/>
        </w:rPr>
        <w:t xml:space="preserve">. </w:t>
      </w:r>
      <w:r w:rsidR="002B4F01" w:rsidRPr="00CC51BB">
        <w:rPr>
          <w:rFonts w:ascii="Cambria" w:hAnsi="Cambria"/>
          <w:sz w:val="20"/>
          <w:szCs w:val="20"/>
        </w:rPr>
        <w:t xml:space="preserve">The petitioner </w:t>
      </w:r>
      <w:r w:rsidR="00E4442D" w:rsidRPr="00CC51BB">
        <w:rPr>
          <w:rFonts w:ascii="Cambria" w:hAnsi="Cambria"/>
          <w:sz w:val="20"/>
          <w:szCs w:val="20"/>
        </w:rPr>
        <w:t xml:space="preserve">points to </w:t>
      </w:r>
      <w:r w:rsidR="00F54AA0" w:rsidRPr="00CC51BB">
        <w:rPr>
          <w:rFonts w:ascii="Cambria" w:hAnsi="Cambria"/>
          <w:sz w:val="20"/>
          <w:szCs w:val="20"/>
        </w:rPr>
        <w:t xml:space="preserve">William </w:t>
      </w:r>
      <w:proofErr w:type="spellStart"/>
      <w:r w:rsidR="00F54AA0" w:rsidRPr="00CC51BB">
        <w:rPr>
          <w:rFonts w:ascii="Cambria" w:hAnsi="Cambria"/>
          <w:sz w:val="20"/>
          <w:szCs w:val="20"/>
        </w:rPr>
        <w:t>Ulizer</w:t>
      </w:r>
      <w:proofErr w:type="spellEnd"/>
      <w:r w:rsidR="00F54AA0" w:rsidRPr="00CC51BB">
        <w:rPr>
          <w:rFonts w:ascii="Cambria" w:hAnsi="Cambria"/>
          <w:sz w:val="20"/>
          <w:szCs w:val="20"/>
        </w:rPr>
        <w:t xml:space="preserve"> Morales Acevedo </w:t>
      </w:r>
      <w:r w:rsidR="00E4442D" w:rsidRPr="00CC51BB">
        <w:rPr>
          <w:rFonts w:ascii="Cambria" w:hAnsi="Cambria"/>
          <w:sz w:val="20"/>
          <w:szCs w:val="20"/>
        </w:rPr>
        <w:t>as the perpetrator</w:t>
      </w:r>
      <w:r w:rsidR="00F54AA0" w:rsidRPr="00CC51BB">
        <w:rPr>
          <w:rFonts w:ascii="Cambria" w:hAnsi="Cambria"/>
          <w:sz w:val="20"/>
          <w:szCs w:val="20"/>
        </w:rPr>
        <w:t xml:space="preserve">. He </w:t>
      </w:r>
      <w:r w:rsidR="00E4442D" w:rsidRPr="00CC51BB">
        <w:rPr>
          <w:rFonts w:ascii="Cambria" w:hAnsi="Cambria"/>
          <w:sz w:val="20"/>
          <w:szCs w:val="20"/>
        </w:rPr>
        <w:t>indicates</w:t>
      </w:r>
      <w:r w:rsidR="00F54AA0" w:rsidRPr="00CC51BB">
        <w:rPr>
          <w:rFonts w:ascii="Cambria" w:hAnsi="Cambria"/>
          <w:sz w:val="20"/>
          <w:szCs w:val="20"/>
        </w:rPr>
        <w:t xml:space="preserve"> that Mr. Granados Acevedo h</w:t>
      </w:r>
      <w:r w:rsidR="00780A5A" w:rsidRPr="00CC51BB">
        <w:rPr>
          <w:rFonts w:ascii="Cambria" w:hAnsi="Cambria"/>
          <w:sz w:val="20"/>
          <w:szCs w:val="20"/>
        </w:rPr>
        <w:t>ad received threats prior to his</w:t>
      </w:r>
      <w:r w:rsidR="00F54AA0" w:rsidRPr="00CC51BB">
        <w:rPr>
          <w:rFonts w:ascii="Cambria" w:hAnsi="Cambria"/>
          <w:sz w:val="20"/>
          <w:szCs w:val="20"/>
        </w:rPr>
        <w:t xml:space="preserve"> murder, which he </w:t>
      </w:r>
      <w:r w:rsidR="00780A5A" w:rsidRPr="00CC51BB">
        <w:rPr>
          <w:rFonts w:ascii="Cambria" w:hAnsi="Cambria"/>
          <w:sz w:val="20"/>
          <w:szCs w:val="20"/>
        </w:rPr>
        <w:t>did not report</w:t>
      </w:r>
      <w:r w:rsidR="00F54AA0" w:rsidRPr="00CC51BB">
        <w:rPr>
          <w:rFonts w:ascii="Cambria" w:hAnsi="Cambria"/>
          <w:sz w:val="20"/>
          <w:szCs w:val="20"/>
        </w:rPr>
        <w:t xml:space="preserve"> for fear of reprisals.</w:t>
      </w:r>
      <w:r w:rsidR="00F54AA0" w:rsidRPr="00CC51BB">
        <w:t xml:space="preserve"> </w:t>
      </w:r>
      <w:r w:rsidR="00F54AA0" w:rsidRPr="00CC51BB">
        <w:rPr>
          <w:rFonts w:ascii="Cambria" w:hAnsi="Cambria"/>
          <w:sz w:val="20"/>
          <w:szCs w:val="20"/>
        </w:rPr>
        <w:t xml:space="preserve">Finally, he denounces the murder of his brother, Mr. </w:t>
      </w:r>
      <w:proofErr w:type="spellStart"/>
      <w:r w:rsidR="00F54AA0" w:rsidRPr="00CC51BB">
        <w:rPr>
          <w:rFonts w:ascii="Cambria" w:hAnsi="Cambria"/>
          <w:sz w:val="20"/>
          <w:szCs w:val="20"/>
        </w:rPr>
        <w:t>Ordoñez</w:t>
      </w:r>
      <w:proofErr w:type="spellEnd"/>
      <w:r w:rsidR="00F54AA0" w:rsidRPr="00CC51BB">
        <w:rPr>
          <w:rFonts w:ascii="Cambria" w:hAnsi="Cambria"/>
          <w:sz w:val="20"/>
          <w:szCs w:val="20"/>
        </w:rPr>
        <w:t xml:space="preserve"> Granados, on October 25, 2016, </w:t>
      </w:r>
      <w:r w:rsidR="00780A5A" w:rsidRPr="00CC51BB">
        <w:rPr>
          <w:rFonts w:ascii="Cambria" w:hAnsi="Cambria"/>
          <w:sz w:val="20"/>
          <w:szCs w:val="20"/>
        </w:rPr>
        <w:t>while serving as</w:t>
      </w:r>
      <w:r w:rsidR="00F54AA0" w:rsidRPr="00CC51BB">
        <w:rPr>
          <w:rFonts w:ascii="Cambria" w:hAnsi="Cambria"/>
          <w:sz w:val="20"/>
          <w:szCs w:val="20"/>
        </w:rPr>
        <w:t xml:space="preserve"> a police officer. </w:t>
      </w:r>
      <w:r w:rsidR="00780A5A" w:rsidRPr="00CC51BB">
        <w:rPr>
          <w:rFonts w:ascii="Cambria" w:hAnsi="Cambria"/>
          <w:sz w:val="20"/>
          <w:szCs w:val="20"/>
        </w:rPr>
        <w:t xml:space="preserve">Several </w:t>
      </w:r>
      <w:r w:rsidR="00BB3F1A" w:rsidRPr="00CC51BB">
        <w:rPr>
          <w:rFonts w:ascii="Cambria" w:hAnsi="Cambria"/>
          <w:sz w:val="20"/>
          <w:szCs w:val="20"/>
        </w:rPr>
        <w:t>reports</w:t>
      </w:r>
      <w:r w:rsidR="00780A5A" w:rsidRPr="00CC51BB">
        <w:rPr>
          <w:rFonts w:ascii="Cambria" w:hAnsi="Cambria"/>
          <w:sz w:val="20"/>
          <w:szCs w:val="20"/>
        </w:rPr>
        <w:t xml:space="preserve"> of</w:t>
      </w:r>
      <w:r w:rsidR="00F54AA0" w:rsidRPr="00CC51BB">
        <w:rPr>
          <w:rFonts w:ascii="Cambria" w:hAnsi="Cambria"/>
          <w:sz w:val="20"/>
          <w:szCs w:val="20"/>
        </w:rPr>
        <w:t xml:space="preserve"> the National Civil Police Commissioner </w:t>
      </w:r>
      <w:r w:rsidR="00780A5A" w:rsidRPr="00CC51BB">
        <w:rPr>
          <w:rFonts w:ascii="Cambria" w:hAnsi="Cambria"/>
          <w:sz w:val="20"/>
          <w:szCs w:val="20"/>
        </w:rPr>
        <w:t xml:space="preserve">make it clear that </w:t>
      </w:r>
      <w:r w:rsidR="00F54AA0" w:rsidRPr="00CC51BB">
        <w:rPr>
          <w:rFonts w:ascii="Cambria" w:hAnsi="Cambria"/>
          <w:sz w:val="20"/>
          <w:szCs w:val="20"/>
        </w:rPr>
        <w:t xml:space="preserve">at least since May 2015, </w:t>
      </w:r>
      <w:r w:rsidR="00780A5A" w:rsidRPr="00CC51BB">
        <w:rPr>
          <w:rFonts w:ascii="Cambria" w:hAnsi="Cambria"/>
          <w:sz w:val="20"/>
          <w:szCs w:val="20"/>
        </w:rPr>
        <w:t xml:space="preserve">he </w:t>
      </w:r>
      <w:r w:rsidR="00780A5A" w:rsidRPr="00CC51BB">
        <w:rPr>
          <w:rFonts w:ascii="Cambria" w:hAnsi="Cambria"/>
          <w:sz w:val="20"/>
          <w:szCs w:val="20"/>
        </w:rPr>
        <w:lastRenderedPageBreak/>
        <w:t xml:space="preserve">was </w:t>
      </w:r>
      <w:r w:rsidR="00BB3F1A" w:rsidRPr="00CC51BB">
        <w:rPr>
          <w:rFonts w:ascii="Cambria" w:hAnsi="Cambria"/>
          <w:sz w:val="20"/>
          <w:szCs w:val="20"/>
        </w:rPr>
        <w:t>subject to</w:t>
      </w:r>
      <w:r w:rsidR="00F54AA0" w:rsidRPr="00CC51BB">
        <w:rPr>
          <w:rFonts w:ascii="Cambria" w:hAnsi="Cambria"/>
          <w:sz w:val="20"/>
          <w:szCs w:val="20"/>
        </w:rPr>
        <w:t xml:space="preserve"> protective measures </w:t>
      </w:r>
      <w:r w:rsidR="00780A5A" w:rsidRPr="00CC51BB">
        <w:rPr>
          <w:rFonts w:ascii="Cambria" w:hAnsi="Cambria"/>
          <w:sz w:val="20"/>
          <w:szCs w:val="20"/>
        </w:rPr>
        <w:t xml:space="preserve">due to </w:t>
      </w:r>
      <w:r w:rsidR="00162A54" w:rsidRPr="00CC51BB">
        <w:rPr>
          <w:rFonts w:ascii="Cambria" w:hAnsi="Cambria"/>
          <w:sz w:val="20"/>
          <w:szCs w:val="20"/>
        </w:rPr>
        <w:t>threats from Mr. </w:t>
      </w:r>
      <w:proofErr w:type="spellStart"/>
      <w:r w:rsidR="00F54AA0" w:rsidRPr="00CC51BB">
        <w:rPr>
          <w:rFonts w:ascii="Cambria" w:hAnsi="Cambria"/>
          <w:sz w:val="20"/>
          <w:szCs w:val="20"/>
        </w:rPr>
        <w:t>Kelmer</w:t>
      </w:r>
      <w:proofErr w:type="spellEnd"/>
      <w:r w:rsidR="00F54AA0" w:rsidRPr="00CC51BB">
        <w:rPr>
          <w:rFonts w:ascii="Cambria" w:hAnsi="Cambria"/>
          <w:sz w:val="20"/>
          <w:szCs w:val="20"/>
        </w:rPr>
        <w:t xml:space="preserve"> </w:t>
      </w:r>
      <w:proofErr w:type="spellStart"/>
      <w:r w:rsidR="00F54AA0" w:rsidRPr="00CC51BB">
        <w:rPr>
          <w:rFonts w:ascii="Cambria" w:hAnsi="Cambria"/>
          <w:sz w:val="20"/>
          <w:szCs w:val="20"/>
        </w:rPr>
        <w:t>Neftali</w:t>
      </w:r>
      <w:proofErr w:type="spellEnd"/>
      <w:r w:rsidR="00F54AA0" w:rsidRPr="00CC51BB">
        <w:rPr>
          <w:rFonts w:ascii="Cambria" w:hAnsi="Cambria"/>
          <w:sz w:val="20"/>
          <w:szCs w:val="20"/>
        </w:rPr>
        <w:t xml:space="preserve"> Morales Acevedo, identified as </w:t>
      </w:r>
      <w:r w:rsidR="00780A5A" w:rsidRPr="00CC51BB">
        <w:rPr>
          <w:rFonts w:ascii="Cambria" w:hAnsi="Cambria"/>
          <w:sz w:val="20"/>
          <w:szCs w:val="20"/>
        </w:rPr>
        <w:t xml:space="preserve">the individual </w:t>
      </w:r>
      <w:r w:rsidR="00F54AA0" w:rsidRPr="00CC51BB">
        <w:rPr>
          <w:rFonts w:ascii="Cambria" w:hAnsi="Cambria"/>
          <w:sz w:val="20"/>
          <w:szCs w:val="20"/>
        </w:rPr>
        <w:t>responsible for the murder of the alleged victim.</w:t>
      </w:r>
      <w:r w:rsidR="00AA1DB8" w:rsidRPr="00CC51BB">
        <w:t xml:space="preserve"> </w:t>
      </w:r>
      <w:r w:rsidR="00AA1DB8" w:rsidRPr="00CC51BB">
        <w:rPr>
          <w:rFonts w:ascii="Cambria" w:hAnsi="Cambria"/>
          <w:sz w:val="20"/>
          <w:szCs w:val="20"/>
        </w:rPr>
        <w:t xml:space="preserve">The petitioner denounces that this murder </w:t>
      </w:r>
      <w:r w:rsidR="00D27214" w:rsidRPr="00CC51BB">
        <w:rPr>
          <w:rFonts w:ascii="Cambria" w:hAnsi="Cambria"/>
          <w:sz w:val="20"/>
          <w:szCs w:val="20"/>
        </w:rPr>
        <w:t>occurred</w:t>
      </w:r>
      <w:r w:rsidR="00AA1DB8" w:rsidRPr="00CC51BB">
        <w:rPr>
          <w:rFonts w:ascii="Cambria" w:hAnsi="Cambria"/>
          <w:sz w:val="20"/>
          <w:szCs w:val="20"/>
        </w:rPr>
        <w:t xml:space="preserve"> despite the fact that his brother </w:t>
      </w:r>
      <w:r w:rsidR="00D27214" w:rsidRPr="00CC51BB">
        <w:rPr>
          <w:rFonts w:ascii="Cambria" w:hAnsi="Cambria"/>
          <w:sz w:val="20"/>
          <w:szCs w:val="20"/>
        </w:rPr>
        <w:t>was under</w:t>
      </w:r>
      <w:r w:rsidR="00AA1DB8" w:rsidRPr="00CC51BB">
        <w:rPr>
          <w:rFonts w:ascii="Cambria" w:hAnsi="Cambria"/>
          <w:sz w:val="20"/>
          <w:szCs w:val="20"/>
        </w:rPr>
        <w:t xml:space="preserve"> protective measures from the State.</w:t>
      </w:r>
    </w:p>
    <w:p w14:paraId="60B75865" w14:textId="7952EDCA" w:rsidR="00BB2285" w:rsidRPr="00CC51BB" w:rsidRDefault="00F54AA0" w:rsidP="00465B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t xml:space="preserve">The petitioner </w:t>
      </w:r>
      <w:r w:rsidR="00D27214" w:rsidRPr="00CC51BB">
        <w:rPr>
          <w:rFonts w:ascii="Cambria" w:hAnsi="Cambria"/>
          <w:sz w:val="20"/>
          <w:szCs w:val="20"/>
        </w:rPr>
        <w:t xml:space="preserve">alleges that although the three murders were reported to the authorities, the circumstances have not yet been clarified and those responsible haven’t been sanctioned. He </w:t>
      </w:r>
      <w:r w:rsidRPr="00CC51BB">
        <w:rPr>
          <w:rFonts w:ascii="Cambria" w:hAnsi="Cambria"/>
          <w:sz w:val="20"/>
          <w:szCs w:val="20"/>
        </w:rPr>
        <w:t xml:space="preserve">alleges that he reported the murder of his brother </w:t>
      </w:r>
      <w:r w:rsidR="003D08DA" w:rsidRPr="00CC51BB">
        <w:rPr>
          <w:rFonts w:ascii="Cambria" w:hAnsi="Cambria"/>
          <w:sz w:val="20"/>
          <w:szCs w:val="20"/>
        </w:rPr>
        <w:t>with</w:t>
      </w:r>
      <w:r w:rsidRPr="00CC51BB">
        <w:rPr>
          <w:rFonts w:ascii="Cambria" w:hAnsi="Cambria"/>
          <w:sz w:val="20"/>
          <w:szCs w:val="20"/>
        </w:rPr>
        <w:t xml:space="preserve"> the Office </w:t>
      </w:r>
      <w:r w:rsidR="006B2090" w:rsidRPr="00CC51BB">
        <w:rPr>
          <w:rFonts w:ascii="Cambria" w:hAnsi="Cambria"/>
          <w:sz w:val="20"/>
          <w:szCs w:val="20"/>
        </w:rPr>
        <w:t>for Capital Offenses</w:t>
      </w:r>
      <w:r w:rsidR="003D08DA" w:rsidRPr="00CC51BB">
        <w:rPr>
          <w:rFonts w:ascii="Cambria" w:hAnsi="Cambria"/>
          <w:sz w:val="20"/>
          <w:szCs w:val="20"/>
        </w:rPr>
        <w:t xml:space="preserve"> </w:t>
      </w:r>
      <w:r w:rsidRPr="00CC51BB">
        <w:rPr>
          <w:rFonts w:ascii="Cambria" w:hAnsi="Cambria"/>
          <w:sz w:val="20"/>
          <w:szCs w:val="20"/>
        </w:rPr>
        <w:t>o</w:t>
      </w:r>
      <w:r w:rsidR="003D08DA" w:rsidRPr="00CC51BB">
        <w:rPr>
          <w:rFonts w:ascii="Cambria" w:hAnsi="Cambria"/>
          <w:sz w:val="20"/>
          <w:szCs w:val="20"/>
        </w:rPr>
        <w:t>f the Public Prosecutor</w:t>
      </w:r>
      <w:r w:rsidR="00BD0952" w:rsidRPr="00CC51BB">
        <w:rPr>
          <w:rFonts w:ascii="Cambria" w:hAnsi="Cambria"/>
          <w:sz w:val="20"/>
          <w:szCs w:val="20"/>
        </w:rPr>
        <w:t xml:space="preserve">. However, </w:t>
      </w:r>
      <w:r w:rsidRPr="00CC51BB">
        <w:rPr>
          <w:rFonts w:ascii="Cambria" w:hAnsi="Cambria"/>
          <w:sz w:val="20"/>
          <w:szCs w:val="20"/>
        </w:rPr>
        <w:t xml:space="preserve">after a year of hearing the case, it </w:t>
      </w:r>
      <w:r w:rsidR="00BD0952" w:rsidRPr="00CC51BB">
        <w:rPr>
          <w:rFonts w:ascii="Cambria" w:hAnsi="Cambria"/>
          <w:sz w:val="20"/>
          <w:szCs w:val="20"/>
        </w:rPr>
        <w:t>was still not</w:t>
      </w:r>
      <w:r w:rsidRPr="00CC51BB">
        <w:rPr>
          <w:rFonts w:ascii="Cambria" w:hAnsi="Cambria"/>
          <w:sz w:val="20"/>
          <w:szCs w:val="20"/>
        </w:rPr>
        <w:t xml:space="preserve"> resolved. Likewise, </w:t>
      </w:r>
      <w:r w:rsidR="00BD0952" w:rsidRPr="00CC51BB">
        <w:rPr>
          <w:rFonts w:ascii="Cambria" w:hAnsi="Cambria"/>
          <w:sz w:val="20"/>
          <w:szCs w:val="20"/>
        </w:rPr>
        <w:t>the case file shows</w:t>
      </w:r>
      <w:r w:rsidRPr="00CC51BB">
        <w:rPr>
          <w:rFonts w:ascii="Cambria" w:hAnsi="Cambria"/>
          <w:sz w:val="20"/>
          <w:szCs w:val="20"/>
        </w:rPr>
        <w:t xml:space="preserve"> </w:t>
      </w:r>
      <w:r w:rsidR="00BD0952" w:rsidRPr="00CC51BB">
        <w:rPr>
          <w:rFonts w:ascii="Cambria" w:hAnsi="Cambria"/>
          <w:sz w:val="20"/>
          <w:szCs w:val="20"/>
        </w:rPr>
        <w:t xml:space="preserve">that </w:t>
      </w:r>
      <w:r w:rsidRPr="00CC51BB">
        <w:rPr>
          <w:rFonts w:ascii="Cambria" w:hAnsi="Cambria"/>
          <w:sz w:val="20"/>
          <w:szCs w:val="20"/>
        </w:rPr>
        <w:t xml:space="preserve">on December 2, 2008, the petitioner sent a letter to the Attorney General </w:t>
      </w:r>
      <w:r w:rsidR="00BD0952" w:rsidRPr="00CC51BB">
        <w:rPr>
          <w:rFonts w:ascii="Cambria" w:hAnsi="Cambria"/>
          <w:sz w:val="20"/>
          <w:szCs w:val="20"/>
        </w:rPr>
        <w:t>of</w:t>
      </w:r>
      <w:r w:rsidRPr="00CC51BB">
        <w:rPr>
          <w:rFonts w:ascii="Cambria" w:hAnsi="Cambria"/>
          <w:sz w:val="20"/>
          <w:szCs w:val="20"/>
        </w:rPr>
        <w:t xml:space="preserve"> the Human Rights Commission of Guatemala, denouncing the murder</w:t>
      </w:r>
      <w:r w:rsidR="00BD0952" w:rsidRPr="00CC51BB">
        <w:rPr>
          <w:rFonts w:ascii="Cambria" w:hAnsi="Cambria"/>
          <w:sz w:val="20"/>
          <w:szCs w:val="20"/>
        </w:rPr>
        <w:t>s</w:t>
      </w:r>
      <w:r w:rsidRPr="00CC51BB">
        <w:rPr>
          <w:rFonts w:ascii="Cambria" w:hAnsi="Cambria"/>
          <w:sz w:val="20"/>
          <w:szCs w:val="20"/>
        </w:rPr>
        <w:t xml:space="preserve"> of the alleged victim, of </w:t>
      </w:r>
      <w:r w:rsidR="00BD0952" w:rsidRPr="00CC51BB">
        <w:rPr>
          <w:rFonts w:ascii="Cambria" w:hAnsi="Cambria"/>
          <w:sz w:val="20"/>
          <w:szCs w:val="20"/>
        </w:rPr>
        <w:t xml:space="preserve">the </w:t>
      </w:r>
      <w:r w:rsidRPr="00CC51BB">
        <w:rPr>
          <w:rFonts w:ascii="Cambria" w:hAnsi="Cambria"/>
          <w:sz w:val="20"/>
          <w:szCs w:val="20"/>
        </w:rPr>
        <w:t xml:space="preserve">witness Franco </w:t>
      </w:r>
      <w:r w:rsidR="00BD0952" w:rsidRPr="00CC51BB">
        <w:rPr>
          <w:rFonts w:ascii="Cambria" w:hAnsi="Cambria"/>
          <w:sz w:val="20"/>
          <w:szCs w:val="20"/>
        </w:rPr>
        <w:t xml:space="preserve">Paredes and of his </w:t>
      </w:r>
      <w:proofErr w:type="gramStart"/>
      <w:r w:rsidR="00BD0952" w:rsidRPr="00CC51BB">
        <w:rPr>
          <w:rFonts w:ascii="Cambria" w:hAnsi="Cambria"/>
          <w:sz w:val="20"/>
          <w:szCs w:val="20"/>
        </w:rPr>
        <w:t>uncle</w:t>
      </w:r>
      <w:proofErr w:type="gramEnd"/>
      <w:r w:rsidR="00BD0952" w:rsidRPr="00CC51BB">
        <w:rPr>
          <w:rFonts w:ascii="Cambria" w:hAnsi="Cambria"/>
          <w:sz w:val="20"/>
          <w:szCs w:val="20"/>
        </w:rPr>
        <w:t xml:space="preserve"> Granados </w:t>
      </w:r>
      <w:r w:rsidRPr="00CC51BB">
        <w:rPr>
          <w:rFonts w:ascii="Cambria" w:hAnsi="Cambria"/>
          <w:sz w:val="20"/>
          <w:szCs w:val="20"/>
        </w:rPr>
        <w:t xml:space="preserve">Acevedo, as well as irregularities in judicial investigations. </w:t>
      </w:r>
      <w:r w:rsidR="000C16BD" w:rsidRPr="00CC51BB">
        <w:rPr>
          <w:rFonts w:ascii="Cambria" w:hAnsi="Cambria"/>
          <w:sz w:val="20"/>
          <w:szCs w:val="20"/>
        </w:rPr>
        <w:t>O</w:t>
      </w:r>
      <w:r w:rsidRPr="00CC51BB">
        <w:rPr>
          <w:rFonts w:ascii="Cambria" w:hAnsi="Cambria"/>
          <w:sz w:val="20"/>
          <w:szCs w:val="20"/>
        </w:rPr>
        <w:t xml:space="preserve">n May 29, 2016, the petitioner </w:t>
      </w:r>
      <w:r w:rsidR="000C16BD" w:rsidRPr="00CC51BB">
        <w:rPr>
          <w:rFonts w:ascii="Cambria" w:hAnsi="Cambria"/>
          <w:sz w:val="20"/>
          <w:szCs w:val="20"/>
        </w:rPr>
        <w:t xml:space="preserve">also </w:t>
      </w:r>
      <w:r w:rsidRPr="00CC51BB">
        <w:rPr>
          <w:rFonts w:ascii="Cambria" w:hAnsi="Cambria"/>
          <w:sz w:val="20"/>
          <w:szCs w:val="20"/>
        </w:rPr>
        <w:t xml:space="preserve">denounced the murder of </w:t>
      </w:r>
      <w:r w:rsidR="00465BBF" w:rsidRPr="00CC51BB">
        <w:rPr>
          <w:rFonts w:ascii="Cambria" w:hAnsi="Cambria"/>
          <w:sz w:val="20"/>
          <w:szCs w:val="20"/>
        </w:rPr>
        <w:t xml:space="preserve">Mr. </w:t>
      </w:r>
      <w:proofErr w:type="spellStart"/>
      <w:r w:rsidR="00465BBF" w:rsidRPr="00CC51BB">
        <w:rPr>
          <w:rFonts w:ascii="Cambria" w:hAnsi="Cambria"/>
          <w:sz w:val="20"/>
          <w:szCs w:val="20"/>
        </w:rPr>
        <w:t>Ordóñez</w:t>
      </w:r>
      <w:proofErr w:type="spellEnd"/>
      <w:r w:rsidR="00465BBF" w:rsidRPr="00CC51BB">
        <w:rPr>
          <w:rFonts w:ascii="Cambria" w:hAnsi="Cambria"/>
          <w:sz w:val="20"/>
          <w:szCs w:val="20"/>
        </w:rPr>
        <w:t xml:space="preserve"> </w:t>
      </w:r>
      <w:proofErr w:type="spellStart"/>
      <w:r w:rsidR="00465BBF" w:rsidRPr="00CC51BB">
        <w:rPr>
          <w:rFonts w:ascii="Cambria" w:hAnsi="Cambria"/>
          <w:sz w:val="20"/>
          <w:szCs w:val="20"/>
        </w:rPr>
        <w:t>Ramírez</w:t>
      </w:r>
      <w:proofErr w:type="spellEnd"/>
      <w:r w:rsidRPr="00CC51BB">
        <w:rPr>
          <w:rFonts w:ascii="Cambria" w:hAnsi="Cambria"/>
          <w:sz w:val="20"/>
          <w:szCs w:val="20"/>
        </w:rPr>
        <w:t xml:space="preserve">, </w:t>
      </w:r>
      <w:r w:rsidR="00465BBF" w:rsidRPr="00CC51BB">
        <w:rPr>
          <w:rFonts w:ascii="Cambria" w:hAnsi="Cambria"/>
          <w:sz w:val="20"/>
          <w:szCs w:val="20"/>
        </w:rPr>
        <w:t xml:space="preserve">and </w:t>
      </w:r>
      <w:r w:rsidR="000C16BD" w:rsidRPr="00CC51BB">
        <w:rPr>
          <w:rFonts w:ascii="Cambria" w:hAnsi="Cambria"/>
          <w:sz w:val="20"/>
          <w:szCs w:val="20"/>
        </w:rPr>
        <w:t xml:space="preserve">of </w:t>
      </w:r>
      <w:r w:rsidR="00162A54" w:rsidRPr="00CC51BB">
        <w:rPr>
          <w:rFonts w:ascii="Cambria" w:hAnsi="Cambria"/>
          <w:sz w:val="20"/>
          <w:szCs w:val="20"/>
        </w:rPr>
        <w:t>M</w:t>
      </w:r>
      <w:r w:rsidR="00465BBF" w:rsidRPr="00CC51BB">
        <w:rPr>
          <w:rFonts w:ascii="Cambria" w:hAnsi="Cambria"/>
          <w:sz w:val="20"/>
          <w:szCs w:val="20"/>
        </w:rPr>
        <w:t>ess</w:t>
      </w:r>
      <w:r w:rsidR="00162A54" w:rsidRPr="00CC51BB">
        <w:rPr>
          <w:rFonts w:ascii="Cambria" w:hAnsi="Cambria"/>
          <w:sz w:val="20"/>
          <w:szCs w:val="20"/>
        </w:rPr>
        <w:t>r</w:t>
      </w:r>
      <w:r w:rsidR="00465BBF" w:rsidRPr="00CC51BB">
        <w:rPr>
          <w:rFonts w:ascii="Cambria" w:hAnsi="Cambria"/>
          <w:sz w:val="20"/>
          <w:szCs w:val="20"/>
        </w:rPr>
        <w:t>s</w:t>
      </w:r>
      <w:r w:rsidR="00162A54" w:rsidRPr="00CC51BB">
        <w:rPr>
          <w:rFonts w:ascii="Cambria" w:hAnsi="Cambria"/>
          <w:sz w:val="20"/>
          <w:szCs w:val="20"/>
        </w:rPr>
        <w:t>. Franco Paredes and </w:t>
      </w:r>
      <w:r w:rsidRPr="00CC51BB">
        <w:rPr>
          <w:rFonts w:ascii="Cambria" w:hAnsi="Cambria"/>
          <w:sz w:val="20"/>
          <w:szCs w:val="20"/>
        </w:rPr>
        <w:t xml:space="preserve">Granados Acevedo before the International Commission </w:t>
      </w:r>
      <w:proofErr w:type="gramStart"/>
      <w:r w:rsidRPr="00CC51BB">
        <w:rPr>
          <w:rFonts w:ascii="Cambria" w:hAnsi="Cambria"/>
          <w:sz w:val="20"/>
          <w:szCs w:val="20"/>
        </w:rPr>
        <w:t>Against</w:t>
      </w:r>
      <w:proofErr w:type="gramEnd"/>
      <w:r w:rsidRPr="00CC51BB">
        <w:rPr>
          <w:rFonts w:ascii="Cambria" w:hAnsi="Cambria"/>
          <w:sz w:val="20"/>
          <w:szCs w:val="20"/>
        </w:rPr>
        <w:t xml:space="preserve"> Impunity in Guatemala, </w:t>
      </w:r>
      <w:r w:rsidR="000C16BD" w:rsidRPr="00CC51BB">
        <w:rPr>
          <w:rFonts w:ascii="Cambria" w:hAnsi="Cambria"/>
          <w:sz w:val="20"/>
          <w:szCs w:val="20"/>
        </w:rPr>
        <w:t>as well as for</w:t>
      </w:r>
      <w:r w:rsidRPr="00CC51BB">
        <w:rPr>
          <w:rFonts w:ascii="Cambria" w:hAnsi="Cambria"/>
          <w:sz w:val="20"/>
          <w:szCs w:val="20"/>
        </w:rPr>
        <w:t xml:space="preserve"> threats </w:t>
      </w:r>
      <w:r w:rsidR="000C16BD" w:rsidRPr="00CC51BB">
        <w:rPr>
          <w:rFonts w:ascii="Cambria" w:hAnsi="Cambria"/>
          <w:sz w:val="20"/>
          <w:szCs w:val="20"/>
        </w:rPr>
        <w:t xml:space="preserve">received </w:t>
      </w:r>
      <w:r w:rsidR="00162A54" w:rsidRPr="00CC51BB">
        <w:rPr>
          <w:rFonts w:ascii="Cambria" w:hAnsi="Cambria"/>
          <w:sz w:val="20"/>
          <w:szCs w:val="20"/>
        </w:rPr>
        <w:t xml:space="preserve">by </w:t>
      </w:r>
      <w:r w:rsidR="000C16BD" w:rsidRPr="00CC51BB">
        <w:rPr>
          <w:rFonts w:ascii="Cambria" w:hAnsi="Cambria"/>
          <w:sz w:val="20"/>
          <w:szCs w:val="20"/>
        </w:rPr>
        <w:t xml:space="preserve">his </w:t>
      </w:r>
      <w:r w:rsidRPr="00CC51BB">
        <w:rPr>
          <w:rFonts w:ascii="Cambria" w:hAnsi="Cambria"/>
          <w:sz w:val="20"/>
          <w:szCs w:val="20"/>
        </w:rPr>
        <w:t xml:space="preserve">other brother Hugo Leonel </w:t>
      </w:r>
      <w:proofErr w:type="spellStart"/>
      <w:r w:rsidRPr="00CC51BB">
        <w:rPr>
          <w:rFonts w:ascii="Cambria" w:hAnsi="Cambria"/>
          <w:sz w:val="20"/>
          <w:szCs w:val="20"/>
        </w:rPr>
        <w:t>Ordoñ</w:t>
      </w:r>
      <w:r w:rsidR="000C16BD" w:rsidRPr="00CC51BB">
        <w:rPr>
          <w:rFonts w:ascii="Cambria" w:hAnsi="Cambria"/>
          <w:sz w:val="20"/>
          <w:szCs w:val="20"/>
        </w:rPr>
        <w:t>ez</w:t>
      </w:r>
      <w:proofErr w:type="spellEnd"/>
      <w:r w:rsidR="000C16BD" w:rsidRPr="00CC51BB">
        <w:rPr>
          <w:rFonts w:ascii="Cambria" w:hAnsi="Cambria"/>
          <w:sz w:val="20"/>
          <w:szCs w:val="20"/>
        </w:rPr>
        <w:t xml:space="preserve"> Granados</w:t>
      </w:r>
      <w:r w:rsidRPr="00CC51BB">
        <w:rPr>
          <w:rFonts w:ascii="Cambria" w:hAnsi="Cambria"/>
          <w:sz w:val="20"/>
          <w:szCs w:val="20"/>
        </w:rPr>
        <w:t>. Additionally, in a communication dated June 12, 2018</w:t>
      </w:r>
      <w:r w:rsidR="00BB3F1A" w:rsidRPr="00CC51BB">
        <w:rPr>
          <w:rFonts w:ascii="Cambria" w:hAnsi="Cambria"/>
          <w:sz w:val="20"/>
          <w:szCs w:val="20"/>
        </w:rPr>
        <w:t>,</w:t>
      </w:r>
      <w:r w:rsidRPr="00CC51BB">
        <w:rPr>
          <w:rFonts w:ascii="Cambria" w:hAnsi="Cambria"/>
          <w:sz w:val="20"/>
          <w:szCs w:val="20"/>
        </w:rPr>
        <w:t xml:space="preserve"> to the Attorney General's Office and the Public Prosecutor's Office, the</w:t>
      </w:r>
      <w:r w:rsidR="000C16BD" w:rsidRPr="00CC51BB">
        <w:rPr>
          <w:rFonts w:ascii="Cambria" w:hAnsi="Cambria"/>
          <w:sz w:val="20"/>
          <w:szCs w:val="20"/>
        </w:rPr>
        <w:t xml:space="preserve"> widow</w:t>
      </w:r>
      <w:r w:rsidRPr="00CC51BB">
        <w:rPr>
          <w:rFonts w:ascii="Cambria" w:hAnsi="Cambria"/>
          <w:sz w:val="20"/>
          <w:szCs w:val="20"/>
        </w:rPr>
        <w:t xml:space="preserve"> </w:t>
      </w:r>
      <w:r w:rsidR="00465BBF" w:rsidRPr="00CC51BB">
        <w:rPr>
          <w:rFonts w:ascii="Cambria" w:hAnsi="Cambria"/>
          <w:sz w:val="20"/>
          <w:szCs w:val="20"/>
        </w:rPr>
        <w:t xml:space="preserve">of Erasmo </w:t>
      </w:r>
      <w:proofErr w:type="spellStart"/>
      <w:r w:rsidR="00465BBF" w:rsidRPr="00CC51BB">
        <w:rPr>
          <w:rFonts w:ascii="Cambria" w:hAnsi="Cambria"/>
          <w:sz w:val="20"/>
          <w:szCs w:val="20"/>
        </w:rPr>
        <w:t>Ordóñez</w:t>
      </w:r>
      <w:proofErr w:type="spellEnd"/>
      <w:r w:rsidR="00465BBF" w:rsidRPr="00CC51BB">
        <w:rPr>
          <w:rFonts w:ascii="Cambria" w:hAnsi="Cambria"/>
          <w:sz w:val="20"/>
          <w:szCs w:val="20"/>
        </w:rPr>
        <w:t xml:space="preserve"> </w:t>
      </w:r>
      <w:proofErr w:type="spellStart"/>
      <w:r w:rsidR="00465BBF" w:rsidRPr="00CC51BB">
        <w:rPr>
          <w:rFonts w:ascii="Cambria" w:hAnsi="Cambria"/>
          <w:sz w:val="20"/>
          <w:szCs w:val="20"/>
        </w:rPr>
        <w:t>Ramírez</w:t>
      </w:r>
      <w:proofErr w:type="spellEnd"/>
      <w:r w:rsidR="00465BBF" w:rsidRPr="00CC51BB">
        <w:rPr>
          <w:rFonts w:ascii="Cambria" w:hAnsi="Cambria"/>
          <w:sz w:val="20"/>
          <w:szCs w:val="20"/>
        </w:rPr>
        <w:t xml:space="preserve"> </w:t>
      </w:r>
      <w:r w:rsidRPr="00CC51BB">
        <w:rPr>
          <w:rFonts w:ascii="Cambria" w:hAnsi="Cambria"/>
          <w:sz w:val="20"/>
          <w:szCs w:val="20"/>
        </w:rPr>
        <w:t>denounced</w:t>
      </w:r>
      <w:r w:rsidR="00465BBF" w:rsidRPr="00CC51BB">
        <w:rPr>
          <w:rFonts w:ascii="Cambria" w:hAnsi="Cambria"/>
          <w:sz w:val="20"/>
          <w:szCs w:val="20"/>
        </w:rPr>
        <w:t xml:space="preserve"> all the assassinations</w:t>
      </w:r>
      <w:r w:rsidRPr="00CC51BB">
        <w:rPr>
          <w:rFonts w:ascii="Cambria" w:hAnsi="Cambria"/>
          <w:sz w:val="20"/>
          <w:szCs w:val="20"/>
        </w:rPr>
        <w:t xml:space="preserve"> </w:t>
      </w:r>
      <w:r w:rsidR="000C16BD" w:rsidRPr="00CC51BB">
        <w:rPr>
          <w:rFonts w:ascii="Cambria" w:hAnsi="Cambria"/>
          <w:sz w:val="20"/>
          <w:szCs w:val="20"/>
        </w:rPr>
        <w:t>and requested the appointment of</w:t>
      </w:r>
      <w:r w:rsidRPr="00CC51BB">
        <w:rPr>
          <w:rFonts w:ascii="Cambria" w:hAnsi="Cambria"/>
          <w:sz w:val="20"/>
          <w:szCs w:val="20"/>
        </w:rPr>
        <w:t xml:space="preserve"> a special prosecutor.</w:t>
      </w:r>
      <w:r w:rsidRPr="00CC51BB">
        <w:t xml:space="preserve"> </w:t>
      </w:r>
      <w:r w:rsidRPr="00CC51BB">
        <w:rPr>
          <w:rFonts w:ascii="Cambria" w:hAnsi="Cambria"/>
          <w:sz w:val="20"/>
          <w:szCs w:val="20"/>
        </w:rPr>
        <w:t>The petitioner alleges that</w:t>
      </w:r>
      <w:r w:rsidR="00465BBF" w:rsidRPr="00CC51BB">
        <w:rPr>
          <w:rFonts w:ascii="Cambria" w:hAnsi="Cambria"/>
          <w:sz w:val="20"/>
          <w:szCs w:val="20"/>
        </w:rPr>
        <w:t xml:space="preserve"> up until now,</w:t>
      </w:r>
      <w:r w:rsidRPr="00CC51BB">
        <w:rPr>
          <w:rFonts w:ascii="Cambria" w:hAnsi="Cambria"/>
          <w:sz w:val="20"/>
          <w:szCs w:val="20"/>
        </w:rPr>
        <w:t xml:space="preserve"> the circumstances surrounding the murders of the alleged victims have not yet been clarified, and that therefore </w:t>
      </w:r>
      <w:r w:rsidR="00A25B0A" w:rsidRPr="00CC51BB">
        <w:rPr>
          <w:rFonts w:ascii="Cambria" w:hAnsi="Cambria"/>
          <w:sz w:val="20"/>
          <w:szCs w:val="20"/>
        </w:rPr>
        <w:t xml:space="preserve">the perpetrators remain </w:t>
      </w:r>
      <w:r w:rsidR="00F3640A" w:rsidRPr="00CC51BB">
        <w:rPr>
          <w:rFonts w:ascii="Cambria" w:hAnsi="Cambria"/>
          <w:sz w:val="20"/>
          <w:szCs w:val="20"/>
        </w:rPr>
        <w:t>partly unpunished</w:t>
      </w:r>
      <w:r w:rsidRPr="00CC51BB">
        <w:rPr>
          <w:rFonts w:ascii="Cambria" w:hAnsi="Cambria"/>
          <w:sz w:val="20"/>
          <w:szCs w:val="20"/>
        </w:rPr>
        <w:t>.</w:t>
      </w:r>
    </w:p>
    <w:p w14:paraId="0F6C1969" w14:textId="60784E6E" w:rsidR="00BB2285" w:rsidRPr="00CC51BB" w:rsidRDefault="00F54AA0" w:rsidP="000659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t xml:space="preserve">For its part, the State alleges that the national judicial and constitutional system </w:t>
      </w:r>
      <w:r w:rsidR="00A62BF9" w:rsidRPr="00CC51BB">
        <w:rPr>
          <w:rFonts w:ascii="Cambria" w:hAnsi="Cambria"/>
          <w:sz w:val="20"/>
          <w:szCs w:val="20"/>
        </w:rPr>
        <w:t>heard</w:t>
      </w:r>
      <w:r w:rsidRPr="00CC51BB">
        <w:rPr>
          <w:rFonts w:ascii="Cambria" w:hAnsi="Cambria"/>
          <w:sz w:val="20"/>
          <w:szCs w:val="20"/>
        </w:rPr>
        <w:t xml:space="preserve"> and resolved</w:t>
      </w:r>
      <w:r w:rsidR="00A62BF9" w:rsidRPr="00CC51BB">
        <w:rPr>
          <w:rFonts w:ascii="Cambria" w:hAnsi="Cambria"/>
          <w:sz w:val="20"/>
          <w:szCs w:val="20"/>
        </w:rPr>
        <w:t xml:space="preserve"> the issues</w:t>
      </w:r>
      <w:r w:rsidRPr="00CC51BB">
        <w:rPr>
          <w:rFonts w:ascii="Cambria" w:hAnsi="Cambria"/>
          <w:sz w:val="20"/>
          <w:szCs w:val="20"/>
        </w:rPr>
        <w:t xml:space="preserve"> in accordance with the Guatemalan legal system</w:t>
      </w:r>
      <w:r w:rsidR="00A62BF9" w:rsidRPr="00CC51BB">
        <w:rPr>
          <w:rFonts w:ascii="Cambria" w:hAnsi="Cambria"/>
          <w:sz w:val="20"/>
          <w:szCs w:val="20"/>
        </w:rPr>
        <w:t>,</w:t>
      </w:r>
      <w:r w:rsidRPr="00CC51BB">
        <w:rPr>
          <w:rFonts w:ascii="Cambria" w:hAnsi="Cambria"/>
          <w:sz w:val="20"/>
          <w:szCs w:val="20"/>
        </w:rPr>
        <w:t xml:space="preserve"> according to the principle of legality and due process. The necessary </w:t>
      </w:r>
      <w:r w:rsidR="00A62BF9" w:rsidRPr="00CC51BB">
        <w:rPr>
          <w:rFonts w:ascii="Cambria" w:hAnsi="Cambria"/>
          <w:sz w:val="20"/>
          <w:szCs w:val="20"/>
        </w:rPr>
        <w:t>procedural steps</w:t>
      </w:r>
      <w:r w:rsidRPr="00CC51BB">
        <w:rPr>
          <w:rFonts w:ascii="Cambria" w:hAnsi="Cambria"/>
          <w:sz w:val="20"/>
          <w:szCs w:val="20"/>
        </w:rPr>
        <w:t xml:space="preserve"> were carri</w:t>
      </w:r>
      <w:r w:rsidR="00A62BF9" w:rsidRPr="00CC51BB">
        <w:rPr>
          <w:rFonts w:ascii="Cambria" w:hAnsi="Cambria"/>
          <w:sz w:val="20"/>
          <w:szCs w:val="20"/>
        </w:rPr>
        <w:t>ed out, including the autopsy performed on</w:t>
      </w:r>
      <w:r w:rsidRPr="00CC51BB">
        <w:rPr>
          <w:rFonts w:ascii="Cambria" w:hAnsi="Cambria"/>
          <w:sz w:val="20"/>
          <w:szCs w:val="20"/>
        </w:rPr>
        <w:t xml:space="preserve"> the alleged victim </w:t>
      </w:r>
      <w:proofErr w:type="spellStart"/>
      <w:r w:rsidRPr="00CC51BB">
        <w:rPr>
          <w:rFonts w:ascii="Cambria" w:hAnsi="Cambria"/>
          <w:sz w:val="20"/>
          <w:szCs w:val="20"/>
        </w:rPr>
        <w:t>Ordóñez</w:t>
      </w:r>
      <w:proofErr w:type="spellEnd"/>
      <w:r w:rsidRPr="00CC51BB">
        <w:rPr>
          <w:rFonts w:ascii="Cambria" w:hAnsi="Cambria"/>
          <w:sz w:val="20"/>
          <w:szCs w:val="20"/>
        </w:rPr>
        <w:t xml:space="preserve"> </w:t>
      </w:r>
      <w:proofErr w:type="spellStart"/>
      <w:r w:rsidRPr="00CC51BB">
        <w:rPr>
          <w:rFonts w:ascii="Cambria" w:hAnsi="Cambria"/>
          <w:sz w:val="20"/>
          <w:szCs w:val="20"/>
        </w:rPr>
        <w:t>Ramírez</w:t>
      </w:r>
      <w:proofErr w:type="spellEnd"/>
      <w:r w:rsidRPr="00CC51BB">
        <w:rPr>
          <w:rFonts w:ascii="Cambria" w:hAnsi="Cambria"/>
          <w:sz w:val="20"/>
          <w:szCs w:val="20"/>
        </w:rPr>
        <w:t xml:space="preserve">, the collection of </w:t>
      </w:r>
      <w:r w:rsidR="00A62BF9" w:rsidRPr="00CC51BB">
        <w:rPr>
          <w:rFonts w:ascii="Cambria" w:hAnsi="Cambria"/>
          <w:sz w:val="20"/>
          <w:szCs w:val="20"/>
        </w:rPr>
        <w:t>witness</w:t>
      </w:r>
      <w:r w:rsidRPr="00CC51BB">
        <w:rPr>
          <w:rFonts w:ascii="Cambria" w:hAnsi="Cambria"/>
          <w:sz w:val="20"/>
          <w:szCs w:val="20"/>
        </w:rPr>
        <w:t xml:space="preserve"> statements, </w:t>
      </w:r>
      <w:r w:rsidR="001946DB" w:rsidRPr="00CC51BB">
        <w:rPr>
          <w:rFonts w:ascii="Cambria" w:hAnsi="Cambria"/>
          <w:sz w:val="20"/>
          <w:szCs w:val="20"/>
        </w:rPr>
        <w:t xml:space="preserve">and </w:t>
      </w:r>
      <w:r w:rsidRPr="00CC51BB">
        <w:rPr>
          <w:rFonts w:ascii="Cambria" w:hAnsi="Cambria"/>
          <w:sz w:val="20"/>
          <w:szCs w:val="20"/>
        </w:rPr>
        <w:t xml:space="preserve">the search of Mr. William Ulises Morales Acevedo's house where two firearms were found. Likewise, it indicates that on October 26, 2006, the </w:t>
      </w:r>
      <w:r w:rsidR="00BB3F1A" w:rsidRPr="00CC51BB">
        <w:rPr>
          <w:rFonts w:ascii="Cambria" w:hAnsi="Cambria"/>
          <w:sz w:val="20"/>
          <w:szCs w:val="20"/>
        </w:rPr>
        <w:t>agent of the Public Ministry Unit on Appeals</w:t>
      </w:r>
      <w:r w:rsidRPr="00CC51BB">
        <w:rPr>
          <w:rFonts w:ascii="Cambria" w:hAnsi="Cambria"/>
          <w:sz w:val="20"/>
          <w:szCs w:val="20"/>
        </w:rPr>
        <w:t xml:space="preserve"> filed a special appeal </w:t>
      </w:r>
      <w:r w:rsidR="001946DB" w:rsidRPr="00CC51BB">
        <w:rPr>
          <w:rFonts w:ascii="Cambria" w:hAnsi="Cambria"/>
          <w:sz w:val="20"/>
          <w:szCs w:val="20"/>
        </w:rPr>
        <w:t>on formal grounds</w:t>
      </w:r>
      <w:r w:rsidRPr="00CC51BB">
        <w:rPr>
          <w:rFonts w:ascii="Cambria" w:hAnsi="Cambria"/>
          <w:sz w:val="20"/>
          <w:szCs w:val="20"/>
        </w:rPr>
        <w:t xml:space="preserve"> against the acquittal of William </w:t>
      </w:r>
      <w:proofErr w:type="spellStart"/>
      <w:r w:rsidRPr="00CC51BB">
        <w:rPr>
          <w:rFonts w:ascii="Cambria" w:hAnsi="Cambria"/>
          <w:sz w:val="20"/>
          <w:szCs w:val="20"/>
        </w:rPr>
        <w:t>Ulizer</w:t>
      </w:r>
      <w:proofErr w:type="spellEnd"/>
      <w:r w:rsidRPr="00CC51BB">
        <w:rPr>
          <w:rFonts w:ascii="Cambria" w:hAnsi="Cambria"/>
          <w:sz w:val="20"/>
          <w:szCs w:val="20"/>
        </w:rPr>
        <w:t xml:space="preserve"> Morales Acevedo, dated October 9, 2006</w:t>
      </w:r>
      <w:r w:rsidR="001946DB" w:rsidRPr="00CC51BB">
        <w:rPr>
          <w:rFonts w:ascii="Cambria" w:hAnsi="Cambria"/>
          <w:sz w:val="20"/>
          <w:szCs w:val="20"/>
        </w:rPr>
        <w:t>.</w:t>
      </w:r>
      <w:r w:rsidRPr="00CC51BB">
        <w:rPr>
          <w:rFonts w:ascii="Cambria" w:hAnsi="Cambria"/>
          <w:sz w:val="20"/>
          <w:szCs w:val="20"/>
        </w:rPr>
        <w:t xml:space="preserve"> On January 31, 2007, the </w:t>
      </w:r>
      <w:r w:rsidR="00BB3F1A" w:rsidRPr="00CC51BB">
        <w:rPr>
          <w:rFonts w:ascii="Cambria" w:hAnsi="Cambria"/>
          <w:sz w:val="20"/>
          <w:szCs w:val="20"/>
        </w:rPr>
        <w:t>Mixed</w:t>
      </w:r>
      <w:r w:rsidRPr="00CC51BB">
        <w:rPr>
          <w:rFonts w:ascii="Cambria" w:hAnsi="Cambria"/>
          <w:sz w:val="20"/>
          <w:szCs w:val="20"/>
        </w:rPr>
        <w:t xml:space="preserve"> Regional Chamber of the Court of Appeals decided </w:t>
      </w:r>
      <w:r w:rsidR="00BB3F1A" w:rsidRPr="00CC51BB">
        <w:rPr>
          <w:rFonts w:ascii="Cambria" w:hAnsi="Cambria"/>
          <w:sz w:val="20"/>
          <w:szCs w:val="20"/>
        </w:rPr>
        <w:t xml:space="preserve">to dismiss the </w:t>
      </w:r>
      <w:r w:rsidRPr="00CC51BB">
        <w:rPr>
          <w:rFonts w:ascii="Cambria" w:hAnsi="Cambria"/>
          <w:sz w:val="20"/>
          <w:szCs w:val="20"/>
        </w:rPr>
        <w:t xml:space="preserve">appeal and ordered the immediate release of the </w:t>
      </w:r>
      <w:r w:rsidR="003B5D75" w:rsidRPr="00CC51BB">
        <w:rPr>
          <w:rFonts w:ascii="Cambria" w:hAnsi="Cambria"/>
          <w:sz w:val="20"/>
          <w:szCs w:val="20"/>
        </w:rPr>
        <w:t>accused</w:t>
      </w:r>
      <w:r w:rsidRPr="00CC51BB">
        <w:rPr>
          <w:rFonts w:ascii="Cambria" w:hAnsi="Cambria"/>
          <w:sz w:val="20"/>
          <w:szCs w:val="20"/>
        </w:rPr>
        <w:t xml:space="preserve"> William Ulises Morales Acevedo. </w:t>
      </w:r>
      <w:r w:rsidR="003B5D75" w:rsidRPr="00CC51BB">
        <w:rPr>
          <w:rFonts w:ascii="Cambria" w:hAnsi="Cambria"/>
          <w:sz w:val="20"/>
          <w:szCs w:val="20"/>
        </w:rPr>
        <w:t>The State points out</w:t>
      </w:r>
      <w:r w:rsidRPr="00CC51BB">
        <w:rPr>
          <w:rFonts w:ascii="Cambria" w:hAnsi="Cambria"/>
          <w:sz w:val="20"/>
          <w:szCs w:val="20"/>
        </w:rPr>
        <w:t xml:space="preserve"> that on Augus</w:t>
      </w:r>
      <w:r w:rsidR="003B5D75" w:rsidRPr="00CC51BB">
        <w:rPr>
          <w:rFonts w:ascii="Cambria" w:hAnsi="Cambria"/>
          <w:sz w:val="20"/>
          <w:szCs w:val="20"/>
        </w:rPr>
        <w:t>t 2, 2011, the Criminal Sentencing</w:t>
      </w:r>
      <w:r w:rsidRPr="00CC51BB">
        <w:rPr>
          <w:rFonts w:ascii="Cambria" w:hAnsi="Cambria"/>
          <w:sz w:val="20"/>
          <w:szCs w:val="20"/>
        </w:rPr>
        <w:t xml:space="preserve">, Drug Trafficking and Environmental Crimes Court sentenced </w:t>
      </w:r>
      <w:proofErr w:type="spellStart"/>
      <w:r w:rsidRPr="00CC51BB">
        <w:rPr>
          <w:rFonts w:ascii="Cambria" w:hAnsi="Cambria"/>
          <w:sz w:val="20"/>
          <w:szCs w:val="20"/>
        </w:rPr>
        <w:t>Kelmer</w:t>
      </w:r>
      <w:proofErr w:type="spellEnd"/>
      <w:r w:rsidRPr="00CC51BB">
        <w:rPr>
          <w:rFonts w:ascii="Cambria" w:hAnsi="Cambria"/>
          <w:sz w:val="20"/>
          <w:szCs w:val="20"/>
        </w:rPr>
        <w:t xml:space="preserve"> </w:t>
      </w:r>
      <w:proofErr w:type="spellStart"/>
      <w:r w:rsidRPr="00CC51BB">
        <w:rPr>
          <w:rFonts w:ascii="Cambria" w:hAnsi="Cambria"/>
          <w:sz w:val="20"/>
          <w:szCs w:val="20"/>
        </w:rPr>
        <w:t>Neftali</w:t>
      </w:r>
      <w:proofErr w:type="spellEnd"/>
      <w:r w:rsidRPr="00CC51BB">
        <w:rPr>
          <w:rFonts w:ascii="Cambria" w:hAnsi="Cambria"/>
          <w:sz w:val="20"/>
          <w:szCs w:val="20"/>
        </w:rPr>
        <w:t xml:space="preserve"> Morales Acevedo to </w:t>
      </w:r>
      <w:r w:rsidR="00BB3F1A" w:rsidRPr="00CC51BB">
        <w:rPr>
          <w:rFonts w:ascii="Cambria" w:hAnsi="Cambria"/>
          <w:sz w:val="20"/>
          <w:szCs w:val="20"/>
        </w:rPr>
        <w:t>15</w:t>
      </w:r>
      <w:r w:rsidRPr="00CC51BB">
        <w:rPr>
          <w:rFonts w:ascii="Cambria" w:hAnsi="Cambria"/>
          <w:sz w:val="20"/>
          <w:szCs w:val="20"/>
        </w:rPr>
        <w:t xml:space="preserve"> years in prison for the homicide of the alleged victim and acquitted </w:t>
      </w:r>
      <w:proofErr w:type="spellStart"/>
      <w:r w:rsidRPr="00CC51BB">
        <w:rPr>
          <w:rFonts w:ascii="Cambria" w:hAnsi="Cambria"/>
          <w:sz w:val="20"/>
          <w:szCs w:val="20"/>
        </w:rPr>
        <w:t>Aldryn</w:t>
      </w:r>
      <w:proofErr w:type="spellEnd"/>
      <w:r w:rsidRPr="00CC51BB">
        <w:rPr>
          <w:rFonts w:ascii="Cambria" w:hAnsi="Cambria"/>
          <w:sz w:val="20"/>
          <w:szCs w:val="20"/>
        </w:rPr>
        <w:t xml:space="preserve"> </w:t>
      </w:r>
      <w:proofErr w:type="spellStart"/>
      <w:r w:rsidRPr="00CC51BB">
        <w:rPr>
          <w:rFonts w:ascii="Cambria" w:hAnsi="Cambria"/>
          <w:sz w:val="20"/>
          <w:szCs w:val="20"/>
        </w:rPr>
        <w:t>Asael</w:t>
      </w:r>
      <w:proofErr w:type="spellEnd"/>
      <w:r w:rsidRPr="00CC51BB">
        <w:rPr>
          <w:rFonts w:ascii="Cambria" w:hAnsi="Cambria"/>
          <w:sz w:val="20"/>
          <w:szCs w:val="20"/>
        </w:rPr>
        <w:t xml:space="preserve"> Morales Acevedo of the same charge. </w:t>
      </w:r>
      <w:r w:rsidR="003B5D75" w:rsidRPr="00CC51BB">
        <w:rPr>
          <w:rFonts w:ascii="Cambria" w:hAnsi="Cambria"/>
          <w:sz w:val="20"/>
          <w:szCs w:val="20"/>
        </w:rPr>
        <w:t>Therefore there is an actual conviction in this case.</w:t>
      </w:r>
      <w:r w:rsidRPr="00CC51BB">
        <w:rPr>
          <w:rFonts w:ascii="Cambria" w:hAnsi="Cambria"/>
          <w:sz w:val="20"/>
          <w:szCs w:val="20"/>
        </w:rPr>
        <w:t xml:space="preserve"> The State did not </w:t>
      </w:r>
      <w:r w:rsidR="003B5D75" w:rsidRPr="00CC51BB">
        <w:rPr>
          <w:rFonts w:ascii="Cambria" w:hAnsi="Cambria"/>
          <w:sz w:val="20"/>
          <w:szCs w:val="20"/>
        </w:rPr>
        <w:t>submit</w:t>
      </w:r>
      <w:r w:rsidRPr="00CC51BB">
        <w:rPr>
          <w:rFonts w:ascii="Cambria" w:hAnsi="Cambria"/>
          <w:sz w:val="20"/>
          <w:szCs w:val="20"/>
        </w:rPr>
        <w:t xml:space="preserve"> observations regarding the </w:t>
      </w:r>
      <w:r w:rsidR="000659E2" w:rsidRPr="00CC51BB">
        <w:rPr>
          <w:rFonts w:ascii="Cambria" w:hAnsi="Cambria"/>
          <w:sz w:val="20"/>
          <w:szCs w:val="20"/>
        </w:rPr>
        <w:t xml:space="preserve">situation of the </w:t>
      </w:r>
      <w:r w:rsidRPr="00CC51BB">
        <w:rPr>
          <w:rFonts w:ascii="Cambria" w:hAnsi="Cambria"/>
          <w:sz w:val="20"/>
          <w:szCs w:val="20"/>
        </w:rPr>
        <w:t>other alleged victims</w:t>
      </w:r>
      <w:r w:rsidR="000659E2" w:rsidRPr="00CC51BB">
        <w:rPr>
          <w:rFonts w:ascii="Cambria" w:hAnsi="Cambria"/>
          <w:sz w:val="20"/>
          <w:szCs w:val="20"/>
        </w:rPr>
        <w:t>,</w:t>
      </w:r>
      <w:r w:rsidR="000659E2" w:rsidRPr="00CC51BB">
        <w:t xml:space="preserve"> </w:t>
      </w:r>
      <w:r w:rsidR="000659E2" w:rsidRPr="00CC51BB">
        <w:rPr>
          <w:rFonts w:ascii="Cambria" w:hAnsi="Cambria"/>
          <w:sz w:val="20"/>
          <w:szCs w:val="20"/>
        </w:rPr>
        <w:t>in relation to their investigation or criminal proceedings</w:t>
      </w:r>
      <w:r w:rsidRPr="00CC51BB">
        <w:rPr>
          <w:rFonts w:ascii="Cambria" w:hAnsi="Cambria"/>
          <w:sz w:val="20"/>
          <w:szCs w:val="20"/>
        </w:rPr>
        <w:t>.</w:t>
      </w:r>
    </w:p>
    <w:p w14:paraId="3DD49E9B" w14:textId="0110263F" w:rsidR="00BB2285" w:rsidRPr="00CC51BB" w:rsidRDefault="00F54AA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t xml:space="preserve">Additionally, the State </w:t>
      </w:r>
      <w:r w:rsidR="002E513E" w:rsidRPr="00CC51BB">
        <w:rPr>
          <w:rFonts w:ascii="Cambria" w:hAnsi="Cambria"/>
          <w:sz w:val="20"/>
          <w:szCs w:val="20"/>
        </w:rPr>
        <w:t>argues</w:t>
      </w:r>
      <w:r w:rsidR="00B610AD" w:rsidRPr="00CC51BB">
        <w:rPr>
          <w:rFonts w:ascii="Cambria" w:hAnsi="Cambria"/>
          <w:sz w:val="20"/>
          <w:szCs w:val="20"/>
        </w:rPr>
        <w:t xml:space="preserve"> that the IACHR </w:t>
      </w:r>
      <w:r w:rsidR="0032097D" w:rsidRPr="00CC51BB">
        <w:rPr>
          <w:rFonts w:ascii="Cambria" w:hAnsi="Cambria"/>
          <w:sz w:val="20"/>
          <w:szCs w:val="20"/>
        </w:rPr>
        <w:t>lacks</w:t>
      </w:r>
      <w:r w:rsidRPr="00CC51BB">
        <w:rPr>
          <w:rFonts w:ascii="Cambria" w:hAnsi="Cambria"/>
          <w:sz w:val="20"/>
          <w:szCs w:val="20"/>
        </w:rPr>
        <w:t xml:space="preserve"> the authority to review the </w:t>
      </w:r>
      <w:r w:rsidR="002E513E" w:rsidRPr="00CC51BB">
        <w:rPr>
          <w:rFonts w:ascii="Cambria" w:hAnsi="Cambria"/>
          <w:sz w:val="20"/>
          <w:szCs w:val="20"/>
        </w:rPr>
        <w:t>judgments</w:t>
      </w:r>
      <w:r w:rsidRPr="00CC51BB">
        <w:rPr>
          <w:rFonts w:ascii="Cambria" w:hAnsi="Cambria"/>
          <w:sz w:val="20"/>
          <w:szCs w:val="20"/>
        </w:rPr>
        <w:t xml:space="preserve"> issued by </w:t>
      </w:r>
      <w:r w:rsidR="002E513E" w:rsidRPr="00CC51BB">
        <w:rPr>
          <w:rFonts w:ascii="Cambria" w:hAnsi="Cambria"/>
          <w:sz w:val="20"/>
          <w:szCs w:val="20"/>
        </w:rPr>
        <w:t>national courts</w:t>
      </w:r>
      <w:r w:rsidRPr="00CC51BB">
        <w:rPr>
          <w:rFonts w:ascii="Cambria" w:hAnsi="Cambria"/>
          <w:sz w:val="20"/>
          <w:szCs w:val="20"/>
        </w:rPr>
        <w:t xml:space="preserve"> in full compliance with the guarantees, principles and legal norms of each State party. It alleges that the petitioner </w:t>
      </w:r>
      <w:r w:rsidR="002E513E" w:rsidRPr="00CC51BB">
        <w:rPr>
          <w:rFonts w:ascii="Cambria" w:hAnsi="Cambria"/>
          <w:sz w:val="20"/>
          <w:szCs w:val="20"/>
        </w:rPr>
        <w:t>is asking</w:t>
      </w:r>
      <w:r w:rsidRPr="00CC51BB">
        <w:rPr>
          <w:rFonts w:ascii="Cambria" w:hAnsi="Cambria"/>
          <w:sz w:val="20"/>
          <w:szCs w:val="20"/>
        </w:rPr>
        <w:t xml:space="preserve"> the IACHR </w:t>
      </w:r>
      <w:r w:rsidR="002E513E" w:rsidRPr="00CC51BB">
        <w:rPr>
          <w:rFonts w:ascii="Cambria" w:hAnsi="Cambria"/>
          <w:sz w:val="20"/>
          <w:szCs w:val="20"/>
        </w:rPr>
        <w:t xml:space="preserve">to act </w:t>
      </w:r>
      <w:r w:rsidRPr="00CC51BB">
        <w:rPr>
          <w:rFonts w:ascii="Cambria" w:hAnsi="Cambria"/>
          <w:sz w:val="20"/>
          <w:szCs w:val="20"/>
        </w:rPr>
        <w:t xml:space="preserve">as </w:t>
      </w:r>
      <w:r w:rsidR="00E9040A" w:rsidRPr="00CC51BB">
        <w:rPr>
          <w:rFonts w:ascii="Cambria" w:hAnsi="Cambria"/>
          <w:sz w:val="20"/>
          <w:szCs w:val="20"/>
        </w:rPr>
        <w:t>a</w:t>
      </w:r>
      <w:r w:rsidRPr="00CC51BB">
        <w:rPr>
          <w:rFonts w:ascii="Cambria" w:hAnsi="Cambria"/>
          <w:sz w:val="20"/>
          <w:szCs w:val="20"/>
        </w:rPr>
        <w:t xml:space="preserve"> fourth instance</w:t>
      </w:r>
      <w:r w:rsidR="00E9040A" w:rsidRPr="00CC51BB">
        <w:rPr>
          <w:rFonts w:ascii="Cambria" w:hAnsi="Cambria"/>
          <w:sz w:val="20"/>
          <w:szCs w:val="20"/>
        </w:rPr>
        <w:t xml:space="preserve"> tribunal</w:t>
      </w:r>
      <w:r w:rsidRPr="00CC51BB">
        <w:rPr>
          <w:rFonts w:ascii="Cambria" w:hAnsi="Cambria"/>
          <w:sz w:val="20"/>
          <w:szCs w:val="20"/>
        </w:rPr>
        <w:t xml:space="preserve">. Finally, it alleges that the petition is manifestly unfounded and inadmissible and must be declared </w:t>
      </w:r>
      <w:r w:rsidR="002E513E" w:rsidRPr="00CC51BB">
        <w:rPr>
          <w:rFonts w:ascii="Cambria" w:hAnsi="Cambria"/>
          <w:sz w:val="20"/>
          <w:szCs w:val="20"/>
        </w:rPr>
        <w:t>so in accordance with Article 34.b of the Rules of Procedure</w:t>
      </w:r>
      <w:r w:rsidRPr="00CC51BB">
        <w:rPr>
          <w:rFonts w:ascii="Cambria" w:hAnsi="Cambria"/>
          <w:sz w:val="20"/>
          <w:szCs w:val="20"/>
        </w:rPr>
        <w:t xml:space="preserve">, </w:t>
      </w:r>
      <w:r w:rsidR="002E513E" w:rsidRPr="00CC51BB">
        <w:rPr>
          <w:rFonts w:ascii="Cambria" w:hAnsi="Cambria"/>
          <w:sz w:val="20"/>
          <w:szCs w:val="20"/>
        </w:rPr>
        <w:t>because</w:t>
      </w:r>
      <w:r w:rsidRPr="00CC51BB">
        <w:rPr>
          <w:rFonts w:ascii="Cambria" w:hAnsi="Cambria"/>
          <w:sz w:val="20"/>
          <w:szCs w:val="20"/>
        </w:rPr>
        <w:t xml:space="preserve"> the petitioner allegations </w:t>
      </w:r>
      <w:r w:rsidR="00B610AD" w:rsidRPr="00CC51BB">
        <w:rPr>
          <w:rFonts w:ascii="Cambria" w:hAnsi="Cambria"/>
          <w:sz w:val="20"/>
          <w:szCs w:val="20"/>
        </w:rPr>
        <w:t>are completely groundless</w:t>
      </w:r>
      <w:r w:rsidRPr="00CC51BB">
        <w:rPr>
          <w:rFonts w:ascii="Cambria" w:hAnsi="Cambria"/>
          <w:sz w:val="20"/>
          <w:szCs w:val="20"/>
        </w:rPr>
        <w:t>.</w:t>
      </w:r>
    </w:p>
    <w:p w14:paraId="55505107" w14:textId="28153572" w:rsidR="00F621C3" w:rsidRPr="00CC51BB" w:rsidRDefault="00F621C3" w:rsidP="00F621C3">
      <w:pPr>
        <w:spacing w:before="240" w:after="240"/>
        <w:ind w:firstLine="720"/>
        <w:jc w:val="both"/>
        <w:rPr>
          <w:rFonts w:ascii="Cambria" w:hAnsi="Cambria"/>
          <w:sz w:val="20"/>
          <w:szCs w:val="20"/>
        </w:rPr>
      </w:pPr>
      <w:r w:rsidRPr="00CC51BB">
        <w:rPr>
          <w:rFonts w:asciiTheme="majorHAnsi" w:eastAsia="Cambria" w:hAnsiTheme="majorHAnsi" w:cs="Cambria"/>
          <w:b/>
          <w:bCs/>
          <w:color w:val="000000"/>
          <w:sz w:val="20"/>
          <w:szCs w:val="20"/>
          <w:u w:color="000000"/>
          <w:lang w:eastAsia="es-ES"/>
        </w:rPr>
        <w:t>VI.</w:t>
      </w:r>
      <w:r w:rsidRPr="00CC51BB">
        <w:rPr>
          <w:rFonts w:asciiTheme="majorHAnsi" w:eastAsia="Cambria" w:hAnsiTheme="majorHAnsi" w:cs="Cambria"/>
          <w:b/>
          <w:bCs/>
          <w:color w:val="000000"/>
          <w:sz w:val="20"/>
          <w:szCs w:val="20"/>
          <w:u w:color="000000"/>
          <w:lang w:eastAsia="es-ES"/>
        </w:rPr>
        <w:tab/>
      </w:r>
      <w:r w:rsidR="001F1902" w:rsidRPr="00CC51BB">
        <w:rPr>
          <w:rFonts w:asciiTheme="majorHAnsi" w:hAnsiTheme="majorHAnsi"/>
          <w:b/>
          <w:bCs/>
          <w:sz w:val="20"/>
          <w:szCs w:val="20"/>
        </w:rPr>
        <w:t xml:space="preserve">ANALYSIS OF </w:t>
      </w:r>
      <w:r w:rsidRPr="00CC51BB">
        <w:rPr>
          <w:rFonts w:asciiTheme="majorHAnsi" w:hAnsiTheme="majorHAnsi"/>
          <w:b/>
          <w:sz w:val="20"/>
          <w:szCs w:val="20"/>
        </w:rPr>
        <w:t>EXHAUSTION OF DOMESTIC REMEDIES AND TIMELINESS OF THE PETITION</w:t>
      </w:r>
      <w:r w:rsidRPr="00CC51BB">
        <w:rPr>
          <w:rFonts w:asciiTheme="majorHAnsi" w:eastAsia="Cambria" w:hAnsiTheme="majorHAnsi" w:cs="Cambria"/>
          <w:b/>
          <w:bCs/>
          <w:color w:val="000000"/>
          <w:sz w:val="20"/>
          <w:szCs w:val="20"/>
          <w:u w:color="000000"/>
          <w:lang w:eastAsia="es-ES"/>
        </w:rPr>
        <w:t xml:space="preserve"> </w:t>
      </w:r>
    </w:p>
    <w:p w14:paraId="05415C74" w14:textId="2F3A9F6B" w:rsidR="00F621C3" w:rsidRPr="00CC51BB" w:rsidRDefault="00F54AA0"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t xml:space="preserve">The IACHR recalls that whenever an alleged crime </w:t>
      </w:r>
      <w:r w:rsidR="006551A9" w:rsidRPr="00CC51BB">
        <w:rPr>
          <w:rFonts w:ascii="Cambria" w:hAnsi="Cambria"/>
          <w:sz w:val="20"/>
          <w:szCs w:val="20"/>
        </w:rPr>
        <w:t xml:space="preserve">prosecutable </w:t>
      </w:r>
      <w:r w:rsidRPr="00CC51BB">
        <w:rPr>
          <w:rFonts w:ascii="Cambria" w:hAnsi="Cambria"/>
          <w:i/>
          <w:sz w:val="20"/>
          <w:szCs w:val="20"/>
        </w:rPr>
        <w:t>ex officio</w:t>
      </w:r>
      <w:r w:rsidR="006551A9" w:rsidRPr="00CC51BB">
        <w:rPr>
          <w:rFonts w:ascii="Cambria" w:hAnsi="Cambria"/>
          <w:sz w:val="20"/>
          <w:szCs w:val="20"/>
        </w:rPr>
        <w:t xml:space="preserve"> is committed</w:t>
      </w:r>
      <w:r w:rsidRPr="00CC51BB">
        <w:rPr>
          <w:rFonts w:ascii="Cambria" w:hAnsi="Cambria"/>
          <w:sz w:val="20"/>
          <w:szCs w:val="20"/>
        </w:rPr>
        <w:t>, the State has the obligation to promote</w:t>
      </w:r>
      <w:r w:rsidR="006551A9" w:rsidRPr="00CC51BB">
        <w:rPr>
          <w:rFonts w:ascii="Cambria" w:hAnsi="Cambria"/>
          <w:sz w:val="20"/>
          <w:szCs w:val="20"/>
        </w:rPr>
        <w:t xml:space="preserve"> the criminal proceedings</w:t>
      </w:r>
      <w:r w:rsidRPr="00CC51BB">
        <w:rPr>
          <w:rStyle w:val="FootnoteReference"/>
          <w:rFonts w:ascii="Cambria" w:hAnsi="Cambria"/>
          <w:sz w:val="20"/>
          <w:szCs w:val="20"/>
        </w:rPr>
        <w:footnoteReference w:id="8"/>
      </w:r>
      <w:r w:rsidR="006551A9" w:rsidRPr="00CC51BB">
        <w:rPr>
          <w:rFonts w:ascii="Cambria" w:hAnsi="Cambria"/>
          <w:sz w:val="20"/>
          <w:szCs w:val="20"/>
        </w:rPr>
        <w:t xml:space="preserve"> and that, in the</w:t>
      </w:r>
      <w:r w:rsidRPr="00CC51BB">
        <w:rPr>
          <w:rFonts w:ascii="Cambria" w:hAnsi="Cambria"/>
          <w:sz w:val="20"/>
          <w:szCs w:val="20"/>
        </w:rPr>
        <w:t xml:space="preserve">se cases, this </w:t>
      </w:r>
      <w:r w:rsidR="006551A9" w:rsidRPr="00CC51BB">
        <w:rPr>
          <w:rFonts w:ascii="Cambria" w:hAnsi="Cambria"/>
          <w:sz w:val="20"/>
          <w:szCs w:val="20"/>
        </w:rPr>
        <w:t>is the adequate avenue to</w:t>
      </w:r>
      <w:r w:rsidRPr="00CC51BB">
        <w:rPr>
          <w:rFonts w:ascii="Cambria" w:hAnsi="Cambria"/>
          <w:sz w:val="20"/>
          <w:szCs w:val="20"/>
        </w:rPr>
        <w:t xml:space="preserve"> clarify the facts, </w:t>
      </w:r>
      <w:r w:rsidR="006551A9" w:rsidRPr="00CC51BB">
        <w:rPr>
          <w:rFonts w:ascii="Cambria" w:hAnsi="Cambria"/>
          <w:sz w:val="20"/>
          <w:szCs w:val="20"/>
        </w:rPr>
        <w:t>prosecute those</w:t>
      </w:r>
      <w:r w:rsidRPr="00CC51BB">
        <w:rPr>
          <w:rFonts w:ascii="Cambria" w:hAnsi="Cambria"/>
          <w:sz w:val="20"/>
          <w:szCs w:val="20"/>
        </w:rPr>
        <w:t xml:space="preserve"> responsible and establish the </w:t>
      </w:r>
      <w:r w:rsidR="006551A9" w:rsidRPr="00CC51BB">
        <w:rPr>
          <w:rFonts w:ascii="Cambria" w:hAnsi="Cambria"/>
          <w:sz w:val="20"/>
          <w:szCs w:val="20"/>
        </w:rPr>
        <w:t>appropriate criminal punishment</w:t>
      </w:r>
      <w:r w:rsidRPr="00CC51BB">
        <w:rPr>
          <w:rFonts w:ascii="Cambria" w:hAnsi="Cambria"/>
          <w:sz w:val="20"/>
          <w:szCs w:val="20"/>
        </w:rPr>
        <w:t xml:space="preserve">. </w:t>
      </w:r>
      <w:r w:rsidR="006551A9" w:rsidRPr="00CC51BB">
        <w:rPr>
          <w:rFonts w:ascii="Cambria" w:hAnsi="Cambria"/>
          <w:sz w:val="20"/>
          <w:szCs w:val="20"/>
        </w:rPr>
        <w:t xml:space="preserve">With respect to </w:t>
      </w:r>
      <w:r w:rsidRPr="00CC51BB">
        <w:rPr>
          <w:rFonts w:ascii="Cambria" w:hAnsi="Cambria"/>
          <w:sz w:val="20"/>
          <w:szCs w:val="20"/>
        </w:rPr>
        <w:t xml:space="preserve">the alleged victim Erasmo </w:t>
      </w:r>
      <w:proofErr w:type="spellStart"/>
      <w:r w:rsidRPr="00CC51BB">
        <w:rPr>
          <w:rFonts w:ascii="Cambria" w:hAnsi="Cambria"/>
          <w:sz w:val="20"/>
          <w:szCs w:val="20"/>
        </w:rPr>
        <w:t>Ordóñez</w:t>
      </w:r>
      <w:proofErr w:type="spellEnd"/>
      <w:r w:rsidRPr="00CC51BB">
        <w:rPr>
          <w:rFonts w:ascii="Cambria" w:hAnsi="Cambria"/>
          <w:sz w:val="20"/>
          <w:szCs w:val="20"/>
        </w:rPr>
        <w:t xml:space="preserve"> </w:t>
      </w:r>
      <w:proofErr w:type="spellStart"/>
      <w:r w:rsidRPr="00CC51BB">
        <w:rPr>
          <w:rFonts w:ascii="Cambria" w:hAnsi="Cambria"/>
          <w:sz w:val="20"/>
          <w:szCs w:val="20"/>
        </w:rPr>
        <w:t>Ramírez</w:t>
      </w:r>
      <w:proofErr w:type="spellEnd"/>
      <w:r w:rsidRPr="00CC51BB">
        <w:rPr>
          <w:rFonts w:ascii="Cambria" w:hAnsi="Cambria"/>
          <w:sz w:val="20"/>
          <w:szCs w:val="20"/>
        </w:rPr>
        <w:t xml:space="preserve">, the Commission notes that on August 2, 2011, Mr. </w:t>
      </w:r>
      <w:proofErr w:type="spellStart"/>
      <w:r w:rsidRPr="00CC51BB">
        <w:rPr>
          <w:rFonts w:ascii="Cambria" w:hAnsi="Cambria"/>
          <w:sz w:val="20"/>
          <w:szCs w:val="20"/>
        </w:rPr>
        <w:t>Kelmer</w:t>
      </w:r>
      <w:proofErr w:type="spellEnd"/>
      <w:r w:rsidRPr="00CC51BB">
        <w:rPr>
          <w:rFonts w:ascii="Cambria" w:hAnsi="Cambria"/>
          <w:sz w:val="20"/>
          <w:szCs w:val="20"/>
        </w:rPr>
        <w:t xml:space="preserve"> Morales Acevedo was sentenced to prison. Likewise, </w:t>
      </w:r>
      <w:r w:rsidR="006551A9" w:rsidRPr="00CC51BB">
        <w:rPr>
          <w:rFonts w:ascii="Cambria" w:hAnsi="Cambria"/>
          <w:sz w:val="20"/>
          <w:szCs w:val="20"/>
        </w:rPr>
        <w:t>with respect to</w:t>
      </w:r>
      <w:r w:rsidRPr="00CC51BB">
        <w:rPr>
          <w:rFonts w:ascii="Cambria" w:hAnsi="Cambria"/>
          <w:sz w:val="20"/>
          <w:szCs w:val="20"/>
        </w:rPr>
        <w:t xml:space="preserve"> Messrs. William Ulises Morales Acevedo and </w:t>
      </w:r>
      <w:proofErr w:type="spellStart"/>
      <w:r w:rsidRPr="00CC51BB">
        <w:rPr>
          <w:rFonts w:ascii="Cambria" w:hAnsi="Cambria"/>
          <w:sz w:val="20"/>
          <w:szCs w:val="20"/>
        </w:rPr>
        <w:t>Aldryn</w:t>
      </w:r>
      <w:proofErr w:type="spellEnd"/>
      <w:r w:rsidRPr="00CC51BB">
        <w:rPr>
          <w:rFonts w:ascii="Cambria" w:hAnsi="Cambria"/>
          <w:sz w:val="20"/>
          <w:szCs w:val="20"/>
        </w:rPr>
        <w:t xml:space="preserve"> </w:t>
      </w:r>
      <w:proofErr w:type="spellStart"/>
      <w:r w:rsidRPr="00CC51BB">
        <w:rPr>
          <w:rFonts w:ascii="Cambria" w:hAnsi="Cambria"/>
          <w:sz w:val="20"/>
          <w:szCs w:val="20"/>
        </w:rPr>
        <w:t>Asael</w:t>
      </w:r>
      <w:proofErr w:type="spellEnd"/>
      <w:r w:rsidRPr="00CC51BB">
        <w:rPr>
          <w:rFonts w:ascii="Cambria" w:hAnsi="Cambria"/>
          <w:sz w:val="20"/>
          <w:szCs w:val="20"/>
        </w:rPr>
        <w:t xml:space="preserve"> Morales Acevedo, the Commission observes that they were acquitted </w:t>
      </w:r>
      <w:r w:rsidR="006551A9" w:rsidRPr="00CC51BB">
        <w:rPr>
          <w:rFonts w:ascii="Cambria" w:hAnsi="Cambria"/>
          <w:sz w:val="20"/>
          <w:szCs w:val="20"/>
        </w:rPr>
        <w:t>due to a</w:t>
      </w:r>
      <w:r w:rsidRPr="00CC51BB">
        <w:rPr>
          <w:rFonts w:ascii="Cambria" w:hAnsi="Cambria"/>
          <w:sz w:val="20"/>
          <w:szCs w:val="20"/>
        </w:rPr>
        <w:t xml:space="preserve"> lack of evidence, on January 31, 2007 and August 2, 2011</w:t>
      </w:r>
      <w:r w:rsidR="006551A9" w:rsidRPr="00CC51BB">
        <w:rPr>
          <w:rFonts w:ascii="Cambria" w:hAnsi="Cambria"/>
          <w:sz w:val="20"/>
          <w:szCs w:val="20"/>
        </w:rPr>
        <w:t>, respectively</w:t>
      </w:r>
      <w:r w:rsidRPr="00CC51BB">
        <w:rPr>
          <w:rFonts w:ascii="Cambria" w:hAnsi="Cambria"/>
          <w:sz w:val="20"/>
          <w:szCs w:val="20"/>
        </w:rPr>
        <w:t xml:space="preserve">. However, the petitioner alleges deliberate omissions and irregularities in the different </w:t>
      </w:r>
      <w:r w:rsidR="006551A9" w:rsidRPr="00CC51BB">
        <w:rPr>
          <w:rFonts w:ascii="Cambria" w:hAnsi="Cambria"/>
          <w:sz w:val="20"/>
          <w:szCs w:val="20"/>
        </w:rPr>
        <w:t>avenues</w:t>
      </w:r>
      <w:r w:rsidRPr="00CC51BB">
        <w:rPr>
          <w:rFonts w:ascii="Cambria" w:hAnsi="Cambria"/>
          <w:sz w:val="20"/>
          <w:szCs w:val="20"/>
        </w:rPr>
        <w:t xml:space="preserve"> of investigation, such as </w:t>
      </w:r>
      <w:r w:rsidR="006551A9" w:rsidRPr="00CC51BB">
        <w:rPr>
          <w:rFonts w:ascii="Cambria" w:hAnsi="Cambria"/>
          <w:sz w:val="20"/>
          <w:szCs w:val="20"/>
        </w:rPr>
        <w:t xml:space="preserve">the </w:t>
      </w:r>
      <w:r w:rsidRPr="00CC51BB">
        <w:rPr>
          <w:rFonts w:ascii="Cambria" w:hAnsi="Cambria"/>
          <w:sz w:val="20"/>
          <w:szCs w:val="20"/>
        </w:rPr>
        <w:t>corruption and compl</w:t>
      </w:r>
      <w:r w:rsidR="006551A9" w:rsidRPr="00CC51BB">
        <w:rPr>
          <w:rFonts w:ascii="Cambria" w:hAnsi="Cambria"/>
          <w:sz w:val="20"/>
          <w:szCs w:val="20"/>
        </w:rPr>
        <w:t xml:space="preserve">icity of state agents, with the result that some of the perpetrators, including the </w:t>
      </w:r>
      <w:r w:rsidR="00B975D8" w:rsidRPr="00CC51BB">
        <w:rPr>
          <w:rFonts w:ascii="Cambria" w:hAnsi="Cambria"/>
          <w:sz w:val="20"/>
          <w:szCs w:val="20"/>
        </w:rPr>
        <w:t>intellectual authors</w:t>
      </w:r>
      <w:r w:rsidR="006551A9" w:rsidRPr="00CC51BB">
        <w:rPr>
          <w:rFonts w:ascii="Cambria" w:hAnsi="Cambria"/>
          <w:sz w:val="20"/>
          <w:szCs w:val="20"/>
        </w:rPr>
        <w:t xml:space="preserve">, </w:t>
      </w:r>
      <w:r w:rsidR="006551A9" w:rsidRPr="00CC51BB">
        <w:rPr>
          <w:rFonts w:ascii="Cambria" w:hAnsi="Cambria"/>
          <w:sz w:val="20"/>
          <w:szCs w:val="20"/>
        </w:rPr>
        <w:lastRenderedPageBreak/>
        <w:t>remain unpunished.</w:t>
      </w:r>
      <w:r w:rsidRPr="00CC51BB">
        <w:rPr>
          <w:rFonts w:ascii="Cambria" w:hAnsi="Cambria"/>
          <w:sz w:val="20"/>
          <w:szCs w:val="20"/>
        </w:rPr>
        <w:t xml:space="preserve"> Therefore, the Commission considers that the exception </w:t>
      </w:r>
      <w:r w:rsidR="006551A9" w:rsidRPr="00CC51BB">
        <w:rPr>
          <w:rFonts w:ascii="Cambria" w:hAnsi="Cambria"/>
          <w:sz w:val="20"/>
          <w:szCs w:val="20"/>
        </w:rPr>
        <w:t>set out</w:t>
      </w:r>
      <w:r w:rsidRPr="00CC51BB">
        <w:rPr>
          <w:rFonts w:ascii="Cambria" w:hAnsi="Cambria"/>
          <w:sz w:val="20"/>
          <w:szCs w:val="20"/>
        </w:rPr>
        <w:t xml:space="preserve"> in Article 46.2.c of the American Convention applies.</w:t>
      </w:r>
    </w:p>
    <w:p w14:paraId="3A5F8298" w14:textId="5234F0BC" w:rsidR="00BB2285" w:rsidRPr="00CC51BB" w:rsidRDefault="00E068B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t>With respect to</w:t>
      </w:r>
      <w:r w:rsidR="00F54AA0" w:rsidRPr="00CC51BB">
        <w:rPr>
          <w:rFonts w:ascii="Cambria" w:hAnsi="Cambria"/>
          <w:sz w:val="20"/>
          <w:szCs w:val="20"/>
        </w:rPr>
        <w:t xml:space="preserve"> the alleged victims </w:t>
      </w:r>
      <w:proofErr w:type="spellStart"/>
      <w:r w:rsidR="00F54AA0" w:rsidRPr="00CC51BB">
        <w:rPr>
          <w:rFonts w:ascii="Cambria" w:hAnsi="Cambria"/>
          <w:sz w:val="20"/>
          <w:szCs w:val="20"/>
        </w:rPr>
        <w:t>Obdulio</w:t>
      </w:r>
      <w:proofErr w:type="spellEnd"/>
      <w:r w:rsidR="00F54AA0" w:rsidRPr="00CC51BB">
        <w:rPr>
          <w:rFonts w:ascii="Cambria" w:hAnsi="Cambria"/>
          <w:sz w:val="20"/>
          <w:szCs w:val="20"/>
        </w:rPr>
        <w:t xml:space="preserve"> Franco Paredes and Erasmo </w:t>
      </w:r>
      <w:proofErr w:type="spellStart"/>
      <w:r w:rsidR="00F54AA0" w:rsidRPr="00CC51BB">
        <w:rPr>
          <w:rFonts w:ascii="Cambria" w:hAnsi="Cambria"/>
          <w:sz w:val="20"/>
          <w:szCs w:val="20"/>
        </w:rPr>
        <w:t>Ordoñez</w:t>
      </w:r>
      <w:proofErr w:type="spellEnd"/>
      <w:r w:rsidR="00F54AA0" w:rsidRPr="00CC51BB">
        <w:rPr>
          <w:rFonts w:ascii="Cambria" w:hAnsi="Cambria"/>
          <w:sz w:val="20"/>
          <w:szCs w:val="20"/>
        </w:rPr>
        <w:t xml:space="preserve"> Granados, the petitioner alleges that </w:t>
      </w:r>
      <w:r w:rsidRPr="00CC51BB">
        <w:rPr>
          <w:rFonts w:ascii="Cambria" w:hAnsi="Cambria"/>
          <w:sz w:val="20"/>
          <w:szCs w:val="20"/>
        </w:rPr>
        <w:t>the judicial authori</w:t>
      </w:r>
      <w:r w:rsidR="00BA3292" w:rsidRPr="00CC51BB">
        <w:rPr>
          <w:rFonts w:ascii="Cambria" w:hAnsi="Cambria"/>
          <w:sz w:val="20"/>
          <w:szCs w:val="20"/>
        </w:rPr>
        <w:t>ties</w:t>
      </w:r>
      <w:r w:rsidRPr="00CC51BB">
        <w:rPr>
          <w:rFonts w:ascii="Cambria" w:hAnsi="Cambria"/>
          <w:sz w:val="20"/>
          <w:szCs w:val="20"/>
        </w:rPr>
        <w:t xml:space="preserve"> were made aware of the threats against them. </w:t>
      </w:r>
      <w:r w:rsidR="00F54AA0" w:rsidRPr="00CC51BB">
        <w:rPr>
          <w:rFonts w:ascii="Cambria" w:hAnsi="Cambria"/>
          <w:sz w:val="20"/>
          <w:szCs w:val="20"/>
        </w:rPr>
        <w:t xml:space="preserve">Likewise, </w:t>
      </w:r>
      <w:r w:rsidRPr="00CC51BB">
        <w:rPr>
          <w:rFonts w:ascii="Cambria" w:hAnsi="Cambria"/>
          <w:sz w:val="20"/>
          <w:szCs w:val="20"/>
        </w:rPr>
        <w:t>regarding</w:t>
      </w:r>
      <w:r w:rsidR="00F54AA0" w:rsidRPr="00CC51BB">
        <w:rPr>
          <w:rFonts w:ascii="Cambria" w:hAnsi="Cambria"/>
          <w:sz w:val="20"/>
          <w:szCs w:val="20"/>
        </w:rPr>
        <w:t xml:space="preserve"> alleged victim </w:t>
      </w:r>
      <w:proofErr w:type="spellStart"/>
      <w:r w:rsidR="00F54AA0" w:rsidRPr="00CC51BB">
        <w:rPr>
          <w:rFonts w:ascii="Cambria" w:hAnsi="Cambria"/>
          <w:sz w:val="20"/>
          <w:szCs w:val="20"/>
        </w:rPr>
        <w:t>Liverato</w:t>
      </w:r>
      <w:proofErr w:type="spellEnd"/>
      <w:r w:rsidR="00F54AA0" w:rsidRPr="00CC51BB">
        <w:rPr>
          <w:rFonts w:ascii="Cambria" w:hAnsi="Cambria"/>
          <w:sz w:val="20"/>
          <w:szCs w:val="20"/>
        </w:rPr>
        <w:t xml:space="preserve"> of </w:t>
      </w:r>
      <w:proofErr w:type="spellStart"/>
      <w:r w:rsidR="00F54AA0" w:rsidRPr="00CC51BB">
        <w:rPr>
          <w:rFonts w:ascii="Cambria" w:hAnsi="Cambria"/>
          <w:sz w:val="20"/>
          <w:szCs w:val="20"/>
        </w:rPr>
        <w:t>Jesús</w:t>
      </w:r>
      <w:proofErr w:type="spellEnd"/>
      <w:r w:rsidR="00F54AA0" w:rsidRPr="00CC51BB">
        <w:rPr>
          <w:rFonts w:ascii="Cambria" w:hAnsi="Cambria"/>
          <w:sz w:val="20"/>
          <w:szCs w:val="20"/>
        </w:rPr>
        <w:t xml:space="preserve"> Granados Acevedo, the Commission notes that the</w:t>
      </w:r>
      <w:r w:rsidRPr="00CC51BB">
        <w:rPr>
          <w:rFonts w:ascii="Cambria" w:hAnsi="Cambria"/>
          <w:sz w:val="20"/>
          <w:szCs w:val="20"/>
        </w:rPr>
        <w:t>ir</w:t>
      </w:r>
      <w:r w:rsidR="00F54AA0" w:rsidRPr="00CC51BB">
        <w:rPr>
          <w:rFonts w:ascii="Cambria" w:hAnsi="Cambria"/>
          <w:sz w:val="20"/>
          <w:szCs w:val="20"/>
        </w:rPr>
        <w:t xml:space="preserve"> murders were brought to the</w:t>
      </w:r>
      <w:r w:rsidR="004746AD" w:rsidRPr="00CC51BB">
        <w:rPr>
          <w:rFonts w:ascii="Cambria" w:hAnsi="Cambria"/>
          <w:sz w:val="20"/>
          <w:szCs w:val="20"/>
        </w:rPr>
        <w:t xml:space="preserve"> attention of the State, through </w:t>
      </w:r>
      <w:r w:rsidR="00F54AA0" w:rsidRPr="00CC51BB">
        <w:rPr>
          <w:rFonts w:ascii="Cambria" w:hAnsi="Cambria"/>
          <w:sz w:val="20"/>
          <w:szCs w:val="20"/>
        </w:rPr>
        <w:t xml:space="preserve">the Attorney General's Office and the Public Ministry, </w:t>
      </w:r>
      <w:r w:rsidR="004746AD" w:rsidRPr="00CC51BB">
        <w:rPr>
          <w:rFonts w:ascii="Cambria" w:hAnsi="Cambria"/>
          <w:sz w:val="20"/>
          <w:szCs w:val="20"/>
        </w:rPr>
        <w:t xml:space="preserve">the General Procurator of the Human Rights Commission </w:t>
      </w:r>
      <w:r w:rsidR="00F54AA0" w:rsidRPr="00CC51BB">
        <w:rPr>
          <w:rFonts w:ascii="Cambria" w:hAnsi="Cambria"/>
          <w:sz w:val="20"/>
          <w:szCs w:val="20"/>
        </w:rPr>
        <w:t xml:space="preserve">of Guatemala and the International Commission </w:t>
      </w:r>
      <w:proofErr w:type="gramStart"/>
      <w:r w:rsidR="00F54AA0" w:rsidRPr="00CC51BB">
        <w:rPr>
          <w:rFonts w:ascii="Cambria" w:hAnsi="Cambria"/>
          <w:sz w:val="20"/>
          <w:szCs w:val="20"/>
        </w:rPr>
        <w:t>Against</w:t>
      </w:r>
      <w:proofErr w:type="gramEnd"/>
      <w:r w:rsidR="00F54AA0" w:rsidRPr="00CC51BB">
        <w:rPr>
          <w:rFonts w:ascii="Cambria" w:hAnsi="Cambria"/>
          <w:sz w:val="20"/>
          <w:szCs w:val="20"/>
        </w:rPr>
        <w:t xml:space="preserve"> Impunity in Guatemala. The petitioner alleges that due to </w:t>
      </w:r>
      <w:r w:rsidR="004746AD" w:rsidRPr="00CC51BB">
        <w:rPr>
          <w:rFonts w:ascii="Cambria" w:hAnsi="Cambria"/>
          <w:sz w:val="20"/>
          <w:szCs w:val="20"/>
        </w:rPr>
        <w:t>omissions and</w:t>
      </w:r>
      <w:r w:rsidR="00F54AA0" w:rsidRPr="00CC51BB">
        <w:rPr>
          <w:rFonts w:ascii="Cambria" w:hAnsi="Cambria"/>
          <w:sz w:val="20"/>
          <w:szCs w:val="20"/>
        </w:rPr>
        <w:t xml:space="preserve"> irregularit</w:t>
      </w:r>
      <w:r w:rsidR="004746AD" w:rsidRPr="00CC51BB">
        <w:rPr>
          <w:rFonts w:ascii="Cambria" w:hAnsi="Cambria"/>
          <w:sz w:val="20"/>
          <w:szCs w:val="20"/>
        </w:rPr>
        <w:t>ies in the investigation</w:t>
      </w:r>
      <w:r w:rsidR="00F54AA0" w:rsidRPr="00CC51BB">
        <w:rPr>
          <w:rFonts w:ascii="Cambria" w:hAnsi="Cambria"/>
          <w:sz w:val="20"/>
          <w:szCs w:val="20"/>
        </w:rPr>
        <w:t xml:space="preserve">, the circumstances surrounding the death of the three victims </w:t>
      </w:r>
      <w:r w:rsidR="004746AD" w:rsidRPr="00CC51BB">
        <w:rPr>
          <w:rFonts w:ascii="Cambria" w:hAnsi="Cambria"/>
          <w:sz w:val="20"/>
          <w:szCs w:val="20"/>
        </w:rPr>
        <w:t>are still unclear</w:t>
      </w:r>
      <w:r w:rsidR="00F54AA0" w:rsidRPr="00CC51BB">
        <w:rPr>
          <w:rFonts w:ascii="Cambria" w:hAnsi="Cambria"/>
          <w:sz w:val="20"/>
          <w:szCs w:val="20"/>
        </w:rPr>
        <w:t xml:space="preserve">. Therefore, given the characteristics of the petition and the time elapsed since the events </w:t>
      </w:r>
      <w:r w:rsidR="004746AD" w:rsidRPr="00CC51BB">
        <w:rPr>
          <w:rFonts w:ascii="Cambria" w:hAnsi="Cambria"/>
          <w:sz w:val="20"/>
          <w:szCs w:val="20"/>
        </w:rPr>
        <w:t>in</w:t>
      </w:r>
      <w:r w:rsidR="00F54AA0" w:rsidRPr="00CC51BB">
        <w:rPr>
          <w:rFonts w:ascii="Cambria" w:hAnsi="Cambria"/>
          <w:sz w:val="20"/>
          <w:szCs w:val="20"/>
        </w:rPr>
        <w:t xml:space="preserve"> the complaint, the Commission considers that</w:t>
      </w:r>
      <w:r w:rsidR="004746AD" w:rsidRPr="00CC51BB">
        <w:rPr>
          <w:rFonts w:ascii="Cambria" w:hAnsi="Cambria"/>
          <w:sz w:val="20"/>
          <w:szCs w:val="20"/>
        </w:rPr>
        <w:t xml:space="preserve"> the exception provided for in A</w:t>
      </w:r>
      <w:r w:rsidR="00F54AA0" w:rsidRPr="00CC51BB">
        <w:rPr>
          <w:rFonts w:ascii="Cambria" w:hAnsi="Cambria"/>
          <w:sz w:val="20"/>
          <w:szCs w:val="20"/>
        </w:rPr>
        <w:t>rticle 46.2.c of the Convention is applicable.</w:t>
      </w:r>
    </w:p>
    <w:p w14:paraId="189E0BF3" w14:textId="430E61BB" w:rsidR="00BB2285" w:rsidRPr="00CC51BB" w:rsidRDefault="00F54AA0"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t xml:space="preserve">In addition, the Commission considers that the petition was </w:t>
      </w:r>
      <w:r w:rsidR="004746AD" w:rsidRPr="00CC51BB">
        <w:rPr>
          <w:rFonts w:ascii="Cambria" w:hAnsi="Cambria"/>
          <w:sz w:val="20"/>
          <w:szCs w:val="20"/>
        </w:rPr>
        <w:t>filed</w:t>
      </w:r>
      <w:r w:rsidRPr="00CC51BB">
        <w:rPr>
          <w:rFonts w:ascii="Cambria" w:hAnsi="Cambria"/>
          <w:sz w:val="20"/>
          <w:szCs w:val="20"/>
        </w:rPr>
        <w:t xml:space="preserve"> within a reasonable period of time and that the </w:t>
      </w:r>
      <w:r w:rsidR="004746AD" w:rsidRPr="00CC51BB">
        <w:rPr>
          <w:rFonts w:ascii="Cambria" w:hAnsi="Cambria"/>
          <w:sz w:val="20"/>
          <w:szCs w:val="20"/>
        </w:rPr>
        <w:t xml:space="preserve">timeliness requirement </w:t>
      </w:r>
      <w:r w:rsidRPr="00CC51BB">
        <w:rPr>
          <w:rFonts w:ascii="Cambria" w:hAnsi="Cambria"/>
          <w:sz w:val="20"/>
          <w:szCs w:val="20"/>
        </w:rPr>
        <w:t xml:space="preserve">regarding </w:t>
      </w:r>
      <w:r w:rsidR="004746AD" w:rsidRPr="00CC51BB">
        <w:rPr>
          <w:rFonts w:ascii="Cambria" w:hAnsi="Cambria"/>
          <w:sz w:val="20"/>
          <w:szCs w:val="20"/>
        </w:rPr>
        <w:t xml:space="preserve">for submission must be considered </w:t>
      </w:r>
      <w:r w:rsidRPr="00CC51BB">
        <w:rPr>
          <w:rFonts w:ascii="Cambria" w:hAnsi="Cambria"/>
          <w:sz w:val="20"/>
          <w:szCs w:val="20"/>
        </w:rPr>
        <w:t>satisfied.</w:t>
      </w:r>
    </w:p>
    <w:p w14:paraId="378478A0" w14:textId="50B01E58" w:rsidR="00F621C3" w:rsidRPr="00CC51BB" w:rsidRDefault="00F621C3" w:rsidP="00F621C3">
      <w:pPr>
        <w:pStyle w:val="ListParagraph"/>
        <w:spacing w:before="240" w:after="240"/>
        <w:jc w:val="both"/>
        <w:rPr>
          <w:rFonts w:asciiTheme="majorHAnsi" w:hAnsiTheme="majorHAnsi"/>
          <w:b/>
          <w:sz w:val="20"/>
          <w:szCs w:val="20"/>
        </w:rPr>
      </w:pPr>
      <w:r w:rsidRPr="00CC51BB">
        <w:rPr>
          <w:rFonts w:asciiTheme="majorHAnsi" w:hAnsiTheme="majorHAnsi"/>
          <w:b/>
          <w:bCs/>
          <w:sz w:val="20"/>
          <w:szCs w:val="20"/>
        </w:rPr>
        <w:t>VII.</w:t>
      </w:r>
      <w:r w:rsidRPr="00CC51BB">
        <w:rPr>
          <w:rFonts w:asciiTheme="majorHAnsi" w:hAnsiTheme="majorHAnsi"/>
          <w:b/>
          <w:bCs/>
          <w:sz w:val="20"/>
          <w:szCs w:val="20"/>
        </w:rPr>
        <w:tab/>
      </w:r>
      <w:r w:rsidR="001F1902" w:rsidRPr="00CC51BB">
        <w:rPr>
          <w:rFonts w:asciiTheme="majorHAnsi" w:hAnsiTheme="majorHAnsi"/>
          <w:b/>
          <w:bCs/>
          <w:sz w:val="20"/>
          <w:szCs w:val="20"/>
        </w:rPr>
        <w:t xml:space="preserve">ANALYSIS OF </w:t>
      </w:r>
      <w:r w:rsidRPr="00CC51BB">
        <w:rPr>
          <w:rFonts w:asciiTheme="majorHAnsi" w:hAnsiTheme="majorHAnsi"/>
          <w:b/>
          <w:bCs/>
          <w:sz w:val="20"/>
          <w:szCs w:val="20"/>
        </w:rPr>
        <w:t>COLORABLE CLAIM</w:t>
      </w:r>
    </w:p>
    <w:p w14:paraId="70146B96" w14:textId="0E98A5C3" w:rsidR="00F621C3" w:rsidRPr="00CC51BB" w:rsidRDefault="00F54AA0"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Cambria" w:hAnsi="Cambria"/>
          <w:sz w:val="20"/>
          <w:szCs w:val="20"/>
        </w:rPr>
        <w:t xml:space="preserve">In view of the elements of fact and law presented by the parties and the nature of the matter brought to </w:t>
      </w:r>
      <w:r w:rsidR="004746AD" w:rsidRPr="00CC51BB">
        <w:rPr>
          <w:rFonts w:ascii="Cambria" w:hAnsi="Cambria"/>
          <w:sz w:val="20"/>
          <w:szCs w:val="20"/>
        </w:rPr>
        <w:t>its</w:t>
      </w:r>
      <w:r w:rsidRPr="00CC51BB">
        <w:rPr>
          <w:rFonts w:ascii="Cambria" w:hAnsi="Cambria"/>
          <w:sz w:val="20"/>
          <w:szCs w:val="20"/>
        </w:rPr>
        <w:t xml:space="preserve"> attention, and of the context </w:t>
      </w:r>
      <w:r w:rsidR="004746AD" w:rsidRPr="00CC51BB">
        <w:rPr>
          <w:rFonts w:ascii="Cambria" w:hAnsi="Cambria"/>
          <w:sz w:val="20"/>
          <w:szCs w:val="20"/>
        </w:rPr>
        <w:t>of these claims</w:t>
      </w:r>
      <w:r w:rsidRPr="00CC51BB">
        <w:rPr>
          <w:rFonts w:ascii="Cambria" w:hAnsi="Cambria"/>
          <w:sz w:val="20"/>
          <w:szCs w:val="20"/>
        </w:rPr>
        <w:t xml:space="preserve">, the IACHR considers that the allegations regarding the scope of </w:t>
      </w:r>
      <w:r w:rsidR="004746AD" w:rsidRPr="00CC51BB">
        <w:rPr>
          <w:rFonts w:ascii="Cambria" w:hAnsi="Cambria"/>
          <w:sz w:val="20"/>
          <w:szCs w:val="20"/>
        </w:rPr>
        <w:t>State</w:t>
      </w:r>
      <w:r w:rsidRPr="00CC51BB">
        <w:rPr>
          <w:rFonts w:ascii="Cambria" w:hAnsi="Cambria"/>
          <w:sz w:val="20"/>
          <w:szCs w:val="20"/>
        </w:rPr>
        <w:t xml:space="preserve"> responsibility </w:t>
      </w:r>
      <w:r w:rsidR="00BA3292" w:rsidRPr="00CC51BB">
        <w:rPr>
          <w:rFonts w:ascii="Cambria" w:hAnsi="Cambria"/>
          <w:sz w:val="20"/>
          <w:szCs w:val="20"/>
        </w:rPr>
        <w:t>vis-a-</w:t>
      </w:r>
      <w:r w:rsidR="004746AD" w:rsidRPr="00CC51BB">
        <w:rPr>
          <w:rFonts w:ascii="Cambria" w:hAnsi="Cambria"/>
          <w:sz w:val="20"/>
          <w:szCs w:val="20"/>
        </w:rPr>
        <w:t>vis</w:t>
      </w:r>
      <w:r w:rsidRPr="00CC51BB">
        <w:rPr>
          <w:rFonts w:ascii="Cambria" w:hAnsi="Cambria"/>
          <w:sz w:val="20"/>
          <w:szCs w:val="20"/>
        </w:rPr>
        <w:t xml:space="preserve"> the duty of prevention and protection in relation to the alleged </w:t>
      </w:r>
      <w:r w:rsidR="004746AD" w:rsidRPr="00CC51BB">
        <w:rPr>
          <w:rFonts w:ascii="Cambria" w:hAnsi="Cambria"/>
          <w:sz w:val="20"/>
          <w:szCs w:val="20"/>
        </w:rPr>
        <w:t>events surrounding</w:t>
      </w:r>
      <w:r w:rsidRPr="00CC51BB">
        <w:rPr>
          <w:rFonts w:ascii="Cambria" w:hAnsi="Cambria"/>
          <w:sz w:val="20"/>
          <w:szCs w:val="20"/>
        </w:rPr>
        <w:t xml:space="preserve"> the extrajudicial killing of the alleged victims, such as irregularities and </w:t>
      </w:r>
      <w:r w:rsidR="004746AD" w:rsidRPr="00CC51BB">
        <w:rPr>
          <w:rFonts w:ascii="Cambria" w:hAnsi="Cambria"/>
          <w:sz w:val="20"/>
          <w:szCs w:val="20"/>
        </w:rPr>
        <w:t xml:space="preserve">the </w:t>
      </w:r>
      <w:r w:rsidRPr="00CC51BB">
        <w:rPr>
          <w:rFonts w:ascii="Cambria" w:hAnsi="Cambria"/>
          <w:sz w:val="20"/>
          <w:szCs w:val="20"/>
        </w:rPr>
        <w:t xml:space="preserve">unjustified delay in the investigation and criminal proceedings, could characterize possible violations of the rights protected in </w:t>
      </w:r>
      <w:r w:rsidR="004746AD" w:rsidRPr="00CC51BB">
        <w:rPr>
          <w:rFonts w:ascii="Cambria" w:hAnsi="Cambria"/>
          <w:sz w:val="20"/>
          <w:szCs w:val="20"/>
        </w:rPr>
        <w:t>Articles</w:t>
      </w:r>
      <w:r w:rsidRPr="00CC51BB">
        <w:rPr>
          <w:rFonts w:ascii="Cambria" w:hAnsi="Cambria"/>
          <w:sz w:val="20"/>
          <w:szCs w:val="20"/>
        </w:rPr>
        <w:t xml:space="preserve"> 4 (</w:t>
      </w:r>
      <w:r w:rsidR="00644366" w:rsidRPr="00CC51BB">
        <w:rPr>
          <w:rFonts w:ascii="Cambria" w:hAnsi="Cambria"/>
          <w:sz w:val="20"/>
          <w:szCs w:val="20"/>
        </w:rPr>
        <w:t>l</w:t>
      </w:r>
      <w:r w:rsidRPr="00CC51BB">
        <w:rPr>
          <w:rFonts w:ascii="Cambria" w:hAnsi="Cambria"/>
          <w:sz w:val="20"/>
          <w:szCs w:val="20"/>
        </w:rPr>
        <w:t>ife), 5 (</w:t>
      </w:r>
      <w:r w:rsidR="004746AD" w:rsidRPr="00CC51BB">
        <w:rPr>
          <w:rFonts w:ascii="Cambria" w:hAnsi="Cambria"/>
          <w:sz w:val="20"/>
          <w:szCs w:val="20"/>
        </w:rPr>
        <w:t>humane treatment</w:t>
      </w:r>
      <w:r w:rsidRPr="00CC51BB">
        <w:rPr>
          <w:rFonts w:ascii="Cambria" w:hAnsi="Cambria"/>
          <w:sz w:val="20"/>
          <w:szCs w:val="20"/>
        </w:rPr>
        <w:t>), 8 (</w:t>
      </w:r>
      <w:r w:rsidR="004746AD" w:rsidRPr="00CC51BB">
        <w:rPr>
          <w:rFonts w:ascii="Cambria" w:hAnsi="Cambria"/>
          <w:sz w:val="20"/>
          <w:szCs w:val="20"/>
        </w:rPr>
        <w:t>fair trial</w:t>
      </w:r>
      <w:r w:rsidRPr="00CC51BB">
        <w:rPr>
          <w:rFonts w:ascii="Cambria" w:hAnsi="Cambria"/>
          <w:sz w:val="20"/>
          <w:szCs w:val="20"/>
        </w:rPr>
        <w:t xml:space="preserve">) and 25 (judicial protection) of the American Convention, in </w:t>
      </w:r>
      <w:r w:rsidR="00644366" w:rsidRPr="00CC51BB">
        <w:rPr>
          <w:rFonts w:ascii="Cambria" w:hAnsi="Cambria"/>
          <w:sz w:val="20"/>
          <w:szCs w:val="20"/>
        </w:rPr>
        <w:t>relation</w:t>
      </w:r>
      <w:r w:rsidRPr="00CC51BB">
        <w:rPr>
          <w:rFonts w:ascii="Cambria" w:hAnsi="Cambria"/>
          <w:sz w:val="20"/>
          <w:szCs w:val="20"/>
        </w:rPr>
        <w:t xml:space="preserve"> with its Article 1.1 (obligation to respect rights).</w:t>
      </w:r>
    </w:p>
    <w:p w14:paraId="5A70550C" w14:textId="77777777" w:rsidR="00F621C3" w:rsidRPr="00CC51BB" w:rsidRDefault="00F621C3" w:rsidP="00F621C3">
      <w:pPr>
        <w:pStyle w:val="ListParagraph"/>
        <w:spacing w:before="240" w:after="240"/>
        <w:jc w:val="both"/>
        <w:rPr>
          <w:rFonts w:asciiTheme="majorHAnsi" w:hAnsiTheme="majorHAnsi"/>
          <w:b/>
          <w:bCs/>
          <w:sz w:val="20"/>
          <w:szCs w:val="20"/>
        </w:rPr>
      </w:pPr>
      <w:r w:rsidRPr="00CC51BB">
        <w:rPr>
          <w:rFonts w:asciiTheme="majorHAnsi" w:hAnsiTheme="majorHAnsi"/>
          <w:b/>
          <w:bCs/>
          <w:sz w:val="20"/>
          <w:szCs w:val="20"/>
        </w:rPr>
        <w:t xml:space="preserve">VIII. </w:t>
      </w:r>
      <w:r w:rsidRPr="00CC51BB">
        <w:rPr>
          <w:rFonts w:asciiTheme="majorHAnsi" w:hAnsiTheme="majorHAnsi"/>
          <w:b/>
          <w:bCs/>
          <w:sz w:val="20"/>
          <w:szCs w:val="20"/>
        </w:rPr>
        <w:tab/>
        <w:t>DECISION</w:t>
      </w:r>
    </w:p>
    <w:p w14:paraId="47F30965" w14:textId="6A279287" w:rsidR="00F621C3" w:rsidRPr="00CC51B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Theme="majorHAnsi" w:hAnsiTheme="majorHAnsi"/>
          <w:sz w:val="20"/>
          <w:szCs w:val="20"/>
        </w:rPr>
        <w:t>To find the instant petition admiss</w:t>
      </w:r>
      <w:r w:rsidR="00BB2285" w:rsidRPr="00CC51BB">
        <w:rPr>
          <w:rFonts w:asciiTheme="majorHAnsi" w:hAnsiTheme="majorHAnsi"/>
          <w:sz w:val="20"/>
          <w:szCs w:val="20"/>
        </w:rPr>
        <w:t>ible in relation to Articles 4, 5, 8 and 25 of the American Convention, in relation to its Article 1.1</w:t>
      </w:r>
      <w:r w:rsidRPr="00CC51BB">
        <w:rPr>
          <w:rFonts w:asciiTheme="majorHAnsi" w:hAnsiTheme="majorHAnsi"/>
          <w:sz w:val="20"/>
          <w:szCs w:val="20"/>
        </w:rPr>
        <w:t>;</w:t>
      </w:r>
    </w:p>
    <w:p w14:paraId="22CC8DDA" w14:textId="51ED6D8B" w:rsidR="00F621C3" w:rsidRPr="00CC51B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1BB">
        <w:rPr>
          <w:rFonts w:asciiTheme="majorHAnsi" w:hAnsiTheme="majorHAnsi"/>
          <w:sz w:val="20"/>
          <w:szCs w:val="20"/>
        </w:rPr>
        <w:t>To notify the parties of this decision;</w:t>
      </w:r>
      <w:r w:rsidR="001F1902" w:rsidRPr="00CC51BB">
        <w:rPr>
          <w:rFonts w:asciiTheme="majorHAnsi" w:hAnsiTheme="majorHAnsi"/>
          <w:sz w:val="20"/>
          <w:szCs w:val="20"/>
        </w:rPr>
        <w:t xml:space="preserve"> t</w:t>
      </w:r>
      <w:r w:rsidRPr="00CC51BB">
        <w:rPr>
          <w:rFonts w:asciiTheme="majorHAnsi" w:hAnsiTheme="majorHAnsi"/>
          <w:sz w:val="20"/>
          <w:szCs w:val="20"/>
        </w:rPr>
        <w:t xml:space="preserve">o continue with the analysis on the merits; and </w:t>
      </w:r>
      <w:r w:rsidR="001F1902" w:rsidRPr="00CC51BB">
        <w:rPr>
          <w:rFonts w:asciiTheme="majorHAnsi" w:hAnsiTheme="majorHAnsi"/>
          <w:sz w:val="20"/>
          <w:szCs w:val="20"/>
        </w:rPr>
        <w:t>t</w:t>
      </w:r>
      <w:r w:rsidRPr="00CC51BB">
        <w:rPr>
          <w:rFonts w:asciiTheme="majorHAnsi" w:hAnsiTheme="majorHAnsi"/>
          <w:sz w:val="20"/>
          <w:szCs w:val="20"/>
        </w:rPr>
        <w:t>o publish this decision and include it in its Annual Report to the General Assembly of the Organization of American States.</w:t>
      </w:r>
    </w:p>
    <w:p w14:paraId="2E3C1FB4" w14:textId="6B21ACAF" w:rsidR="004C71FF" w:rsidRPr="00365F2F" w:rsidRDefault="004C71FF" w:rsidP="004C71FF">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16</w:t>
      </w:r>
      <w:r w:rsidRPr="004C71FF">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 xml:space="preserve">and </w:t>
      </w:r>
      <w:r w:rsidRPr="007F3C48">
        <w:rPr>
          <w:rFonts w:asciiTheme="majorHAnsi" w:hAnsiTheme="majorHAnsi" w:cs="Arial"/>
          <w:noProof/>
          <w:spacing w:val="-2"/>
          <w:sz w:val="20"/>
          <w:szCs w:val="20"/>
        </w:rPr>
        <w:t>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1C6AA622" w14:textId="77777777" w:rsidR="00F621C3" w:rsidRPr="00BA3292" w:rsidRDefault="00F621C3" w:rsidP="00F621C3">
      <w:pPr>
        <w:pStyle w:val="ListParagraph"/>
        <w:suppressAutoHyphens/>
        <w:spacing w:before="240" w:after="240"/>
        <w:jc w:val="both"/>
        <w:rPr>
          <w:rFonts w:asciiTheme="majorHAnsi" w:hAnsiTheme="majorHAnsi"/>
          <w:sz w:val="20"/>
          <w:szCs w:val="20"/>
        </w:rPr>
      </w:pPr>
    </w:p>
    <w:sectPr w:rsidR="00F621C3" w:rsidRPr="00BA329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A213D" w14:textId="77777777" w:rsidR="00D76739" w:rsidRDefault="00D76739" w:rsidP="00036A8A">
      <w:r>
        <w:separator/>
      </w:r>
    </w:p>
  </w:endnote>
  <w:endnote w:type="continuationSeparator" w:id="0">
    <w:p w14:paraId="574422ED" w14:textId="77777777" w:rsidR="00D76739" w:rsidRDefault="00D7673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FE8C2" w14:textId="77777777" w:rsidR="00AC4472" w:rsidRDefault="00AC4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04AB3BE" w:rsidR="00E068BB" w:rsidRPr="006311DA" w:rsidRDefault="00E068B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C4472">
          <w:rPr>
            <w:noProof/>
            <w:sz w:val="16"/>
          </w:rPr>
          <w:t>1</w:t>
        </w:r>
        <w:r w:rsidRPr="006311DA">
          <w:rPr>
            <w:noProof/>
            <w:sz w:val="16"/>
          </w:rPr>
          <w:fldChar w:fldCharType="end"/>
        </w:r>
      </w:p>
    </w:sdtContent>
  </w:sdt>
  <w:p w14:paraId="767961CB" w14:textId="77777777" w:rsidR="00E068BB" w:rsidRDefault="00E068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E068BB" w:rsidRDefault="00E068BB">
    <w:pPr>
      <w:pStyle w:val="Footer"/>
      <w:jc w:val="center"/>
    </w:pPr>
  </w:p>
  <w:p w14:paraId="2699B8C1" w14:textId="77777777" w:rsidR="00E068BB" w:rsidRDefault="00E06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46BDB" w14:textId="77777777" w:rsidR="00D76739" w:rsidRPr="00036A8A" w:rsidRDefault="00D7673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E4025E8" w14:textId="77777777" w:rsidR="00D76739" w:rsidRPr="00036A8A" w:rsidRDefault="00D76739" w:rsidP="00036A8A">
      <w:pPr>
        <w:rPr>
          <w:rFonts w:asciiTheme="majorHAnsi" w:hAnsiTheme="majorHAnsi"/>
          <w:sz w:val="16"/>
          <w:szCs w:val="16"/>
        </w:rPr>
      </w:pPr>
      <w:r w:rsidRPr="00036A8A">
        <w:rPr>
          <w:rFonts w:asciiTheme="majorHAnsi" w:hAnsiTheme="majorHAnsi"/>
          <w:sz w:val="16"/>
          <w:szCs w:val="16"/>
        </w:rPr>
        <w:separator/>
      </w:r>
    </w:p>
    <w:p w14:paraId="5DFB26B9" w14:textId="77777777" w:rsidR="00D76739" w:rsidRPr="00036A8A" w:rsidRDefault="00D7673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DE29AC7" w14:textId="77777777" w:rsidR="00D76739" w:rsidRPr="0093441A" w:rsidRDefault="00D76739"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DD51637" w14:textId="6251D58C" w:rsidR="00E068BB" w:rsidRPr="00324284" w:rsidRDefault="00E068BB" w:rsidP="00324284">
      <w:pPr>
        <w:pStyle w:val="FootnoteText"/>
        <w:jc w:val="both"/>
        <w:rPr>
          <w:rFonts w:asciiTheme="majorHAnsi" w:hAnsiTheme="majorHAnsi"/>
          <w:sz w:val="16"/>
          <w:szCs w:val="16"/>
        </w:rPr>
      </w:pPr>
      <w:r w:rsidRPr="00BA3292">
        <w:rPr>
          <w:rStyle w:val="FootnoteReference"/>
          <w:rFonts w:asciiTheme="majorHAnsi" w:hAnsiTheme="majorHAnsi"/>
          <w:sz w:val="16"/>
          <w:szCs w:val="16"/>
        </w:rPr>
        <w:footnoteRef/>
      </w:r>
      <w:r w:rsidRPr="00BA3292">
        <w:rPr>
          <w:rFonts w:asciiTheme="majorHAnsi" w:hAnsiTheme="majorHAnsi"/>
          <w:sz w:val="16"/>
          <w:szCs w:val="16"/>
        </w:rPr>
        <w:t xml:space="preserve"> </w:t>
      </w:r>
      <w:proofErr w:type="spellStart"/>
      <w:r w:rsidRPr="00BA3292">
        <w:rPr>
          <w:rFonts w:asciiTheme="majorHAnsi" w:hAnsiTheme="majorHAnsi"/>
          <w:sz w:val="16"/>
          <w:szCs w:val="16"/>
        </w:rPr>
        <w:t>Obdulio</w:t>
      </w:r>
      <w:proofErr w:type="spellEnd"/>
      <w:r w:rsidRPr="00BA3292">
        <w:rPr>
          <w:rFonts w:asciiTheme="majorHAnsi" w:hAnsiTheme="majorHAnsi"/>
          <w:sz w:val="16"/>
          <w:szCs w:val="16"/>
        </w:rPr>
        <w:t xml:space="preserve"> Franco Paredes, </w:t>
      </w:r>
      <w:proofErr w:type="spellStart"/>
      <w:r w:rsidRPr="00BA3292">
        <w:rPr>
          <w:rFonts w:asciiTheme="majorHAnsi" w:hAnsiTheme="majorHAnsi"/>
          <w:sz w:val="16"/>
          <w:szCs w:val="16"/>
        </w:rPr>
        <w:t>Liverato</w:t>
      </w:r>
      <w:proofErr w:type="spellEnd"/>
      <w:r w:rsidRPr="00BA3292">
        <w:rPr>
          <w:rFonts w:asciiTheme="majorHAnsi" w:hAnsiTheme="majorHAnsi"/>
          <w:sz w:val="16"/>
          <w:szCs w:val="16"/>
        </w:rPr>
        <w:t xml:space="preserve"> de </w:t>
      </w:r>
      <w:proofErr w:type="spellStart"/>
      <w:r w:rsidRPr="00BA3292">
        <w:rPr>
          <w:rFonts w:asciiTheme="majorHAnsi" w:hAnsiTheme="majorHAnsi"/>
          <w:sz w:val="16"/>
          <w:szCs w:val="16"/>
        </w:rPr>
        <w:t>Jesús</w:t>
      </w:r>
      <w:proofErr w:type="spellEnd"/>
      <w:r w:rsidRPr="00BA3292">
        <w:rPr>
          <w:rFonts w:asciiTheme="majorHAnsi" w:hAnsiTheme="majorHAnsi"/>
          <w:sz w:val="16"/>
          <w:szCs w:val="16"/>
        </w:rPr>
        <w:t xml:space="preserve"> Granados Acevedo and Erasmo </w:t>
      </w:r>
      <w:proofErr w:type="spellStart"/>
      <w:r w:rsidRPr="00BA3292">
        <w:rPr>
          <w:rFonts w:asciiTheme="majorHAnsi" w:hAnsiTheme="majorHAnsi"/>
          <w:sz w:val="16"/>
          <w:szCs w:val="16"/>
        </w:rPr>
        <w:t>Ordoñez</w:t>
      </w:r>
      <w:proofErr w:type="spellEnd"/>
      <w:r w:rsidRPr="00BA3292">
        <w:rPr>
          <w:rFonts w:asciiTheme="majorHAnsi" w:hAnsiTheme="majorHAnsi"/>
          <w:sz w:val="16"/>
          <w:szCs w:val="16"/>
        </w:rPr>
        <w:t xml:space="preserve"> Granados, all deceased; </w:t>
      </w:r>
      <w:proofErr w:type="spellStart"/>
      <w:r w:rsidRPr="00BA3292">
        <w:rPr>
          <w:rFonts w:asciiTheme="majorHAnsi" w:hAnsiTheme="majorHAnsi"/>
          <w:sz w:val="16"/>
          <w:szCs w:val="16"/>
        </w:rPr>
        <w:t>Lubia</w:t>
      </w:r>
      <w:proofErr w:type="spellEnd"/>
      <w:r w:rsidRPr="00BA3292">
        <w:rPr>
          <w:rFonts w:asciiTheme="majorHAnsi" w:hAnsiTheme="majorHAnsi"/>
          <w:sz w:val="16"/>
          <w:szCs w:val="16"/>
        </w:rPr>
        <w:t xml:space="preserve"> </w:t>
      </w:r>
      <w:proofErr w:type="spellStart"/>
      <w:r w:rsidRPr="00BA3292">
        <w:rPr>
          <w:rFonts w:asciiTheme="majorHAnsi" w:hAnsiTheme="majorHAnsi"/>
          <w:sz w:val="16"/>
          <w:szCs w:val="16"/>
        </w:rPr>
        <w:t>Aldina</w:t>
      </w:r>
      <w:proofErr w:type="spellEnd"/>
      <w:r w:rsidRPr="00BA3292">
        <w:rPr>
          <w:rFonts w:asciiTheme="majorHAnsi" w:hAnsiTheme="majorHAnsi"/>
          <w:sz w:val="16"/>
          <w:szCs w:val="16"/>
        </w:rPr>
        <w:t xml:space="preserve"> Granados, spouse of the alleged victim </w:t>
      </w:r>
      <w:proofErr w:type="spellStart"/>
      <w:r w:rsidRPr="00BA3292">
        <w:rPr>
          <w:rFonts w:asciiTheme="majorHAnsi" w:hAnsiTheme="majorHAnsi"/>
          <w:sz w:val="16"/>
          <w:szCs w:val="16"/>
        </w:rPr>
        <w:t>Ordóñez</w:t>
      </w:r>
      <w:proofErr w:type="spellEnd"/>
      <w:r w:rsidRPr="00BA3292">
        <w:rPr>
          <w:rFonts w:asciiTheme="majorHAnsi" w:hAnsiTheme="majorHAnsi"/>
          <w:sz w:val="16"/>
          <w:szCs w:val="16"/>
        </w:rPr>
        <w:t xml:space="preserve"> </w:t>
      </w:r>
      <w:proofErr w:type="spellStart"/>
      <w:r w:rsidRPr="00BA3292">
        <w:rPr>
          <w:rFonts w:asciiTheme="majorHAnsi" w:hAnsiTheme="majorHAnsi"/>
          <w:sz w:val="16"/>
          <w:szCs w:val="16"/>
        </w:rPr>
        <w:t>Ramírez</w:t>
      </w:r>
      <w:proofErr w:type="spellEnd"/>
      <w:r w:rsidRPr="00BA3292">
        <w:rPr>
          <w:rFonts w:asciiTheme="majorHAnsi" w:hAnsiTheme="majorHAnsi"/>
          <w:sz w:val="16"/>
          <w:szCs w:val="16"/>
        </w:rPr>
        <w:t xml:space="preserve">; </w:t>
      </w:r>
      <w:proofErr w:type="spellStart"/>
      <w:r w:rsidRPr="00BA3292">
        <w:rPr>
          <w:rFonts w:asciiTheme="majorHAnsi" w:hAnsiTheme="majorHAnsi"/>
          <w:sz w:val="16"/>
          <w:szCs w:val="16"/>
        </w:rPr>
        <w:t>Toribio</w:t>
      </w:r>
      <w:proofErr w:type="spellEnd"/>
      <w:r w:rsidRPr="00BA3292">
        <w:rPr>
          <w:rFonts w:asciiTheme="majorHAnsi" w:hAnsiTheme="majorHAnsi"/>
          <w:sz w:val="16"/>
          <w:szCs w:val="16"/>
        </w:rPr>
        <w:t xml:space="preserve"> </w:t>
      </w:r>
      <w:proofErr w:type="spellStart"/>
      <w:r w:rsidRPr="00BA3292">
        <w:rPr>
          <w:rFonts w:asciiTheme="majorHAnsi" w:hAnsiTheme="majorHAnsi"/>
          <w:sz w:val="16"/>
          <w:szCs w:val="16"/>
        </w:rPr>
        <w:t>Ordóñez</w:t>
      </w:r>
      <w:proofErr w:type="spellEnd"/>
      <w:r w:rsidRPr="00BA3292">
        <w:rPr>
          <w:rFonts w:asciiTheme="majorHAnsi" w:hAnsiTheme="majorHAnsi"/>
          <w:sz w:val="16"/>
          <w:szCs w:val="16"/>
        </w:rPr>
        <w:t xml:space="preserve"> G. and Hugo Leonel </w:t>
      </w:r>
      <w:proofErr w:type="spellStart"/>
      <w:r w:rsidRPr="00BA3292">
        <w:rPr>
          <w:rFonts w:asciiTheme="majorHAnsi" w:hAnsiTheme="majorHAnsi"/>
          <w:sz w:val="16"/>
          <w:szCs w:val="16"/>
        </w:rPr>
        <w:t>Ordoñez</w:t>
      </w:r>
      <w:proofErr w:type="spellEnd"/>
      <w:r w:rsidRPr="00BA3292">
        <w:rPr>
          <w:rFonts w:asciiTheme="majorHAnsi" w:hAnsiTheme="majorHAnsi"/>
          <w:sz w:val="16"/>
          <w:szCs w:val="16"/>
        </w:rPr>
        <w:t xml:space="preserve"> Granados, sons of the alleged victim </w:t>
      </w:r>
      <w:proofErr w:type="spellStart"/>
      <w:r w:rsidRPr="00324284">
        <w:rPr>
          <w:rFonts w:asciiTheme="majorHAnsi" w:hAnsiTheme="majorHAnsi"/>
          <w:sz w:val="16"/>
          <w:szCs w:val="16"/>
        </w:rPr>
        <w:t>Ordóñez</w:t>
      </w:r>
      <w:proofErr w:type="spellEnd"/>
      <w:r w:rsidRPr="00324284">
        <w:rPr>
          <w:rFonts w:asciiTheme="majorHAnsi" w:hAnsiTheme="majorHAnsi"/>
          <w:sz w:val="16"/>
          <w:szCs w:val="16"/>
        </w:rPr>
        <w:t xml:space="preserve"> </w:t>
      </w:r>
      <w:proofErr w:type="spellStart"/>
      <w:r w:rsidRPr="00324284">
        <w:rPr>
          <w:rFonts w:asciiTheme="majorHAnsi" w:hAnsiTheme="majorHAnsi"/>
          <w:sz w:val="16"/>
          <w:szCs w:val="16"/>
        </w:rPr>
        <w:t>Ramírez</w:t>
      </w:r>
      <w:proofErr w:type="spellEnd"/>
      <w:r w:rsidRPr="00324284">
        <w:rPr>
          <w:rFonts w:asciiTheme="majorHAnsi" w:hAnsiTheme="majorHAnsi"/>
          <w:sz w:val="16"/>
          <w:szCs w:val="16"/>
        </w:rPr>
        <w:t>; unidentif</w:t>
      </w:r>
      <w:r w:rsidR="00BA3292" w:rsidRPr="00324284">
        <w:rPr>
          <w:rFonts w:asciiTheme="majorHAnsi" w:hAnsiTheme="majorHAnsi"/>
          <w:sz w:val="16"/>
          <w:szCs w:val="16"/>
        </w:rPr>
        <w:t>i</w:t>
      </w:r>
      <w:r w:rsidRPr="00324284">
        <w:rPr>
          <w:rFonts w:asciiTheme="majorHAnsi" w:hAnsiTheme="majorHAnsi"/>
          <w:sz w:val="16"/>
          <w:szCs w:val="16"/>
        </w:rPr>
        <w:t>ed family members of the alleged victims.</w:t>
      </w:r>
    </w:p>
  </w:footnote>
  <w:footnote w:id="3">
    <w:p w14:paraId="1268EAED" w14:textId="509FE70A" w:rsidR="00324284" w:rsidRPr="00324284" w:rsidRDefault="00324284" w:rsidP="00324284">
      <w:pPr>
        <w:pStyle w:val="FootnoteText"/>
        <w:jc w:val="both"/>
        <w:rPr>
          <w:rFonts w:asciiTheme="majorHAnsi" w:hAnsiTheme="majorHAnsi"/>
          <w:sz w:val="16"/>
          <w:szCs w:val="16"/>
        </w:rPr>
      </w:pPr>
      <w:r w:rsidRPr="00324284">
        <w:rPr>
          <w:rStyle w:val="FootnoteReference"/>
          <w:rFonts w:asciiTheme="majorHAnsi" w:hAnsiTheme="majorHAnsi"/>
          <w:sz w:val="16"/>
          <w:szCs w:val="16"/>
        </w:rPr>
        <w:footnoteRef/>
      </w:r>
      <w:r w:rsidRPr="00324284">
        <w:rPr>
          <w:rFonts w:asciiTheme="majorHAnsi" w:hAnsiTheme="majorHAnsi"/>
          <w:sz w:val="16"/>
          <w:szCs w:val="16"/>
        </w:rPr>
        <w:t xml:space="preserve"> In accordance with the provisions of Article 17.2.</w:t>
      </w:r>
      <w:proofErr w:type="spellStart"/>
      <w:r w:rsidRPr="00324284">
        <w:rPr>
          <w:rFonts w:asciiTheme="majorHAnsi" w:hAnsiTheme="majorHAnsi"/>
          <w:sz w:val="16"/>
          <w:szCs w:val="16"/>
        </w:rPr>
        <w:t>a</w:t>
      </w:r>
      <w:proofErr w:type="spellEnd"/>
      <w:r w:rsidRPr="00324284">
        <w:rPr>
          <w:rFonts w:asciiTheme="majorHAnsi" w:hAnsiTheme="majorHAnsi"/>
          <w:sz w:val="16"/>
          <w:szCs w:val="16"/>
        </w:rPr>
        <w:t xml:space="preserve"> of the Commission’s Rules of Procedure, Commissioner Edgar </w:t>
      </w:r>
      <w:proofErr w:type="spellStart"/>
      <w:r w:rsidRPr="00324284">
        <w:rPr>
          <w:rFonts w:asciiTheme="majorHAnsi" w:hAnsiTheme="majorHAnsi"/>
          <w:sz w:val="16"/>
          <w:szCs w:val="16"/>
        </w:rPr>
        <w:t>Stuardo</w:t>
      </w:r>
      <w:proofErr w:type="spellEnd"/>
      <w:r w:rsidRPr="00324284">
        <w:rPr>
          <w:rFonts w:asciiTheme="majorHAnsi" w:hAnsiTheme="majorHAnsi"/>
          <w:sz w:val="16"/>
          <w:szCs w:val="16"/>
        </w:rPr>
        <w:t xml:space="preserve"> </w:t>
      </w:r>
      <w:proofErr w:type="spellStart"/>
      <w:r w:rsidRPr="00324284">
        <w:rPr>
          <w:rFonts w:asciiTheme="majorHAnsi" w:hAnsiTheme="majorHAnsi"/>
          <w:sz w:val="16"/>
          <w:szCs w:val="16"/>
        </w:rPr>
        <w:t>Ralón</w:t>
      </w:r>
      <w:proofErr w:type="spellEnd"/>
      <w:r w:rsidRPr="00324284">
        <w:rPr>
          <w:rFonts w:asciiTheme="majorHAnsi" w:hAnsiTheme="majorHAnsi"/>
          <w:sz w:val="16"/>
          <w:szCs w:val="16"/>
        </w:rPr>
        <w:t xml:space="preserve"> Orellana, of Guatemalan nationality, did not participate in either the discussions or the decision in the present case.</w:t>
      </w:r>
    </w:p>
  </w:footnote>
  <w:footnote w:id="4">
    <w:p w14:paraId="6F51BDAF" w14:textId="5F4755E7" w:rsidR="00E068BB" w:rsidRPr="00BA3292" w:rsidRDefault="00E068BB" w:rsidP="00013C48">
      <w:pPr>
        <w:pStyle w:val="FootnoteText"/>
        <w:jc w:val="both"/>
        <w:rPr>
          <w:rFonts w:ascii="Cambria" w:hAnsi="Cambria"/>
          <w:sz w:val="16"/>
          <w:szCs w:val="16"/>
        </w:rPr>
      </w:pPr>
      <w:r w:rsidRPr="00BA3292">
        <w:rPr>
          <w:rStyle w:val="FootnoteReference"/>
          <w:rFonts w:ascii="Cambria" w:hAnsi="Cambria"/>
          <w:sz w:val="16"/>
          <w:szCs w:val="16"/>
        </w:rPr>
        <w:footnoteRef/>
      </w:r>
      <w:r w:rsidRPr="00BA3292">
        <w:rPr>
          <w:rFonts w:ascii="Cambria" w:hAnsi="Cambria"/>
          <w:sz w:val="16"/>
          <w:szCs w:val="16"/>
        </w:rPr>
        <w:t xml:space="preserve"> The observations submitted by each party were duly transmitted to the opposing party.</w:t>
      </w:r>
    </w:p>
  </w:footnote>
  <w:footnote w:id="5">
    <w:p w14:paraId="0C809165" w14:textId="605366B4" w:rsidR="00E068BB" w:rsidRPr="00BA3292" w:rsidRDefault="00E068BB" w:rsidP="00DE02DD">
      <w:pPr>
        <w:pStyle w:val="FootnoteText"/>
        <w:jc w:val="both"/>
        <w:rPr>
          <w:rFonts w:asciiTheme="majorHAnsi" w:hAnsiTheme="majorHAnsi"/>
          <w:sz w:val="16"/>
          <w:szCs w:val="16"/>
        </w:rPr>
      </w:pPr>
      <w:r w:rsidRPr="00BA3292">
        <w:rPr>
          <w:rStyle w:val="FootnoteReference"/>
          <w:rFonts w:asciiTheme="majorHAnsi" w:hAnsiTheme="majorHAnsi"/>
          <w:sz w:val="16"/>
          <w:szCs w:val="16"/>
        </w:rPr>
        <w:footnoteRef/>
      </w:r>
      <w:r w:rsidRPr="00BA3292">
        <w:rPr>
          <w:rFonts w:asciiTheme="majorHAnsi" w:hAnsiTheme="majorHAnsi"/>
          <w:sz w:val="16"/>
          <w:szCs w:val="16"/>
        </w:rPr>
        <w:t xml:space="preserve"> Hereinafter “the American Convention” or “the Convention”.</w:t>
      </w:r>
    </w:p>
  </w:footnote>
  <w:footnote w:id="6">
    <w:p w14:paraId="49D9438B" w14:textId="172F054A" w:rsidR="00E068BB" w:rsidRPr="00BA3292" w:rsidRDefault="00E068BB" w:rsidP="00EA09BE">
      <w:pPr>
        <w:pStyle w:val="FootnoteText"/>
        <w:jc w:val="both"/>
        <w:rPr>
          <w:rFonts w:asciiTheme="majorHAnsi" w:hAnsiTheme="majorHAnsi"/>
          <w:sz w:val="16"/>
          <w:szCs w:val="16"/>
        </w:rPr>
      </w:pPr>
      <w:r w:rsidRPr="00BA3292">
        <w:rPr>
          <w:rStyle w:val="FootnoteReference"/>
          <w:rFonts w:asciiTheme="majorHAnsi" w:hAnsiTheme="majorHAnsi"/>
          <w:sz w:val="16"/>
          <w:szCs w:val="16"/>
        </w:rPr>
        <w:footnoteRef/>
      </w:r>
      <w:r w:rsidR="00DB4C2A" w:rsidRPr="00BA3292">
        <w:rPr>
          <w:rFonts w:asciiTheme="majorHAnsi" w:hAnsiTheme="majorHAnsi"/>
          <w:sz w:val="16"/>
          <w:szCs w:val="16"/>
        </w:rPr>
        <w:t xml:space="preserve"> The petitioner alleges that they belong to the cell of </w:t>
      </w:r>
      <w:proofErr w:type="spellStart"/>
      <w:r w:rsidR="00DB4C2A" w:rsidRPr="00BA3292">
        <w:rPr>
          <w:rFonts w:asciiTheme="majorHAnsi" w:hAnsiTheme="majorHAnsi"/>
          <w:i/>
          <w:sz w:val="16"/>
          <w:szCs w:val="16"/>
        </w:rPr>
        <w:t>sicarios</w:t>
      </w:r>
      <w:proofErr w:type="spellEnd"/>
      <w:r w:rsidR="00DB4C2A" w:rsidRPr="00BA3292">
        <w:rPr>
          <w:rFonts w:asciiTheme="majorHAnsi" w:hAnsiTheme="majorHAnsi"/>
          <w:sz w:val="16"/>
          <w:szCs w:val="16"/>
        </w:rPr>
        <w:t>.</w:t>
      </w:r>
    </w:p>
  </w:footnote>
  <w:footnote w:id="7">
    <w:p w14:paraId="0C00567B" w14:textId="15F402A9" w:rsidR="00E068BB" w:rsidRPr="00BA3292" w:rsidRDefault="00E068BB" w:rsidP="00EA09BE">
      <w:pPr>
        <w:pStyle w:val="FootnoteText"/>
        <w:jc w:val="both"/>
        <w:rPr>
          <w:rFonts w:asciiTheme="majorHAnsi" w:hAnsiTheme="majorHAnsi"/>
          <w:sz w:val="16"/>
          <w:szCs w:val="16"/>
        </w:rPr>
      </w:pPr>
      <w:r w:rsidRPr="00BA3292">
        <w:rPr>
          <w:rStyle w:val="FootnoteReference"/>
          <w:rFonts w:asciiTheme="majorHAnsi" w:hAnsiTheme="majorHAnsi"/>
          <w:sz w:val="16"/>
          <w:szCs w:val="16"/>
        </w:rPr>
        <w:footnoteRef/>
      </w:r>
      <w:r w:rsidRPr="00BA3292">
        <w:rPr>
          <w:rFonts w:asciiTheme="majorHAnsi" w:hAnsiTheme="majorHAnsi"/>
          <w:sz w:val="16"/>
          <w:szCs w:val="16"/>
        </w:rPr>
        <w:t xml:space="preserve"> </w:t>
      </w:r>
      <w:r w:rsidR="00DB4C2A" w:rsidRPr="00BA3292">
        <w:rPr>
          <w:rFonts w:asciiTheme="majorHAnsi" w:hAnsiTheme="majorHAnsi"/>
          <w:sz w:val="16"/>
          <w:szCs w:val="16"/>
        </w:rPr>
        <w:t xml:space="preserve">The case file includes reports of the Public Ministry referring to the threats against witnesses in the case of the alleged victim </w:t>
      </w:r>
      <w:proofErr w:type="spellStart"/>
      <w:r w:rsidR="00DB4C2A" w:rsidRPr="00BA3292">
        <w:rPr>
          <w:rFonts w:asciiTheme="majorHAnsi" w:hAnsiTheme="majorHAnsi"/>
          <w:sz w:val="16"/>
          <w:szCs w:val="16"/>
        </w:rPr>
        <w:t>Ordóñez</w:t>
      </w:r>
      <w:proofErr w:type="spellEnd"/>
      <w:r w:rsidR="00DB4C2A" w:rsidRPr="00BA3292">
        <w:rPr>
          <w:rFonts w:asciiTheme="majorHAnsi" w:hAnsiTheme="majorHAnsi"/>
          <w:sz w:val="16"/>
          <w:szCs w:val="16"/>
        </w:rPr>
        <w:t xml:space="preserve"> </w:t>
      </w:r>
      <w:proofErr w:type="spellStart"/>
      <w:r w:rsidR="00DB4C2A" w:rsidRPr="00BA3292">
        <w:rPr>
          <w:rFonts w:asciiTheme="majorHAnsi" w:hAnsiTheme="majorHAnsi"/>
          <w:sz w:val="16"/>
          <w:szCs w:val="16"/>
        </w:rPr>
        <w:t>Ramírez</w:t>
      </w:r>
      <w:proofErr w:type="spellEnd"/>
      <w:r w:rsidR="00DB4C2A" w:rsidRPr="00BA3292">
        <w:rPr>
          <w:rFonts w:asciiTheme="majorHAnsi" w:hAnsiTheme="majorHAnsi"/>
          <w:sz w:val="16"/>
          <w:szCs w:val="16"/>
        </w:rPr>
        <w:t>.</w:t>
      </w:r>
    </w:p>
  </w:footnote>
  <w:footnote w:id="8">
    <w:p w14:paraId="545E758D" w14:textId="5FE4534C" w:rsidR="00E068BB" w:rsidRPr="00BA3292" w:rsidRDefault="00E068BB" w:rsidP="005B4A4B">
      <w:pPr>
        <w:pStyle w:val="FootnoteText"/>
        <w:jc w:val="both"/>
        <w:rPr>
          <w:rFonts w:asciiTheme="majorHAnsi" w:hAnsiTheme="majorHAnsi"/>
          <w:sz w:val="16"/>
          <w:szCs w:val="16"/>
        </w:rPr>
      </w:pPr>
      <w:r w:rsidRPr="00BA3292">
        <w:rPr>
          <w:rStyle w:val="FootnoteReference"/>
          <w:rFonts w:asciiTheme="majorHAnsi" w:hAnsiTheme="majorHAnsi"/>
          <w:sz w:val="16"/>
          <w:szCs w:val="16"/>
        </w:rPr>
        <w:footnoteRef/>
      </w:r>
      <w:r w:rsidRPr="00BA3292">
        <w:rPr>
          <w:rFonts w:asciiTheme="majorHAnsi" w:hAnsiTheme="majorHAnsi"/>
          <w:sz w:val="16"/>
          <w:szCs w:val="16"/>
        </w:rPr>
        <w:t xml:space="preserve"> See, IACHR, Report No. 105/17. Petition 798-07. Admissibility. David </w:t>
      </w:r>
      <w:proofErr w:type="spellStart"/>
      <w:r w:rsidRPr="00BA3292">
        <w:rPr>
          <w:rFonts w:asciiTheme="majorHAnsi" w:hAnsiTheme="majorHAnsi"/>
          <w:sz w:val="16"/>
          <w:szCs w:val="16"/>
        </w:rPr>
        <w:t>Valderrama</w:t>
      </w:r>
      <w:proofErr w:type="spellEnd"/>
      <w:r w:rsidRPr="00BA3292">
        <w:rPr>
          <w:rFonts w:asciiTheme="majorHAnsi" w:hAnsiTheme="majorHAnsi"/>
          <w:sz w:val="16"/>
          <w:szCs w:val="16"/>
        </w:rPr>
        <w:t xml:space="preserve"> </w:t>
      </w:r>
      <w:proofErr w:type="spellStart"/>
      <w:r w:rsidRPr="00BA3292">
        <w:rPr>
          <w:rFonts w:asciiTheme="majorHAnsi" w:hAnsiTheme="majorHAnsi"/>
          <w:sz w:val="16"/>
          <w:szCs w:val="16"/>
        </w:rPr>
        <w:t>Opazo</w:t>
      </w:r>
      <w:proofErr w:type="spellEnd"/>
      <w:r w:rsidRPr="00BA3292">
        <w:rPr>
          <w:rFonts w:asciiTheme="majorHAnsi" w:hAnsiTheme="majorHAnsi"/>
          <w:sz w:val="16"/>
          <w:szCs w:val="16"/>
        </w:rPr>
        <w:t xml:space="preserve"> and others. Chile. September 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E068BB" w:rsidRDefault="00E068BB" w:rsidP="003B2A4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E068BB" w:rsidRDefault="00E06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E068BB" w:rsidRDefault="00E068BB"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E068BB" w:rsidRPr="00EC7D62" w:rsidRDefault="00D7673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9CFA" w14:textId="77777777" w:rsidR="00AC4472" w:rsidRDefault="00AC4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3C48"/>
    <w:rsid w:val="0001788C"/>
    <w:rsid w:val="00022CF5"/>
    <w:rsid w:val="000231BD"/>
    <w:rsid w:val="00036A8A"/>
    <w:rsid w:val="00040C3A"/>
    <w:rsid w:val="0004301E"/>
    <w:rsid w:val="00053175"/>
    <w:rsid w:val="000639C0"/>
    <w:rsid w:val="000659E2"/>
    <w:rsid w:val="00070F3A"/>
    <w:rsid w:val="000716C5"/>
    <w:rsid w:val="00075E23"/>
    <w:rsid w:val="00092F32"/>
    <w:rsid w:val="0009344A"/>
    <w:rsid w:val="000A575F"/>
    <w:rsid w:val="000B52AB"/>
    <w:rsid w:val="000C16BD"/>
    <w:rsid w:val="000C4365"/>
    <w:rsid w:val="000D10DB"/>
    <w:rsid w:val="000F235C"/>
    <w:rsid w:val="00124116"/>
    <w:rsid w:val="0013104F"/>
    <w:rsid w:val="00131475"/>
    <w:rsid w:val="00137EBA"/>
    <w:rsid w:val="001403E2"/>
    <w:rsid w:val="00145075"/>
    <w:rsid w:val="00145EDC"/>
    <w:rsid w:val="00153084"/>
    <w:rsid w:val="00162A54"/>
    <w:rsid w:val="00167A34"/>
    <w:rsid w:val="001714B4"/>
    <w:rsid w:val="00173303"/>
    <w:rsid w:val="0018037F"/>
    <w:rsid w:val="001946DB"/>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A0F77"/>
    <w:rsid w:val="002B491C"/>
    <w:rsid w:val="002B4F01"/>
    <w:rsid w:val="002B7A85"/>
    <w:rsid w:val="002C1641"/>
    <w:rsid w:val="002C5020"/>
    <w:rsid w:val="002D64EF"/>
    <w:rsid w:val="002D7EA2"/>
    <w:rsid w:val="002E15DF"/>
    <w:rsid w:val="002E187C"/>
    <w:rsid w:val="002E513E"/>
    <w:rsid w:val="002E6E57"/>
    <w:rsid w:val="00301075"/>
    <w:rsid w:val="00302733"/>
    <w:rsid w:val="00311A4F"/>
    <w:rsid w:val="00314078"/>
    <w:rsid w:val="0032097D"/>
    <w:rsid w:val="00321AFD"/>
    <w:rsid w:val="00322450"/>
    <w:rsid w:val="00323404"/>
    <w:rsid w:val="00324284"/>
    <w:rsid w:val="003246B5"/>
    <w:rsid w:val="0033169F"/>
    <w:rsid w:val="003414AC"/>
    <w:rsid w:val="00353B2D"/>
    <w:rsid w:val="00356185"/>
    <w:rsid w:val="00360380"/>
    <w:rsid w:val="003771A3"/>
    <w:rsid w:val="003834A7"/>
    <w:rsid w:val="00386CF0"/>
    <w:rsid w:val="003A4348"/>
    <w:rsid w:val="003B2A4B"/>
    <w:rsid w:val="003B5D75"/>
    <w:rsid w:val="003C32BC"/>
    <w:rsid w:val="003D08DA"/>
    <w:rsid w:val="003E3E03"/>
    <w:rsid w:val="003F1BBF"/>
    <w:rsid w:val="003F5CF5"/>
    <w:rsid w:val="00402185"/>
    <w:rsid w:val="00410346"/>
    <w:rsid w:val="004162B1"/>
    <w:rsid w:val="004165C2"/>
    <w:rsid w:val="00450A4A"/>
    <w:rsid w:val="00465BBF"/>
    <w:rsid w:val="004666FB"/>
    <w:rsid w:val="00466D0B"/>
    <w:rsid w:val="00467B7E"/>
    <w:rsid w:val="004746AD"/>
    <w:rsid w:val="0049419D"/>
    <w:rsid w:val="004B2762"/>
    <w:rsid w:val="004B7EB6"/>
    <w:rsid w:val="004C41DE"/>
    <w:rsid w:val="004C4B62"/>
    <w:rsid w:val="004C6755"/>
    <w:rsid w:val="004C71FF"/>
    <w:rsid w:val="004D6025"/>
    <w:rsid w:val="004D72BC"/>
    <w:rsid w:val="004F46E5"/>
    <w:rsid w:val="004F6B67"/>
    <w:rsid w:val="00501399"/>
    <w:rsid w:val="00501D3F"/>
    <w:rsid w:val="00507BC4"/>
    <w:rsid w:val="005128E4"/>
    <w:rsid w:val="00525560"/>
    <w:rsid w:val="005357A6"/>
    <w:rsid w:val="005373F2"/>
    <w:rsid w:val="00544C49"/>
    <w:rsid w:val="005575E4"/>
    <w:rsid w:val="0057402A"/>
    <w:rsid w:val="005771D0"/>
    <w:rsid w:val="005816E5"/>
    <w:rsid w:val="00584111"/>
    <w:rsid w:val="00587A96"/>
    <w:rsid w:val="0059191A"/>
    <w:rsid w:val="005921FF"/>
    <w:rsid w:val="00592718"/>
    <w:rsid w:val="005A6D0E"/>
    <w:rsid w:val="005B222D"/>
    <w:rsid w:val="005B4A4B"/>
    <w:rsid w:val="005B52B0"/>
    <w:rsid w:val="005B6806"/>
    <w:rsid w:val="005C00F9"/>
    <w:rsid w:val="005C4225"/>
    <w:rsid w:val="005F0F33"/>
    <w:rsid w:val="00600DEB"/>
    <w:rsid w:val="00613027"/>
    <w:rsid w:val="00627C9F"/>
    <w:rsid w:val="006311DA"/>
    <w:rsid w:val="006311E9"/>
    <w:rsid w:val="006318B2"/>
    <w:rsid w:val="00632354"/>
    <w:rsid w:val="00642810"/>
    <w:rsid w:val="00644366"/>
    <w:rsid w:val="00652333"/>
    <w:rsid w:val="00653EA6"/>
    <w:rsid w:val="006551A9"/>
    <w:rsid w:val="00666D5E"/>
    <w:rsid w:val="0068009E"/>
    <w:rsid w:val="00691032"/>
    <w:rsid w:val="006A17D2"/>
    <w:rsid w:val="006A73E6"/>
    <w:rsid w:val="006B2090"/>
    <w:rsid w:val="006B2D5C"/>
    <w:rsid w:val="006C4EB1"/>
    <w:rsid w:val="006D4707"/>
    <w:rsid w:val="006E0166"/>
    <w:rsid w:val="006E7B34"/>
    <w:rsid w:val="00701B24"/>
    <w:rsid w:val="0071495F"/>
    <w:rsid w:val="007354A7"/>
    <w:rsid w:val="0073798E"/>
    <w:rsid w:val="00745899"/>
    <w:rsid w:val="00755495"/>
    <w:rsid w:val="007607C4"/>
    <w:rsid w:val="00762644"/>
    <w:rsid w:val="0076643F"/>
    <w:rsid w:val="007670C8"/>
    <w:rsid w:val="00780A5A"/>
    <w:rsid w:val="00781653"/>
    <w:rsid w:val="00783461"/>
    <w:rsid w:val="007A2F70"/>
    <w:rsid w:val="007C3334"/>
    <w:rsid w:val="007C52BB"/>
    <w:rsid w:val="007D2B98"/>
    <w:rsid w:val="00803F1C"/>
    <w:rsid w:val="0080600E"/>
    <w:rsid w:val="00817612"/>
    <w:rsid w:val="00822467"/>
    <w:rsid w:val="00831145"/>
    <w:rsid w:val="00833320"/>
    <w:rsid w:val="00837C45"/>
    <w:rsid w:val="00853419"/>
    <w:rsid w:val="00872442"/>
    <w:rsid w:val="00897E12"/>
    <w:rsid w:val="008D3175"/>
    <w:rsid w:val="008D43BA"/>
    <w:rsid w:val="008D4C26"/>
    <w:rsid w:val="008E3759"/>
    <w:rsid w:val="009041DC"/>
    <w:rsid w:val="009104B4"/>
    <w:rsid w:val="009228DA"/>
    <w:rsid w:val="00925FCD"/>
    <w:rsid w:val="0093441A"/>
    <w:rsid w:val="00954BF7"/>
    <w:rsid w:val="0096706E"/>
    <w:rsid w:val="00981FBA"/>
    <w:rsid w:val="009B381B"/>
    <w:rsid w:val="009B7360"/>
    <w:rsid w:val="009C24E0"/>
    <w:rsid w:val="009D7611"/>
    <w:rsid w:val="009E53DE"/>
    <w:rsid w:val="009E566A"/>
    <w:rsid w:val="00A12DBC"/>
    <w:rsid w:val="00A21D06"/>
    <w:rsid w:val="00A25B0A"/>
    <w:rsid w:val="00A43458"/>
    <w:rsid w:val="00A528D1"/>
    <w:rsid w:val="00A62BF9"/>
    <w:rsid w:val="00A66BE5"/>
    <w:rsid w:val="00A76769"/>
    <w:rsid w:val="00AA1DB8"/>
    <w:rsid w:val="00AC4472"/>
    <w:rsid w:val="00AD37C1"/>
    <w:rsid w:val="00AE66EC"/>
    <w:rsid w:val="00AE6F91"/>
    <w:rsid w:val="00AF5571"/>
    <w:rsid w:val="00B06BB7"/>
    <w:rsid w:val="00B1063D"/>
    <w:rsid w:val="00B167E9"/>
    <w:rsid w:val="00B179ED"/>
    <w:rsid w:val="00B314DB"/>
    <w:rsid w:val="00B31EBE"/>
    <w:rsid w:val="00B3718B"/>
    <w:rsid w:val="00B44B23"/>
    <w:rsid w:val="00B4632A"/>
    <w:rsid w:val="00B610AD"/>
    <w:rsid w:val="00B62AE9"/>
    <w:rsid w:val="00B92E49"/>
    <w:rsid w:val="00B975D8"/>
    <w:rsid w:val="00BA276C"/>
    <w:rsid w:val="00BA3292"/>
    <w:rsid w:val="00BB2285"/>
    <w:rsid w:val="00BB306F"/>
    <w:rsid w:val="00BB3F1A"/>
    <w:rsid w:val="00BC638A"/>
    <w:rsid w:val="00BD0952"/>
    <w:rsid w:val="00BD232B"/>
    <w:rsid w:val="00BD2E42"/>
    <w:rsid w:val="00BD4B89"/>
    <w:rsid w:val="00C10038"/>
    <w:rsid w:val="00C124D9"/>
    <w:rsid w:val="00C21762"/>
    <w:rsid w:val="00C2259D"/>
    <w:rsid w:val="00C24543"/>
    <w:rsid w:val="00C256A2"/>
    <w:rsid w:val="00C3492D"/>
    <w:rsid w:val="00C55560"/>
    <w:rsid w:val="00C658A7"/>
    <w:rsid w:val="00C66B72"/>
    <w:rsid w:val="00C93C10"/>
    <w:rsid w:val="00C9567A"/>
    <w:rsid w:val="00C96B16"/>
    <w:rsid w:val="00CA6577"/>
    <w:rsid w:val="00CB2660"/>
    <w:rsid w:val="00CC51BB"/>
    <w:rsid w:val="00CC5E90"/>
    <w:rsid w:val="00CD046C"/>
    <w:rsid w:val="00CE5199"/>
    <w:rsid w:val="00CE66D5"/>
    <w:rsid w:val="00D27214"/>
    <w:rsid w:val="00D34786"/>
    <w:rsid w:val="00D40A1E"/>
    <w:rsid w:val="00D533C0"/>
    <w:rsid w:val="00D712D3"/>
    <w:rsid w:val="00D71422"/>
    <w:rsid w:val="00D7145E"/>
    <w:rsid w:val="00D75084"/>
    <w:rsid w:val="00D7558D"/>
    <w:rsid w:val="00D76739"/>
    <w:rsid w:val="00D817B1"/>
    <w:rsid w:val="00D81D92"/>
    <w:rsid w:val="00D93446"/>
    <w:rsid w:val="00DA7B5F"/>
    <w:rsid w:val="00DB4C2A"/>
    <w:rsid w:val="00DE02DD"/>
    <w:rsid w:val="00DF078B"/>
    <w:rsid w:val="00DF350D"/>
    <w:rsid w:val="00E068BB"/>
    <w:rsid w:val="00E227C1"/>
    <w:rsid w:val="00E43157"/>
    <w:rsid w:val="00E4442D"/>
    <w:rsid w:val="00E47F3D"/>
    <w:rsid w:val="00E525C7"/>
    <w:rsid w:val="00E533FF"/>
    <w:rsid w:val="00E709B3"/>
    <w:rsid w:val="00E71C26"/>
    <w:rsid w:val="00E7588C"/>
    <w:rsid w:val="00E850B6"/>
    <w:rsid w:val="00E8789F"/>
    <w:rsid w:val="00E9040A"/>
    <w:rsid w:val="00E93403"/>
    <w:rsid w:val="00E9791C"/>
    <w:rsid w:val="00E97B71"/>
    <w:rsid w:val="00EA09BE"/>
    <w:rsid w:val="00EB454D"/>
    <w:rsid w:val="00ED0D1B"/>
    <w:rsid w:val="00EE3522"/>
    <w:rsid w:val="00EE5B40"/>
    <w:rsid w:val="00EF619B"/>
    <w:rsid w:val="00F00B55"/>
    <w:rsid w:val="00F1380F"/>
    <w:rsid w:val="00F14F0E"/>
    <w:rsid w:val="00F15A3B"/>
    <w:rsid w:val="00F174AF"/>
    <w:rsid w:val="00F24C29"/>
    <w:rsid w:val="00F253CC"/>
    <w:rsid w:val="00F3640A"/>
    <w:rsid w:val="00F42B71"/>
    <w:rsid w:val="00F54AA0"/>
    <w:rsid w:val="00F56BA5"/>
    <w:rsid w:val="00F621C3"/>
    <w:rsid w:val="00F644E6"/>
    <w:rsid w:val="00F73FBA"/>
    <w:rsid w:val="00F75AF7"/>
    <w:rsid w:val="00F8388A"/>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4B3B32"/>
    <w:rsid w:val="004D48C8"/>
    <w:rsid w:val="00A279F9"/>
    <w:rsid w:val="00AB44F1"/>
    <w:rsid w:val="00B62C7D"/>
    <w:rsid w:val="00B81793"/>
    <w:rsid w:val="00CE3FD9"/>
    <w:rsid w:val="00E715BD"/>
    <w:rsid w:val="00E84DA0"/>
    <w:rsid w:val="00EA0868"/>
    <w:rsid w:val="00F3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DDA87-B2CF-4490-9C7A-9DFD0466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95/20</dc:title>
  <dc:creator/>
  <cp:lastModifiedBy/>
  <cp:revision>1</cp:revision>
  <dcterms:created xsi:type="dcterms:W3CDTF">2020-06-25T16:06:00Z</dcterms:created>
  <dcterms:modified xsi:type="dcterms:W3CDTF">2020-06-25T16:06:00Z</dcterms:modified>
</cp:coreProperties>
</file>