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E4169BF" w14:textId="77777777" w:rsidR="00040C3A" w:rsidRPr="00915022" w:rsidRDefault="00D306D1" w:rsidP="008F4BC0">
      <w:pPr>
        <w:jc w:val="both"/>
        <w:rPr>
          <w:rFonts w:asciiTheme="majorHAnsi" w:hAnsiTheme="majorHAnsi" w:cs="Univers"/>
          <w:b/>
          <w:bCs/>
          <w:sz w:val="22"/>
          <w:szCs w:val="22"/>
          <w:lang w:val="es-ES_tradnl"/>
        </w:rPr>
      </w:pPr>
      <w:r w:rsidRPr="0091502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E25B96B" wp14:editId="68472FA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67E165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1502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DFD4968" wp14:editId="48F5E5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2E9CA" w14:textId="77777777" w:rsidR="00CB2660" w:rsidRDefault="00AE5488" w:rsidP="00AE5488">
                            <w:r>
                              <w:rPr>
                                <w:noProof/>
                              </w:rPr>
                              <w:drawing>
                                <wp:inline distT="0" distB="0" distL="0" distR="0" wp14:anchorId="770F1C35" wp14:editId="19BA23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722E9CA" w14:textId="77777777" w:rsidR="00CB2660" w:rsidRDefault="00AE5488" w:rsidP="00AE5488">
                      <w:r>
                        <w:rPr>
                          <w:noProof/>
                        </w:rPr>
                        <w:drawing>
                          <wp:inline distT="0" distB="0" distL="0" distR="0" wp14:anchorId="770F1C35" wp14:editId="19BA23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5E82C244" w14:textId="77777777" w:rsidR="00040C3A" w:rsidRPr="00915022" w:rsidRDefault="00040C3A" w:rsidP="008F4BC0">
      <w:pPr>
        <w:tabs>
          <w:tab w:val="center" w:pos="5400"/>
        </w:tabs>
        <w:suppressAutoHyphens/>
        <w:jc w:val="both"/>
        <w:rPr>
          <w:rFonts w:asciiTheme="majorHAnsi" w:hAnsiTheme="majorHAnsi"/>
          <w:sz w:val="22"/>
          <w:szCs w:val="22"/>
          <w:lang w:val="es-ES"/>
        </w:rPr>
      </w:pPr>
    </w:p>
    <w:p w14:paraId="59638A89" w14:textId="77777777" w:rsidR="00040C3A" w:rsidRPr="00915022" w:rsidRDefault="00040C3A" w:rsidP="008F4BC0">
      <w:pPr>
        <w:tabs>
          <w:tab w:val="center" w:pos="5400"/>
        </w:tabs>
        <w:suppressAutoHyphens/>
        <w:jc w:val="both"/>
        <w:rPr>
          <w:rFonts w:asciiTheme="majorHAnsi" w:hAnsiTheme="majorHAnsi"/>
          <w:sz w:val="22"/>
          <w:szCs w:val="22"/>
          <w:lang w:val="es-ES"/>
        </w:rPr>
      </w:pPr>
    </w:p>
    <w:p w14:paraId="5AC68FD2" w14:textId="77777777" w:rsidR="005128E4" w:rsidRPr="00915022" w:rsidRDefault="005128E4" w:rsidP="008F4BC0">
      <w:pPr>
        <w:tabs>
          <w:tab w:val="center" w:pos="5400"/>
        </w:tabs>
        <w:suppressAutoHyphens/>
        <w:rPr>
          <w:rFonts w:asciiTheme="majorHAnsi" w:hAnsiTheme="majorHAnsi"/>
          <w:sz w:val="22"/>
          <w:szCs w:val="22"/>
          <w:lang w:val="es-ES_tradnl"/>
        </w:rPr>
      </w:pPr>
    </w:p>
    <w:p w14:paraId="0E885444" w14:textId="77777777" w:rsidR="005128E4" w:rsidRPr="00915022" w:rsidRDefault="005128E4" w:rsidP="008F4BC0">
      <w:pPr>
        <w:tabs>
          <w:tab w:val="center" w:pos="5400"/>
        </w:tabs>
        <w:suppressAutoHyphens/>
        <w:rPr>
          <w:rFonts w:asciiTheme="majorHAnsi" w:hAnsiTheme="majorHAnsi"/>
          <w:sz w:val="22"/>
          <w:szCs w:val="22"/>
          <w:lang w:val="es-ES_tradnl"/>
        </w:rPr>
      </w:pPr>
    </w:p>
    <w:p w14:paraId="1F157A8A" w14:textId="77777777" w:rsidR="005128E4" w:rsidRPr="00915022" w:rsidRDefault="005128E4" w:rsidP="008F4BC0">
      <w:pPr>
        <w:tabs>
          <w:tab w:val="center" w:pos="5400"/>
        </w:tabs>
        <w:suppressAutoHyphens/>
        <w:rPr>
          <w:rFonts w:asciiTheme="majorHAnsi" w:hAnsiTheme="majorHAnsi"/>
          <w:sz w:val="22"/>
          <w:szCs w:val="22"/>
          <w:lang w:val="es-ES_tradnl"/>
        </w:rPr>
      </w:pPr>
    </w:p>
    <w:p w14:paraId="160ABEB3"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3542A634"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58EEF62D" w14:textId="77777777" w:rsidR="005B52B0" w:rsidRPr="00915022" w:rsidRDefault="005B52B0" w:rsidP="008F4BC0">
      <w:pPr>
        <w:tabs>
          <w:tab w:val="center" w:pos="5400"/>
        </w:tabs>
        <w:suppressAutoHyphens/>
        <w:jc w:val="center"/>
        <w:rPr>
          <w:rFonts w:asciiTheme="majorHAnsi" w:hAnsiTheme="majorHAnsi"/>
          <w:sz w:val="22"/>
          <w:szCs w:val="22"/>
          <w:lang w:val="es-ES_tradnl"/>
        </w:rPr>
      </w:pPr>
    </w:p>
    <w:p w14:paraId="6266FBA8" w14:textId="77777777" w:rsidR="005B52B0" w:rsidRPr="00915022" w:rsidRDefault="005B52B0" w:rsidP="008F4BC0">
      <w:pPr>
        <w:tabs>
          <w:tab w:val="center" w:pos="5400"/>
        </w:tabs>
        <w:suppressAutoHyphens/>
        <w:jc w:val="center"/>
        <w:rPr>
          <w:rFonts w:asciiTheme="majorHAnsi" w:hAnsiTheme="majorHAnsi"/>
          <w:sz w:val="22"/>
          <w:szCs w:val="22"/>
          <w:lang w:val="es-ES_tradnl"/>
        </w:rPr>
      </w:pPr>
    </w:p>
    <w:p w14:paraId="23D137AC" w14:textId="77777777" w:rsidR="005B52B0" w:rsidRPr="00915022" w:rsidRDefault="005B52B0" w:rsidP="008F4BC0">
      <w:pPr>
        <w:tabs>
          <w:tab w:val="center" w:pos="5400"/>
        </w:tabs>
        <w:suppressAutoHyphens/>
        <w:jc w:val="center"/>
        <w:rPr>
          <w:rFonts w:asciiTheme="majorHAnsi" w:hAnsiTheme="majorHAnsi"/>
          <w:sz w:val="22"/>
          <w:szCs w:val="22"/>
          <w:lang w:val="es-ES_tradnl"/>
        </w:rPr>
      </w:pPr>
    </w:p>
    <w:p w14:paraId="2C517A95"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4CD86957"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254E05D3" w14:textId="77777777" w:rsidR="00040C3A" w:rsidRPr="00915022" w:rsidRDefault="003D3BC2" w:rsidP="008F4BC0">
      <w:pPr>
        <w:tabs>
          <w:tab w:val="center" w:pos="5400"/>
        </w:tabs>
        <w:suppressAutoHyphens/>
        <w:jc w:val="center"/>
        <w:rPr>
          <w:rFonts w:asciiTheme="majorHAnsi" w:hAnsiTheme="majorHAnsi"/>
          <w:sz w:val="22"/>
          <w:szCs w:val="22"/>
          <w:lang w:val="es-ES_tradnl"/>
        </w:rPr>
      </w:pPr>
      <w:r w:rsidRPr="0091502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C7D230B" wp14:editId="07B61A5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BF5F1" w14:textId="62E447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B583E">
                              <w:rPr>
                                <w:rFonts w:asciiTheme="majorHAnsi" w:hAnsiTheme="majorHAnsi" w:cs="Arial"/>
                                <w:b/>
                                <w:bCs/>
                                <w:color w:val="0D0D0D" w:themeColor="text1" w:themeTint="F2"/>
                                <w:sz w:val="36"/>
                                <w:szCs w:val="22"/>
                                <w:lang w:val="es-ES_tradnl"/>
                              </w:rPr>
                              <w:t xml:space="preserve"> 69</w:t>
                            </w:r>
                            <w:r w:rsidR="007B05C4">
                              <w:rPr>
                                <w:rFonts w:asciiTheme="majorHAnsi" w:hAnsiTheme="majorHAnsi" w:cs="Arial"/>
                                <w:b/>
                                <w:bCs/>
                                <w:color w:val="0D0D0D" w:themeColor="text1" w:themeTint="F2"/>
                                <w:sz w:val="36"/>
                                <w:szCs w:val="22"/>
                                <w:lang w:val="es-ES_tradnl"/>
                              </w:rPr>
                              <w:t>/1</w:t>
                            </w:r>
                            <w:r w:rsidR="00DD7EEE">
                              <w:rPr>
                                <w:rFonts w:asciiTheme="majorHAnsi" w:hAnsiTheme="majorHAnsi" w:cs="Arial"/>
                                <w:b/>
                                <w:bCs/>
                                <w:color w:val="0D0D0D" w:themeColor="text1" w:themeTint="F2"/>
                                <w:sz w:val="36"/>
                                <w:szCs w:val="22"/>
                                <w:lang w:val="es-ES_tradnl"/>
                              </w:rPr>
                              <w:t>7</w:t>
                            </w:r>
                          </w:p>
                          <w:p w14:paraId="4826E954" w14:textId="77777777" w:rsidR="007B05C4" w:rsidRDefault="00A53845"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570-08</w:t>
                            </w:r>
                            <w:r w:rsidR="00246D1F" w:rsidRPr="004E2649">
                              <w:rPr>
                                <w:rFonts w:asciiTheme="majorHAnsi" w:hAnsiTheme="majorHAnsi" w:cs="Arial"/>
                                <w:b/>
                                <w:color w:val="0D0D0D" w:themeColor="text1" w:themeTint="F2"/>
                                <w:sz w:val="36"/>
                                <w:szCs w:val="22"/>
                                <w:lang w:val="es-ES_tradnl"/>
                              </w:rPr>
                              <w:t xml:space="preserve"> </w:t>
                            </w:r>
                          </w:p>
                          <w:p w14:paraId="17D21FFF"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322435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47F3CCD" w14:textId="77777777" w:rsidR="005B52B0" w:rsidRPr="0010736F" w:rsidRDefault="00D30A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HÉCTOR MARCELINO FLORES JIMÉNEZ</w:t>
                            </w:r>
                          </w:p>
                          <w:bookmarkEnd w:id="1"/>
                          <w:p w14:paraId="204C3B3F" w14:textId="77777777" w:rsidR="005B52B0" w:rsidRPr="0010736F" w:rsidRDefault="00D30A0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2789B143"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74BF5F1" w14:textId="62E447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B583E">
                        <w:rPr>
                          <w:rFonts w:asciiTheme="majorHAnsi" w:hAnsiTheme="majorHAnsi" w:cs="Arial"/>
                          <w:b/>
                          <w:bCs/>
                          <w:color w:val="0D0D0D" w:themeColor="text1" w:themeTint="F2"/>
                          <w:sz w:val="36"/>
                          <w:szCs w:val="22"/>
                          <w:lang w:val="es-ES_tradnl"/>
                        </w:rPr>
                        <w:t xml:space="preserve"> 69</w:t>
                      </w:r>
                      <w:r w:rsidR="007B05C4">
                        <w:rPr>
                          <w:rFonts w:asciiTheme="majorHAnsi" w:hAnsiTheme="majorHAnsi" w:cs="Arial"/>
                          <w:b/>
                          <w:bCs/>
                          <w:color w:val="0D0D0D" w:themeColor="text1" w:themeTint="F2"/>
                          <w:sz w:val="36"/>
                          <w:szCs w:val="22"/>
                          <w:lang w:val="es-ES_tradnl"/>
                        </w:rPr>
                        <w:t>/1</w:t>
                      </w:r>
                      <w:r w:rsidR="00DD7EEE">
                        <w:rPr>
                          <w:rFonts w:asciiTheme="majorHAnsi" w:hAnsiTheme="majorHAnsi" w:cs="Arial"/>
                          <w:b/>
                          <w:bCs/>
                          <w:color w:val="0D0D0D" w:themeColor="text1" w:themeTint="F2"/>
                          <w:sz w:val="36"/>
                          <w:szCs w:val="22"/>
                          <w:lang w:val="es-ES_tradnl"/>
                        </w:rPr>
                        <w:t>7</w:t>
                      </w:r>
                    </w:p>
                    <w:p w14:paraId="4826E954" w14:textId="77777777" w:rsidR="007B05C4" w:rsidRDefault="00A53845"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570-08</w:t>
                      </w:r>
                      <w:r w:rsidR="00246D1F" w:rsidRPr="004E2649">
                        <w:rPr>
                          <w:rFonts w:asciiTheme="majorHAnsi" w:hAnsiTheme="majorHAnsi" w:cs="Arial"/>
                          <w:b/>
                          <w:color w:val="0D0D0D" w:themeColor="text1" w:themeTint="F2"/>
                          <w:sz w:val="36"/>
                          <w:szCs w:val="22"/>
                          <w:lang w:val="es-ES_tradnl"/>
                        </w:rPr>
                        <w:t xml:space="preserve"> </w:t>
                      </w:r>
                    </w:p>
                    <w:p w14:paraId="17D21FFF"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322435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47F3CCD" w14:textId="77777777" w:rsidR="005B52B0" w:rsidRPr="0010736F" w:rsidRDefault="00D30A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HÉCTOR MARCELINO FLORES JIMÉNEZ</w:t>
                      </w:r>
                    </w:p>
                    <w:bookmarkEnd w:id="1"/>
                    <w:p w14:paraId="204C3B3F" w14:textId="77777777" w:rsidR="005B52B0" w:rsidRPr="0010736F" w:rsidRDefault="00D30A0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2789B143" w14:textId="77777777" w:rsidR="005B52B0" w:rsidRPr="00AE5488" w:rsidRDefault="005B52B0" w:rsidP="007A5817">
                      <w:pPr>
                        <w:rPr>
                          <w:color w:val="0D0D0D" w:themeColor="text1" w:themeTint="F2"/>
                          <w:lang w:val="es-ES_tradnl"/>
                        </w:rPr>
                      </w:pPr>
                    </w:p>
                  </w:txbxContent>
                </v:textbox>
              </v:shape>
            </w:pict>
          </mc:Fallback>
        </mc:AlternateContent>
      </w:r>
      <w:r w:rsidR="004E2649" w:rsidRPr="0091502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1E328E" wp14:editId="51866A7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F445" w14:textId="18E1D0F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DB583E">
                              <w:rPr>
                                <w:rFonts w:asciiTheme="minorHAnsi" w:hAnsiTheme="minorHAnsi"/>
                                <w:color w:val="FFFFFF" w:themeColor="background1"/>
                                <w:sz w:val="22"/>
                                <w:lang w:val="pt-BR"/>
                              </w:rPr>
                              <w:t>62</w:t>
                            </w:r>
                          </w:p>
                          <w:p w14:paraId="0C95C553" w14:textId="27A104EA" w:rsidR="00627C9F" w:rsidRPr="008348AD" w:rsidRDefault="00627C9F" w:rsidP="007A5817">
                            <w:pPr>
                              <w:spacing w:line="276" w:lineRule="auto"/>
                              <w:jc w:val="right"/>
                              <w:rPr>
                                <w:rFonts w:asciiTheme="minorHAnsi" w:hAnsiTheme="minorHAnsi"/>
                                <w:color w:val="FFFFFF" w:themeColor="background1"/>
                                <w:sz w:val="22"/>
                                <w:lang w:val="pt-BR"/>
                              </w:rPr>
                            </w:pPr>
                            <w:r w:rsidRPr="008348AD">
                              <w:rPr>
                                <w:rFonts w:asciiTheme="minorHAnsi" w:hAnsiTheme="minorHAnsi"/>
                                <w:color w:val="FFFFFF" w:themeColor="background1"/>
                                <w:sz w:val="22"/>
                                <w:lang w:val="pt-BR"/>
                              </w:rPr>
                              <w:t xml:space="preserve">Doc. </w:t>
                            </w:r>
                            <w:r w:rsidR="00DB583E">
                              <w:rPr>
                                <w:rFonts w:asciiTheme="minorHAnsi" w:hAnsiTheme="minorHAnsi"/>
                                <w:color w:val="FFFFFF" w:themeColor="background1"/>
                                <w:sz w:val="22"/>
                                <w:lang w:val="pt-BR"/>
                              </w:rPr>
                              <w:t>78</w:t>
                            </w:r>
                          </w:p>
                          <w:p w14:paraId="68BFB4DA" w14:textId="3640DF40" w:rsidR="00627C9F" w:rsidRPr="00856B61" w:rsidRDefault="00DB583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856B61">
                              <w:rPr>
                                <w:rFonts w:asciiTheme="minorHAnsi" w:hAnsiTheme="minorHAnsi"/>
                                <w:color w:val="FFFFFF" w:themeColor="background1"/>
                                <w:sz w:val="22"/>
                                <w:lang w:val="es-ES"/>
                              </w:rPr>
                              <w:t xml:space="preserve"> 201</w:t>
                            </w:r>
                            <w:r w:rsidR="00DD7EEE">
                              <w:rPr>
                                <w:rFonts w:asciiTheme="minorHAnsi" w:hAnsiTheme="minorHAnsi"/>
                                <w:color w:val="FFFFFF" w:themeColor="background1"/>
                                <w:sz w:val="22"/>
                                <w:lang w:val="es-ES"/>
                              </w:rPr>
                              <w:t>7</w:t>
                            </w:r>
                          </w:p>
                          <w:p w14:paraId="1D89F5C6" w14:textId="77777777" w:rsidR="00627C9F" w:rsidRPr="00856B61" w:rsidRDefault="00E0340B" w:rsidP="007A5817">
                            <w:pPr>
                              <w:spacing w:line="276" w:lineRule="auto"/>
                              <w:jc w:val="right"/>
                              <w:rPr>
                                <w:rFonts w:asciiTheme="minorHAnsi" w:hAnsiTheme="minorHAnsi"/>
                                <w:color w:val="FFFFFF" w:themeColor="background1"/>
                                <w:sz w:val="22"/>
                                <w:lang w:val="es-ES"/>
                              </w:rPr>
                            </w:pPr>
                            <w:r w:rsidRPr="00856B61">
                              <w:rPr>
                                <w:rFonts w:asciiTheme="minorHAnsi" w:hAnsiTheme="minorHAnsi"/>
                                <w:color w:val="FFFFFF" w:themeColor="background1"/>
                                <w:sz w:val="22"/>
                                <w:lang w:val="es-ES"/>
                              </w:rPr>
                              <w:t xml:space="preserve">Original: </w:t>
                            </w:r>
                            <w:r w:rsidR="008B12F5" w:rsidRPr="00856B61">
                              <w:rPr>
                                <w:rFonts w:asciiTheme="minorHAnsi" w:hAnsiTheme="minorHAnsi"/>
                                <w:color w:val="FFFFFF" w:themeColor="background1"/>
                                <w:sz w:val="22"/>
                                <w:lang w:val="es-ES"/>
                              </w:rPr>
                              <w:t>e</w:t>
                            </w:r>
                            <w:r w:rsidR="00627C9F" w:rsidRPr="00856B61">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C6F445" w14:textId="18E1D0F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DB583E">
                        <w:rPr>
                          <w:rFonts w:asciiTheme="minorHAnsi" w:hAnsiTheme="minorHAnsi"/>
                          <w:color w:val="FFFFFF" w:themeColor="background1"/>
                          <w:sz w:val="22"/>
                          <w:lang w:val="pt-BR"/>
                        </w:rPr>
                        <w:t>62</w:t>
                      </w:r>
                    </w:p>
                    <w:p w14:paraId="0C95C553" w14:textId="27A104EA" w:rsidR="00627C9F" w:rsidRPr="008348AD" w:rsidRDefault="00627C9F" w:rsidP="007A5817">
                      <w:pPr>
                        <w:spacing w:line="276" w:lineRule="auto"/>
                        <w:jc w:val="right"/>
                        <w:rPr>
                          <w:rFonts w:asciiTheme="minorHAnsi" w:hAnsiTheme="minorHAnsi"/>
                          <w:color w:val="FFFFFF" w:themeColor="background1"/>
                          <w:sz w:val="22"/>
                          <w:lang w:val="pt-BR"/>
                        </w:rPr>
                      </w:pPr>
                      <w:r w:rsidRPr="008348AD">
                        <w:rPr>
                          <w:rFonts w:asciiTheme="minorHAnsi" w:hAnsiTheme="minorHAnsi"/>
                          <w:color w:val="FFFFFF" w:themeColor="background1"/>
                          <w:sz w:val="22"/>
                          <w:lang w:val="pt-BR"/>
                        </w:rPr>
                        <w:t xml:space="preserve">Doc. </w:t>
                      </w:r>
                      <w:r w:rsidR="00DB583E">
                        <w:rPr>
                          <w:rFonts w:asciiTheme="minorHAnsi" w:hAnsiTheme="minorHAnsi"/>
                          <w:color w:val="FFFFFF" w:themeColor="background1"/>
                          <w:sz w:val="22"/>
                          <w:lang w:val="pt-BR"/>
                        </w:rPr>
                        <w:t>78</w:t>
                      </w:r>
                    </w:p>
                    <w:p w14:paraId="68BFB4DA" w14:textId="3640DF40" w:rsidR="00627C9F" w:rsidRPr="00856B61" w:rsidRDefault="00DB583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856B61">
                        <w:rPr>
                          <w:rFonts w:asciiTheme="minorHAnsi" w:hAnsiTheme="minorHAnsi"/>
                          <w:color w:val="FFFFFF" w:themeColor="background1"/>
                          <w:sz w:val="22"/>
                          <w:lang w:val="es-ES"/>
                        </w:rPr>
                        <w:t xml:space="preserve"> 201</w:t>
                      </w:r>
                      <w:r w:rsidR="00DD7EEE">
                        <w:rPr>
                          <w:rFonts w:asciiTheme="minorHAnsi" w:hAnsiTheme="minorHAnsi"/>
                          <w:color w:val="FFFFFF" w:themeColor="background1"/>
                          <w:sz w:val="22"/>
                          <w:lang w:val="es-ES"/>
                        </w:rPr>
                        <w:t>7</w:t>
                      </w:r>
                    </w:p>
                    <w:p w14:paraId="1D89F5C6" w14:textId="77777777" w:rsidR="00627C9F" w:rsidRPr="00856B61" w:rsidRDefault="00E0340B" w:rsidP="007A5817">
                      <w:pPr>
                        <w:spacing w:line="276" w:lineRule="auto"/>
                        <w:jc w:val="right"/>
                        <w:rPr>
                          <w:rFonts w:asciiTheme="minorHAnsi" w:hAnsiTheme="minorHAnsi"/>
                          <w:color w:val="FFFFFF" w:themeColor="background1"/>
                          <w:sz w:val="22"/>
                          <w:lang w:val="es-ES"/>
                        </w:rPr>
                      </w:pPr>
                      <w:r w:rsidRPr="00856B61">
                        <w:rPr>
                          <w:rFonts w:asciiTheme="minorHAnsi" w:hAnsiTheme="minorHAnsi"/>
                          <w:color w:val="FFFFFF" w:themeColor="background1"/>
                          <w:sz w:val="22"/>
                          <w:lang w:val="es-ES"/>
                        </w:rPr>
                        <w:t xml:space="preserve">Original: </w:t>
                      </w:r>
                      <w:r w:rsidR="008B12F5" w:rsidRPr="00856B61">
                        <w:rPr>
                          <w:rFonts w:asciiTheme="minorHAnsi" w:hAnsiTheme="minorHAnsi"/>
                          <w:color w:val="FFFFFF" w:themeColor="background1"/>
                          <w:sz w:val="22"/>
                          <w:lang w:val="es-ES"/>
                        </w:rPr>
                        <w:t>e</w:t>
                      </w:r>
                      <w:r w:rsidR="00627C9F" w:rsidRPr="00856B61">
                        <w:rPr>
                          <w:rFonts w:asciiTheme="minorHAnsi" w:hAnsiTheme="minorHAnsi"/>
                          <w:color w:val="FFFFFF" w:themeColor="background1"/>
                          <w:sz w:val="22"/>
                          <w:lang w:val="es-ES"/>
                        </w:rPr>
                        <w:t>spañol</w:t>
                      </w:r>
                    </w:p>
                  </w:txbxContent>
                </v:textbox>
              </v:shape>
            </w:pict>
          </mc:Fallback>
        </mc:AlternateContent>
      </w:r>
    </w:p>
    <w:p w14:paraId="3D42339D"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2FC2DE36"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61D37EBA" w14:textId="77777777" w:rsidR="00040C3A" w:rsidRPr="00915022" w:rsidRDefault="00040C3A" w:rsidP="008F4BC0">
      <w:pPr>
        <w:tabs>
          <w:tab w:val="center" w:pos="5400"/>
        </w:tabs>
        <w:suppressAutoHyphens/>
        <w:jc w:val="center"/>
        <w:rPr>
          <w:rFonts w:asciiTheme="majorHAnsi" w:hAnsiTheme="majorHAnsi" w:cs="Arial"/>
          <w:sz w:val="22"/>
          <w:szCs w:val="22"/>
          <w:lang w:val="es-ES_tradnl"/>
        </w:rPr>
      </w:pPr>
    </w:p>
    <w:p w14:paraId="09B19FDB"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7E4E58D1"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1EB235FA"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35CD6899"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243298F0" w14:textId="77777777" w:rsidR="005128E4" w:rsidRPr="00915022" w:rsidRDefault="005128E4" w:rsidP="008F4BC0">
      <w:pPr>
        <w:tabs>
          <w:tab w:val="center" w:pos="5400"/>
        </w:tabs>
        <w:suppressAutoHyphens/>
        <w:jc w:val="center"/>
        <w:rPr>
          <w:rFonts w:asciiTheme="majorHAnsi" w:hAnsiTheme="majorHAnsi"/>
          <w:sz w:val="22"/>
          <w:szCs w:val="22"/>
          <w:lang w:val="es-ES_tradnl"/>
        </w:rPr>
      </w:pPr>
    </w:p>
    <w:p w14:paraId="4422037B"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67EC6CC8" w14:textId="77777777" w:rsidR="005128E4" w:rsidRPr="00915022" w:rsidRDefault="005128E4" w:rsidP="008F4BC0">
      <w:pPr>
        <w:tabs>
          <w:tab w:val="center" w:pos="5400"/>
        </w:tabs>
        <w:suppressAutoHyphens/>
        <w:jc w:val="center"/>
        <w:rPr>
          <w:rFonts w:asciiTheme="majorHAnsi" w:hAnsiTheme="majorHAnsi"/>
          <w:sz w:val="22"/>
          <w:szCs w:val="22"/>
          <w:lang w:val="es-ES_tradnl"/>
        </w:rPr>
      </w:pPr>
    </w:p>
    <w:p w14:paraId="74163275" w14:textId="77777777" w:rsidR="005128E4" w:rsidRPr="00915022" w:rsidRDefault="005128E4" w:rsidP="008F4BC0">
      <w:pPr>
        <w:tabs>
          <w:tab w:val="center" w:pos="5400"/>
        </w:tabs>
        <w:suppressAutoHyphens/>
        <w:jc w:val="center"/>
        <w:rPr>
          <w:rFonts w:asciiTheme="majorHAnsi" w:hAnsiTheme="majorHAnsi"/>
          <w:sz w:val="22"/>
          <w:szCs w:val="22"/>
          <w:lang w:val="es-ES_tradnl"/>
        </w:rPr>
      </w:pPr>
    </w:p>
    <w:p w14:paraId="129AB1BC" w14:textId="77777777" w:rsidR="005128E4" w:rsidRPr="00915022" w:rsidRDefault="005128E4" w:rsidP="008F4BC0">
      <w:pPr>
        <w:tabs>
          <w:tab w:val="center" w:pos="5400"/>
        </w:tabs>
        <w:suppressAutoHyphens/>
        <w:jc w:val="center"/>
        <w:rPr>
          <w:rFonts w:asciiTheme="majorHAnsi" w:hAnsiTheme="majorHAnsi"/>
          <w:sz w:val="22"/>
          <w:szCs w:val="22"/>
          <w:lang w:val="es-ES_tradnl"/>
        </w:rPr>
      </w:pPr>
    </w:p>
    <w:p w14:paraId="53A13D42"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6BB7DD26" w14:textId="77777777" w:rsidR="00040C3A" w:rsidRPr="00915022" w:rsidRDefault="00040C3A" w:rsidP="008F4BC0">
      <w:pPr>
        <w:tabs>
          <w:tab w:val="center" w:pos="5400"/>
        </w:tabs>
        <w:suppressAutoHyphens/>
        <w:jc w:val="center"/>
        <w:rPr>
          <w:rFonts w:asciiTheme="majorHAnsi" w:hAnsiTheme="majorHAnsi"/>
          <w:sz w:val="22"/>
          <w:szCs w:val="22"/>
          <w:lang w:val="es-ES_tradnl"/>
        </w:rPr>
      </w:pPr>
    </w:p>
    <w:p w14:paraId="07ABE249"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6814B826"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7DE97B64"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012FB99F"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1EF0B9D8"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141645F9"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358730C5"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1E66C674"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67D819DE"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68654FA9"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11ADE375"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56FBC9E8"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147DB149"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3506F57E"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6704B08C" w14:textId="77777777" w:rsidR="00A50FCF" w:rsidRPr="00915022" w:rsidRDefault="0090270B" w:rsidP="008F4BC0">
      <w:pPr>
        <w:tabs>
          <w:tab w:val="center" w:pos="5400"/>
        </w:tabs>
        <w:suppressAutoHyphens/>
        <w:jc w:val="center"/>
        <w:rPr>
          <w:rFonts w:asciiTheme="majorHAnsi" w:hAnsiTheme="majorHAnsi"/>
          <w:sz w:val="18"/>
          <w:szCs w:val="22"/>
          <w:lang w:val="es-ES_tradnl"/>
        </w:rPr>
      </w:pPr>
      <w:r w:rsidRPr="0091502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CAE70CE" wp14:editId="3B2A5D1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1E76" w14:textId="77777777" w:rsidR="00DB583E" w:rsidRPr="00890650" w:rsidRDefault="00DB583E" w:rsidP="00DB583E">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1F1D32C7" w14:textId="77777777" w:rsidR="00DD3D86" w:rsidRPr="00DB583E"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3E31BC6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641E76" w14:textId="77777777" w:rsidR="00DB583E" w:rsidRPr="00890650" w:rsidRDefault="00DB583E" w:rsidP="00DB583E">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1F1D32C7" w14:textId="77777777" w:rsidR="00DD3D86" w:rsidRPr="00DB583E"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3E31BC6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9F5D987"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27A6F4C0"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4B082205"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120E0378"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3EA7CA6A" w14:textId="77777777" w:rsidR="00A50FCF" w:rsidRPr="00915022" w:rsidRDefault="0090270B" w:rsidP="008F4BC0">
      <w:pPr>
        <w:tabs>
          <w:tab w:val="center" w:pos="5400"/>
        </w:tabs>
        <w:suppressAutoHyphens/>
        <w:jc w:val="center"/>
        <w:rPr>
          <w:rFonts w:asciiTheme="majorHAnsi" w:hAnsiTheme="majorHAnsi"/>
          <w:sz w:val="18"/>
          <w:szCs w:val="22"/>
          <w:lang w:val="es-ES_tradnl"/>
        </w:rPr>
      </w:pPr>
      <w:r w:rsidRPr="0091502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340FA90" wp14:editId="4ED958A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2E713" w14:textId="30D5A17E" w:rsidR="00113F73" w:rsidRPr="007B05C4" w:rsidRDefault="00113F73" w:rsidP="00DB583E">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DB583E">
                              <w:rPr>
                                <w:rFonts w:asciiTheme="majorHAnsi" w:hAnsiTheme="majorHAnsi"/>
                                <w:color w:val="595959" w:themeColor="text1" w:themeTint="A6"/>
                                <w:sz w:val="18"/>
                                <w:szCs w:val="18"/>
                                <w:lang w:val="pt-BR"/>
                              </w:rPr>
                              <w:t xml:space="preserve">Informe No. 69/17. </w:t>
                            </w:r>
                            <w:r w:rsidR="00DB583E">
                              <w:rPr>
                                <w:rFonts w:asciiTheme="majorHAnsi" w:hAnsiTheme="majorHAnsi"/>
                                <w:color w:val="595959" w:themeColor="text1" w:themeTint="A6"/>
                                <w:sz w:val="18"/>
                                <w:szCs w:val="18"/>
                                <w:lang w:val="es-ES"/>
                              </w:rPr>
                              <w:t xml:space="preserve">Petición 570-08. Admisibilidad. Héctor Marcelino Flores Jiménez. </w:t>
                            </w:r>
                            <w:r w:rsidR="00DB583E" w:rsidRPr="00DB583E">
                              <w:rPr>
                                <w:rFonts w:asciiTheme="majorHAnsi" w:hAnsiTheme="majorHAnsi"/>
                                <w:color w:val="595959" w:themeColor="text1" w:themeTint="A6"/>
                                <w:sz w:val="18"/>
                                <w:szCs w:val="18"/>
                                <w:lang w:val="es-ES"/>
                              </w:rPr>
                              <w:t>México</w:t>
                            </w:r>
                            <w:r w:rsidR="00DB583E">
                              <w:rPr>
                                <w:rFonts w:asciiTheme="majorHAnsi" w:hAnsiTheme="majorHAnsi"/>
                                <w:color w:val="595959" w:themeColor="text1" w:themeTint="A6"/>
                                <w:sz w:val="18"/>
                                <w:szCs w:val="18"/>
                                <w:lang w:val="es-ES"/>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312E713" w14:textId="30D5A17E" w:rsidR="00113F73" w:rsidRPr="007B05C4" w:rsidRDefault="00113F73" w:rsidP="00DB583E">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DB583E">
                        <w:rPr>
                          <w:rFonts w:asciiTheme="majorHAnsi" w:hAnsiTheme="majorHAnsi"/>
                          <w:color w:val="595959" w:themeColor="text1" w:themeTint="A6"/>
                          <w:sz w:val="18"/>
                          <w:szCs w:val="18"/>
                          <w:lang w:val="pt-BR"/>
                        </w:rPr>
                        <w:t xml:space="preserve">Informe No. 69/17. </w:t>
                      </w:r>
                      <w:r w:rsidR="00DB583E">
                        <w:rPr>
                          <w:rFonts w:asciiTheme="majorHAnsi" w:hAnsiTheme="majorHAnsi"/>
                          <w:color w:val="595959" w:themeColor="text1" w:themeTint="A6"/>
                          <w:sz w:val="18"/>
                          <w:szCs w:val="18"/>
                          <w:lang w:val="es-ES"/>
                        </w:rPr>
                        <w:t xml:space="preserve">Petición 570-08. Admisibilidad. Héctor Marcelino Flores Jiménez. </w:t>
                      </w:r>
                      <w:r w:rsidR="00DB583E" w:rsidRPr="00DB583E">
                        <w:rPr>
                          <w:rFonts w:asciiTheme="majorHAnsi" w:hAnsiTheme="majorHAnsi"/>
                          <w:color w:val="595959" w:themeColor="text1" w:themeTint="A6"/>
                          <w:sz w:val="18"/>
                          <w:szCs w:val="18"/>
                          <w:lang w:val="es-ES"/>
                        </w:rPr>
                        <w:t>México</w:t>
                      </w:r>
                      <w:r w:rsidR="00DB583E">
                        <w:rPr>
                          <w:rFonts w:asciiTheme="majorHAnsi" w:hAnsiTheme="majorHAnsi"/>
                          <w:color w:val="595959" w:themeColor="text1" w:themeTint="A6"/>
                          <w:sz w:val="18"/>
                          <w:szCs w:val="18"/>
                          <w:lang w:val="es-ES"/>
                        </w:rPr>
                        <w:t>. 25 de mayo de 2017.</w:t>
                      </w:r>
                    </w:p>
                  </w:txbxContent>
                </v:textbox>
              </v:shape>
            </w:pict>
          </mc:Fallback>
        </mc:AlternateContent>
      </w:r>
    </w:p>
    <w:p w14:paraId="460D2AB6" w14:textId="77777777" w:rsidR="00A50FCF" w:rsidRPr="00915022" w:rsidRDefault="00A50FCF" w:rsidP="008F4BC0">
      <w:pPr>
        <w:tabs>
          <w:tab w:val="center" w:pos="5400"/>
        </w:tabs>
        <w:suppressAutoHyphens/>
        <w:jc w:val="center"/>
        <w:rPr>
          <w:rFonts w:asciiTheme="majorHAnsi" w:hAnsiTheme="majorHAnsi"/>
          <w:sz w:val="18"/>
          <w:szCs w:val="22"/>
          <w:lang w:val="es-ES_tradnl"/>
        </w:rPr>
      </w:pPr>
    </w:p>
    <w:p w14:paraId="022C58AB" w14:textId="77777777" w:rsidR="0090270B" w:rsidRPr="00915022" w:rsidRDefault="00D306D1" w:rsidP="008F4BC0">
      <w:pPr>
        <w:tabs>
          <w:tab w:val="center" w:pos="5400"/>
        </w:tabs>
        <w:suppressAutoHyphens/>
        <w:jc w:val="center"/>
        <w:rPr>
          <w:rFonts w:asciiTheme="majorHAnsi" w:hAnsiTheme="majorHAnsi"/>
          <w:b/>
          <w:sz w:val="20"/>
          <w:lang w:val="es-ES_tradnl"/>
        </w:rPr>
      </w:pPr>
      <w:r w:rsidRPr="0091502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2ADF8E" wp14:editId="1ECEF8B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B3EE5"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4F77898" wp14:editId="74DA236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7EB3EE5"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4F77898" wp14:editId="74DA236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1502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52966AC" wp14:editId="2054903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91C9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B891C9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A5255B5" w14:textId="77777777" w:rsidR="0070697F" w:rsidRPr="00915022" w:rsidRDefault="0070697F" w:rsidP="008F4BC0">
      <w:pPr>
        <w:tabs>
          <w:tab w:val="center" w:pos="5400"/>
        </w:tabs>
        <w:suppressAutoHyphens/>
        <w:jc w:val="center"/>
        <w:rPr>
          <w:rFonts w:asciiTheme="majorHAnsi" w:hAnsiTheme="majorHAnsi"/>
          <w:b/>
          <w:sz w:val="20"/>
          <w:lang w:val="es-ES_tradnl"/>
        </w:rPr>
        <w:sectPr w:rsidR="0070697F" w:rsidRPr="00915022"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3AF0CCC" w14:textId="379A79BA" w:rsidR="00722C9F" w:rsidRPr="00DB583E" w:rsidRDefault="00722C9F" w:rsidP="008F4BC0">
      <w:pPr>
        <w:tabs>
          <w:tab w:val="center" w:pos="5400"/>
        </w:tabs>
        <w:suppressAutoHyphens/>
        <w:spacing w:line="276" w:lineRule="auto"/>
        <w:jc w:val="center"/>
        <w:rPr>
          <w:rFonts w:asciiTheme="majorHAnsi" w:hAnsiTheme="majorHAnsi"/>
          <w:b/>
          <w:sz w:val="18"/>
          <w:szCs w:val="20"/>
          <w:lang w:val="es-ES_tradnl"/>
        </w:rPr>
      </w:pPr>
      <w:r w:rsidRPr="00DB583E">
        <w:rPr>
          <w:rFonts w:asciiTheme="majorHAnsi" w:hAnsiTheme="majorHAnsi"/>
          <w:b/>
          <w:sz w:val="18"/>
          <w:szCs w:val="20"/>
          <w:lang w:val="es-ES_tradnl"/>
        </w:rPr>
        <w:lastRenderedPageBreak/>
        <w:t xml:space="preserve">INFORME No. </w:t>
      </w:r>
      <w:r w:rsidR="00DB583E" w:rsidRPr="00DB583E">
        <w:rPr>
          <w:rFonts w:asciiTheme="majorHAnsi" w:hAnsiTheme="majorHAnsi"/>
          <w:b/>
          <w:sz w:val="18"/>
          <w:szCs w:val="20"/>
          <w:lang w:val="es-ES_tradnl"/>
        </w:rPr>
        <w:t>69</w:t>
      </w:r>
      <w:r w:rsidRPr="00DB583E">
        <w:rPr>
          <w:rFonts w:asciiTheme="majorHAnsi" w:hAnsiTheme="majorHAnsi"/>
          <w:b/>
          <w:sz w:val="18"/>
          <w:szCs w:val="20"/>
          <w:lang w:val="es-ES_tradnl"/>
        </w:rPr>
        <w:t>/</w:t>
      </w:r>
      <w:r w:rsidR="005D1934" w:rsidRPr="00DB583E">
        <w:rPr>
          <w:rFonts w:asciiTheme="majorHAnsi" w:hAnsiTheme="majorHAnsi"/>
          <w:b/>
          <w:sz w:val="18"/>
          <w:szCs w:val="20"/>
          <w:bdr w:val="none" w:sz="0" w:space="0" w:color="auto"/>
          <w:lang w:val="es-CO"/>
        </w:rPr>
        <w:t xml:space="preserve"> </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B35CEFEEBC3D47BC997CB8AD11F0C56C"/>
          </w:placeholder>
          <w:docPartList>
            <w:docPartGallery w:val="AutoText"/>
            <w:docPartCategory w:val="Header"/>
          </w:docPartList>
        </w:sdtPr>
        <w:sdtEndPr/>
        <w:sdtContent>
          <w:r w:rsidR="005D1934" w:rsidRPr="00DB583E">
            <w:rPr>
              <w:rFonts w:asciiTheme="majorHAnsi" w:hAnsiTheme="majorHAnsi"/>
              <w:b/>
              <w:sz w:val="18"/>
              <w:szCs w:val="20"/>
              <w:lang w:val="es-ES"/>
            </w:rPr>
            <w:t>1</w:t>
          </w:r>
          <w:r w:rsidR="00DD7EEE" w:rsidRPr="00DB583E">
            <w:rPr>
              <w:rFonts w:asciiTheme="majorHAnsi" w:hAnsiTheme="majorHAnsi"/>
              <w:b/>
              <w:sz w:val="18"/>
              <w:szCs w:val="20"/>
              <w:lang w:val="es-ES"/>
            </w:rPr>
            <w:t>7</w:t>
          </w:r>
          <w:r w:rsidR="005D1934" w:rsidRPr="00DB583E">
            <w:rPr>
              <w:rFonts w:asciiTheme="majorHAnsi" w:hAnsiTheme="majorHAnsi"/>
              <w:b/>
              <w:sz w:val="18"/>
              <w:szCs w:val="20"/>
              <w:vertAlign w:val="superscript"/>
              <w:lang w:val="es-ES_tradnl"/>
            </w:rPr>
            <w:footnoteReference w:id="2"/>
          </w:r>
        </w:sdtContent>
      </w:sdt>
    </w:p>
    <w:p w14:paraId="2D8ACB3F" w14:textId="77777777" w:rsidR="00722C9F" w:rsidRPr="00DB583E" w:rsidRDefault="00D30A04" w:rsidP="008F4BC0">
      <w:pPr>
        <w:tabs>
          <w:tab w:val="center" w:pos="5400"/>
        </w:tabs>
        <w:suppressAutoHyphens/>
        <w:spacing w:line="276" w:lineRule="auto"/>
        <w:jc w:val="center"/>
        <w:rPr>
          <w:rFonts w:asciiTheme="majorHAnsi" w:hAnsiTheme="majorHAnsi"/>
          <w:b/>
          <w:sz w:val="18"/>
          <w:szCs w:val="20"/>
          <w:lang w:val="es-ES_tradnl"/>
        </w:rPr>
      </w:pPr>
      <w:r w:rsidRPr="00DB583E">
        <w:rPr>
          <w:rFonts w:asciiTheme="majorHAnsi" w:hAnsiTheme="majorHAnsi"/>
          <w:b/>
          <w:sz w:val="18"/>
          <w:szCs w:val="20"/>
          <w:lang w:val="es-ES_tradnl"/>
        </w:rPr>
        <w:t>PETICIÓN 570-08</w:t>
      </w:r>
      <w:r w:rsidR="00722C9F" w:rsidRPr="00DB583E">
        <w:rPr>
          <w:rFonts w:asciiTheme="majorHAnsi" w:hAnsiTheme="majorHAnsi"/>
          <w:b/>
          <w:sz w:val="18"/>
          <w:szCs w:val="20"/>
          <w:lang w:val="es-ES_tradnl"/>
        </w:rPr>
        <w:t xml:space="preserve"> </w:t>
      </w:r>
    </w:p>
    <w:p w14:paraId="40A40142" w14:textId="77777777" w:rsidR="00722C9F" w:rsidRPr="00DB583E" w:rsidRDefault="00722C9F" w:rsidP="008F4BC0">
      <w:pPr>
        <w:tabs>
          <w:tab w:val="center" w:pos="5400"/>
        </w:tabs>
        <w:suppressAutoHyphens/>
        <w:spacing w:line="276" w:lineRule="auto"/>
        <w:jc w:val="center"/>
        <w:rPr>
          <w:rFonts w:asciiTheme="majorHAnsi" w:hAnsiTheme="majorHAnsi"/>
          <w:sz w:val="18"/>
          <w:szCs w:val="20"/>
          <w:lang w:val="es-ES_tradnl"/>
        </w:rPr>
      </w:pPr>
      <w:r w:rsidRPr="00DB583E">
        <w:rPr>
          <w:rFonts w:asciiTheme="majorHAnsi" w:hAnsiTheme="majorHAnsi"/>
          <w:sz w:val="18"/>
          <w:szCs w:val="20"/>
          <w:lang w:val="es-ES_tradnl"/>
        </w:rPr>
        <w:t>INFORME DE A</w:t>
      </w:r>
      <w:r w:rsidR="00D30A04" w:rsidRPr="00DB583E">
        <w:rPr>
          <w:rFonts w:asciiTheme="majorHAnsi" w:hAnsiTheme="majorHAnsi"/>
          <w:sz w:val="18"/>
          <w:szCs w:val="20"/>
          <w:lang w:val="es-ES_tradnl"/>
        </w:rPr>
        <w:t>DMISIBILIDAD</w:t>
      </w:r>
      <w:r w:rsidR="005A24ED" w:rsidRPr="00DB583E">
        <w:rPr>
          <w:rFonts w:asciiTheme="majorHAnsi" w:hAnsiTheme="majorHAnsi"/>
          <w:sz w:val="18"/>
          <w:szCs w:val="20"/>
          <w:lang w:val="es-ES_tradnl"/>
        </w:rPr>
        <w:t xml:space="preserve"> </w:t>
      </w:r>
    </w:p>
    <w:p w14:paraId="6ED124DA" w14:textId="77777777" w:rsidR="00722C9F" w:rsidRPr="00DB583E" w:rsidRDefault="00D30A04" w:rsidP="008F4BC0">
      <w:pPr>
        <w:tabs>
          <w:tab w:val="center" w:pos="5400"/>
        </w:tabs>
        <w:suppressAutoHyphens/>
        <w:spacing w:line="276" w:lineRule="auto"/>
        <w:jc w:val="center"/>
        <w:rPr>
          <w:rFonts w:asciiTheme="majorHAnsi" w:hAnsiTheme="majorHAnsi"/>
          <w:sz w:val="18"/>
          <w:szCs w:val="20"/>
          <w:lang w:val="es-ES_tradnl"/>
        </w:rPr>
      </w:pPr>
      <w:r w:rsidRPr="00DB583E">
        <w:rPr>
          <w:rFonts w:asciiTheme="majorHAnsi" w:hAnsiTheme="majorHAnsi"/>
          <w:sz w:val="18"/>
          <w:szCs w:val="20"/>
          <w:lang w:val="es-ES_tradnl"/>
        </w:rPr>
        <w:t>HÉCTOR MARCELINO FLORES JIMÉNEZ</w:t>
      </w:r>
    </w:p>
    <w:p w14:paraId="687FC444" w14:textId="77777777" w:rsidR="0070697F" w:rsidRPr="00DB583E" w:rsidRDefault="00D30A04" w:rsidP="008F4BC0">
      <w:pPr>
        <w:tabs>
          <w:tab w:val="center" w:pos="5400"/>
        </w:tabs>
        <w:suppressAutoHyphens/>
        <w:spacing w:line="276" w:lineRule="auto"/>
        <w:jc w:val="center"/>
        <w:rPr>
          <w:rFonts w:asciiTheme="majorHAnsi" w:hAnsiTheme="majorHAnsi"/>
          <w:sz w:val="18"/>
          <w:szCs w:val="20"/>
          <w:lang w:val="es-ES_tradnl"/>
        </w:rPr>
      </w:pPr>
      <w:r w:rsidRPr="00DB583E">
        <w:rPr>
          <w:rFonts w:asciiTheme="majorHAnsi" w:hAnsiTheme="majorHAnsi"/>
          <w:sz w:val="18"/>
          <w:szCs w:val="20"/>
          <w:lang w:val="es-ES_tradnl"/>
        </w:rPr>
        <w:t>MEXICO</w:t>
      </w:r>
    </w:p>
    <w:p w14:paraId="08995553" w14:textId="7682E96D" w:rsidR="00722C9F" w:rsidRPr="00DB583E" w:rsidRDefault="00DB583E" w:rsidP="008F4BC0">
      <w:pPr>
        <w:tabs>
          <w:tab w:val="center" w:pos="5400"/>
        </w:tabs>
        <w:suppressAutoHyphens/>
        <w:spacing w:line="276" w:lineRule="auto"/>
        <w:jc w:val="center"/>
        <w:rPr>
          <w:rFonts w:asciiTheme="majorHAnsi" w:hAnsiTheme="majorHAnsi"/>
          <w:sz w:val="18"/>
          <w:szCs w:val="20"/>
          <w:lang w:val="es-ES_tradnl"/>
        </w:rPr>
      </w:pPr>
      <w:r w:rsidRPr="00DB583E">
        <w:rPr>
          <w:rFonts w:asciiTheme="majorHAnsi" w:hAnsiTheme="majorHAnsi"/>
          <w:sz w:val="18"/>
          <w:szCs w:val="20"/>
          <w:lang w:val="es-ES_tradnl"/>
        </w:rPr>
        <w:t>25 DE MAYO DE 2017</w:t>
      </w:r>
    </w:p>
    <w:p w14:paraId="7D6B04D9" w14:textId="77777777" w:rsidR="0070697F" w:rsidRPr="00915022" w:rsidRDefault="0070697F" w:rsidP="008F4BC0">
      <w:pPr>
        <w:tabs>
          <w:tab w:val="center" w:pos="5400"/>
        </w:tabs>
        <w:suppressAutoHyphens/>
        <w:spacing w:line="276" w:lineRule="auto"/>
        <w:rPr>
          <w:rFonts w:asciiTheme="majorHAnsi" w:hAnsiTheme="majorHAnsi"/>
          <w:sz w:val="20"/>
          <w:szCs w:val="20"/>
          <w:lang w:val="es-ES_tradnl"/>
        </w:rPr>
      </w:pPr>
    </w:p>
    <w:p w14:paraId="0DA605C7" w14:textId="287C7A9B" w:rsidR="003239B8" w:rsidRPr="00915022" w:rsidRDefault="003239B8" w:rsidP="008F4BC0">
      <w:pPr>
        <w:pStyle w:val="ListParagraph"/>
        <w:numPr>
          <w:ilvl w:val="0"/>
          <w:numId w:val="110"/>
        </w:numPr>
        <w:spacing w:after="240"/>
        <w:jc w:val="both"/>
        <w:rPr>
          <w:rFonts w:asciiTheme="majorHAnsi" w:hAnsiTheme="majorHAnsi"/>
          <w:b/>
          <w:bCs/>
          <w:sz w:val="20"/>
          <w:szCs w:val="20"/>
          <w:lang w:val="es-ES"/>
        </w:rPr>
      </w:pPr>
      <w:r w:rsidRPr="00915022">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15022" w14:paraId="1258CD24" w14:textId="77777777" w:rsidTr="008D2290">
        <w:tc>
          <w:tcPr>
            <w:tcW w:w="4680" w:type="dxa"/>
            <w:tcBorders>
              <w:top w:val="single" w:sz="4" w:space="0" w:color="auto"/>
              <w:bottom w:val="single" w:sz="6" w:space="0" w:color="auto"/>
            </w:tcBorders>
            <w:shd w:val="clear" w:color="auto" w:fill="386294"/>
            <w:vAlign w:val="center"/>
          </w:tcPr>
          <w:p w14:paraId="35384A08" w14:textId="77777777" w:rsidR="003239B8" w:rsidRPr="00915022" w:rsidRDefault="003239B8" w:rsidP="008F4BC0">
            <w:pPr>
              <w:jc w:val="center"/>
              <w:rPr>
                <w:rFonts w:ascii="Cambria" w:hAnsi="Cambria"/>
                <w:b/>
                <w:bCs/>
                <w:color w:val="FFFFFF" w:themeColor="background1"/>
                <w:sz w:val="20"/>
                <w:szCs w:val="20"/>
              </w:rPr>
            </w:pPr>
            <w:r w:rsidRPr="00DB583E">
              <w:rPr>
                <w:rFonts w:ascii="Cambria" w:hAnsi="Cambria"/>
                <w:b/>
                <w:bCs/>
                <w:color w:val="FFFFFF" w:themeColor="background1"/>
                <w:sz w:val="20"/>
                <w:szCs w:val="20"/>
                <w:lang w:val="es-ES"/>
              </w:rPr>
              <w:t>Parte peticionar</w:t>
            </w:r>
            <w:r w:rsidRPr="00915022">
              <w:rPr>
                <w:rFonts w:ascii="Cambria" w:hAnsi="Cambria"/>
                <w:b/>
                <w:bCs/>
                <w:color w:val="FFFFFF" w:themeColor="background1"/>
                <w:sz w:val="20"/>
                <w:szCs w:val="20"/>
              </w:rPr>
              <w:t>ia:</w:t>
            </w:r>
          </w:p>
        </w:tc>
        <w:tc>
          <w:tcPr>
            <w:tcW w:w="4680" w:type="dxa"/>
            <w:vAlign w:val="center"/>
          </w:tcPr>
          <w:p w14:paraId="4B7CEB39" w14:textId="77777777" w:rsidR="003239B8" w:rsidRPr="00915022" w:rsidRDefault="00A53845" w:rsidP="008F4BC0">
            <w:pPr>
              <w:jc w:val="both"/>
              <w:rPr>
                <w:rFonts w:ascii="Cambria" w:hAnsi="Cambria"/>
                <w:bCs/>
                <w:sz w:val="20"/>
                <w:szCs w:val="20"/>
              </w:rPr>
            </w:pPr>
            <w:r w:rsidRPr="00915022">
              <w:rPr>
                <w:rFonts w:ascii="Cambria" w:hAnsi="Cambria"/>
                <w:bCs/>
                <w:sz w:val="20"/>
                <w:szCs w:val="20"/>
              </w:rPr>
              <w:t>Hector Marcelino Flores Jiménez</w:t>
            </w:r>
          </w:p>
        </w:tc>
      </w:tr>
      <w:tr w:rsidR="003239B8" w:rsidRPr="00915022" w14:paraId="6D3A875C" w14:textId="77777777" w:rsidTr="008D2290">
        <w:tc>
          <w:tcPr>
            <w:tcW w:w="4680" w:type="dxa"/>
            <w:tcBorders>
              <w:top w:val="single" w:sz="6" w:space="0" w:color="auto"/>
              <w:bottom w:val="single" w:sz="6" w:space="0" w:color="auto"/>
            </w:tcBorders>
            <w:shd w:val="clear" w:color="auto" w:fill="386294"/>
            <w:vAlign w:val="center"/>
          </w:tcPr>
          <w:p w14:paraId="73C292FA" w14:textId="77777777" w:rsidR="003239B8" w:rsidRPr="00915022" w:rsidRDefault="00FD40DC" w:rsidP="008F4BC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15022">
                  <w:rPr>
                    <w:rFonts w:ascii="Cambria" w:hAnsi="Cambria"/>
                    <w:b/>
                    <w:bCs/>
                    <w:color w:val="FFFFFF" w:themeColor="background1"/>
                    <w:sz w:val="20"/>
                    <w:szCs w:val="20"/>
                  </w:rPr>
                  <w:t>Presunta víctima</w:t>
                </w:r>
              </w:sdtContent>
            </w:sdt>
            <w:r w:rsidR="003239B8" w:rsidRPr="00915022">
              <w:rPr>
                <w:rFonts w:ascii="Cambria" w:hAnsi="Cambria"/>
                <w:b/>
                <w:bCs/>
                <w:color w:val="FFFFFF" w:themeColor="background1"/>
                <w:sz w:val="20"/>
                <w:szCs w:val="20"/>
              </w:rPr>
              <w:t>:</w:t>
            </w:r>
          </w:p>
        </w:tc>
        <w:tc>
          <w:tcPr>
            <w:tcW w:w="4680" w:type="dxa"/>
            <w:vAlign w:val="center"/>
          </w:tcPr>
          <w:p w14:paraId="0A8D63CE" w14:textId="77777777" w:rsidR="003239B8" w:rsidRPr="00915022" w:rsidRDefault="00A53845" w:rsidP="008F4BC0">
            <w:pPr>
              <w:jc w:val="both"/>
              <w:rPr>
                <w:rFonts w:ascii="Cambria" w:hAnsi="Cambria"/>
                <w:bCs/>
                <w:sz w:val="20"/>
                <w:szCs w:val="20"/>
              </w:rPr>
            </w:pPr>
            <w:r w:rsidRPr="00915022">
              <w:rPr>
                <w:rFonts w:ascii="Cambria" w:hAnsi="Cambria"/>
                <w:bCs/>
                <w:sz w:val="20"/>
                <w:szCs w:val="20"/>
              </w:rPr>
              <w:t>Hector Marcelino Flores Jiménez</w:t>
            </w:r>
          </w:p>
        </w:tc>
      </w:tr>
      <w:tr w:rsidR="003239B8" w:rsidRPr="00915022" w14:paraId="4AC844F7" w14:textId="77777777" w:rsidTr="008D2290">
        <w:tc>
          <w:tcPr>
            <w:tcW w:w="4680" w:type="dxa"/>
            <w:tcBorders>
              <w:top w:val="single" w:sz="6" w:space="0" w:color="auto"/>
              <w:bottom w:val="single" w:sz="6" w:space="0" w:color="auto"/>
            </w:tcBorders>
            <w:shd w:val="clear" w:color="auto" w:fill="386294"/>
            <w:vAlign w:val="center"/>
          </w:tcPr>
          <w:p w14:paraId="7967D718" w14:textId="77777777" w:rsidR="003239B8" w:rsidRPr="00915022" w:rsidRDefault="003239B8" w:rsidP="008F4BC0">
            <w:pPr>
              <w:jc w:val="center"/>
              <w:rPr>
                <w:rFonts w:ascii="Cambria" w:hAnsi="Cambria"/>
                <w:b/>
                <w:bCs/>
                <w:color w:val="FFFFFF" w:themeColor="background1"/>
                <w:sz w:val="20"/>
                <w:szCs w:val="20"/>
              </w:rPr>
            </w:pPr>
            <w:r w:rsidRPr="00915022">
              <w:rPr>
                <w:rFonts w:ascii="Cambria" w:hAnsi="Cambria"/>
                <w:b/>
                <w:bCs/>
                <w:color w:val="FFFFFF" w:themeColor="background1"/>
                <w:sz w:val="20"/>
                <w:szCs w:val="20"/>
              </w:rPr>
              <w:t>Estado denunciado:</w:t>
            </w:r>
          </w:p>
        </w:tc>
        <w:tc>
          <w:tcPr>
            <w:tcW w:w="4680" w:type="dxa"/>
            <w:vAlign w:val="center"/>
          </w:tcPr>
          <w:p w14:paraId="1FB3AB88" w14:textId="77777777" w:rsidR="003239B8" w:rsidRPr="00915022" w:rsidRDefault="00A53845" w:rsidP="008F4BC0">
            <w:pPr>
              <w:jc w:val="both"/>
              <w:rPr>
                <w:rFonts w:ascii="Cambria" w:hAnsi="Cambria"/>
                <w:bCs/>
                <w:sz w:val="20"/>
                <w:szCs w:val="20"/>
              </w:rPr>
            </w:pPr>
            <w:r w:rsidRPr="00915022">
              <w:rPr>
                <w:rFonts w:ascii="Cambria" w:hAnsi="Cambria"/>
                <w:bCs/>
                <w:sz w:val="20"/>
                <w:szCs w:val="20"/>
              </w:rPr>
              <w:t>México</w:t>
            </w:r>
          </w:p>
        </w:tc>
      </w:tr>
      <w:tr w:rsidR="00DD7EEE" w:rsidRPr="00E85E65" w14:paraId="7FDC3D3E" w14:textId="77777777" w:rsidTr="008D2290">
        <w:tc>
          <w:tcPr>
            <w:tcW w:w="4680" w:type="dxa"/>
            <w:tcBorders>
              <w:top w:val="single" w:sz="6" w:space="0" w:color="auto"/>
              <w:bottom w:val="single" w:sz="6" w:space="0" w:color="auto"/>
            </w:tcBorders>
            <w:shd w:val="clear" w:color="auto" w:fill="386294"/>
            <w:vAlign w:val="center"/>
          </w:tcPr>
          <w:p w14:paraId="000A994B" w14:textId="77777777" w:rsidR="00DD7EEE" w:rsidRPr="00915022" w:rsidRDefault="00DD7EEE" w:rsidP="008F4BC0">
            <w:pPr>
              <w:jc w:val="center"/>
              <w:rPr>
                <w:rFonts w:ascii="Cambria" w:hAnsi="Cambria"/>
                <w:b/>
                <w:bCs/>
                <w:color w:val="FFFFFF" w:themeColor="background1"/>
                <w:sz w:val="20"/>
                <w:szCs w:val="20"/>
              </w:rPr>
            </w:pPr>
            <w:r w:rsidRPr="00915022">
              <w:rPr>
                <w:rFonts w:ascii="Cambria" w:hAnsi="Cambria"/>
                <w:b/>
                <w:bCs/>
                <w:color w:val="FFFFFF" w:themeColor="background1"/>
                <w:sz w:val="20"/>
                <w:szCs w:val="20"/>
              </w:rPr>
              <w:t>Derechos invocados:</w:t>
            </w:r>
          </w:p>
        </w:tc>
        <w:tc>
          <w:tcPr>
            <w:tcW w:w="4680" w:type="dxa"/>
            <w:vAlign w:val="center"/>
          </w:tcPr>
          <w:p w14:paraId="31A77264" w14:textId="0BF27177" w:rsidR="00DD7EEE" w:rsidRPr="00915022" w:rsidRDefault="00361818" w:rsidP="008F4BC0">
            <w:pPr>
              <w:jc w:val="both"/>
              <w:rPr>
                <w:rFonts w:ascii="Cambria" w:hAnsi="Cambria"/>
                <w:bCs/>
                <w:sz w:val="20"/>
                <w:szCs w:val="20"/>
                <w:lang w:val="es-ES"/>
              </w:rPr>
            </w:pPr>
            <w:r w:rsidRPr="00915022">
              <w:rPr>
                <w:rFonts w:ascii="Cambria" w:hAnsi="Cambria"/>
                <w:bCs/>
                <w:sz w:val="20"/>
                <w:szCs w:val="20"/>
                <w:lang w:val="es-ES"/>
              </w:rPr>
              <w:t xml:space="preserve">Artículos </w:t>
            </w:r>
            <w:r w:rsidRPr="00915022">
              <w:rPr>
                <w:rFonts w:ascii="Cambria" w:hAnsi="Cambria"/>
                <w:bCs/>
                <w:sz w:val="20"/>
                <w:szCs w:val="20"/>
                <w:lang w:val="es-CO"/>
              </w:rPr>
              <w:t xml:space="preserve">8 (garantías judiciales) y 25 (protección judicial) de la Convención Americana </w:t>
            </w:r>
            <w:r w:rsidRPr="00915022">
              <w:rPr>
                <w:rFonts w:ascii="Cambria" w:hAnsi="Cambria"/>
                <w:bCs/>
                <w:sz w:val="20"/>
                <w:szCs w:val="20"/>
                <w:lang w:val="es-ES"/>
              </w:rPr>
              <w:t>sobre Derechos Humanos</w:t>
            </w:r>
            <w:r w:rsidRPr="00915022">
              <w:rPr>
                <w:rFonts w:ascii="Cambria" w:hAnsi="Cambria"/>
                <w:bCs/>
                <w:sz w:val="20"/>
                <w:szCs w:val="20"/>
                <w:vertAlign w:val="superscript"/>
                <w:lang w:val="es-ES"/>
              </w:rPr>
              <w:footnoteReference w:id="3"/>
            </w:r>
          </w:p>
        </w:tc>
      </w:tr>
    </w:tbl>
    <w:p w14:paraId="3F2675F9" w14:textId="77777777" w:rsidR="003239B8" w:rsidRPr="00915022" w:rsidRDefault="003239B8" w:rsidP="008F4BC0">
      <w:pPr>
        <w:spacing w:before="240" w:after="240"/>
        <w:ind w:firstLine="720"/>
        <w:jc w:val="both"/>
        <w:rPr>
          <w:rFonts w:asciiTheme="majorHAnsi" w:hAnsiTheme="majorHAnsi"/>
          <w:b/>
          <w:bCs/>
          <w:sz w:val="20"/>
          <w:szCs w:val="20"/>
          <w:lang w:val="es-ES"/>
        </w:rPr>
      </w:pPr>
      <w:r w:rsidRPr="00915022">
        <w:rPr>
          <w:rFonts w:asciiTheme="majorHAnsi" w:hAnsiTheme="majorHAnsi"/>
          <w:b/>
          <w:bCs/>
          <w:sz w:val="20"/>
          <w:szCs w:val="20"/>
          <w:lang w:val="es-ES"/>
        </w:rPr>
        <w:t>II.</w:t>
      </w:r>
      <w:r w:rsidRPr="00915022">
        <w:rPr>
          <w:rFonts w:asciiTheme="majorHAnsi" w:hAnsiTheme="majorHAnsi"/>
          <w:b/>
          <w:bCs/>
          <w:sz w:val="20"/>
          <w:szCs w:val="20"/>
          <w:lang w:val="es-ES"/>
        </w:rPr>
        <w:tab/>
        <w:t>TRÁMITE ANTE LA CIDH</w:t>
      </w:r>
      <w:r w:rsidR="00DD7EEE" w:rsidRPr="00915022">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15022" w14:paraId="07DC9E36" w14:textId="77777777" w:rsidTr="008D2290">
        <w:tc>
          <w:tcPr>
            <w:tcW w:w="4680" w:type="dxa"/>
            <w:tcBorders>
              <w:top w:val="single" w:sz="6" w:space="0" w:color="auto"/>
              <w:bottom w:val="single" w:sz="6" w:space="0" w:color="auto"/>
            </w:tcBorders>
            <w:shd w:val="clear" w:color="auto" w:fill="386294"/>
            <w:vAlign w:val="center"/>
          </w:tcPr>
          <w:p w14:paraId="4188B470" w14:textId="77777777" w:rsidR="003239B8" w:rsidRPr="00915022" w:rsidRDefault="003239B8" w:rsidP="008F4BC0">
            <w:pPr>
              <w:jc w:val="center"/>
              <w:rPr>
                <w:rFonts w:ascii="Cambria" w:hAnsi="Cambria"/>
                <w:b/>
                <w:bCs/>
                <w:color w:val="FFFFFF" w:themeColor="background1"/>
                <w:sz w:val="20"/>
                <w:szCs w:val="20"/>
                <w:lang w:val="es-ES"/>
              </w:rPr>
            </w:pPr>
            <w:r w:rsidRPr="00915022">
              <w:rPr>
                <w:rFonts w:ascii="Cambria" w:hAnsi="Cambria"/>
                <w:b/>
                <w:bCs/>
                <w:color w:val="FFFFFF" w:themeColor="background1"/>
                <w:sz w:val="20"/>
                <w:szCs w:val="20"/>
                <w:lang w:val="es-ES"/>
              </w:rPr>
              <w:t>Fecha de presentación de la petición:</w:t>
            </w:r>
          </w:p>
        </w:tc>
        <w:tc>
          <w:tcPr>
            <w:tcW w:w="4680" w:type="dxa"/>
            <w:vAlign w:val="center"/>
          </w:tcPr>
          <w:p w14:paraId="347F0481" w14:textId="77777777" w:rsidR="003239B8" w:rsidRPr="00915022" w:rsidRDefault="00A53845" w:rsidP="008F4BC0">
            <w:pPr>
              <w:jc w:val="both"/>
              <w:rPr>
                <w:rFonts w:ascii="Cambria" w:hAnsi="Cambria"/>
                <w:bCs/>
                <w:sz w:val="20"/>
                <w:szCs w:val="20"/>
                <w:lang w:val="es-ES"/>
              </w:rPr>
            </w:pPr>
            <w:r w:rsidRPr="00915022">
              <w:rPr>
                <w:rFonts w:ascii="Cambria" w:hAnsi="Cambria"/>
                <w:bCs/>
                <w:sz w:val="20"/>
                <w:szCs w:val="20"/>
                <w:lang w:val="es-ES"/>
              </w:rPr>
              <w:t>7 de mayo de 2008</w:t>
            </w:r>
          </w:p>
        </w:tc>
      </w:tr>
      <w:tr w:rsidR="003239B8" w:rsidRPr="00915022" w14:paraId="21123CF4" w14:textId="77777777" w:rsidTr="008D2290">
        <w:tc>
          <w:tcPr>
            <w:tcW w:w="4680" w:type="dxa"/>
            <w:tcBorders>
              <w:top w:val="single" w:sz="6" w:space="0" w:color="auto"/>
              <w:bottom w:val="single" w:sz="6" w:space="0" w:color="auto"/>
            </w:tcBorders>
            <w:shd w:val="clear" w:color="auto" w:fill="386294"/>
            <w:vAlign w:val="center"/>
          </w:tcPr>
          <w:p w14:paraId="35AE2CD3" w14:textId="77777777" w:rsidR="003239B8" w:rsidRPr="00915022" w:rsidRDefault="003239B8" w:rsidP="008F4BC0">
            <w:pPr>
              <w:jc w:val="center"/>
              <w:rPr>
                <w:rFonts w:ascii="Cambria" w:hAnsi="Cambria"/>
                <w:b/>
                <w:bCs/>
                <w:color w:val="FFFFFF" w:themeColor="background1"/>
                <w:sz w:val="20"/>
                <w:szCs w:val="20"/>
                <w:lang w:val="es-ES"/>
              </w:rPr>
            </w:pPr>
            <w:r w:rsidRPr="00915022">
              <w:rPr>
                <w:rFonts w:ascii="Cambria" w:hAnsi="Cambria"/>
                <w:b/>
                <w:color w:val="FFFFFF" w:themeColor="background1"/>
                <w:sz w:val="20"/>
                <w:szCs w:val="20"/>
                <w:lang w:val="es-ES"/>
              </w:rPr>
              <w:t>Fecha de notificación de la petición al Estado:</w:t>
            </w:r>
          </w:p>
        </w:tc>
        <w:tc>
          <w:tcPr>
            <w:tcW w:w="4680" w:type="dxa"/>
            <w:vAlign w:val="center"/>
          </w:tcPr>
          <w:p w14:paraId="75FA5EC2" w14:textId="77777777" w:rsidR="003239B8" w:rsidRPr="00915022" w:rsidRDefault="00A53845" w:rsidP="008F4BC0">
            <w:pPr>
              <w:jc w:val="both"/>
              <w:rPr>
                <w:rFonts w:ascii="Cambria" w:hAnsi="Cambria"/>
                <w:bCs/>
                <w:sz w:val="20"/>
                <w:szCs w:val="20"/>
                <w:lang w:val="es-ES"/>
              </w:rPr>
            </w:pPr>
            <w:r w:rsidRPr="00915022">
              <w:rPr>
                <w:rFonts w:ascii="Cambria" w:hAnsi="Cambria"/>
                <w:bCs/>
                <w:sz w:val="20"/>
                <w:szCs w:val="20"/>
                <w:lang w:val="es-ES"/>
              </w:rPr>
              <w:t>10 de mayo de 2013</w:t>
            </w:r>
          </w:p>
        </w:tc>
      </w:tr>
      <w:tr w:rsidR="003239B8" w:rsidRPr="00915022" w14:paraId="5338228E" w14:textId="77777777" w:rsidTr="008D2290">
        <w:tc>
          <w:tcPr>
            <w:tcW w:w="4680" w:type="dxa"/>
            <w:tcBorders>
              <w:top w:val="single" w:sz="6" w:space="0" w:color="auto"/>
              <w:bottom w:val="single" w:sz="6" w:space="0" w:color="auto"/>
            </w:tcBorders>
            <w:shd w:val="clear" w:color="auto" w:fill="386294"/>
            <w:vAlign w:val="center"/>
          </w:tcPr>
          <w:p w14:paraId="53B91583" w14:textId="77777777" w:rsidR="003239B8" w:rsidRPr="00915022" w:rsidRDefault="003239B8" w:rsidP="008F4BC0">
            <w:pPr>
              <w:jc w:val="center"/>
              <w:rPr>
                <w:rFonts w:ascii="Cambria" w:hAnsi="Cambria"/>
                <w:b/>
                <w:bCs/>
                <w:color w:val="FFFFFF" w:themeColor="background1"/>
                <w:sz w:val="20"/>
                <w:szCs w:val="20"/>
                <w:lang w:val="es-ES"/>
              </w:rPr>
            </w:pPr>
            <w:r w:rsidRPr="00915022">
              <w:rPr>
                <w:rFonts w:ascii="Cambria" w:hAnsi="Cambria"/>
                <w:b/>
                <w:color w:val="FFFFFF" w:themeColor="background1"/>
                <w:sz w:val="20"/>
                <w:szCs w:val="20"/>
                <w:lang w:val="es-ES"/>
              </w:rPr>
              <w:t>Fecha de primera respuesta del Estado:</w:t>
            </w:r>
          </w:p>
        </w:tc>
        <w:tc>
          <w:tcPr>
            <w:tcW w:w="4680" w:type="dxa"/>
            <w:vAlign w:val="center"/>
          </w:tcPr>
          <w:p w14:paraId="7E7B1741" w14:textId="77777777" w:rsidR="003239B8" w:rsidRPr="00915022" w:rsidRDefault="00A53845" w:rsidP="008F4BC0">
            <w:pPr>
              <w:jc w:val="both"/>
              <w:rPr>
                <w:rFonts w:ascii="Cambria" w:hAnsi="Cambria"/>
                <w:bCs/>
                <w:sz w:val="20"/>
                <w:szCs w:val="20"/>
                <w:lang w:val="es-ES"/>
              </w:rPr>
            </w:pPr>
            <w:r w:rsidRPr="00915022">
              <w:rPr>
                <w:rFonts w:ascii="Cambria" w:hAnsi="Cambria"/>
                <w:bCs/>
                <w:sz w:val="20"/>
                <w:szCs w:val="20"/>
                <w:lang w:val="es-ES"/>
              </w:rPr>
              <w:t>17 de julio de 2013</w:t>
            </w:r>
          </w:p>
        </w:tc>
      </w:tr>
      <w:tr w:rsidR="003239B8" w:rsidRPr="00915022" w14:paraId="1EB65680" w14:textId="77777777" w:rsidTr="008D2290">
        <w:tc>
          <w:tcPr>
            <w:tcW w:w="4680" w:type="dxa"/>
            <w:tcBorders>
              <w:top w:val="single" w:sz="6" w:space="0" w:color="auto"/>
              <w:bottom w:val="single" w:sz="6" w:space="0" w:color="auto"/>
            </w:tcBorders>
            <w:shd w:val="clear" w:color="auto" w:fill="386294"/>
            <w:vAlign w:val="center"/>
          </w:tcPr>
          <w:p w14:paraId="2B928ADD" w14:textId="77777777" w:rsidR="00DD7EEE" w:rsidRPr="00915022" w:rsidRDefault="003239B8" w:rsidP="008F4BC0">
            <w:pPr>
              <w:ind w:left="-288"/>
              <w:jc w:val="center"/>
              <w:rPr>
                <w:rFonts w:ascii="Cambria" w:hAnsi="Cambria"/>
                <w:b/>
                <w:bCs/>
                <w:color w:val="FFFFFF" w:themeColor="background1"/>
                <w:sz w:val="20"/>
                <w:szCs w:val="20"/>
                <w:lang w:val="es-ES"/>
              </w:rPr>
            </w:pPr>
            <w:r w:rsidRPr="00915022">
              <w:rPr>
                <w:rFonts w:ascii="Cambria" w:hAnsi="Cambria"/>
                <w:b/>
                <w:bCs/>
                <w:color w:val="FFFFFF" w:themeColor="background1"/>
                <w:sz w:val="20"/>
                <w:szCs w:val="20"/>
                <w:lang w:val="es-ES"/>
              </w:rPr>
              <w:t xml:space="preserve">Observaciones adicionales </w:t>
            </w:r>
          </w:p>
          <w:p w14:paraId="2FE5FBA1" w14:textId="266B1A72" w:rsidR="003239B8" w:rsidRPr="00915022" w:rsidRDefault="003239B8" w:rsidP="008F4BC0">
            <w:pPr>
              <w:ind w:left="-288"/>
              <w:jc w:val="center"/>
              <w:rPr>
                <w:rFonts w:ascii="Cambria" w:hAnsi="Cambria"/>
                <w:b/>
                <w:bCs/>
                <w:color w:val="FFFFFF" w:themeColor="background1"/>
                <w:sz w:val="20"/>
                <w:szCs w:val="20"/>
                <w:lang w:val="es-ES"/>
              </w:rPr>
            </w:pPr>
            <w:r w:rsidRPr="00915022">
              <w:rPr>
                <w:rFonts w:ascii="Cambria" w:hAnsi="Cambria"/>
                <w:b/>
                <w:bCs/>
                <w:color w:val="FFFFFF" w:themeColor="background1"/>
                <w:sz w:val="20"/>
                <w:szCs w:val="20"/>
                <w:lang w:val="es-ES"/>
              </w:rPr>
              <w:t>de la parte peticionaria:</w:t>
            </w:r>
          </w:p>
        </w:tc>
        <w:tc>
          <w:tcPr>
            <w:tcW w:w="4680" w:type="dxa"/>
            <w:vAlign w:val="center"/>
          </w:tcPr>
          <w:p w14:paraId="24F323EF" w14:textId="77777777" w:rsidR="003239B8" w:rsidRPr="00915022" w:rsidRDefault="00A53845" w:rsidP="008F4BC0">
            <w:pPr>
              <w:jc w:val="both"/>
              <w:rPr>
                <w:rFonts w:ascii="Cambria" w:hAnsi="Cambria"/>
                <w:bCs/>
                <w:sz w:val="20"/>
                <w:szCs w:val="20"/>
                <w:lang w:val="es-ES"/>
              </w:rPr>
            </w:pPr>
            <w:r w:rsidRPr="00915022">
              <w:rPr>
                <w:rFonts w:ascii="Cambria" w:hAnsi="Cambria"/>
                <w:bCs/>
                <w:sz w:val="20"/>
                <w:szCs w:val="20"/>
                <w:lang w:val="es-ES"/>
              </w:rPr>
              <w:t>28 de noviembre de 2013</w:t>
            </w:r>
          </w:p>
        </w:tc>
      </w:tr>
      <w:tr w:rsidR="003239B8" w:rsidRPr="00915022" w14:paraId="77BD45B5" w14:textId="77777777" w:rsidTr="008D2290">
        <w:tc>
          <w:tcPr>
            <w:tcW w:w="4680" w:type="dxa"/>
            <w:tcBorders>
              <w:top w:val="single" w:sz="6" w:space="0" w:color="auto"/>
              <w:bottom w:val="single" w:sz="6" w:space="0" w:color="auto"/>
            </w:tcBorders>
            <w:shd w:val="clear" w:color="auto" w:fill="386294"/>
            <w:vAlign w:val="center"/>
          </w:tcPr>
          <w:p w14:paraId="54213BB3" w14:textId="75E24EE5" w:rsidR="003239B8" w:rsidRPr="00915022" w:rsidRDefault="003239B8" w:rsidP="008F4BC0">
            <w:pPr>
              <w:jc w:val="center"/>
              <w:rPr>
                <w:rFonts w:ascii="Cambria" w:hAnsi="Cambria"/>
                <w:b/>
                <w:bCs/>
                <w:color w:val="FFFFFF" w:themeColor="background1"/>
                <w:sz w:val="20"/>
                <w:szCs w:val="20"/>
              </w:rPr>
            </w:pPr>
            <w:r w:rsidRPr="00915022">
              <w:rPr>
                <w:rFonts w:ascii="Cambria" w:hAnsi="Cambria"/>
                <w:b/>
                <w:bCs/>
                <w:color w:val="FFFFFF" w:themeColor="background1"/>
                <w:sz w:val="20"/>
                <w:szCs w:val="20"/>
              </w:rPr>
              <w:t>Observaciones adicionales del Estado:</w:t>
            </w:r>
          </w:p>
        </w:tc>
        <w:tc>
          <w:tcPr>
            <w:tcW w:w="4680" w:type="dxa"/>
            <w:vAlign w:val="center"/>
          </w:tcPr>
          <w:p w14:paraId="19FC1BA5" w14:textId="77777777" w:rsidR="003239B8" w:rsidRPr="00915022" w:rsidRDefault="00A53845" w:rsidP="008F4BC0">
            <w:pPr>
              <w:jc w:val="both"/>
              <w:rPr>
                <w:rFonts w:ascii="Cambria" w:hAnsi="Cambria"/>
                <w:bCs/>
                <w:sz w:val="20"/>
                <w:szCs w:val="20"/>
              </w:rPr>
            </w:pPr>
            <w:r w:rsidRPr="00915022">
              <w:rPr>
                <w:rFonts w:ascii="Cambria" w:hAnsi="Cambria"/>
                <w:bCs/>
                <w:sz w:val="20"/>
                <w:szCs w:val="20"/>
              </w:rPr>
              <w:t>25 de agosto de 2015</w:t>
            </w:r>
          </w:p>
        </w:tc>
      </w:tr>
    </w:tbl>
    <w:p w14:paraId="33281682" w14:textId="5D6AFB7C" w:rsidR="003239B8" w:rsidRPr="00915022" w:rsidRDefault="003239B8" w:rsidP="008F4BC0">
      <w:pPr>
        <w:spacing w:before="240" w:after="240"/>
        <w:ind w:firstLine="720"/>
        <w:jc w:val="both"/>
        <w:rPr>
          <w:rFonts w:asciiTheme="majorHAnsi" w:hAnsiTheme="majorHAnsi"/>
          <w:b/>
          <w:bCs/>
          <w:sz w:val="20"/>
          <w:szCs w:val="20"/>
          <w:lang w:val="es-ES"/>
        </w:rPr>
      </w:pPr>
      <w:r w:rsidRPr="00915022">
        <w:rPr>
          <w:rFonts w:asciiTheme="majorHAnsi" w:hAnsiTheme="majorHAnsi"/>
          <w:b/>
          <w:bCs/>
          <w:sz w:val="20"/>
          <w:szCs w:val="20"/>
          <w:lang w:val="es-ES"/>
        </w:rPr>
        <w:t xml:space="preserve">III. </w:t>
      </w:r>
      <w:r w:rsidRPr="00915022">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5"/>
        <w:gridCol w:w="4617"/>
      </w:tblGrid>
      <w:tr w:rsidR="003239B8" w:rsidRPr="00915022" w14:paraId="6276D497" w14:textId="77777777" w:rsidTr="00856B61">
        <w:trPr>
          <w:cantSplit/>
        </w:trPr>
        <w:tc>
          <w:tcPr>
            <w:tcW w:w="4625" w:type="dxa"/>
            <w:tcBorders>
              <w:top w:val="single" w:sz="4" w:space="0" w:color="auto"/>
              <w:bottom w:val="single" w:sz="6" w:space="0" w:color="auto"/>
            </w:tcBorders>
            <w:shd w:val="clear" w:color="auto" w:fill="386294"/>
            <w:vAlign w:val="center"/>
          </w:tcPr>
          <w:p w14:paraId="23F4467B" w14:textId="77777777" w:rsidR="003239B8" w:rsidRPr="00915022" w:rsidRDefault="003239B8" w:rsidP="008F4BC0">
            <w:pPr>
              <w:jc w:val="center"/>
              <w:rPr>
                <w:rFonts w:ascii="Cambria" w:hAnsi="Cambria"/>
                <w:b/>
                <w:bCs/>
                <w:i/>
                <w:color w:val="FFFFFF" w:themeColor="background1"/>
                <w:sz w:val="20"/>
                <w:szCs w:val="20"/>
              </w:rPr>
            </w:pPr>
            <w:r w:rsidRPr="00915022">
              <w:rPr>
                <w:rFonts w:ascii="Cambria" w:hAnsi="Cambria"/>
                <w:b/>
                <w:bCs/>
                <w:color w:val="FFFFFF" w:themeColor="background1"/>
                <w:sz w:val="20"/>
                <w:szCs w:val="20"/>
              </w:rPr>
              <w:t>Competencia</w:t>
            </w:r>
            <w:r w:rsidRPr="00915022">
              <w:rPr>
                <w:rFonts w:ascii="Cambria" w:hAnsi="Cambria"/>
                <w:b/>
                <w:bCs/>
                <w:i/>
                <w:color w:val="FFFFFF" w:themeColor="background1"/>
                <w:sz w:val="20"/>
                <w:szCs w:val="20"/>
              </w:rPr>
              <w:t xml:space="preserve"> Ratione personae:</w:t>
            </w:r>
          </w:p>
        </w:tc>
        <w:tc>
          <w:tcPr>
            <w:tcW w:w="4617" w:type="dxa"/>
            <w:vAlign w:val="center"/>
          </w:tcPr>
          <w:p w14:paraId="6D409A92" w14:textId="77777777" w:rsidR="003239B8" w:rsidRPr="00915022" w:rsidRDefault="00A53845" w:rsidP="008F4BC0">
            <w:pPr>
              <w:rPr>
                <w:rFonts w:ascii="Cambria" w:hAnsi="Cambria"/>
                <w:bCs/>
                <w:sz w:val="20"/>
                <w:szCs w:val="20"/>
              </w:rPr>
            </w:pPr>
            <w:r w:rsidRPr="00915022">
              <w:rPr>
                <w:rFonts w:ascii="Cambria" w:hAnsi="Cambria"/>
                <w:bCs/>
                <w:sz w:val="20"/>
                <w:szCs w:val="20"/>
              </w:rPr>
              <w:t>Sí</w:t>
            </w:r>
          </w:p>
        </w:tc>
      </w:tr>
      <w:tr w:rsidR="003239B8" w:rsidRPr="00915022" w14:paraId="4545D95A" w14:textId="77777777" w:rsidTr="00856B61">
        <w:trPr>
          <w:cantSplit/>
        </w:trPr>
        <w:tc>
          <w:tcPr>
            <w:tcW w:w="4625" w:type="dxa"/>
            <w:tcBorders>
              <w:top w:val="single" w:sz="6" w:space="0" w:color="auto"/>
              <w:bottom w:val="single" w:sz="6" w:space="0" w:color="auto"/>
            </w:tcBorders>
            <w:shd w:val="clear" w:color="auto" w:fill="386294"/>
            <w:vAlign w:val="center"/>
          </w:tcPr>
          <w:p w14:paraId="03C680F2" w14:textId="77777777" w:rsidR="003239B8" w:rsidRPr="00915022" w:rsidRDefault="003239B8" w:rsidP="008F4BC0">
            <w:pPr>
              <w:jc w:val="center"/>
              <w:rPr>
                <w:rFonts w:ascii="Cambria" w:hAnsi="Cambria"/>
                <w:b/>
                <w:bCs/>
                <w:color w:val="FFFFFF" w:themeColor="background1"/>
                <w:sz w:val="20"/>
                <w:szCs w:val="20"/>
              </w:rPr>
            </w:pPr>
            <w:r w:rsidRPr="00915022">
              <w:rPr>
                <w:rFonts w:ascii="Cambria" w:hAnsi="Cambria"/>
                <w:b/>
                <w:bCs/>
                <w:color w:val="FFFFFF" w:themeColor="background1"/>
                <w:sz w:val="20"/>
                <w:szCs w:val="20"/>
              </w:rPr>
              <w:t>Competencia</w:t>
            </w:r>
            <w:r w:rsidRPr="00915022">
              <w:rPr>
                <w:rFonts w:ascii="Cambria" w:hAnsi="Cambria"/>
                <w:b/>
                <w:bCs/>
                <w:i/>
                <w:color w:val="FFFFFF" w:themeColor="background1"/>
                <w:sz w:val="20"/>
                <w:szCs w:val="20"/>
              </w:rPr>
              <w:t xml:space="preserve"> Ratione loci</w:t>
            </w:r>
            <w:r w:rsidRPr="00915022">
              <w:rPr>
                <w:rFonts w:ascii="Cambria" w:hAnsi="Cambria"/>
                <w:b/>
                <w:bCs/>
                <w:color w:val="FFFFFF" w:themeColor="background1"/>
                <w:sz w:val="20"/>
                <w:szCs w:val="20"/>
              </w:rPr>
              <w:t>:</w:t>
            </w:r>
          </w:p>
        </w:tc>
        <w:tc>
          <w:tcPr>
            <w:tcW w:w="4617" w:type="dxa"/>
            <w:vAlign w:val="center"/>
          </w:tcPr>
          <w:p w14:paraId="714D8074" w14:textId="77777777" w:rsidR="003239B8" w:rsidRPr="00915022" w:rsidRDefault="00A53845" w:rsidP="008F4BC0">
            <w:pPr>
              <w:rPr>
                <w:rFonts w:ascii="Cambria" w:hAnsi="Cambria"/>
                <w:bCs/>
                <w:sz w:val="20"/>
                <w:szCs w:val="20"/>
              </w:rPr>
            </w:pPr>
            <w:r w:rsidRPr="00915022">
              <w:rPr>
                <w:rFonts w:ascii="Cambria" w:hAnsi="Cambria"/>
                <w:bCs/>
                <w:sz w:val="20"/>
                <w:szCs w:val="20"/>
              </w:rPr>
              <w:t>Sí</w:t>
            </w:r>
          </w:p>
        </w:tc>
      </w:tr>
      <w:tr w:rsidR="003239B8" w:rsidRPr="00915022" w14:paraId="5A6838E0" w14:textId="77777777" w:rsidTr="00856B61">
        <w:trPr>
          <w:cantSplit/>
        </w:trPr>
        <w:tc>
          <w:tcPr>
            <w:tcW w:w="4625" w:type="dxa"/>
            <w:tcBorders>
              <w:top w:val="single" w:sz="6" w:space="0" w:color="auto"/>
              <w:bottom w:val="single" w:sz="6" w:space="0" w:color="auto"/>
            </w:tcBorders>
            <w:shd w:val="clear" w:color="auto" w:fill="386294"/>
            <w:vAlign w:val="center"/>
          </w:tcPr>
          <w:p w14:paraId="23B02B3D" w14:textId="77777777" w:rsidR="003239B8" w:rsidRPr="00915022" w:rsidRDefault="003239B8" w:rsidP="008F4BC0">
            <w:pPr>
              <w:jc w:val="center"/>
              <w:rPr>
                <w:rFonts w:ascii="Cambria" w:hAnsi="Cambria"/>
                <w:b/>
                <w:bCs/>
                <w:color w:val="FFFFFF" w:themeColor="background1"/>
                <w:sz w:val="20"/>
                <w:szCs w:val="20"/>
              </w:rPr>
            </w:pPr>
            <w:r w:rsidRPr="00915022">
              <w:rPr>
                <w:rFonts w:ascii="Cambria" w:hAnsi="Cambria"/>
                <w:b/>
                <w:bCs/>
                <w:color w:val="FFFFFF" w:themeColor="background1"/>
                <w:sz w:val="20"/>
                <w:szCs w:val="20"/>
              </w:rPr>
              <w:t>Competencia</w:t>
            </w:r>
            <w:r w:rsidRPr="00915022">
              <w:rPr>
                <w:rFonts w:ascii="Cambria" w:hAnsi="Cambria"/>
                <w:b/>
                <w:bCs/>
                <w:i/>
                <w:color w:val="FFFFFF" w:themeColor="background1"/>
                <w:sz w:val="20"/>
                <w:szCs w:val="20"/>
              </w:rPr>
              <w:t xml:space="preserve"> Ratione temporis</w:t>
            </w:r>
            <w:r w:rsidRPr="00915022">
              <w:rPr>
                <w:rFonts w:ascii="Cambria" w:hAnsi="Cambria"/>
                <w:b/>
                <w:bCs/>
                <w:color w:val="FFFFFF" w:themeColor="background1"/>
                <w:sz w:val="20"/>
                <w:szCs w:val="20"/>
              </w:rPr>
              <w:t>:</w:t>
            </w:r>
          </w:p>
        </w:tc>
        <w:tc>
          <w:tcPr>
            <w:tcW w:w="4617" w:type="dxa"/>
            <w:vAlign w:val="center"/>
          </w:tcPr>
          <w:p w14:paraId="387778F6" w14:textId="77777777" w:rsidR="003239B8" w:rsidRPr="00915022" w:rsidRDefault="00A53845" w:rsidP="008F4BC0">
            <w:pPr>
              <w:rPr>
                <w:bCs/>
                <w:sz w:val="20"/>
                <w:szCs w:val="20"/>
              </w:rPr>
            </w:pPr>
            <w:r w:rsidRPr="00915022">
              <w:rPr>
                <w:bCs/>
                <w:sz w:val="20"/>
                <w:szCs w:val="20"/>
              </w:rPr>
              <w:t>Sí</w:t>
            </w:r>
          </w:p>
        </w:tc>
      </w:tr>
      <w:tr w:rsidR="003239B8" w:rsidRPr="00E85E65" w14:paraId="05F1D34A" w14:textId="77777777" w:rsidTr="00856B61">
        <w:trPr>
          <w:cantSplit/>
        </w:trPr>
        <w:tc>
          <w:tcPr>
            <w:tcW w:w="4625" w:type="dxa"/>
            <w:tcBorders>
              <w:top w:val="single" w:sz="6" w:space="0" w:color="auto"/>
              <w:bottom w:val="single" w:sz="6" w:space="0" w:color="auto"/>
            </w:tcBorders>
            <w:shd w:val="clear" w:color="auto" w:fill="386294"/>
            <w:vAlign w:val="center"/>
          </w:tcPr>
          <w:p w14:paraId="6B5ADC76" w14:textId="77777777" w:rsidR="003239B8" w:rsidRPr="00915022" w:rsidRDefault="003239B8" w:rsidP="008F4BC0">
            <w:pPr>
              <w:jc w:val="center"/>
              <w:rPr>
                <w:rFonts w:ascii="Cambria" w:hAnsi="Cambria"/>
                <w:b/>
                <w:bCs/>
                <w:color w:val="FFFFFF" w:themeColor="background1"/>
                <w:sz w:val="20"/>
                <w:szCs w:val="20"/>
              </w:rPr>
            </w:pPr>
            <w:r w:rsidRPr="00915022">
              <w:rPr>
                <w:rFonts w:ascii="Cambria" w:hAnsi="Cambria"/>
                <w:b/>
                <w:bCs/>
                <w:color w:val="FFFFFF" w:themeColor="background1"/>
                <w:sz w:val="20"/>
                <w:szCs w:val="20"/>
              </w:rPr>
              <w:t>Competencia</w:t>
            </w:r>
            <w:r w:rsidRPr="00915022">
              <w:rPr>
                <w:rFonts w:ascii="Cambria" w:hAnsi="Cambria"/>
                <w:b/>
                <w:bCs/>
                <w:i/>
                <w:color w:val="FFFFFF" w:themeColor="background1"/>
                <w:sz w:val="20"/>
                <w:szCs w:val="20"/>
              </w:rPr>
              <w:t xml:space="preserve"> Ratione materia</w:t>
            </w:r>
            <w:r w:rsidRPr="00915022">
              <w:rPr>
                <w:rFonts w:ascii="Cambria" w:hAnsi="Cambria"/>
                <w:b/>
                <w:bCs/>
                <w:color w:val="FFFFFF" w:themeColor="background1"/>
                <w:sz w:val="20"/>
                <w:szCs w:val="20"/>
              </w:rPr>
              <w:t>:</w:t>
            </w:r>
          </w:p>
        </w:tc>
        <w:tc>
          <w:tcPr>
            <w:tcW w:w="4617" w:type="dxa"/>
            <w:vAlign w:val="center"/>
          </w:tcPr>
          <w:p w14:paraId="17C89B13" w14:textId="629E98F0" w:rsidR="003239B8" w:rsidRPr="00915022" w:rsidRDefault="005D1934" w:rsidP="008F4BC0">
            <w:pPr>
              <w:jc w:val="both"/>
              <w:rPr>
                <w:rFonts w:ascii="Cambria" w:hAnsi="Cambria"/>
                <w:bCs/>
                <w:sz w:val="20"/>
                <w:szCs w:val="20"/>
                <w:lang w:val="es-CO"/>
              </w:rPr>
            </w:pPr>
            <w:r w:rsidRPr="00915022">
              <w:rPr>
                <w:rFonts w:ascii="Cambria" w:hAnsi="Cambria"/>
                <w:bCs/>
                <w:sz w:val="20"/>
                <w:szCs w:val="20"/>
                <w:lang w:val="es-ES"/>
              </w:rPr>
              <w:t xml:space="preserve">Sí, Convención Americana (depósito de instrumento realizado el </w:t>
            </w:r>
            <w:r w:rsidR="00372B81" w:rsidRPr="00915022">
              <w:rPr>
                <w:rFonts w:ascii="Cambria" w:hAnsi="Cambria"/>
                <w:bCs/>
                <w:sz w:val="20"/>
                <w:szCs w:val="20"/>
                <w:lang w:val="es-ES"/>
              </w:rPr>
              <w:t>24 de marzo de 1981</w:t>
            </w:r>
            <w:r w:rsidRPr="00915022">
              <w:rPr>
                <w:rFonts w:ascii="Cambria" w:hAnsi="Cambria"/>
                <w:bCs/>
                <w:sz w:val="20"/>
                <w:szCs w:val="20"/>
                <w:lang w:val="es-ES"/>
              </w:rPr>
              <w:t>)</w:t>
            </w:r>
          </w:p>
        </w:tc>
      </w:tr>
    </w:tbl>
    <w:p w14:paraId="32D1940A" w14:textId="3C5942C7" w:rsidR="003239B8" w:rsidRPr="00915022" w:rsidRDefault="003239B8" w:rsidP="008F4BC0">
      <w:pPr>
        <w:spacing w:before="240" w:after="240"/>
        <w:ind w:firstLine="720"/>
        <w:jc w:val="both"/>
        <w:rPr>
          <w:rFonts w:asciiTheme="majorHAnsi" w:hAnsiTheme="majorHAnsi"/>
          <w:b/>
          <w:bCs/>
          <w:sz w:val="20"/>
          <w:szCs w:val="20"/>
          <w:lang w:val="es-ES"/>
        </w:rPr>
      </w:pPr>
      <w:r w:rsidRPr="00915022">
        <w:rPr>
          <w:rFonts w:asciiTheme="majorHAnsi" w:hAnsiTheme="majorHAnsi"/>
          <w:b/>
          <w:bCs/>
          <w:sz w:val="20"/>
          <w:szCs w:val="20"/>
          <w:lang w:val="es-ES"/>
        </w:rPr>
        <w:t xml:space="preserve">IV. </w:t>
      </w:r>
      <w:r w:rsidRPr="00915022">
        <w:rPr>
          <w:rFonts w:asciiTheme="majorHAnsi" w:hAnsiTheme="majorHAnsi"/>
          <w:b/>
          <w:bCs/>
          <w:sz w:val="20"/>
          <w:szCs w:val="20"/>
          <w:lang w:val="es-ES"/>
        </w:rPr>
        <w:tab/>
      </w:r>
      <w:r w:rsidR="009A540B" w:rsidRPr="00915022">
        <w:rPr>
          <w:rFonts w:asciiTheme="majorHAnsi" w:hAnsiTheme="majorHAnsi"/>
          <w:b/>
          <w:bCs/>
          <w:sz w:val="20"/>
          <w:szCs w:val="20"/>
          <w:lang w:val="es-ES"/>
        </w:rPr>
        <w:t>DUPLICACIÓN</w:t>
      </w:r>
      <w:r w:rsidR="009A540B" w:rsidRPr="00915022">
        <w:rPr>
          <w:rFonts w:asciiTheme="majorHAnsi" w:hAnsiTheme="majorHAnsi"/>
          <w:b/>
          <w:bCs/>
          <w:color w:val="FFFFFF" w:themeColor="background1"/>
          <w:sz w:val="20"/>
          <w:szCs w:val="20"/>
          <w:lang w:val="es-ES"/>
        </w:rPr>
        <w:t xml:space="preserve"> </w:t>
      </w:r>
      <w:r w:rsidR="009A540B" w:rsidRPr="00915022">
        <w:rPr>
          <w:rFonts w:asciiTheme="majorHAnsi" w:hAnsiTheme="majorHAnsi"/>
          <w:b/>
          <w:bCs/>
          <w:sz w:val="20"/>
          <w:szCs w:val="20"/>
          <w:lang w:val="es-ES"/>
        </w:rPr>
        <w:t>DE PROCEDIMIENTOS Y COSA JUZGADA</w:t>
      </w:r>
      <w:r w:rsidR="009A540B" w:rsidRPr="00915022">
        <w:rPr>
          <w:rFonts w:asciiTheme="majorHAnsi" w:hAnsiTheme="majorHAnsi"/>
          <w:b/>
          <w:bCs/>
          <w:i/>
          <w:sz w:val="20"/>
          <w:szCs w:val="20"/>
          <w:lang w:val="es-ES"/>
        </w:rPr>
        <w:t xml:space="preserve"> </w:t>
      </w:r>
      <w:r w:rsidR="009A540B" w:rsidRPr="00915022">
        <w:rPr>
          <w:rFonts w:asciiTheme="majorHAnsi" w:hAnsiTheme="majorHAnsi"/>
          <w:b/>
          <w:bCs/>
          <w:sz w:val="20"/>
          <w:szCs w:val="20"/>
          <w:lang w:val="es-ES"/>
        </w:rPr>
        <w:t xml:space="preserve">INTERNACIONAL, </w:t>
      </w:r>
      <w:r w:rsidRPr="00915022">
        <w:rPr>
          <w:rFonts w:asciiTheme="majorHAnsi" w:hAnsiTheme="majorHAnsi"/>
          <w:b/>
          <w:bCs/>
          <w:sz w:val="20"/>
          <w:szCs w:val="20"/>
          <w:lang w:val="es-ES"/>
        </w:rPr>
        <w:t xml:space="preserve">ANÁLISIS DE CARACTERIZACIÓN, </w:t>
      </w:r>
      <w:r w:rsidRPr="0091502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4"/>
        <w:gridCol w:w="4618"/>
      </w:tblGrid>
      <w:tr w:rsidR="009A540B" w:rsidRPr="00915022" w14:paraId="20C9491A" w14:textId="77777777" w:rsidTr="006A3371">
        <w:trPr>
          <w:cantSplit/>
        </w:trPr>
        <w:tc>
          <w:tcPr>
            <w:tcW w:w="4624" w:type="dxa"/>
            <w:tcBorders>
              <w:top w:val="single" w:sz="6" w:space="0" w:color="auto"/>
              <w:bottom w:val="single" w:sz="6" w:space="0" w:color="auto"/>
            </w:tcBorders>
            <w:shd w:val="clear" w:color="auto" w:fill="386294"/>
            <w:vAlign w:val="center"/>
          </w:tcPr>
          <w:p w14:paraId="0AF1A1E8" w14:textId="77777777" w:rsidR="009A540B" w:rsidRPr="00915022" w:rsidRDefault="009A540B" w:rsidP="008F4BC0">
            <w:pPr>
              <w:jc w:val="center"/>
              <w:rPr>
                <w:rFonts w:ascii="Cambria" w:hAnsi="Cambria"/>
                <w:b/>
                <w:bCs/>
                <w:i/>
                <w:color w:val="FFFFFF" w:themeColor="background1"/>
                <w:sz w:val="20"/>
                <w:szCs w:val="20"/>
                <w:lang w:val="es-ES"/>
              </w:rPr>
            </w:pPr>
            <w:r w:rsidRPr="00915022">
              <w:rPr>
                <w:rFonts w:asciiTheme="majorHAnsi" w:hAnsiTheme="majorHAnsi"/>
                <w:b/>
                <w:bCs/>
                <w:color w:val="FFFFFF" w:themeColor="background1"/>
                <w:sz w:val="20"/>
                <w:szCs w:val="20"/>
                <w:lang w:val="es-ES"/>
              </w:rPr>
              <w:t>Duplicación de procedimientos y cosa juzgada</w:t>
            </w:r>
            <w:r w:rsidRPr="00915022">
              <w:rPr>
                <w:rFonts w:asciiTheme="majorHAnsi" w:hAnsiTheme="majorHAnsi"/>
                <w:b/>
                <w:bCs/>
                <w:i/>
                <w:color w:val="FFFFFF" w:themeColor="background1"/>
                <w:sz w:val="20"/>
                <w:szCs w:val="20"/>
                <w:lang w:val="es-ES"/>
              </w:rPr>
              <w:t xml:space="preserve"> </w:t>
            </w:r>
            <w:r w:rsidRPr="00915022">
              <w:rPr>
                <w:rFonts w:asciiTheme="majorHAnsi" w:hAnsiTheme="majorHAnsi"/>
                <w:b/>
                <w:bCs/>
                <w:color w:val="FFFFFF" w:themeColor="background1"/>
                <w:sz w:val="20"/>
                <w:szCs w:val="20"/>
                <w:lang w:val="es-ES"/>
              </w:rPr>
              <w:t>internacional</w:t>
            </w:r>
          </w:p>
        </w:tc>
        <w:tc>
          <w:tcPr>
            <w:tcW w:w="4618" w:type="dxa"/>
            <w:vAlign w:val="center"/>
          </w:tcPr>
          <w:p w14:paraId="72DCEEFD" w14:textId="77777777" w:rsidR="009A540B" w:rsidRPr="00915022" w:rsidRDefault="009A540B" w:rsidP="008F4BC0">
            <w:pPr>
              <w:rPr>
                <w:rFonts w:ascii="Cambria" w:hAnsi="Cambria"/>
                <w:bCs/>
                <w:sz w:val="20"/>
                <w:szCs w:val="20"/>
                <w:bdr w:val="none" w:sz="0" w:space="0" w:color="auto" w:frame="1"/>
                <w:lang w:val="es-ES"/>
              </w:rPr>
            </w:pPr>
            <w:r w:rsidRPr="00915022">
              <w:rPr>
                <w:rFonts w:ascii="Cambria" w:hAnsi="Cambria"/>
                <w:bCs/>
                <w:sz w:val="20"/>
                <w:szCs w:val="20"/>
                <w:bdr w:val="none" w:sz="0" w:space="0" w:color="auto" w:frame="1"/>
                <w:lang w:val="es-ES"/>
              </w:rPr>
              <w:t>No</w:t>
            </w:r>
          </w:p>
        </w:tc>
      </w:tr>
      <w:tr w:rsidR="003239B8" w:rsidRPr="00E85E65" w14:paraId="085D27AC" w14:textId="77777777" w:rsidTr="006A3371">
        <w:trPr>
          <w:cantSplit/>
        </w:trPr>
        <w:tc>
          <w:tcPr>
            <w:tcW w:w="4624" w:type="dxa"/>
            <w:tcBorders>
              <w:top w:val="single" w:sz="4" w:space="0" w:color="auto"/>
              <w:bottom w:val="single" w:sz="6" w:space="0" w:color="auto"/>
            </w:tcBorders>
            <w:shd w:val="clear" w:color="auto" w:fill="386294"/>
            <w:vAlign w:val="center"/>
          </w:tcPr>
          <w:p w14:paraId="2D290FE9" w14:textId="77777777" w:rsidR="003239B8" w:rsidRPr="00915022" w:rsidRDefault="003239B8" w:rsidP="008F4BC0">
            <w:pPr>
              <w:jc w:val="center"/>
              <w:rPr>
                <w:rFonts w:ascii="Cambria" w:hAnsi="Cambria"/>
                <w:b/>
                <w:bCs/>
                <w:i/>
                <w:color w:val="FFFFFF" w:themeColor="background1"/>
                <w:sz w:val="20"/>
                <w:szCs w:val="20"/>
              </w:rPr>
            </w:pPr>
            <w:r w:rsidRPr="00915022">
              <w:rPr>
                <w:rFonts w:ascii="Cambria" w:hAnsi="Cambria"/>
                <w:b/>
                <w:bCs/>
                <w:color w:val="FFFFFF" w:themeColor="background1"/>
                <w:sz w:val="20"/>
                <w:szCs w:val="20"/>
              </w:rPr>
              <w:t>Derechos declarados admisibles</w:t>
            </w:r>
            <w:r w:rsidRPr="00915022">
              <w:rPr>
                <w:rFonts w:ascii="Cambria" w:hAnsi="Cambria"/>
                <w:b/>
                <w:bCs/>
                <w:i/>
                <w:color w:val="FFFFFF" w:themeColor="background1"/>
                <w:sz w:val="20"/>
                <w:szCs w:val="20"/>
              </w:rPr>
              <w:t>:</w:t>
            </w:r>
          </w:p>
        </w:tc>
        <w:tc>
          <w:tcPr>
            <w:tcW w:w="4618" w:type="dxa"/>
            <w:vAlign w:val="center"/>
          </w:tcPr>
          <w:p w14:paraId="1B54340A" w14:textId="795E1E3A" w:rsidR="003239B8" w:rsidRPr="00915022" w:rsidRDefault="00A53845" w:rsidP="008F4BC0">
            <w:pPr>
              <w:jc w:val="both"/>
              <w:rPr>
                <w:rFonts w:ascii="Cambria" w:hAnsi="Cambria"/>
                <w:bCs/>
                <w:sz w:val="20"/>
                <w:szCs w:val="20"/>
                <w:lang w:val="es-CO"/>
              </w:rPr>
            </w:pPr>
            <w:r w:rsidRPr="00915022">
              <w:rPr>
                <w:rFonts w:ascii="Cambria" w:hAnsi="Cambria"/>
                <w:bCs/>
                <w:sz w:val="20"/>
                <w:szCs w:val="20"/>
                <w:lang w:val="es-CO"/>
              </w:rPr>
              <w:t>Artículos</w:t>
            </w:r>
            <w:r w:rsidR="00A46936" w:rsidRPr="00915022">
              <w:rPr>
                <w:rFonts w:ascii="Cambria" w:hAnsi="Cambria"/>
                <w:bCs/>
                <w:sz w:val="20"/>
                <w:szCs w:val="20"/>
                <w:lang w:val="es-CO"/>
              </w:rPr>
              <w:t xml:space="preserve"> 2 (deber de adoptar disposiciones de derecho interno),</w:t>
            </w:r>
            <w:r w:rsidRPr="00915022">
              <w:rPr>
                <w:rFonts w:ascii="Cambria" w:hAnsi="Cambria"/>
                <w:bCs/>
                <w:sz w:val="20"/>
                <w:szCs w:val="20"/>
                <w:lang w:val="es-CO"/>
              </w:rPr>
              <w:t xml:space="preserve"> 8 (garantías judiciales) y 25 (protección judicial) de la Convención Americana</w:t>
            </w:r>
            <w:r w:rsidR="001831F5" w:rsidRPr="00915022">
              <w:rPr>
                <w:rFonts w:ascii="Cambria" w:hAnsi="Cambria"/>
                <w:bCs/>
                <w:sz w:val="20"/>
                <w:szCs w:val="20"/>
                <w:lang w:val="es-CO"/>
              </w:rPr>
              <w:t>, en relación con su artículo 1.1</w:t>
            </w:r>
          </w:p>
        </w:tc>
      </w:tr>
      <w:tr w:rsidR="006A3371" w:rsidRPr="00E85E65" w14:paraId="6F01CC1B" w14:textId="77777777" w:rsidTr="006A3371">
        <w:trPr>
          <w:cantSplit/>
        </w:trPr>
        <w:tc>
          <w:tcPr>
            <w:tcW w:w="4624" w:type="dxa"/>
            <w:tcBorders>
              <w:top w:val="single" w:sz="6" w:space="0" w:color="auto"/>
              <w:bottom w:val="single" w:sz="6" w:space="0" w:color="auto"/>
            </w:tcBorders>
            <w:shd w:val="clear" w:color="auto" w:fill="386294"/>
            <w:vAlign w:val="center"/>
          </w:tcPr>
          <w:p w14:paraId="78C7A242" w14:textId="6F0AC1BC" w:rsidR="006A3371" w:rsidRPr="00915022" w:rsidRDefault="006A3371" w:rsidP="008F4BC0">
            <w:pPr>
              <w:jc w:val="center"/>
              <w:rPr>
                <w:rFonts w:ascii="Cambria" w:hAnsi="Cambria"/>
                <w:b/>
                <w:bCs/>
                <w:color w:val="FFFFFF" w:themeColor="background1"/>
                <w:sz w:val="20"/>
                <w:szCs w:val="20"/>
                <w:lang w:val="es-ES"/>
              </w:rPr>
            </w:pPr>
            <w:r w:rsidRPr="00915022">
              <w:rPr>
                <w:rFonts w:ascii="Cambria" w:hAnsi="Cambria"/>
                <w:b/>
                <w:bCs/>
                <w:color w:val="FFFFFF" w:themeColor="background1"/>
                <w:sz w:val="20"/>
                <w:szCs w:val="20"/>
                <w:lang w:val="es-ES"/>
              </w:rPr>
              <w:t>Agotamiento de recursos internos o procedencia de una excepción:</w:t>
            </w:r>
          </w:p>
        </w:tc>
        <w:tc>
          <w:tcPr>
            <w:tcW w:w="4618" w:type="dxa"/>
            <w:vAlign w:val="center"/>
          </w:tcPr>
          <w:p w14:paraId="1DA8C7B2" w14:textId="2ABA9E9E" w:rsidR="006A3371" w:rsidRPr="00915022" w:rsidRDefault="006A3371" w:rsidP="008F4BC0">
            <w:pPr>
              <w:rPr>
                <w:rFonts w:ascii="Cambria" w:hAnsi="Cambria"/>
                <w:bCs/>
                <w:sz w:val="20"/>
                <w:szCs w:val="20"/>
                <w:lang w:val="es-CO"/>
              </w:rPr>
            </w:pPr>
            <w:r w:rsidRPr="00915022">
              <w:rPr>
                <w:rFonts w:ascii="Cambria" w:hAnsi="Cambria"/>
                <w:bCs/>
                <w:sz w:val="20"/>
                <w:szCs w:val="20"/>
                <w:lang w:val="es-ES"/>
              </w:rPr>
              <w:t>Sí, aplica excepción artículo 46.2.a de la CADH</w:t>
            </w:r>
          </w:p>
        </w:tc>
      </w:tr>
      <w:tr w:rsidR="006A3371" w:rsidRPr="00E85E65" w14:paraId="38C54C43" w14:textId="77777777" w:rsidTr="006A3371">
        <w:trPr>
          <w:cantSplit/>
        </w:trPr>
        <w:tc>
          <w:tcPr>
            <w:tcW w:w="4624" w:type="dxa"/>
            <w:tcBorders>
              <w:top w:val="single" w:sz="6" w:space="0" w:color="auto"/>
              <w:bottom w:val="single" w:sz="6" w:space="0" w:color="auto"/>
            </w:tcBorders>
            <w:shd w:val="clear" w:color="auto" w:fill="386294"/>
            <w:vAlign w:val="center"/>
          </w:tcPr>
          <w:p w14:paraId="33001CD9" w14:textId="77777777" w:rsidR="006A3371" w:rsidRPr="00915022" w:rsidRDefault="006A3371" w:rsidP="008F4BC0">
            <w:pPr>
              <w:jc w:val="center"/>
              <w:rPr>
                <w:rFonts w:ascii="Cambria" w:hAnsi="Cambria"/>
                <w:b/>
                <w:bCs/>
                <w:color w:val="FFFFFF" w:themeColor="background1"/>
                <w:sz w:val="20"/>
                <w:szCs w:val="20"/>
                <w:lang w:val="es-CO"/>
              </w:rPr>
            </w:pPr>
            <w:r w:rsidRPr="00915022">
              <w:rPr>
                <w:rFonts w:ascii="Cambria" w:hAnsi="Cambria"/>
                <w:b/>
                <w:bCs/>
                <w:color w:val="FFFFFF" w:themeColor="background1"/>
                <w:sz w:val="20"/>
                <w:szCs w:val="20"/>
                <w:lang w:val="es-CO"/>
              </w:rPr>
              <w:t>Presentación dentro de plazo:</w:t>
            </w:r>
          </w:p>
        </w:tc>
        <w:tc>
          <w:tcPr>
            <w:tcW w:w="4618" w:type="dxa"/>
            <w:vAlign w:val="center"/>
          </w:tcPr>
          <w:p w14:paraId="265F802F" w14:textId="163569FE" w:rsidR="006A3371" w:rsidRPr="00915022" w:rsidRDefault="00614E1E" w:rsidP="008F4BC0">
            <w:pPr>
              <w:rPr>
                <w:rFonts w:asciiTheme="majorHAnsi" w:hAnsiTheme="majorHAnsi"/>
                <w:bCs/>
                <w:sz w:val="20"/>
                <w:szCs w:val="20"/>
                <w:lang w:val="es-CO"/>
              </w:rPr>
            </w:pPr>
            <w:r w:rsidRPr="00915022">
              <w:rPr>
                <w:rFonts w:asciiTheme="majorHAnsi" w:hAnsiTheme="majorHAnsi"/>
                <w:bCs/>
                <w:sz w:val="20"/>
                <w:szCs w:val="20"/>
                <w:lang w:val="es-CO"/>
              </w:rPr>
              <w:t>Sí, en los términos de la sección VI</w:t>
            </w:r>
          </w:p>
        </w:tc>
      </w:tr>
    </w:tbl>
    <w:p w14:paraId="040B813B" w14:textId="77777777" w:rsidR="003239B8" w:rsidRPr="00915022" w:rsidRDefault="003239B8" w:rsidP="008F4BC0">
      <w:pPr>
        <w:tabs>
          <w:tab w:val="center" w:pos="5400"/>
        </w:tabs>
        <w:suppressAutoHyphens/>
        <w:spacing w:line="276" w:lineRule="auto"/>
        <w:rPr>
          <w:rFonts w:asciiTheme="majorHAnsi" w:hAnsiTheme="majorHAnsi"/>
          <w:sz w:val="20"/>
          <w:szCs w:val="20"/>
          <w:lang w:val="es-ES_tradnl"/>
        </w:rPr>
      </w:pPr>
    </w:p>
    <w:p w14:paraId="50FF1048" w14:textId="77777777" w:rsidR="003239B8" w:rsidRPr="00915022" w:rsidRDefault="003239B8" w:rsidP="008F4BC0">
      <w:pPr>
        <w:spacing w:before="240" w:after="240"/>
        <w:ind w:firstLine="720"/>
        <w:jc w:val="both"/>
        <w:rPr>
          <w:rFonts w:asciiTheme="majorHAnsi" w:hAnsiTheme="majorHAnsi"/>
          <w:b/>
          <w:sz w:val="20"/>
          <w:szCs w:val="20"/>
          <w:lang w:val="es-UY"/>
        </w:rPr>
      </w:pPr>
      <w:r w:rsidRPr="00915022">
        <w:rPr>
          <w:rFonts w:asciiTheme="majorHAnsi" w:hAnsiTheme="majorHAnsi"/>
          <w:b/>
          <w:sz w:val="20"/>
          <w:szCs w:val="20"/>
          <w:lang w:val="es-UY"/>
        </w:rPr>
        <w:lastRenderedPageBreak/>
        <w:t xml:space="preserve">V. </w:t>
      </w:r>
      <w:r w:rsidRPr="00915022">
        <w:rPr>
          <w:rFonts w:asciiTheme="majorHAnsi" w:hAnsiTheme="majorHAnsi"/>
          <w:b/>
          <w:sz w:val="20"/>
          <w:szCs w:val="20"/>
          <w:lang w:val="es-UY"/>
        </w:rPr>
        <w:tab/>
        <w:t xml:space="preserve">HECHOS ALEGADOS </w:t>
      </w:r>
    </w:p>
    <w:p w14:paraId="64206EE6" w14:textId="07BD7EA0" w:rsidR="00A10F7F" w:rsidRPr="00915022" w:rsidRDefault="00A10F7F"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915022">
        <w:rPr>
          <w:rFonts w:ascii="Cambria" w:hAnsi="Cambria"/>
          <w:sz w:val="20"/>
          <w:szCs w:val="20"/>
          <w:lang w:val="es-CO"/>
        </w:rPr>
        <w:t xml:space="preserve">El peticionario señala que, en su calidad de Secretario del Cuarto Tribunal Unitario en Materia Penal, en cumplimiento de funciones de Magistrado por vacaciones del titular, el 23 de diciembre de 2005 resolvió confirmar una decisión que decretaba el sobreseimiento </w:t>
      </w:r>
      <w:r w:rsidR="0006454E" w:rsidRPr="00915022">
        <w:rPr>
          <w:rFonts w:ascii="Cambria" w:hAnsi="Cambria"/>
          <w:sz w:val="20"/>
          <w:szCs w:val="20"/>
          <w:lang w:val="es-CO"/>
        </w:rPr>
        <w:t xml:space="preserve">por prescripción de la acción </w:t>
      </w:r>
      <w:r w:rsidRPr="00915022">
        <w:rPr>
          <w:rFonts w:ascii="Cambria" w:hAnsi="Cambria"/>
          <w:sz w:val="20"/>
          <w:szCs w:val="20"/>
          <w:lang w:val="es-CO"/>
        </w:rPr>
        <w:t>de una causa penal</w:t>
      </w:r>
      <w:r w:rsidR="0006454E" w:rsidRPr="00915022">
        <w:rPr>
          <w:rFonts w:ascii="Cambria" w:hAnsi="Cambria"/>
          <w:sz w:val="20"/>
          <w:szCs w:val="20"/>
          <w:lang w:val="es-CO"/>
        </w:rPr>
        <w:t xml:space="preserve"> por defraudación fiscal</w:t>
      </w:r>
      <w:r w:rsidRPr="00915022">
        <w:rPr>
          <w:rFonts w:ascii="Cambria" w:hAnsi="Cambria"/>
          <w:sz w:val="20"/>
          <w:szCs w:val="20"/>
          <w:lang w:val="es-CO"/>
        </w:rPr>
        <w:t xml:space="preserve">. </w:t>
      </w:r>
    </w:p>
    <w:p w14:paraId="247FC287" w14:textId="6F72D035" w:rsidR="00A10F7F" w:rsidRPr="00915022" w:rsidRDefault="00C344DE"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915022">
        <w:rPr>
          <w:rFonts w:ascii="Cambria" w:hAnsi="Cambria"/>
          <w:sz w:val="20"/>
          <w:szCs w:val="20"/>
          <w:lang w:val="es-CO"/>
        </w:rPr>
        <w:t>I</w:t>
      </w:r>
      <w:r w:rsidR="00A10F7F" w:rsidRPr="00915022">
        <w:rPr>
          <w:rFonts w:ascii="Cambria" w:hAnsi="Cambria"/>
          <w:sz w:val="20"/>
          <w:szCs w:val="20"/>
          <w:lang w:val="es-CO"/>
        </w:rPr>
        <w:t>ndica que el 19 de abril de 2006 le notificaron el inicio de un proceso administrativo</w:t>
      </w:r>
      <w:r w:rsidR="004F00AC" w:rsidRPr="00915022">
        <w:rPr>
          <w:rFonts w:ascii="Cambria" w:hAnsi="Cambria"/>
          <w:sz w:val="20"/>
          <w:szCs w:val="20"/>
          <w:lang w:val="es-CO"/>
        </w:rPr>
        <w:t>,</w:t>
      </w:r>
      <w:r w:rsidR="00A10F7F" w:rsidRPr="00915022">
        <w:rPr>
          <w:rFonts w:ascii="Cambria" w:hAnsi="Cambria"/>
          <w:sz w:val="20"/>
          <w:szCs w:val="20"/>
          <w:lang w:val="es-CO"/>
        </w:rPr>
        <w:t xml:space="preserve"> por cuanto no había revisado exhaustivamente las copias certificadas que constaban en el expediente penal, incurriendo en la causal </w:t>
      </w:r>
      <w:r w:rsidR="00C536C1" w:rsidRPr="00915022">
        <w:rPr>
          <w:rFonts w:ascii="Cambria" w:hAnsi="Cambria"/>
          <w:sz w:val="20"/>
          <w:szCs w:val="20"/>
          <w:lang w:val="es-CO"/>
        </w:rPr>
        <w:t xml:space="preserve">III del artículo 131 de la Ley Orgánica del Poder Federal, </w:t>
      </w:r>
      <w:r w:rsidR="00A10F7F" w:rsidRPr="00915022">
        <w:rPr>
          <w:rFonts w:ascii="Cambria" w:hAnsi="Cambria"/>
          <w:sz w:val="20"/>
          <w:szCs w:val="20"/>
          <w:lang w:val="es-CO"/>
        </w:rPr>
        <w:t>que establecía como responsabilidad de los servidores públicos del poder judicial</w:t>
      </w:r>
      <w:r w:rsidR="00C2747D" w:rsidRPr="00915022">
        <w:rPr>
          <w:rFonts w:ascii="Cambria" w:hAnsi="Cambria"/>
          <w:sz w:val="20"/>
          <w:szCs w:val="20"/>
          <w:lang w:val="es-CO"/>
        </w:rPr>
        <w:t>,</w:t>
      </w:r>
      <w:r w:rsidR="00A10F7F" w:rsidRPr="00915022">
        <w:rPr>
          <w:rFonts w:ascii="Cambria" w:hAnsi="Cambria"/>
          <w:sz w:val="20"/>
          <w:szCs w:val="20"/>
          <w:lang w:val="es-CO"/>
        </w:rPr>
        <w:t xml:space="preserve"> </w:t>
      </w:r>
      <w:r w:rsidR="00A10F7F" w:rsidRPr="00915022">
        <w:rPr>
          <w:rFonts w:ascii="Cambria" w:hAnsi="Cambria"/>
          <w:i/>
          <w:sz w:val="20"/>
          <w:szCs w:val="20"/>
          <w:lang w:val="es-CO"/>
        </w:rPr>
        <w:t xml:space="preserve">“[t]ener una notoria ineptitud o descuido en el desempeño de las funciones o </w:t>
      </w:r>
      <w:r w:rsidR="00C2747D" w:rsidRPr="00915022">
        <w:rPr>
          <w:rFonts w:ascii="Cambria" w:hAnsi="Cambria"/>
          <w:i/>
          <w:sz w:val="20"/>
          <w:szCs w:val="20"/>
          <w:lang w:val="es-CO"/>
        </w:rPr>
        <w:t>labores que deban realizar</w:t>
      </w:r>
      <w:r w:rsidR="00A10F7F" w:rsidRPr="00915022">
        <w:rPr>
          <w:rFonts w:ascii="Cambria" w:hAnsi="Cambria"/>
          <w:i/>
          <w:sz w:val="20"/>
          <w:szCs w:val="20"/>
          <w:lang w:val="es-CO"/>
        </w:rPr>
        <w:t>”.</w:t>
      </w:r>
      <w:r w:rsidR="004F00AC" w:rsidRPr="00915022">
        <w:rPr>
          <w:rFonts w:ascii="Cambria" w:hAnsi="Cambria"/>
          <w:i/>
          <w:sz w:val="20"/>
          <w:szCs w:val="20"/>
          <w:lang w:val="es-CO"/>
        </w:rPr>
        <w:t xml:space="preserve"> </w:t>
      </w:r>
      <w:r w:rsidR="004F00AC" w:rsidRPr="00915022">
        <w:rPr>
          <w:rFonts w:ascii="Cambria" w:hAnsi="Cambria"/>
          <w:sz w:val="20"/>
          <w:szCs w:val="20"/>
          <w:lang w:val="es-CO"/>
        </w:rPr>
        <w:t>Señala que,</w:t>
      </w:r>
      <w:r w:rsidR="00A10F7F" w:rsidRPr="00915022">
        <w:rPr>
          <w:rFonts w:ascii="Cambria" w:hAnsi="Cambria"/>
          <w:sz w:val="20"/>
          <w:szCs w:val="20"/>
          <w:lang w:val="es-CO"/>
        </w:rPr>
        <w:t xml:space="preserve"> </w:t>
      </w:r>
      <w:r w:rsidR="004F00AC" w:rsidRPr="00915022">
        <w:rPr>
          <w:rFonts w:ascii="Cambria" w:hAnsi="Cambria"/>
          <w:sz w:val="20"/>
          <w:szCs w:val="20"/>
          <w:lang w:val="es-CO"/>
        </w:rPr>
        <w:t>e</w:t>
      </w:r>
      <w:r w:rsidR="00A10F7F" w:rsidRPr="00915022">
        <w:rPr>
          <w:rFonts w:ascii="Cambria" w:hAnsi="Cambria"/>
          <w:sz w:val="20"/>
          <w:szCs w:val="20"/>
          <w:lang w:val="es-CO"/>
        </w:rPr>
        <w:t xml:space="preserve">l 31 de octubre de 2006, </w:t>
      </w:r>
      <w:r w:rsidR="00C2747D" w:rsidRPr="00915022">
        <w:rPr>
          <w:rFonts w:ascii="Cambria" w:hAnsi="Cambria"/>
          <w:sz w:val="20"/>
          <w:szCs w:val="20"/>
          <w:lang w:val="es-CO"/>
        </w:rPr>
        <w:t>el Consejo Federal de la Judicatura</w:t>
      </w:r>
      <w:r w:rsidR="00A10F7F" w:rsidRPr="00915022">
        <w:rPr>
          <w:rFonts w:ascii="Cambria" w:hAnsi="Cambria"/>
          <w:sz w:val="20"/>
          <w:szCs w:val="20"/>
          <w:lang w:val="es-CO"/>
        </w:rPr>
        <w:t xml:space="preserve"> res</w:t>
      </w:r>
      <w:r w:rsidR="004F00AC" w:rsidRPr="00915022">
        <w:rPr>
          <w:rFonts w:ascii="Cambria" w:hAnsi="Cambria"/>
          <w:sz w:val="20"/>
          <w:szCs w:val="20"/>
          <w:lang w:val="es-CO"/>
        </w:rPr>
        <w:t xml:space="preserve">olvió sancionarlo </w:t>
      </w:r>
      <w:r w:rsidR="00A10F7F" w:rsidRPr="00915022">
        <w:rPr>
          <w:rFonts w:ascii="Cambria" w:hAnsi="Cambria"/>
          <w:sz w:val="20"/>
          <w:szCs w:val="20"/>
          <w:lang w:val="es-CO"/>
        </w:rPr>
        <w:t xml:space="preserve">con dos meses de suspensión sin goce de salarios, </w:t>
      </w:r>
      <w:r w:rsidR="00933596" w:rsidRPr="00915022">
        <w:rPr>
          <w:rFonts w:ascii="Cambria" w:hAnsi="Cambria"/>
          <w:sz w:val="20"/>
          <w:szCs w:val="20"/>
          <w:lang w:val="es-CO"/>
        </w:rPr>
        <w:t>con base en</w:t>
      </w:r>
      <w:r w:rsidR="00A10F7F" w:rsidRPr="00915022">
        <w:rPr>
          <w:rFonts w:ascii="Cambria" w:hAnsi="Cambria"/>
          <w:sz w:val="20"/>
          <w:szCs w:val="20"/>
          <w:lang w:val="es-CO"/>
        </w:rPr>
        <w:t xml:space="preserve"> </w:t>
      </w:r>
      <w:r w:rsidR="00C2747D" w:rsidRPr="00915022">
        <w:rPr>
          <w:rFonts w:ascii="Cambria" w:hAnsi="Cambria"/>
          <w:sz w:val="20"/>
          <w:szCs w:val="20"/>
          <w:lang w:val="es-CO"/>
        </w:rPr>
        <w:t>que dicha falta de análisis causó un daño en la imagen de la impartici</w:t>
      </w:r>
      <w:r w:rsidR="00C536C1" w:rsidRPr="00915022">
        <w:rPr>
          <w:rFonts w:ascii="Cambria" w:hAnsi="Cambria"/>
          <w:sz w:val="20"/>
          <w:szCs w:val="20"/>
          <w:lang w:val="es-CO"/>
        </w:rPr>
        <w:t>ón de justicia, y con ello, había incurrido en la causal VIII del mismo artículo, que derivaba responsabilidad por</w:t>
      </w:r>
      <w:r w:rsidR="00A10F7F" w:rsidRPr="00915022">
        <w:rPr>
          <w:rFonts w:ascii="Cambria" w:hAnsi="Cambria"/>
          <w:sz w:val="20"/>
          <w:szCs w:val="20"/>
          <w:lang w:val="es-CO"/>
        </w:rPr>
        <w:t xml:space="preserve"> </w:t>
      </w:r>
      <w:r w:rsidR="00A10F7F" w:rsidRPr="00915022">
        <w:rPr>
          <w:rFonts w:ascii="Cambria" w:hAnsi="Cambria"/>
          <w:i/>
          <w:sz w:val="20"/>
          <w:szCs w:val="20"/>
          <w:lang w:val="es-CO"/>
        </w:rPr>
        <w:t>“[n]o preservar la dignidad, imparcialidad y profesionalismo propios de la función judicial en el desempeño de sus labores”</w:t>
      </w:r>
      <w:r w:rsidR="00A10F7F" w:rsidRPr="00915022">
        <w:rPr>
          <w:rFonts w:ascii="Cambria" w:hAnsi="Cambria"/>
          <w:sz w:val="20"/>
          <w:szCs w:val="20"/>
          <w:lang w:val="es-CO"/>
        </w:rPr>
        <w:t>. El peticionario sostiene que, contra esta decisión, promovió un recurso de revisión</w:t>
      </w:r>
      <w:r w:rsidR="00915022">
        <w:rPr>
          <w:rFonts w:ascii="Cambria" w:hAnsi="Cambria"/>
          <w:sz w:val="20"/>
          <w:szCs w:val="20"/>
          <w:lang w:val="es-CO"/>
        </w:rPr>
        <w:t xml:space="preserve"> </w:t>
      </w:r>
      <w:r w:rsidR="00915022" w:rsidRPr="008F4BC0">
        <w:rPr>
          <w:rFonts w:ascii="Cambria" w:hAnsi="Cambria"/>
          <w:sz w:val="20"/>
          <w:szCs w:val="20"/>
          <w:lang w:val="es-CO"/>
        </w:rPr>
        <w:t>administrativa</w:t>
      </w:r>
      <w:r w:rsidR="00A10F7F" w:rsidRPr="00915022">
        <w:rPr>
          <w:rFonts w:ascii="Cambria" w:hAnsi="Cambria"/>
          <w:sz w:val="20"/>
          <w:szCs w:val="20"/>
          <w:lang w:val="es-CO"/>
        </w:rPr>
        <w:t>, el cual fue desechado el 7 de mayo de 2007</w:t>
      </w:r>
      <w:r w:rsidR="006D3AF7" w:rsidRPr="00915022">
        <w:rPr>
          <w:rFonts w:ascii="Cambria" w:hAnsi="Cambria"/>
          <w:sz w:val="20"/>
          <w:szCs w:val="20"/>
          <w:lang w:val="es-CO"/>
        </w:rPr>
        <w:t xml:space="preserve">. Al respecto, la Suprema Corte de Justicia señaló que, de acuerdo con la normativa constitucional, las decisiones del Consejo de la Judicatura Federal son definitivas e inatacables, y solo pueden ser revisadas cuando decidan sobre la </w:t>
      </w:r>
      <w:r w:rsidR="006D3AF7" w:rsidRPr="00915022">
        <w:rPr>
          <w:rFonts w:ascii="Cambria" w:hAnsi="Cambria"/>
          <w:sz w:val="20"/>
          <w:szCs w:val="20"/>
          <w:lang w:val="es-ES"/>
        </w:rPr>
        <w:t>designación, adscripción, ratificación o remoción de magistrados y jueces. Indicó que</w:t>
      </w:r>
      <w:r w:rsidR="007F746D" w:rsidRPr="00915022">
        <w:rPr>
          <w:rFonts w:ascii="Cambria" w:hAnsi="Cambria"/>
          <w:sz w:val="20"/>
          <w:szCs w:val="20"/>
          <w:lang w:val="es-ES"/>
        </w:rPr>
        <w:t>,</w:t>
      </w:r>
      <w:r w:rsidR="006D3AF7" w:rsidRPr="00915022">
        <w:rPr>
          <w:rFonts w:ascii="Cambria" w:hAnsi="Cambria"/>
          <w:sz w:val="20"/>
          <w:szCs w:val="20"/>
          <w:lang w:val="es-ES"/>
        </w:rPr>
        <w:t xml:space="preserve"> en </w:t>
      </w:r>
      <w:r w:rsidR="00BD29C4" w:rsidRPr="00915022">
        <w:rPr>
          <w:rFonts w:ascii="Cambria" w:hAnsi="Cambria"/>
          <w:sz w:val="20"/>
          <w:szCs w:val="20"/>
          <w:lang w:val="es-ES"/>
        </w:rPr>
        <w:t xml:space="preserve">el caso de la presunta víctima, </w:t>
      </w:r>
      <w:r w:rsidR="006D3AF7" w:rsidRPr="00915022">
        <w:rPr>
          <w:rFonts w:ascii="Cambria" w:hAnsi="Cambria"/>
          <w:sz w:val="20"/>
          <w:szCs w:val="20"/>
          <w:lang w:val="es-ES"/>
        </w:rPr>
        <w:t xml:space="preserve">la suspensión temporal </w:t>
      </w:r>
      <w:r w:rsidR="00BD29C4" w:rsidRPr="00915022">
        <w:rPr>
          <w:rFonts w:ascii="Cambria" w:hAnsi="Cambria"/>
          <w:sz w:val="20"/>
          <w:szCs w:val="20"/>
          <w:lang w:val="es-ES"/>
        </w:rPr>
        <w:t>no califica</w:t>
      </w:r>
      <w:r w:rsidR="00A46936" w:rsidRPr="00915022">
        <w:rPr>
          <w:rFonts w:ascii="Cambria" w:hAnsi="Cambria"/>
          <w:sz w:val="20"/>
          <w:szCs w:val="20"/>
          <w:lang w:val="es-ES"/>
        </w:rPr>
        <w:t>ba</w:t>
      </w:r>
      <w:r w:rsidR="00BD29C4" w:rsidRPr="00915022">
        <w:rPr>
          <w:rFonts w:ascii="Cambria" w:hAnsi="Cambria"/>
          <w:sz w:val="20"/>
          <w:szCs w:val="20"/>
          <w:lang w:val="es-ES"/>
        </w:rPr>
        <w:t xml:space="preserve"> como ninguna de est</w:t>
      </w:r>
      <w:r w:rsidR="006D3AF7" w:rsidRPr="00915022">
        <w:rPr>
          <w:rFonts w:ascii="Cambria" w:hAnsi="Cambria"/>
          <w:sz w:val="20"/>
          <w:szCs w:val="20"/>
          <w:lang w:val="es-ES"/>
        </w:rPr>
        <w:t>as causales</w:t>
      </w:r>
      <w:r w:rsidR="006D3AF7" w:rsidRPr="00915022">
        <w:rPr>
          <w:rFonts w:ascii="Cambria" w:hAnsi="Cambria"/>
          <w:sz w:val="20"/>
          <w:szCs w:val="20"/>
          <w:lang w:val="es-CO"/>
        </w:rPr>
        <w:t xml:space="preserve"> </w:t>
      </w:r>
      <w:r w:rsidR="00BD29C4" w:rsidRPr="00915022">
        <w:rPr>
          <w:rFonts w:ascii="Cambria" w:hAnsi="Cambria"/>
          <w:sz w:val="20"/>
          <w:szCs w:val="20"/>
          <w:lang w:val="es-CO"/>
        </w:rPr>
        <w:t>y, por lo tanto</w:t>
      </w:r>
      <w:r w:rsidR="00A10F7F" w:rsidRPr="00915022">
        <w:rPr>
          <w:rFonts w:ascii="Cambria" w:hAnsi="Cambria"/>
          <w:sz w:val="20"/>
          <w:szCs w:val="20"/>
          <w:lang w:val="es-CO"/>
        </w:rPr>
        <w:t xml:space="preserve"> dicha vía resultaba improcedente</w:t>
      </w:r>
      <w:r w:rsidR="00BD29C4" w:rsidRPr="00915022">
        <w:rPr>
          <w:rFonts w:ascii="Cambria" w:hAnsi="Cambria"/>
          <w:sz w:val="20"/>
          <w:szCs w:val="20"/>
          <w:lang w:val="es-CO"/>
        </w:rPr>
        <w:t>.</w:t>
      </w:r>
    </w:p>
    <w:p w14:paraId="122565CB" w14:textId="5B948001" w:rsidR="00A11E44" w:rsidRPr="00915022" w:rsidRDefault="00A10F7F"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915022">
        <w:rPr>
          <w:rFonts w:ascii="Cambria" w:hAnsi="Cambria"/>
          <w:sz w:val="20"/>
          <w:szCs w:val="20"/>
          <w:lang w:val="es-CO"/>
        </w:rPr>
        <w:t xml:space="preserve">El peticionario aduce que no se respetó el principio de congruencia al emplazarlo inicialmente por una causal y sancionarlo por una diversa, situación que a su vez vulneró su derecho a la defensa. Alega que este derecho también se vio menoscabado al no haberse emitido pronunciamiento sobre </w:t>
      </w:r>
      <w:r w:rsidR="00C536C1" w:rsidRPr="00915022">
        <w:rPr>
          <w:rFonts w:ascii="Cambria" w:hAnsi="Cambria"/>
          <w:sz w:val="20"/>
          <w:szCs w:val="20"/>
          <w:lang w:val="es-CO"/>
        </w:rPr>
        <w:t xml:space="preserve">todos </w:t>
      </w:r>
      <w:r w:rsidRPr="00915022">
        <w:rPr>
          <w:rFonts w:ascii="Cambria" w:hAnsi="Cambria"/>
          <w:sz w:val="20"/>
          <w:szCs w:val="20"/>
          <w:lang w:val="es-CO"/>
        </w:rPr>
        <w:t xml:space="preserve">los argumentos que planteó en su defensa. Igualmente, el peticionario señala que el procedimiento disciplinario y la sanción impuesta, entrañan la valoración de una decisión netamente jurisdiccional, en particular, porque nunca se le indicó que hubiera infringido alguna disposición jurídica. El peticionario también alega que, la falta de especificidad de la causal le deja en estado de indefensión, inseguridad e incertidumbre jurídica. Finalmente alega que, la imposibilidad de contar con un recurso para cuestionar la decisión disciplinaria, vulneró también sus derechos procesales. </w:t>
      </w:r>
      <w:r w:rsidR="00645B42" w:rsidRPr="00915022">
        <w:rPr>
          <w:rFonts w:ascii="Cambria" w:hAnsi="Cambria"/>
          <w:sz w:val="20"/>
          <w:szCs w:val="20"/>
          <w:lang w:val="es-CO"/>
        </w:rPr>
        <w:t xml:space="preserve">Por último, </w:t>
      </w:r>
      <w:r w:rsidRPr="00915022">
        <w:rPr>
          <w:rFonts w:ascii="Cambria" w:hAnsi="Cambria"/>
          <w:sz w:val="20"/>
          <w:szCs w:val="20"/>
          <w:lang w:val="es-CO"/>
        </w:rPr>
        <w:t xml:space="preserve">alega </w:t>
      </w:r>
      <w:r w:rsidR="00645B42" w:rsidRPr="00915022">
        <w:rPr>
          <w:rFonts w:ascii="Cambria" w:hAnsi="Cambria"/>
          <w:sz w:val="20"/>
          <w:szCs w:val="20"/>
          <w:lang w:val="es-CO"/>
        </w:rPr>
        <w:t xml:space="preserve">que aplican </w:t>
      </w:r>
      <w:r w:rsidRPr="00915022">
        <w:rPr>
          <w:rFonts w:ascii="Cambria" w:hAnsi="Cambria"/>
          <w:sz w:val="20"/>
          <w:szCs w:val="20"/>
          <w:lang w:val="es-CO"/>
        </w:rPr>
        <w:t>las excepciones al agotamiento consagradas en los artículos 46.2.a y 46.2.b de la Convención, por cuanto no se le permitió el acceso al recurso de revisión, y tampoco tuvo a disposición otro recurso para cuestionar la decisión disciplinaria.</w:t>
      </w:r>
    </w:p>
    <w:p w14:paraId="173581A6" w14:textId="76907AD3" w:rsidR="00A10F7F" w:rsidRPr="00915022" w:rsidRDefault="00772C4E"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915022">
        <w:rPr>
          <w:rFonts w:ascii="Cambria" w:hAnsi="Cambria"/>
          <w:sz w:val="20"/>
          <w:szCs w:val="20"/>
          <w:lang w:val="es-CO"/>
        </w:rPr>
        <w:t>Por su parte</w:t>
      </w:r>
      <w:r w:rsidR="004F00AC" w:rsidRPr="00915022">
        <w:rPr>
          <w:rFonts w:ascii="Cambria" w:hAnsi="Cambria"/>
          <w:sz w:val="20"/>
          <w:szCs w:val="20"/>
          <w:lang w:val="es-CO"/>
        </w:rPr>
        <w:t>,</w:t>
      </w:r>
      <w:r w:rsidRPr="00915022">
        <w:rPr>
          <w:rFonts w:ascii="Cambria" w:hAnsi="Cambria"/>
          <w:sz w:val="20"/>
          <w:szCs w:val="20"/>
          <w:lang w:val="es-CO"/>
        </w:rPr>
        <w:t xml:space="preserve"> el Estado alega que la petición debe ser declarada inadmisible por no cumplir con el requisito de plazo de presentación. El Estado indica que la decisión que sancionó al peticionario le fue notificada el 8 de mayo de 2007 y la p</w:t>
      </w:r>
      <w:r w:rsidR="00C536C1" w:rsidRPr="00915022">
        <w:rPr>
          <w:rFonts w:ascii="Cambria" w:hAnsi="Cambria"/>
          <w:sz w:val="20"/>
          <w:szCs w:val="20"/>
          <w:lang w:val="es-CO"/>
        </w:rPr>
        <w:t>etición se presentó ante la Comisión</w:t>
      </w:r>
      <w:r w:rsidRPr="00915022">
        <w:rPr>
          <w:rFonts w:ascii="Cambria" w:hAnsi="Cambria"/>
          <w:sz w:val="20"/>
          <w:szCs w:val="20"/>
          <w:lang w:val="es-CO"/>
        </w:rPr>
        <w:t xml:space="preserve"> el 7 de mayo de 2008, un año después.</w:t>
      </w:r>
      <w:r w:rsidR="00966F31" w:rsidRPr="00915022">
        <w:rPr>
          <w:rFonts w:ascii="Cambria" w:hAnsi="Cambria"/>
          <w:sz w:val="20"/>
          <w:szCs w:val="20"/>
          <w:lang w:val="es-CO"/>
        </w:rPr>
        <w:t xml:space="preserve"> </w:t>
      </w:r>
      <w:r w:rsidR="00C96860" w:rsidRPr="00915022">
        <w:rPr>
          <w:rFonts w:ascii="Cambria" w:hAnsi="Cambria"/>
          <w:sz w:val="20"/>
          <w:szCs w:val="20"/>
          <w:lang w:val="es-CO"/>
        </w:rPr>
        <w:t>Igualmente,</w:t>
      </w:r>
      <w:r w:rsidR="00966F31" w:rsidRPr="00915022">
        <w:rPr>
          <w:rFonts w:ascii="Cambria" w:hAnsi="Cambria"/>
          <w:sz w:val="20"/>
          <w:szCs w:val="20"/>
          <w:lang w:val="es-CO"/>
        </w:rPr>
        <w:t xml:space="preserve"> el Estado alega que el proceso disciplinario se ajustó a la legislación vigente y se llevó a cabo con el respeto de todas las garantías. Aduce que</w:t>
      </w:r>
      <w:r w:rsidR="00C344DE" w:rsidRPr="00915022">
        <w:rPr>
          <w:rFonts w:ascii="Cambria" w:hAnsi="Cambria"/>
          <w:sz w:val="20"/>
          <w:szCs w:val="20"/>
          <w:lang w:val="es-CO"/>
        </w:rPr>
        <w:t xml:space="preserve"> </w:t>
      </w:r>
      <w:r w:rsidR="00966F31" w:rsidRPr="00915022">
        <w:rPr>
          <w:rFonts w:ascii="Cambria" w:hAnsi="Cambria"/>
          <w:sz w:val="20"/>
          <w:szCs w:val="20"/>
          <w:lang w:val="es-CO"/>
        </w:rPr>
        <w:t xml:space="preserve">el </w:t>
      </w:r>
      <w:r w:rsidR="00C344DE" w:rsidRPr="00915022">
        <w:rPr>
          <w:rFonts w:ascii="Cambria" w:hAnsi="Cambria"/>
          <w:sz w:val="20"/>
          <w:szCs w:val="20"/>
          <w:lang w:val="es-CO"/>
        </w:rPr>
        <w:t>peticionario está</w:t>
      </w:r>
      <w:r w:rsidR="004F00AC" w:rsidRPr="00915022">
        <w:rPr>
          <w:rFonts w:ascii="Cambria" w:hAnsi="Cambria"/>
          <w:sz w:val="20"/>
          <w:szCs w:val="20"/>
          <w:lang w:val="es-CO"/>
        </w:rPr>
        <w:t xml:space="preserve"> inconforme con la decisión obtenida a nivel interno y</w:t>
      </w:r>
      <w:r w:rsidR="00966F31" w:rsidRPr="00915022">
        <w:rPr>
          <w:rFonts w:ascii="Cambria" w:hAnsi="Cambria"/>
          <w:sz w:val="20"/>
          <w:szCs w:val="20"/>
          <w:lang w:val="es-CO"/>
        </w:rPr>
        <w:t xml:space="preserve"> </w:t>
      </w:r>
      <w:r w:rsidR="00CD431C" w:rsidRPr="00915022">
        <w:rPr>
          <w:rFonts w:ascii="Cambria" w:hAnsi="Cambria"/>
          <w:sz w:val="20"/>
          <w:szCs w:val="20"/>
          <w:lang w:val="es-CO"/>
        </w:rPr>
        <w:t xml:space="preserve">pretende </w:t>
      </w:r>
      <w:r w:rsidR="00966F31" w:rsidRPr="00915022">
        <w:rPr>
          <w:rFonts w:ascii="Cambria" w:hAnsi="Cambria"/>
          <w:sz w:val="20"/>
          <w:szCs w:val="20"/>
          <w:lang w:val="es-CO"/>
        </w:rPr>
        <w:t>que la Comisión actúe como un tribunal de alzada. Finalmente, el Estado señala que, por mandato constitucional, las decisiones del Consejo de la Judicatura son definitivas e inatacables, a menos de que se trate de una decisión que determine la privación del cargo u oficio. Indica que, en este caso, la suspensión del peticionario fue temporal y fue sólo una sanción disciplinaria, y por esta razón, no resultaba procedente el recurso de revisión. En este sentido, el Estado alega que los hechos denunciados por el peticionario no constituyen violaciones a la Convención.</w:t>
      </w:r>
    </w:p>
    <w:p w14:paraId="7ABB738D" w14:textId="77777777" w:rsidR="003239B8" w:rsidRPr="00915022" w:rsidRDefault="003239B8" w:rsidP="008F4BC0">
      <w:pPr>
        <w:spacing w:before="240" w:after="240"/>
        <w:ind w:firstLine="720"/>
        <w:jc w:val="both"/>
        <w:rPr>
          <w:rFonts w:ascii="Cambria" w:hAnsi="Cambria"/>
          <w:sz w:val="20"/>
          <w:szCs w:val="20"/>
          <w:lang w:val="es-UY"/>
        </w:rPr>
      </w:pPr>
      <w:r w:rsidRPr="00915022">
        <w:rPr>
          <w:rFonts w:asciiTheme="majorHAnsi" w:eastAsia="Cambria" w:hAnsiTheme="majorHAnsi" w:cs="Cambria"/>
          <w:b/>
          <w:bCs/>
          <w:color w:val="000000"/>
          <w:sz w:val="20"/>
          <w:szCs w:val="20"/>
          <w:u w:color="000000"/>
          <w:lang w:val="es-ES" w:eastAsia="es-ES"/>
        </w:rPr>
        <w:t>VI.</w:t>
      </w:r>
      <w:r w:rsidRPr="00915022">
        <w:rPr>
          <w:rFonts w:asciiTheme="majorHAnsi" w:eastAsia="Cambria" w:hAnsiTheme="majorHAnsi" w:cs="Cambria"/>
          <w:b/>
          <w:bCs/>
          <w:color w:val="000000"/>
          <w:sz w:val="20"/>
          <w:szCs w:val="20"/>
          <w:u w:color="000000"/>
          <w:lang w:val="es-ES" w:eastAsia="es-ES"/>
        </w:rPr>
        <w:tab/>
      </w:r>
      <w:r w:rsidR="00C21FEF" w:rsidRPr="00915022">
        <w:rPr>
          <w:rFonts w:asciiTheme="majorHAnsi" w:hAnsiTheme="majorHAnsi"/>
          <w:b/>
          <w:sz w:val="20"/>
          <w:szCs w:val="20"/>
          <w:lang w:val="es-ES"/>
        </w:rPr>
        <w:t>AGOTAMIENTO DE LOS RECURSOS INTERNOS Y PLAZO DE PRESENTACIÓN</w:t>
      </w:r>
      <w:r w:rsidR="00C21FEF" w:rsidRPr="00915022">
        <w:rPr>
          <w:rFonts w:asciiTheme="majorHAnsi" w:eastAsia="Cambria" w:hAnsiTheme="majorHAnsi" w:cs="Cambria"/>
          <w:b/>
          <w:bCs/>
          <w:color w:val="000000"/>
          <w:sz w:val="20"/>
          <w:szCs w:val="20"/>
          <w:u w:color="000000"/>
          <w:lang w:val="es-ES" w:eastAsia="es-ES"/>
        </w:rPr>
        <w:t xml:space="preserve"> </w:t>
      </w:r>
    </w:p>
    <w:p w14:paraId="044CD58C" w14:textId="43F586D3" w:rsidR="00752EAA" w:rsidRPr="00915022" w:rsidRDefault="00966F31"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022">
        <w:rPr>
          <w:rFonts w:ascii="Cambria" w:hAnsi="Cambria"/>
          <w:sz w:val="20"/>
          <w:szCs w:val="20"/>
          <w:lang w:val="es-ES"/>
        </w:rPr>
        <w:t xml:space="preserve">En relación con el requisito de agotamiento, </w:t>
      </w:r>
      <w:r w:rsidR="00BF1A2C" w:rsidRPr="00915022">
        <w:rPr>
          <w:rFonts w:ascii="Cambria" w:hAnsi="Cambria"/>
          <w:sz w:val="20"/>
          <w:szCs w:val="20"/>
          <w:lang w:val="es-ES"/>
        </w:rPr>
        <w:t xml:space="preserve">ambas partes concuerdan que </w:t>
      </w:r>
      <w:r w:rsidR="00BF1A2C" w:rsidRPr="00915022">
        <w:rPr>
          <w:rFonts w:ascii="Cambria" w:hAnsi="Cambria"/>
          <w:sz w:val="20"/>
          <w:szCs w:val="20"/>
          <w:lang w:val="es-CO"/>
        </w:rPr>
        <w:t>el 31 de octubre de 2006</w:t>
      </w:r>
      <w:r w:rsidR="0006454E" w:rsidRPr="00915022">
        <w:rPr>
          <w:rFonts w:ascii="Cambria" w:hAnsi="Cambria"/>
          <w:sz w:val="20"/>
          <w:szCs w:val="20"/>
          <w:lang w:val="es-CO"/>
        </w:rPr>
        <w:t xml:space="preserve"> </w:t>
      </w:r>
      <w:r w:rsidR="00BF1A2C" w:rsidRPr="00915022">
        <w:rPr>
          <w:rFonts w:ascii="Cambria" w:hAnsi="Cambria"/>
          <w:sz w:val="20"/>
          <w:szCs w:val="20"/>
          <w:lang w:val="es-CO"/>
        </w:rPr>
        <w:t xml:space="preserve">el Consejo Federal de la Judicatura </w:t>
      </w:r>
      <w:r w:rsidR="00F826B8" w:rsidRPr="00915022">
        <w:rPr>
          <w:rFonts w:ascii="Cambria" w:hAnsi="Cambria"/>
          <w:sz w:val="20"/>
          <w:szCs w:val="20"/>
          <w:lang w:val="es-ES"/>
        </w:rPr>
        <w:t>sancionó disciplinariamente al peticionario</w:t>
      </w:r>
      <w:r w:rsidR="0006454E" w:rsidRPr="00915022">
        <w:rPr>
          <w:rFonts w:ascii="Cambria" w:hAnsi="Cambria"/>
          <w:sz w:val="20"/>
          <w:szCs w:val="20"/>
          <w:lang w:val="es-ES"/>
        </w:rPr>
        <w:t xml:space="preserve"> y el 7 de mayo de 2007 el peticionario presentó un recurso de revisión </w:t>
      </w:r>
      <w:r w:rsidR="00915022" w:rsidRPr="008F4BC0">
        <w:rPr>
          <w:rFonts w:ascii="Cambria" w:hAnsi="Cambria"/>
          <w:sz w:val="20"/>
          <w:szCs w:val="20"/>
          <w:lang w:val="es-CO"/>
        </w:rPr>
        <w:t>administrativa</w:t>
      </w:r>
      <w:r w:rsidR="00915022" w:rsidRPr="00915022">
        <w:rPr>
          <w:rFonts w:ascii="Cambria" w:hAnsi="Cambria"/>
          <w:sz w:val="20"/>
          <w:szCs w:val="20"/>
          <w:lang w:val="es-ES"/>
        </w:rPr>
        <w:t xml:space="preserve"> </w:t>
      </w:r>
      <w:r w:rsidR="0006454E" w:rsidRPr="00915022">
        <w:rPr>
          <w:rFonts w:ascii="Cambria" w:hAnsi="Cambria"/>
          <w:sz w:val="20"/>
          <w:szCs w:val="20"/>
          <w:lang w:val="es-ES"/>
        </w:rPr>
        <w:t xml:space="preserve">ante la Suprema Corte de Justicia, el cual fue rechazado por resultar improcedente dado que la decisión del Consejo Federal de la Judicatura era </w:t>
      </w:r>
      <w:r w:rsidR="00F826B8" w:rsidRPr="00915022">
        <w:rPr>
          <w:rFonts w:ascii="Cambria" w:hAnsi="Cambria"/>
          <w:sz w:val="20"/>
          <w:szCs w:val="20"/>
          <w:lang w:val="es-ES"/>
        </w:rPr>
        <w:t xml:space="preserve">definitiva e inatacable. Por lo tanto, </w:t>
      </w:r>
      <w:r w:rsidR="0006454E" w:rsidRPr="00915022">
        <w:rPr>
          <w:rFonts w:ascii="Cambria" w:hAnsi="Cambria"/>
          <w:sz w:val="20"/>
          <w:szCs w:val="20"/>
          <w:lang w:val="es-ES"/>
        </w:rPr>
        <w:t xml:space="preserve">con base en dicha información, </w:t>
      </w:r>
      <w:r w:rsidR="00F826B8" w:rsidRPr="00915022">
        <w:rPr>
          <w:rFonts w:ascii="Cambria" w:hAnsi="Cambria"/>
          <w:sz w:val="20"/>
          <w:szCs w:val="20"/>
          <w:lang w:val="es-ES"/>
        </w:rPr>
        <w:t>la Comisi</w:t>
      </w:r>
      <w:r w:rsidR="00A0589F" w:rsidRPr="00915022">
        <w:rPr>
          <w:rFonts w:ascii="Cambria" w:hAnsi="Cambria"/>
          <w:sz w:val="20"/>
          <w:szCs w:val="20"/>
          <w:lang w:val="es-ES"/>
        </w:rPr>
        <w:t>ón considera que</w:t>
      </w:r>
      <w:r w:rsidR="0006454E" w:rsidRPr="00915022">
        <w:rPr>
          <w:rFonts w:ascii="Cambria" w:hAnsi="Cambria"/>
          <w:sz w:val="20"/>
          <w:szCs w:val="20"/>
          <w:lang w:val="es-ES"/>
        </w:rPr>
        <w:t xml:space="preserve"> no existe en la </w:t>
      </w:r>
      <w:r w:rsidR="0006454E" w:rsidRPr="00915022">
        <w:rPr>
          <w:rFonts w:ascii="Cambria" w:hAnsi="Cambria"/>
          <w:sz w:val="20"/>
          <w:szCs w:val="20"/>
          <w:lang w:val="es-ES"/>
        </w:rPr>
        <w:lastRenderedPageBreak/>
        <w:t>jurisdicción interna un recurso contra la sanción disciplinaria interpuesta contra la presunta víctima, por lo cual</w:t>
      </w:r>
      <w:r w:rsidR="00F826B8" w:rsidRPr="00915022">
        <w:rPr>
          <w:rFonts w:ascii="Cambria" w:hAnsi="Cambria"/>
          <w:sz w:val="20"/>
          <w:szCs w:val="20"/>
          <w:lang w:val="es-ES"/>
        </w:rPr>
        <w:t xml:space="preserve"> procede la excepción contenida en el artículo 46.2.a de la Convenci</w:t>
      </w:r>
      <w:r w:rsidR="00A0589F" w:rsidRPr="00915022">
        <w:rPr>
          <w:rFonts w:ascii="Cambria" w:hAnsi="Cambria"/>
          <w:sz w:val="20"/>
          <w:szCs w:val="20"/>
          <w:lang w:val="es-ES"/>
        </w:rPr>
        <w:t>ón y 31</w:t>
      </w:r>
      <w:r w:rsidR="00F826B8" w:rsidRPr="00915022">
        <w:rPr>
          <w:rFonts w:ascii="Cambria" w:hAnsi="Cambria"/>
          <w:sz w:val="20"/>
          <w:szCs w:val="20"/>
          <w:lang w:val="es-ES"/>
        </w:rPr>
        <w:t>.2.a del Reglamento.</w:t>
      </w:r>
      <w:r w:rsidR="00A0589F" w:rsidRPr="00915022">
        <w:rPr>
          <w:rFonts w:ascii="Cambria" w:hAnsi="Cambria"/>
          <w:sz w:val="20"/>
          <w:szCs w:val="20"/>
          <w:lang w:val="es-ES"/>
        </w:rPr>
        <w:t xml:space="preserve"> </w:t>
      </w:r>
    </w:p>
    <w:p w14:paraId="12A90FF0" w14:textId="62747517" w:rsidR="007805EF" w:rsidRPr="00915022" w:rsidRDefault="007805EF"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022">
        <w:rPr>
          <w:rFonts w:ascii="Cambria" w:hAnsi="Cambria"/>
          <w:sz w:val="20"/>
          <w:szCs w:val="20"/>
          <w:lang w:val="es-ES"/>
        </w:rPr>
        <w:t>En cuanto al requisito de plazo de presentación,</w:t>
      </w:r>
      <w:r w:rsidR="00D37EB2" w:rsidRPr="00915022">
        <w:rPr>
          <w:rFonts w:ascii="Cambria" w:hAnsi="Cambria"/>
          <w:sz w:val="20"/>
          <w:szCs w:val="20"/>
          <w:lang w:val="es-ES"/>
        </w:rPr>
        <w:t xml:space="preserve"> el Estado alega que la petición es extemporánea por cuanto se presentó fuera del plazo de los seis meses contados desde la fecha en que se notificó la decisión que declaró improcedente el recurso de revisión. Al respecto, </w:t>
      </w:r>
      <w:r w:rsidRPr="00915022">
        <w:rPr>
          <w:rFonts w:ascii="Cambria" w:hAnsi="Cambria"/>
          <w:sz w:val="20"/>
          <w:szCs w:val="20"/>
          <w:lang w:val="es-ES"/>
        </w:rPr>
        <w:t>el artículo 32.2 del Reglamento establece que</w:t>
      </w:r>
      <w:r w:rsidR="00752EAA" w:rsidRPr="00915022">
        <w:rPr>
          <w:rFonts w:ascii="Cambria" w:hAnsi="Cambria"/>
          <w:sz w:val="20"/>
          <w:szCs w:val="20"/>
          <w:lang w:val="es-ES"/>
        </w:rPr>
        <w:t>,</w:t>
      </w:r>
      <w:r w:rsidRPr="00915022">
        <w:rPr>
          <w:rFonts w:ascii="Cambria" w:hAnsi="Cambria"/>
          <w:sz w:val="20"/>
          <w:szCs w:val="20"/>
          <w:lang w:val="es-ES"/>
        </w:rPr>
        <w:t xml:space="preserve"> en los casos en los cuales resulten aplicables las excepciones al previo agotamiento de los recursos internos,</w:t>
      </w:r>
      <w:r w:rsidR="004F00AC" w:rsidRPr="00915022">
        <w:rPr>
          <w:rFonts w:ascii="Cambria" w:hAnsi="Cambria"/>
          <w:sz w:val="20"/>
          <w:szCs w:val="20"/>
          <w:lang w:val="es-ES"/>
        </w:rPr>
        <w:t xml:space="preserve"> no opera el término</w:t>
      </w:r>
      <w:r w:rsidR="00C536C1" w:rsidRPr="00915022">
        <w:rPr>
          <w:rFonts w:ascii="Cambria" w:hAnsi="Cambria"/>
          <w:sz w:val="20"/>
          <w:szCs w:val="20"/>
          <w:lang w:val="es-ES"/>
        </w:rPr>
        <w:t xml:space="preserve"> de los seis meses</w:t>
      </w:r>
      <w:r w:rsidR="007F270D" w:rsidRPr="00915022">
        <w:rPr>
          <w:rFonts w:ascii="Cambria" w:hAnsi="Cambria"/>
          <w:sz w:val="20"/>
          <w:szCs w:val="20"/>
          <w:lang w:val="es-ES"/>
        </w:rPr>
        <w:t xml:space="preserve">, </w:t>
      </w:r>
      <w:r w:rsidR="00685764" w:rsidRPr="00915022">
        <w:rPr>
          <w:rFonts w:ascii="Cambria" w:hAnsi="Cambria"/>
          <w:sz w:val="20"/>
          <w:szCs w:val="20"/>
          <w:lang w:val="es-ES"/>
        </w:rPr>
        <w:t>sino</w:t>
      </w:r>
      <w:r w:rsidR="00752EAA" w:rsidRPr="00915022">
        <w:rPr>
          <w:rFonts w:ascii="Cambria" w:hAnsi="Cambria"/>
          <w:sz w:val="20"/>
          <w:szCs w:val="20"/>
          <w:lang w:val="es-ES"/>
        </w:rPr>
        <w:t xml:space="preserve"> que </w:t>
      </w:r>
      <w:r w:rsidRPr="00915022">
        <w:rPr>
          <w:rFonts w:ascii="Cambria" w:hAnsi="Cambria"/>
          <w:sz w:val="20"/>
          <w:szCs w:val="20"/>
          <w:lang w:val="es-ES"/>
        </w:rPr>
        <w:t xml:space="preserve">la petición </w:t>
      </w:r>
      <w:r w:rsidR="009B7AD5" w:rsidRPr="00915022">
        <w:rPr>
          <w:rFonts w:ascii="Cambria" w:hAnsi="Cambria"/>
          <w:sz w:val="20"/>
          <w:szCs w:val="20"/>
          <w:lang w:val="es-ES"/>
        </w:rPr>
        <w:t>sea presentada dentro de un plazo razonable</w:t>
      </w:r>
      <w:r w:rsidRPr="00915022">
        <w:rPr>
          <w:rFonts w:ascii="Cambria" w:hAnsi="Cambria"/>
          <w:sz w:val="20"/>
          <w:szCs w:val="20"/>
          <w:lang w:val="es-ES"/>
        </w:rPr>
        <w:t xml:space="preserve">. En el asunto bajo análisis, la Comisión observa que la petición se presentó dentro del año siguiente a la fecha en que se </w:t>
      </w:r>
      <w:r w:rsidR="00F636FE" w:rsidRPr="00915022">
        <w:rPr>
          <w:rFonts w:ascii="Cambria" w:hAnsi="Cambria"/>
          <w:sz w:val="20"/>
          <w:szCs w:val="20"/>
          <w:lang w:val="es-ES"/>
        </w:rPr>
        <w:t>declaró</w:t>
      </w:r>
      <w:r w:rsidRPr="00915022">
        <w:rPr>
          <w:rFonts w:ascii="Cambria" w:hAnsi="Cambria"/>
          <w:sz w:val="20"/>
          <w:szCs w:val="20"/>
          <w:lang w:val="es-ES"/>
        </w:rPr>
        <w:t xml:space="preserve"> improcedente el recurso de revisión promovido por el peticionario. En este sentido, la Comisión considera que la petición se present</w:t>
      </w:r>
      <w:r w:rsidR="00752EAA" w:rsidRPr="00915022">
        <w:rPr>
          <w:rFonts w:ascii="Cambria" w:hAnsi="Cambria"/>
          <w:sz w:val="20"/>
          <w:szCs w:val="20"/>
          <w:lang w:val="es-ES"/>
        </w:rPr>
        <w:t>ó dentro de</w:t>
      </w:r>
      <w:r w:rsidRPr="00915022">
        <w:rPr>
          <w:rFonts w:ascii="Cambria" w:hAnsi="Cambria"/>
          <w:sz w:val="20"/>
          <w:szCs w:val="20"/>
          <w:lang w:val="es-ES"/>
        </w:rPr>
        <w:t xml:space="preserve"> un plazo razonable.</w:t>
      </w:r>
    </w:p>
    <w:p w14:paraId="7AD526E0" w14:textId="77777777" w:rsidR="003239B8" w:rsidRPr="00915022" w:rsidRDefault="003239B8" w:rsidP="008F4BC0">
      <w:pPr>
        <w:pStyle w:val="ListParagraph"/>
        <w:spacing w:before="240" w:after="240"/>
        <w:jc w:val="both"/>
        <w:rPr>
          <w:rFonts w:asciiTheme="majorHAnsi" w:hAnsiTheme="majorHAnsi"/>
          <w:b/>
          <w:sz w:val="20"/>
          <w:szCs w:val="20"/>
          <w:lang w:val="es-ES"/>
        </w:rPr>
      </w:pPr>
      <w:r w:rsidRPr="00915022">
        <w:rPr>
          <w:rFonts w:asciiTheme="majorHAnsi" w:hAnsiTheme="majorHAnsi"/>
          <w:b/>
          <w:bCs/>
          <w:sz w:val="20"/>
          <w:szCs w:val="20"/>
          <w:lang w:val="es-ES"/>
        </w:rPr>
        <w:t>VII.</w:t>
      </w:r>
      <w:r w:rsidRPr="00915022">
        <w:rPr>
          <w:rFonts w:asciiTheme="majorHAnsi" w:hAnsiTheme="majorHAnsi"/>
          <w:b/>
          <w:bCs/>
          <w:sz w:val="20"/>
          <w:szCs w:val="20"/>
          <w:lang w:val="es-ES"/>
        </w:rPr>
        <w:tab/>
      </w:r>
      <w:r w:rsidR="00C21FEF" w:rsidRPr="00915022">
        <w:rPr>
          <w:rFonts w:asciiTheme="majorHAnsi" w:hAnsiTheme="majorHAnsi"/>
          <w:b/>
          <w:bCs/>
          <w:sz w:val="20"/>
          <w:szCs w:val="20"/>
          <w:lang w:val="es-ES"/>
        </w:rPr>
        <w:t xml:space="preserve">CARACTERIZACIÓN </w:t>
      </w:r>
      <w:r w:rsidR="00C21FEF" w:rsidRPr="00915022">
        <w:rPr>
          <w:rFonts w:asciiTheme="majorHAnsi" w:hAnsiTheme="majorHAnsi"/>
          <w:b/>
          <w:bCs/>
          <w:sz w:val="20"/>
          <w:szCs w:val="20"/>
          <w:lang w:val="es-UY"/>
        </w:rPr>
        <w:t>DE LOS HECHOS ALEGADOS</w:t>
      </w:r>
    </w:p>
    <w:p w14:paraId="5E416485" w14:textId="71322524" w:rsidR="00A11E44" w:rsidRPr="00915022" w:rsidRDefault="007805EF" w:rsidP="008F4BC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022">
        <w:rPr>
          <w:rFonts w:ascii="Cambria" w:hAnsi="Cambria"/>
          <w:sz w:val="20"/>
          <w:szCs w:val="20"/>
          <w:lang w:val="es-ES"/>
        </w:rPr>
        <w:t xml:space="preserve">En vista de los elementos de hecho y de derecho presentados por </w:t>
      </w:r>
      <w:sdt>
        <w:sdtPr>
          <w:rPr>
            <w:rFonts w:ascii="Cambria" w:hAnsi="Cambria"/>
            <w:sz w:val="20"/>
            <w:szCs w:val="20"/>
            <w:lang w:val="es-ES"/>
          </w:rPr>
          <w:id w:val="1429233682"/>
          <w:placeholder>
            <w:docPart w:val="BAA32B051A7D447E9B74362D88E97860"/>
          </w:placeholder>
          <w:dropDownList>
            <w:listItem w:value="Choose an item."/>
            <w:listItem w:displayText="las partes" w:value="las partes"/>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Pr="00915022">
            <w:rPr>
              <w:rFonts w:ascii="Cambria" w:hAnsi="Cambria"/>
              <w:sz w:val="20"/>
              <w:szCs w:val="20"/>
              <w:lang w:val="es-ES"/>
            </w:rPr>
            <w:t>el peticionario</w:t>
          </w:r>
        </w:sdtContent>
      </w:sdt>
      <w:r w:rsidRPr="00915022">
        <w:rPr>
          <w:rFonts w:ascii="Cambria" w:hAnsi="Cambria"/>
          <w:sz w:val="20"/>
          <w:szCs w:val="20"/>
          <w:lang w:val="es-ES"/>
        </w:rPr>
        <w:t xml:space="preserve"> y la naturaleza del asunto puesto bajo su conocimiento, la CIDH </w:t>
      </w:r>
      <w:r w:rsidR="009B7AD5" w:rsidRPr="00915022">
        <w:rPr>
          <w:rFonts w:ascii="Cambria" w:hAnsi="Cambria"/>
          <w:sz w:val="20"/>
          <w:szCs w:val="20"/>
          <w:lang w:val="es-ES"/>
        </w:rPr>
        <w:t xml:space="preserve">considera que, de ser probadas las alegadas vulneraciones al derecho a la defensa y al debido proceso, y la falta de mecanismos para buscar la protección de estos derechos, </w:t>
      </w:r>
      <w:r w:rsidR="00D37EB2" w:rsidRPr="00915022">
        <w:rPr>
          <w:rFonts w:ascii="Cambria" w:hAnsi="Cambria"/>
          <w:sz w:val="20"/>
          <w:szCs w:val="20"/>
          <w:lang w:val="es-ES"/>
        </w:rPr>
        <w:t xml:space="preserve">los hechos </w:t>
      </w:r>
      <w:r w:rsidRPr="00915022">
        <w:rPr>
          <w:rFonts w:ascii="Cambria" w:hAnsi="Cambria"/>
          <w:sz w:val="20"/>
          <w:szCs w:val="20"/>
          <w:lang w:val="es-ES"/>
        </w:rPr>
        <w:t>podrían caracterizar violaciones a los artículos 8 y 25</w:t>
      </w:r>
      <w:r w:rsidR="00936D1F" w:rsidRPr="00915022">
        <w:rPr>
          <w:rFonts w:ascii="Cambria" w:hAnsi="Cambria"/>
          <w:sz w:val="20"/>
          <w:szCs w:val="20"/>
          <w:lang w:val="es-ES"/>
        </w:rPr>
        <w:t>, en relación con el artículo 1.1</w:t>
      </w:r>
      <w:r w:rsidRPr="00915022">
        <w:rPr>
          <w:rFonts w:ascii="Cambria" w:hAnsi="Cambria"/>
          <w:sz w:val="20"/>
          <w:szCs w:val="20"/>
          <w:lang w:val="es-ES"/>
        </w:rPr>
        <w:t xml:space="preserve"> de la Convención Americana.</w:t>
      </w:r>
      <w:r w:rsidR="00936D1F" w:rsidRPr="00915022">
        <w:rPr>
          <w:rFonts w:ascii="Cambria" w:hAnsi="Cambria"/>
          <w:sz w:val="20"/>
          <w:szCs w:val="20"/>
          <w:lang w:val="es-ES"/>
        </w:rPr>
        <w:t xml:space="preserve"> </w:t>
      </w:r>
      <w:r w:rsidR="001831F5" w:rsidRPr="00915022">
        <w:rPr>
          <w:rFonts w:ascii="Cambria" w:hAnsi="Cambria"/>
          <w:sz w:val="20"/>
          <w:szCs w:val="20"/>
          <w:lang w:val="es-ES"/>
        </w:rPr>
        <w:t>Asimismo, l</w:t>
      </w:r>
      <w:r w:rsidR="00936D1F" w:rsidRPr="00915022">
        <w:rPr>
          <w:rFonts w:ascii="Cambria" w:hAnsi="Cambria"/>
          <w:sz w:val="20"/>
          <w:szCs w:val="20"/>
          <w:lang w:val="es-ES"/>
        </w:rPr>
        <w:t xml:space="preserve">a Comisión considera que </w:t>
      </w:r>
      <w:r w:rsidR="001831F5" w:rsidRPr="00915022">
        <w:rPr>
          <w:rFonts w:ascii="Cambria" w:hAnsi="Cambria"/>
          <w:sz w:val="20"/>
          <w:szCs w:val="20"/>
          <w:lang w:val="es-ES"/>
        </w:rPr>
        <w:t xml:space="preserve">deberá analizar en etapa de fondo si </w:t>
      </w:r>
      <w:r w:rsidR="00936D1F" w:rsidRPr="00915022">
        <w:rPr>
          <w:rFonts w:ascii="Cambria" w:hAnsi="Cambria"/>
          <w:sz w:val="20"/>
          <w:szCs w:val="20"/>
          <w:lang w:val="es-ES"/>
        </w:rPr>
        <w:t xml:space="preserve">la </w:t>
      </w:r>
      <w:r w:rsidR="001831F5" w:rsidRPr="00915022">
        <w:rPr>
          <w:rFonts w:ascii="Cambria" w:hAnsi="Cambria"/>
          <w:sz w:val="20"/>
          <w:szCs w:val="20"/>
          <w:lang w:val="es-ES"/>
        </w:rPr>
        <w:t xml:space="preserve">alegada </w:t>
      </w:r>
      <w:r w:rsidR="00936D1F" w:rsidRPr="00915022">
        <w:rPr>
          <w:rFonts w:ascii="Cambria" w:hAnsi="Cambria"/>
          <w:sz w:val="20"/>
          <w:szCs w:val="20"/>
          <w:lang w:val="es-ES"/>
        </w:rPr>
        <w:t>falta de</w:t>
      </w:r>
      <w:r w:rsidR="003D0166" w:rsidRPr="00915022">
        <w:rPr>
          <w:rFonts w:ascii="Cambria" w:hAnsi="Cambria"/>
          <w:sz w:val="20"/>
          <w:szCs w:val="20"/>
          <w:lang w:val="es-ES"/>
        </w:rPr>
        <w:t xml:space="preserve"> disposiciones legales que provean </w:t>
      </w:r>
      <w:r w:rsidR="00936D1F" w:rsidRPr="00915022">
        <w:rPr>
          <w:rFonts w:ascii="Cambria" w:hAnsi="Cambria"/>
          <w:sz w:val="20"/>
          <w:szCs w:val="20"/>
          <w:lang w:val="es-ES"/>
        </w:rPr>
        <w:t>un recurso para cuestionar la decisión sancionatoria podría caracterizar una violación al artículo 2 del mismo instrumento.</w:t>
      </w:r>
    </w:p>
    <w:p w14:paraId="0DBA39FB" w14:textId="77777777" w:rsidR="003239B8" w:rsidRPr="00915022" w:rsidRDefault="003239B8" w:rsidP="008F4BC0">
      <w:pPr>
        <w:pStyle w:val="ListParagraph"/>
        <w:spacing w:before="240" w:after="240"/>
        <w:jc w:val="both"/>
        <w:rPr>
          <w:rFonts w:asciiTheme="majorHAnsi" w:hAnsiTheme="majorHAnsi"/>
          <w:b/>
          <w:bCs/>
          <w:sz w:val="20"/>
          <w:szCs w:val="20"/>
          <w:lang w:val="es-ES"/>
        </w:rPr>
      </w:pPr>
      <w:r w:rsidRPr="00915022">
        <w:rPr>
          <w:rFonts w:asciiTheme="majorHAnsi" w:hAnsiTheme="majorHAnsi"/>
          <w:b/>
          <w:bCs/>
          <w:sz w:val="20"/>
          <w:szCs w:val="20"/>
          <w:lang w:val="es-ES"/>
        </w:rPr>
        <w:t xml:space="preserve">VIII. </w:t>
      </w:r>
      <w:r w:rsidRPr="00915022">
        <w:rPr>
          <w:rFonts w:asciiTheme="majorHAnsi" w:hAnsiTheme="majorHAnsi"/>
          <w:b/>
          <w:bCs/>
          <w:sz w:val="20"/>
          <w:szCs w:val="20"/>
          <w:lang w:val="es-ES"/>
        </w:rPr>
        <w:tab/>
        <w:t>DECISIÓN</w:t>
      </w:r>
    </w:p>
    <w:p w14:paraId="3C4F08BB" w14:textId="2BC7BCF5" w:rsidR="000419AD" w:rsidRPr="00915022" w:rsidRDefault="003239B8" w:rsidP="008F4BC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915022">
        <w:rPr>
          <w:rFonts w:asciiTheme="majorHAnsi" w:hAnsiTheme="majorHAnsi"/>
          <w:sz w:val="20"/>
          <w:szCs w:val="20"/>
          <w:lang w:val="es-ES"/>
        </w:rPr>
        <w:t xml:space="preserve">Declarar admisible la presente petición en relación con </w:t>
      </w:r>
      <w:r w:rsidR="00A53845" w:rsidRPr="00915022">
        <w:rPr>
          <w:rFonts w:asciiTheme="majorHAnsi" w:hAnsiTheme="majorHAnsi"/>
          <w:sz w:val="20"/>
          <w:szCs w:val="20"/>
          <w:lang w:val="es-ES"/>
        </w:rPr>
        <w:t xml:space="preserve">los </w:t>
      </w:r>
      <w:r w:rsidR="007805EF" w:rsidRPr="00915022">
        <w:rPr>
          <w:rFonts w:ascii="Cambria" w:hAnsi="Cambria"/>
          <w:bCs/>
          <w:sz w:val="20"/>
          <w:szCs w:val="20"/>
          <w:lang w:val="es-CO"/>
        </w:rPr>
        <w:t>artículos</w:t>
      </w:r>
      <w:r w:rsidR="003D0166" w:rsidRPr="00915022">
        <w:rPr>
          <w:rFonts w:ascii="Cambria" w:hAnsi="Cambria"/>
          <w:bCs/>
          <w:sz w:val="20"/>
          <w:szCs w:val="20"/>
          <w:lang w:val="es-CO"/>
        </w:rPr>
        <w:t>, 2,</w:t>
      </w:r>
      <w:r w:rsidR="001831F5" w:rsidRPr="00915022">
        <w:rPr>
          <w:rFonts w:ascii="Cambria" w:hAnsi="Cambria"/>
          <w:bCs/>
          <w:sz w:val="20"/>
          <w:szCs w:val="20"/>
          <w:lang w:val="es-CO"/>
        </w:rPr>
        <w:t xml:space="preserve"> </w:t>
      </w:r>
      <w:r w:rsidR="00A53845" w:rsidRPr="00915022">
        <w:rPr>
          <w:rFonts w:ascii="Cambria" w:hAnsi="Cambria"/>
          <w:bCs/>
          <w:sz w:val="20"/>
          <w:szCs w:val="20"/>
          <w:lang w:val="es-CO"/>
        </w:rPr>
        <w:t>8 y 25</w:t>
      </w:r>
      <w:r w:rsidR="003D0166" w:rsidRPr="00915022">
        <w:rPr>
          <w:rFonts w:ascii="Cambria" w:hAnsi="Cambria"/>
          <w:bCs/>
          <w:sz w:val="20"/>
          <w:szCs w:val="20"/>
          <w:lang w:val="es-CO"/>
        </w:rPr>
        <w:t>, en relación con el artículo 1.1</w:t>
      </w:r>
      <w:r w:rsidR="00A53845" w:rsidRPr="00915022">
        <w:rPr>
          <w:rFonts w:ascii="Cambria" w:hAnsi="Cambria"/>
          <w:bCs/>
          <w:sz w:val="20"/>
          <w:szCs w:val="20"/>
          <w:lang w:val="es-CO"/>
        </w:rPr>
        <w:t xml:space="preserve"> de la Convención Americana;</w:t>
      </w:r>
    </w:p>
    <w:p w14:paraId="3F0ED0C4" w14:textId="77777777" w:rsidR="003239B8" w:rsidRPr="00915022" w:rsidRDefault="003239B8" w:rsidP="008F4BC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022">
        <w:rPr>
          <w:rFonts w:asciiTheme="majorHAnsi" w:hAnsiTheme="majorHAnsi"/>
          <w:sz w:val="20"/>
          <w:szCs w:val="20"/>
          <w:lang w:val="es-ES"/>
        </w:rPr>
        <w:t>Notificar a las partes la presente decisión;</w:t>
      </w:r>
    </w:p>
    <w:p w14:paraId="366BB915" w14:textId="77777777" w:rsidR="003239B8" w:rsidRPr="00915022" w:rsidRDefault="003239B8" w:rsidP="008F4BC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022">
        <w:rPr>
          <w:rFonts w:asciiTheme="majorHAnsi" w:hAnsiTheme="majorHAnsi"/>
          <w:sz w:val="20"/>
          <w:szCs w:val="20"/>
          <w:lang w:val="es-ES"/>
        </w:rPr>
        <w:t>Continuar con el análisis del fondo de la cuestión; y</w:t>
      </w:r>
    </w:p>
    <w:p w14:paraId="5DA83836" w14:textId="77777777" w:rsidR="003239B8" w:rsidRPr="00915022" w:rsidRDefault="003239B8" w:rsidP="008F4BC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022">
        <w:rPr>
          <w:rFonts w:asciiTheme="majorHAnsi" w:hAnsiTheme="majorHAnsi"/>
          <w:sz w:val="20"/>
          <w:szCs w:val="20"/>
          <w:lang w:val="es-ES"/>
        </w:rPr>
        <w:t>Publicar esta decisión e incluirla en su Informe Anual a la Asamblea General de la Organización de los Estados Americanos.</w:t>
      </w:r>
    </w:p>
    <w:p w14:paraId="6950E54B" w14:textId="0CF9B761" w:rsidR="00DB583E" w:rsidRPr="00CB41EF" w:rsidRDefault="00DB583E" w:rsidP="00DB583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F796023" w14:textId="77777777" w:rsidR="00DB583E" w:rsidRDefault="00DB583E" w:rsidP="00DB583E">
      <w:pPr>
        <w:ind w:firstLine="720"/>
        <w:jc w:val="both"/>
        <w:rPr>
          <w:rFonts w:asciiTheme="majorHAnsi" w:hAnsiTheme="majorHAnsi" w:cs="Arial"/>
          <w:noProof/>
          <w:sz w:val="20"/>
          <w:szCs w:val="20"/>
          <w:lang w:val="es-CL"/>
        </w:rPr>
      </w:pPr>
    </w:p>
    <w:p w14:paraId="14EB05A1" w14:textId="77777777" w:rsidR="008D768D" w:rsidRPr="003239B8" w:rsidRDefault="008D768D" w:rsidP="008F4BC0">
      <w:pPr>
        <w:tabs>
          <w:tab w:val="center" w:pos="5400"/>
        </w:tabs>
        <w:suppressAutoHyphens/>
        <w:spacing w:line="276" w:lineRule="auto"/>
        <w:rPr>
          <w:rFonts w:asciiTheme="majorHAnsi" w:hAnsiTheme="majorHAnsi"/>
          <w:sz w:val="20"/>
          <w:szCs w:val="20"/>
          <w:lang w:val="es-ES"/>
        </w:rPr>
      </w:pPr>
    </w:p>
    <w:p w14:paraId="1A2D7D1E" w14:textId="77777777" w:rsidR="00722C9F" w:rsidRPr="00974491" w:rsidRDefault="00722C9F" w:rsidP="008F4BC0">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38D3" w14:textId="77777777" w:rsidR="00FD40DC" w:rsidRDefault="00FD40DC">
      <w:r>
        <w:separator/>
      </w:r>
    </w:p>
  </w:endnote>
  <w:endnote w:type="continuationSeparator" w:id="0">
    <w:p w14:paraId="03BEEE63" w14:textId="77777777" w:rsidR="00FD40DC" w:rsidRDefault="00FD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41F6C" w14:textId="77777777" w:rsidR="00E85E65" w:rsidRDefault="00E85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9798E31" w14:textId="6C4E2F3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5E65">
          <w:rPr>
            <w:noProof/>
            <w:sz w:val="16"/>
            <w:szCs w:val="22"/>
          </w:rPr>
          <w:t>1</w:t>
        </w:r>
        <w:r w:rsidRPr="00934A2C">
          <w:rPr>
            <w:noProof/>
            <w:sz w:val="16"/>
            <w:szCs w:val="22"/>
          </w:rPr>
          <w:fldChar w:fldCharType="end"/>
        </w:r>
      </w:p>
    </w:sdtContent>
  </w:sdt>
  <w:p w14:paraId="1750A3AD"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D51F" w14:textId="77777777" w:rsidR="0070697F" w:rsidRPr="00934A2C" w:rsidRDefault="0070697F">
    <w:pPr>
      <w:pStyle w:val="Footer"/>
      <w:jc w:val="center"/>
      <w:rPr>
        <w:sz w:val="16"/>
        <w:szCs w:val="22"/>
      </w:rPr>
    </w:pPr>
  </w:p>
  <w:p w14:paraId="73CEE07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A7085" w14:textId="77777777" w:rsidR="00FD40DC" w:rsidRPr="000F35ED" w:rsidRDefault="00FD40D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919C1A" w14:textId="77777777" w:rsidR="00FD40DC" w:rsidRPr="000F35ED" w:rsidRDefault="00FD40DC" w:rsidP="000F35ED">
      <w:pPr>
        <w:rPr>
          <w:rFonts w:asciiTheme="majorHAnsi" w:hAnsiTheme="majorHAnsi"/>
          <w:sz w:val="16"/>
          <w:szCs w:val="16"/>
        </w:rPr>
      </w:pPr>
      <w:r w:rsidRPr="000F35ED">
        <w:rPr>
          <w:rFonts w:asciiTheme="majorHAnsi" w:hAnsiTheme="majorHAnsi"/>
          <w:sz w:val="16"/>
          <w:szCs w:val="16"/>
        </w:rPr>
        <w:separator/>
      </w:r>
    </w:p>
    <w:p w14:paraId="211E7900" w14:textId="77777777" w:rsidR="00FD40DC" w:rsidRPr="000F35ED" w:rsidRDefault="00FD40D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B8602F" w14:textId="77777777" w:rsidR="00FD40DC" w:rsidRPr="000F35ED" w:rsidRDefault="00FD40D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A6A2EE" w14:textId="77777777" w:rsidR="005D1934" w:rsidRPr="00537490" w:rsidRDefault="005D1934" w:rsidP="00856B61">
      <w:pPr>
        <w:pStyle w:val="FootnoteText"/>
        <w:spacing w:before="120"/>
        <w:ind w:firstLine="720"/>
        <w:jc w:val="both"/>
        <w:rPr>
          <w:rFonts w:ascii="Cambria" w:hAnsi="Cambria"/>
          <w:color w:val="0070C0"/>
          <w:sz w:val="16"/>
          <w:szCs w:val="16"/>
          <w:lang w:val="es-MX"/>
        </w:rPr>
      </w:pPr>
      <w:r w:rsidRPr="007A5062">
        <w:rPr>
          <w:rStyle w:val="FootnoteReference"/>
          <w:rFonts w:ascii="Cambria" w:hAnsi="Cambria"/>
          <w:color w:val="auto"/>
          <w:sz w:val="16"/>
          <w:szCs w:val="16"/>
        </w:rPr>
        <w:footnoteRef/>
      </w:r>
      <w:r w:rsidRPr="007A5062">
        <w:rPr>
          <w:rFonts w:ascii="Cambria" w:hAnsi="Cambria"/>
          <w:color w:val="auto"/>
          <w:sz w:val="16"/>
          <w:szCs w:val="16"/>
          <w:lang w:val="es-MX"/>
        </w:rPr>
        <w:t xml:space="preserve"> Conforme </w:t>
      </w:r>
      <w:r w:rsidRPr="007A5062">
        <w:rPr>
          <w:rFonts w:ascii="Cambria" w:hAnsi="Cambria" w:cs="Arial"/>
          <w:color w:val="auto"/>
          <w:sz w:val="16"/>
          <w:szCs w:val="16"/>
          <w:lang w:val="es-ES"/>
        </w:rPr>
        <w:t xml:space="preserve">a lo dispuesto en el artículo 17.2.a del Reglamento de la Comisión, </w:t>
      </w:r>
      <w:sdt>
        <w:sdtPr>
          <w:rPr>
            <w:rFonts w:ascii="Cambria" w:hAnsi="Cambria" w:cs="Arial"/>
            <w:color w:val="auto"/>
            <w:sz w:val="16"/>
            <w:szCs w:val="16"/>
            <w:lang w:val="es-ES"/>
          </w:rPr>
          <w:id w:val="521975505"/>
          <w:dropDownList>
            <w:listItem w:value="Choose an item."/>
            <w:listItem w:displayText="el Comisionado Enrique Gil Botero, de nacionalidad colombiana" w:value="el Comisionado Enrique Gil Botero, de nacionalidad colombiana"/>
            <w:listItem w:displayText="la Comisionada Esmeralda Arosemena de Troitiño, de nacionalidad panameña" w:value="la Comisionada Esmeralda Arosemena de Troitiño, de nacionalidad panameña"/>
            <w:listItem w:displayText="el Comisionado Francisco José Eguiguren Praeli, de nacionalidad peruana" w:value="el Comisionado Francisco José Eguiguren Praeli, de nacionalidad peruana"/>
            <w:listItem w:displayText="el Comisionado James L. Cavallaro, de nacionalidad estadounidense" w:value="el Comisionado James L. Cavallaro, de nacionalidad estadounidense"/>
            <w:listItem w:displayText="el Comisionado José de Jesús Orozco Henríquez, de nacionalidad mexicana" w:value="el Comisionado José de Jesús Orozco Henríquez, de nacionalidad mexicana"/>
            <w:listItem w:displayText="la Comisionada Margarette May Macaulay, de nacionalidad jamaicana" w:value="la Comisionada Margarette May Macaulay, de nacionalidad jamaicana"/>
            <w:listItem w:displayText="el Comisionado Paulo Vannuchi, de nacionalidad brasileña" w:value="el Comisionado Paulo Vannuchi, de nacionalidad brasileña"/>
          </w:dropDownList>
        </w:sdtPr>
        <w:sdtEndPr/>
        <w:sdtContent>
          <w:r w:rsidR="00D30A04">
            <w:rPr>
              <w:rFonts w:ascii="Cambria" w:hAnsi="Cambria" w:cs="Arial"/>
              <w:color w:val="auto"/>
              <w:sz w:val="16"/>
              <w:szCs w:val="16"/>
              <w:lang w:val="es-ES"/>
            </w:rPr>
            <w:t>el Comisionado José de Jesús Orozco Henríquez, de nacionalidad mexicana</w:t>
          </w:r>
        </w:sdtContent>
      </w:sdt>
      <w:r w:rsidRPr="007A5062">
        <w:rPr>
          <w:rFonts w:ascii="Cambria" w:hAnsi="Cambria" w:cs="Arial"/>
          <w:color w:val="auto"/>
          <w:sz w:val="16"/>
          <w:szCs w:val="16"/>
          <w:lang w:val="es-ES"/>
        </w:rPr>
        <w:t xml:space="preserve">, no participó en el debate ni en la decisión del presente asunto. </w:t>
      </w:r>
    </w:p>
  </w:footnote>
  <w:footnote w:id="3">
    <w:p w14:paraId="6EF7A357" w14:textId="77777777" w:rsidR="00361818" w:rsidRPr="009E5AE2" w:rsidRDefault="00361818" w:rsidP="00361818">
      <w:pPr>
        <w:pStyle w:val="FootnoteText"/>
        <w:spacing w:before="120"/>
        <w:ind w:firstLine="720"/>
        <w:jc w:val="both"/>
        <w:rPr>
          <w:lang w:val="es-ES"/>
        </w:rPr>
      </w:pPr>
      <w:r>
        <w:rPr>
          <w:rStyle w:val="FootnoteReference"/>
        </w:rPr>
        <w:footnoteRef/>
      </w:r>
      <w:r w:rsidRPr="009E5AE2">
        <w:rPr>
          <w:lang w:val="es-ES"/>
        </w:rPr>
        <w:t xml:space="preserve"> </w:t>
      </w:r>
      <w:r w:rsidRPr="009E5AE2">
        <w:rPr>
          <w:rFonts w:ascii="Cambria" w:hAnsi="Cambria"/>
          <w:sz w:val="16"/>
          <w:szCs w:val="16"/>
          <w:lang w:val="es-ES"/>
        </w:rPr>
        <w:t>En adelante “Convención” o Convención Americana”.</w:t>
      </w:r>
    </w:p>
  </w:footnote>
  <w:footnote w:id="4">
    <w:p w14:paraId="27C53910" w14:textId="77777777" w:rsidR="00DD7EEE" w:rsidRPr="00537490" w:rsidRDefault="00DD7EEE" w:rsidP="00856B61">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Todas las observaciones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F782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FB09B0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4BB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63A5CFE" wp14:editId="780E58A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90BB42E" w14:textId="77777777" w:rsidR="00040C3A" w:rsidRPr="00EC7D62" w:rsidRDefault="00FD40DC" w:rsidP="00A50FCF">
    <w:pPr>
      <w:pStyle w:val="Header"/>
      <w:tabs>
        <w:tab w:val="clear" w:pos="4320"/>
        <w:tab w:val="clear" w:pos="8640"/>
      </w:tabs>
      <w:jc w:val="center"/>
      <w:rPr>
        <w:sz w:val="22"/>
        <w:szCs w:val="22"/>
      </w:rPr>
    </w:pPr>
    <w:r>
      <w:rPr>
        <w:sz w:val="22"/>
        <w:szCs w:val="22"/>
      </w:rPr>
      <w:pict w14:anchorId="596C23C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072F" w14:textId="77777777" w:rsidR="00E85E65" w:rsidRDefault="00E85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380ACD"/>
    <w:multiLevelType w:val="hybridMultilevel"/>
    <w:tmpl w:val="C2FCCFB6"/>
    <w:lvl w:ilvl="0" w:tplc="E7600E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B15850"/>
    <w:multiLevelType w:val="hybridMultilevel"/>
    <w:tmpl w:val="6A7EF678"/>
    <w:lvl w:ilvl="0" w:tplc="55589A42">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5"/>
  </w:num>
  <w:num w:numId="109">
    <w:abstractNumId w:val="48"/>
  </w:num>
  <w:num w:numId="110">
    <w:abstractNumId w:val="7"/>
  </w:num>
  <w:num w:numId="111">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40C3A"/>
    <w:rsid w:val="000419AD"/>
    <w:rsid w:val="000603A6"/>
    <w:rsid w:val="0006454E"/>
    <w:rsid w:val="000716C5"/>
    <w:rsid w:val="00075E23"/>
    <w:rsid w:val="0009344A"/>
    <w:rsid w:val="000A392E"/>
    <w:rsid w:val="000A575F"/>
    <w:rsid w:val="000D10DB"/>
    <w:rsid w:val="000E5EB5"/>
    <w:rsid w:val="000F34AD"/>
    <w:rsid w:val="000F35ED"/>
    <w:rsid w:val="00107131"/>
    <w:rsid w:val="0010736F"/>
    <w:rsid w:val="00113F73"/>
    <w:rsid w:val="00121CC2"/>
    <w:rsid w:val="00133EE5"/>
    <w:rsid w:val="00153186"/>
    <w:rsid w:val="00167A34"/>
    <w:rsid w:val="001831F5"/>
    <w:rsid w:val="001A7870"/>
    <w:rsid w:val="001C1B41"/>
    <w:rsid w:val="001D65EF"/>
    <w:rsid w:val="001F7201"/>
    <w:rsid w:val="00221068"/>
    <w:rsid w:val="002250A3"/>
    <w:rsid w:val="00235217"/>
    <w:rsid w:val="00246D1F"/>
    <w:rsid w:val="00247403"/>
    <w:rsid w:val="00247542"/>
    <w:rsid w:val="00266B61"/>
    <w:rsid w:val="0026712A"/>
    <w:rsid w:val="002704DB"/>
    <w:rsid w:val="002825F2"/>
    <w:rsid w:val="002A0AAE"/>
    <w:rsid w:val="002A5820"/>
    <w:rsid w:val="002B0D53"/>
    <w:rsid w:val="002D2B26"/>
    <w:rsid w:val="002D3773"/>
    <w:rsid w:val="002D7EA2"/>
    <w:rsid w:val="002E187C"/>
    <w:rsid w:val="002E2C32"/>
    <w:rsid w:val="00302733"/>
    <w:rsid w:val="00314078"/>
    <w:rsid w:val="0031535D"/>
    <w:rsid w:val="003239B8"/>
    <w:rsid w:val="0033169F"/>
    <w:rsid w:val="00346C95"/>
    <w:rsid w:val="00356185"/>
    <w:rsid w:val="00360380"/>
    <w:rsid w:val="00361818"/>
    <w:rsid w:val="00372B81"/>
    <w:rsid w:val="0037519E"/>
    <w:rsid w:val="00386CF0"/>
    <w:rsid w:val="003B70FB"/>
    <w:rsid w:val="003C676B"/>
    <w:rsid w:val="003D0166"/>
    <w:rsid w:val="003D3BC2"/>
    <w:rsid w:val="003E6CA1"/>
    <w:rsid w:val="004165C2"/>
    <w:rsid w:val="00441ECB"/>
    <w:rsid w:val="00445193"/>
    <w:rsid w:val="00462C1B"/>
    <w:rsid w:val="00467B7E"/>
    <w:rsid w:val="00473BB4"/>
    <w:rsid w:val="00477592"/>
    <w:rsid w:val="00486F1C"/>
    <w:rsid w:val="0049419D"/>
    <w:rsid w:val="004C20D2"/>
    <w:rsid w:val="004C4B62"/>
    <w:rsid w:val="004C54C9"/>
    <w:rsid w:val="004D4ABA"/>
    <w:rsid w:val="004D6025"/>
    <w:rsid w:val="004E2649"/>
    <w:rsid w:val="004F00AC"/>
    <w:rsid w:val="00501399"/>
    <w:rsid w:val="0050633D"/>
    <w:rsid w:val="00507BC4"/>
    <w:rsid w:val="005128E4"/>
    <w:rsid w:val="005133DB"/>
    <w:rsid w:val="005168BC"/>
    <w:rsid w:val="0052515B"/>
    <w:rsid w:val="00525560"/>
    <w:rsid w:val="00544C49"/>
    <w:rsid w:val="005516A1"/>
    <w:rsid w:val="00563557"/>
    <w:rsid w:val="0057402A"/>
    <w:rsid w:val="005771D0"/>
    <w:rsid w:val="00590901"/>
    <w:rsid w:val="0059191A"/>
    <w:rsid w:val="005921FF"/>
    <w:rsid w:val="005A24ED"/>
    <w:rsid w:val="005A6D0E"/>
    <w:rsid w:val="005B52B0"/>
    <w:rsid w:val="005B6806"/>
    <w:rsid w:val="005C4225"/>
    <w:rsid w:val="005D1934"/>
    <w:rsid w:val="005D5299"/>
    <w:rsid w:val="005F0DAD"/>
    <w:rsid w:val="005F0F33"/>
    <w:rsid w:val="00600DEB"/>
    <w:rsid w:val="006025FF"/>
    <w:rsid w:val="00614E1E"/>
    <w:rsid w:val="00627C9F"/>
    <w:rsid w:val="006311E9"/>
    <w:rsid w:val="00632354"/>
    <w:rsid w:val="00634025"/>
    <w:rsid w:val="00642810"/>
    <w:rsid w:val="00645B42"/>
    <w:rsid w:val="00646394"/>
    <w:rsid w:val="00652333"/>
    <w:rsid w:val="0068009E"/>
    <w:rsid w:val="00685764"/>
    <w:rsid w:val="00692219"/>
    <w:rsid w:val="006A17D2"/>
    <w:rsid w:val="006A3371"/>
    <w:rsid w:val="006A73E6"/>
    <w:rsid w:val="006B2D5C"/>
    <w:rsid w:val="006C4EB1"/>
    <w:rsid w:val="006D3AF7"/>
    <w:rsid w:val="006E0166"/>
    <w:rsid w:val="006E7B34"/>
    <w:rsid w:val="0070697F"/>
    <w:rsid w:val="0072199C"/>
    <w:rsid w:val="00722C9F"/>
    <w:rsid w:val="007253B8"/>
    <w:rsid w:val="0073741F"/>
    <w:rsid w:val="00752EAA"/>
    <w:rsid w:val="0076643F"/>
    <w:rsid w:val="00772C4E"/>
    <w:rsid w:val="00777F63"/>
    <w:rsid w:val="007805EF"/>
    <w:rsid w:val="00791DA9"/>
    <w:rsid w:val="007A5817"/>
    <w:rsid w:val="007B05C4"/>
    <w:rsid w:val="007B60E9"/>
    <w:rsid w:val="007B6CC3"/>
    <w:rsid w:val="007C3334"/>
    <w:rsid w:val="007D2B98"/>
    <w:rsid w:val="007E21BC"/>
    <w:rsid w:val="007F1E2F"/>
    <w:rsid w:val="007F270D"/>
    <w:rsid w:val="007F6559"/>
    <w:rsid w:val="007F746D"/>
    <w:rsid w:val="00803F1C"/>
    <w:rsid w:val="0080600E"/>
    <w:rsid w:val="008170C8"/>
    <w:rsid w:val="00817612"/>
    <w:rsid w:val="00823FB3"/>
    <w:rsid w:val="008338A4"/>
    <w:rsid w:val="008348AD"/>
    <w:rsid w:val="00837C45"/>
    <w:rsid w:val="00844730"/>
    <w:rsid w:val="008457C2"/>
    <w:rsid w:val="00856B61"/>
    <w:rsid w:val="00857A82"/>
    <w:rsid w:val="00873836"/>
    <w:rsid w:val="00885737"/>
    <w:rsid w:val="008862C7"/>
    <w:rsid w:val="00890650"/>
    <w:rsid w:val="00897E12"/>
    <w:rsid w:val="008A7E0F"/>
    <w:rsid w:val="008B12F5"/>
    <w:rsid w:val="008D768D"/>
    <w:rsid w:val="008E3759"/>
    <w:rsid w:val="008F1912"/>
    <w:rsid w:val="008F4BC0"/>
    <w:rsid w:val="0090270B"/>
    <w:rsid w:val="009041DC"/>
    <w:rsid w:val="00915022"/>
    <w:rsid w:val="00917B5A"/>
    <w:rsid w:val="00920A58"/>
    <w:rsid w:val="00920A8C"/>
    <w:rsid w:val="00925A5D"/>
    <w:rsid w:val="009309A7"/>
    <w:rsid w:val="00933596"/>
    <w:rsid w:val="00934A2C"/>
    <w:rsid w:val="00936D1F"/>
    <w:rsid w:val="00966F31"/>
    <w:rsid w:val="0096706E"/>
    <w:rsid w:val="00974491"/>
    <w:rsid w:val="00975C4E"/>
    <w:rsid w:val="00981FBA"/>
    <w:rsid w:val="00992152"/>
    <w:rsid w:val="00997BC5"/>
    <w:rsid w:val="009A4F41"/>
    <w:rsid w:val="009A540B"/>
    <w:rsid w:val="009B381B"/>
    <w:rsid w:val="009B7AD5"/>
    <w:rsid w:val="009D1753"/>
    <w:rsid w:val="009D7611"/>
    <w:rsid w:val="009E05D2"/>
    <w:rsid w:val="009E0B61"/>
    <w:rsid w:val="009E53DE"/>
    <w:rsid w:val="00A0589F"/>
    <w:rsid w:val="00A10F7F"/>
    <w:rsid w:val="00A116A7"/>
    <w:rsid w:val="00A11E44"/>
    <w:rsid w:val="00A328B3"/>
    <w:rsid w:val="00A46936"/>
    <w:rsid w:val="00A50FCF"/>
    <w:rsid w:val="00A528D1"/>
    <w:rsid w:val="00A53845"/>
    <w:rsid w:val="00A610CD"/>
    <w:rsid w:val="00A758AA"/>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29C4"/>
    <w:rsid w:val="00BD4B89"/>
    <w:rsid w:val="00BF02CB"/>
    <w:rsid w:val="00BF1A2C"/>
    <w:rsid w:val="00BF6FD8"/>
    <w:rsid w:val="00C03680"/>
    <w:rsid w:val="00C054DF"/>
    <w:rsid w:val="00C21762"/>
    <w:rsid w:val="00C21FEF"/>
    <w:rsid w:val="00C2346E"/>
    <w:rsid w:val="00C24543"/>
    <w:rsid w:val="00C256A2"/>
    <w:rsid w:val="00C2747D"/>
    <w:rsid w:val="00C344DE"/>
    <w:rsid w:val="00C51515"/>
    <w:rsid w:val="00C536C1"/>
    <w:rsid w:val="00C5660B"/>
    <w:rsid w:val="00C66B72"/>
    <w:rsid w:val="00C73A80"/>
    <w:rsid w:val="00C9567A"/>
    <w:rsid w:val="00C96860"/>
    <w:rsid w:val="00CB212D"/>
    <w:rsid w:val="00CB2660"/>
    <w:rsid w:val="00CC195D"/>
    <w:rsid w:val="00CC5E90"/>
    <w:rsid w:val="00CD046C"/>
    <w:rsid w:val="00CD431C"/>
    <w:rsid w:val="00CE076C"/>
    <w:rsid w:val="00CE5199"/>
    <w:rsid w:val="00CE66D5"/>
    <w:rsid w:val="00CF637A"/>
    <w:rsid w:val="00D059DE"/>
    <w:rsid w:val="00D13FCE"/>
    <w:rsid w:val="00D306D1"/>
    <w:rsid w:val="00D30800"/>
    <w:rsid w:val="00D30A04"/>
    <w:rsid w:val="00D34786"/>
    <w:rsid w:val="00D37BFC"/>
    <w:rsid w:val="00D37EB2"/>
    <w:rsid w:val="00D47A8E"/>
    <w:rsid w:val="00D52D14"/>
    <w:rsid w:val="00D712D3"/>
    <w:rsid w:val="00D71422"/>
    <w:rsid w:val="00D72DC6"/>
    <w:rsid w:val="00D73742"/>
    <w:rsid w:val="00D7558D"/>
    <w:rsid w:val="00D8115C"/>
    <w:rsid w:val="00D81D92"/>
    <w:rsid w:val="00D9247C"/>
    <w:rsid w:val="00DA7B5F"/>
    <w:rsid w:val="00DB583E"/>
    <w:rsid w:val="00DC11E7"/>
    <w:rsid w:val="00DC7023"/>
    <w:rsid w:val="00DC769A"/>
    <w:rsid w:val="00DD3D86"/>
    <w:rsid w:val="00DD7EEE"/>
    <w:rsid w:val="00DF1EC4"/>
    <w:rsid w:val="00E0340B"/>
    <w:rsid w:val="00E04A90"/>
    <w:rsid w:val="00E0551F"/>
    <w:rsid w:val="00E219C7"/>
    <w:rsid w:val="00E43157"/>
    <w:rsid w:val="00E451D6"/>
    <w:rsid w:val="00E461CE"/>
    <w:rsid w:val="00E6309B"/>
    <w:rsid w:val="00E720CA"/>
    <w:rsid w:val="00E845E2"/>
    <w:rsid w:val="00E84EB5"/>
    <w:rsid w:val="00E85662"/>
    <w:rsid w:val="00E85E65"/>
    <w:rsid w:val="00E8789F"/>
    <w:rsid w:val="00E97B71"/>
    <w:rsid w:val="00EA3D34"/>
    <w:rsid w:val="00EB454D"/>
    <w:rsid w:val="00ED549D"/>
    <w:rsid w:val="00ED76BE"/>
    <w:rsid w:val="00EF619B"/>
    <w:rsid w:val="00F00B55"/>
    <w:rsid w:val="00F02AD1"/>
    <w:rsid w:val="00F253CC"/>
    <w:rsid w:val="00F37106"/>
    <w:rsid w:val="00F519CF"/>
    <w:rsid w:val="00F5587A"/>
    <w:rsid w:val="00F56BA5"/>
    <w:rsid w:val="00F60E22"/>
    <w:rsid w:val="00F636FE"/>
    <w:rsid w:val="00F81395"/>
    <w:rsid w:val="00F81BB8"/>
    <w:rsid w:val="00F826B8"/>
    <w:rsid w:val="00F917D1"/>
    <w:rsid w:val="00F9653B"/>
    <w:rsid w:val="00FB62CF"/>
    <w:rsid w:val="00FD3C3B"/>
    <w:rsid w:val="00FD40DC"/>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EEE"/>
    <w:rPr>
      <w:sz w:val="16"/>
      <w:szCs w:val="16"/>
    </w:rPr>
  </w:style>
  <w:style w:type="paragraph" w:styleId="CommentText">
    <w:name w:val="annotation text"/>
    <w:basedOn w:val="Normal"/>
    <w:link w:val="CommentTextChar"/>
    <w:uiPriority w:val="99"/>
    <w:semiHidden/>
    <w:unhideWhenUsed/>
    <w:rsid w:val="00DD7EEE"/>
    <w:rPr>
      <w:sz w:val="20"/>
      <w:szCs w:val="20"/>
    </w:rPr>
  </w:style>
  <w:style w:type="character" w:customStyle="1" w:styleId="CommentTextChar">
    <w:name w:val="Comment Text Char"/>
    <w:basedOn w:val="DefaultParagraphFont"/>
    <w:link w:val="CommentText"/>
    <w:uiPriority w:val="99"/>
    <w:semiHidden/>
    <w:rsid w:val="00DD7EEE"/>
    <w:rPr>
      <w:lang w:val="en-US" w:eastAsia="en-US"/>
    </w:rPr>
  </w:style>
  <w:style w:type="paragraph" w:styleId="CommentSubject">
    <w:name w:val="annotation subject"/>
    <w:basedOn w:val="CommentText"/>
    <w:next w:val="CommentText"/>
    <w:link w:val="CommentSubjectChar"/>
    <w:uiPriority w:val="99"/>
    <w:semiHidden/>
    <w:unhideWhenUsed/>
    <w:rsid w:val="00DD7EEE"/>
    <w:rPr>
      <w:b/>
      <w:bCs/>
    </w:rPr>
  </w:style>
  <w:style w:type="character" w:customStyle="1" w:styleId="CommentSubjectChar">
    <w:name w:val="Comment Subject Char"/>
    <w:basedOn w:val="CommentTextChar"/>
    <w:link w:val="CommentSubject"/>
    <w:uiPriority w:val="99"/>
    <w:semiHidden/>
    <w:rsid w:val="00DD7EE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EEE"/>
    <w:rPr>
      <w:sz w:val="16"/>
      <w:szCs w:val="16"/>
    </w:rPr>
  </w:style>
  <w:style w:type="paragraph" w:styleId="CommentText">
    <w:name w:val="annotation text"/>
    <w:basedOn w:val="Normal"/>
    <w:link w:val="CommentTextChar"/>
    <w:uiPriority w:val="99"/>
    <w:semiHidden/>
    <w:unhideWhenUsed/>
    <w:rsid w:val="00DD7EEE"/>
    <w:rPr>
      <w:sz w:val="20"/>
      <w:szCs w:val="20"/>
    </w:rPr>
  </w:style>
  <w:style w:type="character" w:customStyle="1" w:styleId="CommentTextChar">
    <w:name w:val="Comment Text Char"/>
    <w:basedOn w:val="DefaultParagraphFont"/>
    <w:link w:val="CommentText"/>
    <w:uiPriority w:val="99"/>
    <w:semiHidden/>
    <w:rsid w:val="00DD7EEE"/>
    <w:rPr>
      <w:lang w:val="en-US" w:eastAsia="en-US"/>
    </w:rPr>
  </w:style>
  <w:style w:type="paragraph" w:styleId="CommentSubject">
    <w:name w:val="annotation subject"/>
    <w:basedOn w:val="CommentText"/>
    <w:next w:val="CommentText"/>
    <w:link w:val="CommentSubjectChar"/>
    <w:uiPriority w:val="99"/>
    <w:semiHidden/>
    <w:unhideWhenUsed/>
    <w:rsid w:val="00DD7EEE"/>
    <w:rPr>
      <w:b/>
      <w:bCs/>
    </w:rPr>
  </w:style>
  <w:style w:type="character" w:customStyle="1" w:styleId="CommentSubjectChar">
    <w:name w:val="Comment Subject Char"/>
    <w:basedOn w:val="CommentTextChar"/>
    <w:link w:val="CommentSubject"/>
    <w:uiPriority w:val="99"/>
    <w:semiHidden/>
    <w:rsid w:val="00DD7EE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
      <w:docPartPr>
        <w:name w:val="B35CEFEEBC3D47BC997CB8AD11F0C56C"/>
        <w:category>
          <w:name w:val="General"/>
          <w:gallery w:val="placeholder"/>
        </w:category>
        <w:types>
          <w:type w:val="bbPlcHdr"/>
        </w:types>
        <w:behaviors>
          <w:behavior w:val="content"/>
        </w:behaviors>
        <w:guid w:val="{A7CB4BDB-BF3B-408C-A3EA-86B7B90D6D47}"/>
      </w:docPartPr>
      <w:docPartBody>
        <w:p w:rsidR="00487D45" w:rsidRDefault="007C7993" w:rsidP="007C7993">
          <w:pPr>
            <w:pStyle w:val="B35CEFEEBC3D47BC997CB8AD11F0C56C"/>
          </w:pPr>
          <w:r w:rsidRPr="00FF1F25">
            <w:rPr>
              <w:rStyle w:val="PlaceholderText"/>
            </w:rPr>
            <w:t>Choose a building block.</w:t>
          </w:r>
        </w:p>
      </w:docPartBody>
    </w:docPart>
    <w:docPart>
      <w:docPartPr>
        <w:name w:val="BAA32B051A7D447E9B74362D88E97860"/>
        <w:category>
          <w:name w:val="General"/>
          <w:gallery w:val="placeholder"/>
        </w:category>
        <w:types>
          <w:type w:val="bbPlcHdr"/>
        </w:types>
        <w:behaviors>
          <w:behavior w:val="content"/>
        </w:behaviors>
        <w:guid w:val="{2524EE01-7020-4E16-AFB6-E183B4D50B70}"/>
      </w:docPartPr>
      <w:docPartBody>
        <w:p w:rsidR="009305D0" w:rsidRDefault="00487D45" w:rsidP="00487D45">
          <w:pPr>
            <w:pStyle w:val="BAA32B051A7D447E9B74362D88E9786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83B52"/>
    <w:rsid w:val="00293268"/>
    <w:rsid w:val="00394049"/>
    <w:rsid w:val="00487D45"/>
    <w:rsid w:val="004F2DF8"/>
    <w:rsid w:val="00553431"/>
    <w:rsid w:val="00605BBF"/>
    <w:rsid w:val="007C7993"/>
    <w:rsid w:val="008C4A0A"/>
    <w:rsid w:val="009305D0"/>
    <w:rsid w:val="00957AE0"/>
    <w:rsid w:val="009A261B"/>
    <w:rsid w:val="009F439E"/>
    <w:rsid w:val="00AC15A4"/>
    <w:rsid w:val="00B43F1F"/>
    <w:rsid w:val="00B50B06"/>
    <w:rsid w:val="00D020BE"/>
    <w:rsid w:val="00DC20FA"/>
    <w:rsid w:val="00EB233D"/>
    <w:rsid w:val="00EC7189"/>
    <w:rsid w:val="00EF4ACC"/>
    <w:rsid w:val="00F00D2F"/>
    <w:rsid w:val="00FF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D45"/>
    <w:rPr>
      <w:color w:val="808080"/>
    </w:rPr>
  </w:style>
  <w:style w:type="paragraph" w:customStyle="1" w:styleId="EF85E8F873F2494CB1B0EF413DA4B061">
    <w:name w:val="EF85E8F873F2494CB1B0EF413DA4B061"/>
    <w:rsid w:val="00394049"/>
  </w:style>
  <w:style w:type="paragraph" w:customStyle="1" w:styleId="B35CEFEEBC3D47BC997CB8AD11F0C56C">
    <w:name w:val="B35CEFEEBC3D47BC997CB8AD11F0C56C"/>
    <w:rsid w:val="007C7993"/>
    <w:rPr>
      <w:lang w:val="es-CO" w:eastAsia="es-CO"/>
    </w:rPr>
  </w:style>
  <w:style w:type="paragraph" w:customStyle="1" w:styleId="BAA32B051A7D447E9B74362D88E97860">
    <w:name w:val="BAA32B051A7D447E9B74362D88E97860"/>
    <w:rsid w:val="00487D45"/>
    <w:rPr>
      <w:lang w:val="es-CO" w:eastAsia="es-C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D45"/>
    <w:rPr>
      <w:color w:val="808080"/>
    </w:rPr>
  </w:style>
  <w:style w:type="paragraph" w:customStyle="1" w:styleId="EF85E8F873F2494CB1B0EF413DA4B061">
    <w:name w:val="EF85E8F873F2494CB1B0EF413DA4B061"/>
    <w:rsid w:val="00394049"/>
  </w:style>
  <w:style w:type="paragraph" w:customStyle="1" w:styleId="B35CEFEEBC3D47BC997CB8AD11F0C56C">
    <w:name w:val="B35CEFEEBC3D47BC997CB8AD11F0C56C"/>
    <w:rsid w:val="007C7993"/>
    <w:rPr>
      <w:lang w:val="es-CO" w:eastAsia="es-CO"/>
    </w:rPr>
  </w:style>
  <w:style w:type="paragraph" w:customStyle="1" w:styleId="BAA32B051A7D447E9B74362D88E97860">
    <w:name w:val="BAA32B051A7D447E9B74362D88E97860"/>
    <w:rsid w:val="00487D45"/>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7A08-0521-4E76-BF2D-E06F4B5E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7584</Characters>
  <Application>Microsoft Office Word</Application>
  <DocSecurity>0</DocSecurity>
  <Lines>135</Lines>
  <Paragraphs>38</Paragraphs>
  <ScaleCrop>false</ScaleCrop>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69/17</dc:title>
  <dc:creator/>
  <cp:lastModifiedBy/>
  <cp:revision>1</cp:revision>
  <dcterms:created xsi:type="dcterms:W3CDTF">2017-11-02T16:13:00Z</dcterms:created>
  <dcterms:modified xsi:type="dcterms:W3CDTF">2017-11-02T16:14:00Z</dcterms:modified>
</cp:coreProperties>
</file>