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DD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46693" w:rsidRDefault="0034669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46693" w:rsidRDefault="0034669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069334" w:rsidR="00346693" w:rsidRPr="004E2649" w:rsidRDefault="003466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41502">
                              <w:rPr>
                                <w:rFonts w:asciiTheme="majorHAnsi" w:hAnsiTheme="majorHAnsi" w:cs="Arial"/>
                                <w:b/>
                                <w:bCs/>
                                <w:color w:val="0D0D0D" w:themeColor="text1" w:themeTint="F2"/>
                                <w:sz w:val="36"/>
                                <w:szCs w:val="22"/>
                                <w:lang w:val="es-ES_tradnl"/>
                              </w:rPr>
                              <w:t>82</w:t>
                            </w:r>
                            <w:r>
                              <w:rPr>
                                <w:rFonts w:asciiTheme="majorHAnsi" w:hAnsiTheme="majorHAnsi" w:cs="Arial"/>
                                <w:b/>
                                <w:bCs/>
                                <w:color w:val="0D0D0D" w:themeColor="text1" w:themeTint="F2"/>
                                <w:sz w:val="36"/>
                                <w:szCs w:val="22"/>
                                <w:lang w:val="es-ES_tradnl"/>
                              </w:rPr>
                              <w:t>/18</w:t>
                            </w:r>
                          </w:p>
                          <w:p w14:paraId="09C54AB3" w14:textId="26E0BCCF" w:rsidR="00346693" w:rsidRDefault="003466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16B80F78" w:rsidR="00346693" w:rsidRPr="0010736F" w:rsidRDefault="003466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46693" w:rsidRPr="0010736F" w:rsidRDefault="00346693" w:rsidP="00997BC5">
                            <w:pPr>
                              <w:spacing w:line="276" w:lineRule="auto"/>
                              <w:rPr>
                                <w:rFonts w:asciiTheme="majorHAnsi" w:hAnsiTheme="majorHAnsi" w:cs="Arial"/>
                                <w:color w:val="0D0D0D" w:themeColor="text1" w:themeTint="F2"/>
                                <w:szCs w:val="22"/>
                                <w:lang w:val="es-ES_tradnl"/>
                              </w:rPr>
                            </w:pPr>
                            <w:bookmarkStart w:id="0" w:name="_ftnref1"/>
                          </w:p>
                          <w:p w14:paraId="150AE013" w14:textId="77777777" w:rsidR="00346693" w:rsidRPr="0010736F" w:rsidRDefault="00346693" w:rsidP="00C112E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ALCIDES ESPINOSA OSPINO Y OTROS</w:t>
                            </w:r>
                          </w:p>
                          <w:p w14:paraId="35068D0D" w14:textId="59277DAD" w:rsidR="00346693" w:rsidRPr="0010736F" w:rsidRDefault="003466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bookmarkEnd w:id="0"/>
                          </w:p>
                          <w:p w14:paraId="575DFD52" w14:textId="77777777" w:rsidR="00346693" w:rsidRPr="00AE5488" w:rsidRDefault="0034669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069334" w:rsidR="00346693" w:rsidRPr="004E2649" w:rsidRDefault="003466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41502">
                        <w:rPr>
                          <w:rFonts w:asciiTheme="majorHAnsi" w:hAnsiTheme="majorHAnsi" w:cs="Arial"/>
                          <w:b/>
                          <w:bCs/>
                          <w:color w:val="0D0D0D" w:themeColor="text1" w:themeTint="F2"/>
                          <w:sz w:val="36"/>
                          <w:szCs w:val="22"/>
                          <w:lang w:val="es-ES_tradnl"/>
                        </w:rPr>
                        <w:t>82</w:t>
                      </w:r>
                      <w:r>
                        <w:rPr>
                          <w:rFonts w:asciiTheme="majorHAnsi" w:hAnsiTheme="majorHAnsi" w:cs="Arial"/>
                          <w:b/>
                          <w:bCs/>
                          <w:color w:val="0D0D0D" w:themeColor="text1" w:themeTint="F2"/>
                          <w:sz w:val="36"/>
                          <w:szCs w:val="22"/>
                          <w:lang w:val="es-ES_tradnl"/>
                        </w:rPr>
                        <w:t>/18</w:t>
                      </w:r>
                    </w:p>
                    <w:p w14:paraId="09C54AB3" w14:textId="26E0BCCF" w:rsidR="00346693" w:rsidRDefault="003466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16B80F78" w:rsidR="00346693" w:rsidRPr="0010736F" w:rsidRDefault="003466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46693" w:rsidRPr="0010736F" w:rsidRDefault="00346693" w:rsidP="00997BC5">
                      <w:pPr>
                        <w:spacing w:line="276" w:lineRule="auto"/>
                        <w:rPr>
                          <w:rFonts w:asciiTheme="majorHAnsi" w:hAnsiTheme="majorHAnsi" w:cs="Arial"/>
                          <w:color w:val="0D0D0D" w:themeColor="text1" w:themeTint="F2"/>
                          <w:szCs w:val="22"/>
                          <w:lang w:val="es-ES_tradnl"/>
                        </w:rPr>
                      </w:pPr>
                      <w:bookmarkStart w:id="1" w:name="_ftnref1"/>
                    </w:p>
                    <w:p w14:paraId="150AE013" w14:textId="77777777" w:rsidR="00346693" w:rsidRPr="0010736F" w:rsidRDefault="00346693" w:rsidP="00C112E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ALCIDES ESPINOSA OSPINO Y OTROS</w:t>
                      </w:r>
                    </w:p>
                    <w:p w14:paraId="35068D0D" w14:textId="59277DAD" w:rsidR="00346693" w:rsidRPr="0010736F" w:rsidRDefault="003466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bookmarkEnd w:id="1"/>
                    </w:p>
                    <w:p w14:paraId="575DFD52" w14:textId="77777777" w:rsidR="00346693" w:rsidRPr="00AE5488" w:rsidRDefault="0034669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694125" w:rsidR="00346693" w:rsidRPr="004E2649" w:rsidRDefault="003466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3A0179E" w:rsidR="00346693" w:rsidRPr="004E2649" w:rsidRDefault="0034669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41502">
                              <w:rPr>
                                <w:rFonts w:asciiTheme="minorHAnsi" w:hAnsiTheme="minorHAnsi"/>
                                <w:color w:val="FFFFFF" w:themeColor="background1"/>
                                <w:sz w:val="22"/>
                                <w:lang w:val="pt-BR"/>
                              </w:rPr>
                              <w:t>94</w:t>
                            </w:r>
                          </w:p>
                          <w:p w14:paraId="69373ED2" w14:textId="47B1DCA3" w:rsidR="00346693" w:rsidRPr="004E2649" w:rsidRDefault="005415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proofErr w:type="spellStart"/>
                            <w:proofErr w:type="gramStart"/>
                            <w:r>
                              <w:rPr>
                                <w:rFonts w:asciiTheme="minorHAnsi" w:hAnsiTheme="minorHAnsi"/>
                                <w:color w:val="FFFFFF" w:themeColor="background1"/>
                                <w:sz w:val="22"/>
                              </w:rPr>
                              <w:t>julio</w:t>
                            </w:r>
                            <w:proofErr w:type="spellEnd"/>
                            <w:proofErr w:type="gramEnd"/>
                            <w:r w:rsidR="00346693" w:rsidRPr="004E2649">
                              <w:rPr>
                                <w:rFonts w:asciiTheme="minorHAnsi" w:hAnsiTheme="minorHAnsi"/>
                                <w:color w:val="FFFFFF" w:themeColor="background1"/>
                                <w:sz w:val="22"/>
                              </w:rPr>
                              <w:t xml:space="preserve"> 201</w:t>
                            </w:r>
                            <w:r w:rsidR="00346693">
                              <w:rPr>
                                <w:rFonts w:asciiTheme="minorHAnsi" w:hAnsiTheme="minorHAnsi"/>
                                <w:color w:val="FFFFFF" w:themeColor="background1"/>
                                <w:sz w:val="22"/>
                              </w:rPr>
                              <w:t>8</w:t>
                            </w:r>
                          </w:p>
                          <w:p w14:paraId="0771DB5B" w14:textId="77777777" w:rsidR="00346693" w:rsidRPr="004E2649" w:rsidRDefault="0034669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694125" w:rsidR="00346693" w:rsidRPr="004E2649" w:rsidRDefault="003466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3A0179E" w:rsidR="00346693" w:rsidRPr="004E2649" w:rsidRDefault="0034669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41502">
                        <w:rPr>
                          <w:rFonts w:asciiTheme="minorHAnsi" w:hAnsiTheme="minorHAnsi"/>
                          <w:color w:val="FFFFFF" w:themeColor="background1"/>
                          <w:sz w:val="22"/>
                          <w:lang w:val="pt-BR"/>
                        </w:rPr>
                        <w:t>94</w:t>
                      </w:r>
                    </w:p>
                    <w:p w14:paraId="69373ED2" w14:textId="47B1DCA3" w:rsidR="00346693" w:rsidRPr="004E2649" w:rsidRDefault="005415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proofErr w:type="spellStart"/>
                      <w:proofErr w:type="gramStart"/>
                      <w:r>
                        <w:rPr>
                          <w:rFonts w:asciiTheme="minorHAnsi" w:hAnsiTheme="minorHAnsi"/>
                          <w:color w:val="FFFFFF" w:themeColor="background1"/>
                          <w:sz w:val="22"/>
                        </w:rPr>
                        <w:t>julio</w:t>
                      </w:r>
                      <w:proofErr w:type="spellEnd"/>
                      <w:proofErr w:type="gramEnd"/>
                      <w:r w:rsidR="00346693" w:rsidRPr="004E2649">
                        <w:rPr>
                          <w:rFonts w:asciiTheme="minorHAnsi" w:hAnsiTheme="minorHAnsi"/>
                          <w:color w:val="FFFFFF" w:themeColor="background1"/>
                          <w:sz w:val="22"/>
                        </w:rPr>
                        <w:t xml:space="preserve"> 201</w:t>
                      </w:r>
                      <w:r w:rsidR="00346693">
                        <w:rPr>
                          <w:rFonts w:asciiTheme="minorHAnsi" w:hAnsiTheme="minorHAnsi"/>
                          <w:color w:val="FFFFFF" w:themeColor="background1"/>
                          <w:sz w:val="22"/>
                        </w:rPr>
                        <w:t>8</w:t>
                      </w:r>
                    </w:p>
                    <w:p w14:paraId="0771DB5B" w14:textId="77777777" w:rsidR="00346693" w:rsidRPr="004E2649" w:rsidRDefault="0034669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7596" w14:textId="4B146816" w:rsidR="00BD3799" w:rsidRPr="00890650" w:rsidRDefault="00BD3799" w:rsidP="00BD3799">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41502">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541502">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5216A">
                              <w:rPr>
                                <w:rFonts w:asciiTheme="majorHAnsi" w:hAnsiTheme="majorHAnsi"/>
                                <w:color w:val="0D0D0D" w:themeColor="text1" w:themeTint="F2"/>
                                <w:sz w:val="18"/>
                                <w:szCs w:val="22"/>
                                <w:lang w:val="es-ES"/>
                              </w:rPr>
                              <w:t>.</w:t>
                            </w:r>
                          </w:p>
                          <w:p w14:paraId="2944B4F7" w14:textId="5B0D451D" w:rsidR="00346693" w:rsidRPr="00890650" w:rsidRDefault="00346693"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346693" w:rsidRPr="007A5817" w:rsidRDefault="0034669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46693" w:rsidRPr="00167A34" w:rsidRDefault="0034669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AD27596" w14:textId="4B146816" w:rsidR="00BD3799" w:rsidRPr="00890650" w:rsidRDefault="00BD3799" w:rsidP="00BD3799">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41502">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541502">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5216A">
                        <w:rPr>
                          <w:rFonts w:asciiTheme="majorHAnsi" w:hAnsiTheme="majorHAnsi"/>
                          <w:color w:val="0D0D0D" w:themeColor="text1" w:themeTint="F2"/>
                          <w:sz w:val="18"/>
                          <w:szCs w:val="22"/>
                          <w:lang w:val="es-ES"/>
                        </w:rPr>
                        <w:t>.</w:t>
                      </w:r>
                    </w:p>
                    <w:p w14:paraId="2944B4F7" w14:textId="5B0D451D" w:rsidR="00346693" w:rsidRPr="00890650" w:rsidRDefault="00346693"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346693" w:rsidRPr="007A5817" w:rsidRDefault="0034669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46693" w:rsidRPr="00167A34" w:rsidRDefault="0034669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35D450" w:rsidR="00346693" w:rsidRPr="007B05C4" w:rsidRDefault="003466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41502" w:rsidRPr="00541502">
                              <w:rPr>
                                <w:rFonts w:asciiTheme="majorHAnsi" w:hAnsiTheme="majorHAnsi"/>
                                <w:color w:val="595959" w:themeColor="text1" w:themeTint="A6"/>
                                <w:sz w:val="18"/>
                                <w:szCs w:val="18"/>
                                <w:lang w:val="pt-BR"/>
                              </w:rPr>
                              <w:t>82</w:t>
                            </w:r>
                            <w:r w:rsidRPr="00541502">
                              <w:rPr>
                                <w:rFonts w:asciiTheme="majorHAnsi" w:hAnsiTheme="majorHAnsi"/>
                                <w:color w:val="595959" w:themeColor="text1" w:themeTint="A6"/>
                                <w:sz w:val="18"/>
                                <w:szCs w:val="18"/>
                                <w:lang w:val="pt-BR"/>
                              </w:rPr>
                              <w:t>/</w:t>
                            </w:r>
                            <w:r w:rsidR="00541502" w:rsidRPr="00541502">
                              <w:rPr>
                                <w:rFonts w:asciiTheme="majorHAnsi" w:hAnsiTheme="majorHAnsi"/>
                                <w:color w:val="595959" w:themeColor="text1" w:themeTint="A6"/>
                                <w:sz w:val="18"/>
                                <w:szCs w:val="18"/>
                                <w:lang w:val="pt-BR"/>
                              </w:rPr>
                              <w:t>18</w:t>
                            </w:r>
                            <w:r w:rsidRPr="0054150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551-07.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Alcides Espinosa Ospino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41502">
                              <w:rPr>
                                <w:rFonts w:asciiTheme="majorHAnsi" w:hAnsiTheme="majorHAnsi"/>
                                <w:color w:val="595959" w:themeColor="text1" w:themeTint="A6"/>
                                <w:sz w:val="18"/>
                                <w:szCs w:val="18"/>
                                <w:lang w:val="es-ES"/>
                              </w:rPr>
                              <w:t>10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935D450" w:rsidR="00346693" w:rsidRPr="007B05C4" w:rsidRDefault="003466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41502" w:rsidRPr="00541502">
                        <w:rPr>
                          <w:rFonts w:asciiTheme="majorHAnsi" w:hAnsiTheme="majorHAnsi"/>
                          <w:color w:val="595959" w:themeColor="text1" w:themeTint="A6"/>
                          <w:sz w:val="18"/>
                          <w:szCs w:val="18"/>
                          <w:lang w:val="pt-BR"/>
                        </w:rPr>
                        <w:t>82</w:t>
                      </w:r>
                      <w:r w:rsidRPr="00541502">
                        <w:rPr>
                          <w:rFonts w:asciiTheme="majorHAnsi" w:hAnsiTheme="majorHAnsi"/>
                          <w:color w:val="595959" w:themeColor="text1" w:themeTint="A6"/>
                          <w:sz w:val="18"/>
                          <w:szCs w:val="18"/>
                          <w:lang w:val="pt-BR"/>
                        </w:rPr>
                        <w:t>/</w:t>
                      </w:r>
                      <w:r w:rsidR="00541502" w:rsidRPr="00541502">
                        <w:rPr>
                          <w:rFonts w:asciiTheme="majorHAnsi" w:hAnsiTheme="majorHAnsi"/>
                          <w:color w:val="595959" w:themeColor="text1" w:themeTint="A6"/>
                          <w:sz w:val="18"/>
                          <w:szCs w:val="18"/>
                          <w:lang w:val="pt-BR"/>
                        </w:rPr>
                        <w:t>18</w:t>
                      </w:r>
                      <w:r w:rsidRPr="0054150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551-07.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Alcides Espinosa Ospino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41502">
                        <w:rPr>
                          <w:rFonts w:asciiTheme="majorHAnsi" w:hAnsiTheme="majorHAnsi"/>
                          <w:color w:val="595959" w:themeColor="text1" w:themeTint="A6"/>
                          <w:sz w:val="18"/>
                          <w:szCs w:val="18"/>
                          <w:lang w:val="es-ES"/>
                        </w:rPr>
                        <w:t>10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46693" w:rsidRPr="00D72DC6" w:rsidRDefault="0034669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46693" w:rsidRPr="00D72DC6" w:rsidRDefault="0034669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46693" w:rsidRPr="004B7EB6" w:rsidRDefault="003466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46693" w:rsidRPr="004B7EB6" w:rsidRDefault="003466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5216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34669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14457A45" w:rsidR="003239B8" w:rsidRPr="00C112E1" w:rsidRDefault="00C112E1" w:rsidP="00346693">
            <w:pPr>
              <w:jc w:val="both"/>
              <w:rPr>
                <w:rFonts w:ascii="Cambria" w:hAnsi="Cambria"/>
                <w:bCs/>
                <w:sz w:val="20"/>
                <w:szCs w:val="20"/>
                <w:lang w:val="es-BO"/>
              </w:rPr>
            </w:pPr>
            <w:r w:rsidRPr="00281333">
              <w:rPr>
                <w:rFonts w:ascii="Cambria" w:hAnsi="Cambria"/>
                <w:bCs/>
                <w:sz w:val="20"/>
                <w:szCs w:val="20"/>
                <w:lang w:val="es-US"/>
              </w:rPr>
              <w:t>Unión Nacional de</w:t>
            </w:r>
            <w:r>
              <w:rPr>
                <w:rFonts w:ascii="Cambria" w:hAnsi="Cambria"/>
                <w:bCs/>
                <w:sz w:val="20"/>
                <w:szCs w:val="20"/>
                <w:lang w:val="es-US"/>
              </w:rPr>
              <w:t xml:space="preserve"> Trabajadores Estatales (UNETE), Federación Nacional de Trabajadores Estatales de Colombia (FENALTRASE) y Jairo Villegas Arbeláez</w:t>
            </w:r>
          </w:p>
        </w:tc>
      </w:tr>
      <w:tr w:rsidR="003239B8" w:rsidRPr="0085216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B11ADE" w:rsidP="0034669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7349EB58" w:rsidR="003239B8" w:rsidRPr="004C2312" w:rsidRDefault="00C112E1" w:rsidP="00346693">
            <w:pPr>
              <w:jc w:val="both"/>
              <w:rPr>
                <w:rFonts w:ascii="Cambria" w:hAnsi="Cambria"/>
                <w:bCs/>
                <w:sz w:val="20"/>
                <w:szCs w:val="20"/>
                <w:lang w:val="es-ES"/>
              </w:rPr>
            </w:pPr>
            <w:r>
              <w:rPr>
                <w:rFonts w:ascii="Cambria" w:hAnsi="Cambria"/>
                <w:bCs/>
                <w:sz w:val="20"/>
                <w:szCs w:val="20"/>
                <w:lang w:val="es-ES"/>
              </w:rPr>
              <w:t>Alcides Espinosa Ospina y otros</w:t>
            </w:r>
            <w:r>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34669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w:t>
            </w:r>
            <w:bookmarkStart w:id="2" w:name="_GoBack"/>
            <w:bookmarkEnd w:id="2"/>
            <w:r w:rsidRPr="00706824">
              <w:rPr>
                <w:rFonts w:ascii="Cambria" w:hAnsi="Cambria"/>
                <w:b/>
                <w:bCs/>
                <w:color w:val="FFFFFF" w:themeColor="background1"/>
                <w:sz w:val="20"/>
                <w:szCs w:val="20"/>
              </w:rPr>
              <w:t>nciado</w:t>
            </w:r>
            <w:proofErr w:type="spellEnd"/>
            <w:r w:rsidRPr="00706824">
              <w:rPr>
                <w:rFonts w:ascii="Cambria" w:hAnsi="Cambria"/>
                <w:b/>
                <w:bCs/>
                <w:color w:val="FFFFFF" w:themeColor="background1"/>
                <w:sz w:val="20"/>
                <w:szCs w:val="20"/>
              </w:rPr>
              <w:t>:</w:t>
            </w:r>
          </w:p>
        </w:tc>
        <w:tc>
          <w:tcPr>
            <w:tcW w:w="5760" w:type="dxa"/>
            <w:vAlign w:val="center"/>
          </w:tcPr>
          <w:p w14:paraId="274C8A50" w14:textId="0051A5F7" w:rsidR="003239B8" w:rsidRPr="004B3C14" w:rsidRDefault="00C112E1" w:rsidP="00C112E1">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85216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1D336B1A" w:rsidR="00223A29" w:rsidRPr="00C112E1" w:rsidRDefault="00C112E1" w:rsidP="00C112E1">
            <w:pPr>
              <w:jc w:val="both"/>
              <w:rPr>
                <w:rFonts w:ascii="Cambria" w:hAnsi="Cambria"/>
                <w:bCs/>
                <w:sz w:val="20"/>
                <w:szCs w:val="20"/>
                <w:lang w:val="es-BO"/>
              </w:rPr>
            </w:pPr>
            <w:r w:rsidRPr="00DF4DB3">
              <w:rPr>
                <w:rFonts w:ascii="Cambria" w:hAnsi="Cambria"/>
                <w:bCs/>
                <w:sz w:val="20"/>
                <w:szCs w:val="20"/>
                <w:lang w:val="es-US"/>
              </w:rPr>
              <w:t>Art</w:t>
            </w:r>
            <w:r>
              <w:rPr>
                <w:rFonts w:ascii="Cambria" w:hAnsi="Cambria"/>
                <w:bCs/>
                <w:sz w:val="20"/>
                <w:szCs w:val="20"/>
                <w:lang w:val="es-US"/>
              </w:rPr>
              <w:t>ículos 8 (garantías judiciales),</w:t>
            </w:r>
            <w:r w:rsidRPr="00DF4DB3">
              <w:rPr>
                <w:rFonts w:ascii="Cambria" w:hAnsi="Cambria"/>
                <w:bCs/>
                <w:sz w:val="20"/>
                <w:szCs w:val="20"/>
                <w:lang w:val="es-US"/>
              </w:rPr>
              <w:t xml:space="preserve"> 9 (princi</w:t>
            </w:r>
            <w:r>
              <w:rPr>
                <w:rFonts w:ascii="Cambria" w:hAnsi="Cambria"/>
                <w:bCs/>
                <w:sz w:val="20"/>
                <w:szCs w:val="20"/>
                <w:lang w:val="es-US"/>
              </w:rPr>
              <w:t>pi</w:t>
            </w:r>
            <w:r w:rsidRPr="00DF4DB3">
              <w:rPr>
                <w:rFonts w:ascii="Cambria" w:hAnsi="Cambria"/>
                <w:bCs/>
                <w:sz w:val="20"/>
                <w:szCs w:val="20"/>
                <w:lang w:val="es-US"/>
              </w:rPr>
              <w:t>o</w:t>
            </w:r>
            <w:r>
              <w:rPr>
                <w:rFonts w:ascii="Cambria" w:hAnsi="Cambria"/>
                <w:bCs/>
                <w:sz w:val="20"/>
                <w:szCs w:val="20"/>
                <w:lang w:val="es-US"/>
              </w:rPr>
              <w:t xml:space="preserve"> de legalidad y retroactividad),</w:t>
            </w:r>
            <w:r w:rsidRPr="00DF4DB3">
              <w:rPr>
                <w:rFonts w:ascii="Cambria" w:hAnsi="Cambria"/>
                <w:bCs/>
                <w:sz w:val="20"/>
                <w:szCs w:val="20"/>
                <w:lang w:val="es-US"/>
              </w:rPr>
              <w:t xml:space="preserve"> </w:t>
            </w:r>
            <w:r>
              <w:rPr>
                <w:rFonts w:ascii="Cambria" w:hAnsi="Cambria"/>
                <w:bCs/>
                <w:sz w:val="20"/>
                <w:szCs w:val="20"/>
                <w:lang w:val="es-US"/>
              </w:rPr>
              <w:t>24 (igualdad ante la ley) y 25 (protección judicial) de la Convención Americana sobre Derechos Humanos</w:t>
            </w:r>
            <w:r>
              <w:rPr>
                <w:rStyle w:val="FootnoteReference"/>
                <w:rFonts w:ascii="Cambria" w:hAnsi="Cambria"/>
                <w:bCs/>
                <w:sz w:val="20"/>
                <w:szCs w:val="20"/>
                <w:lang w:val="es-US"/>
              </w:rPr>
              <w:footnoteReference w:id="4"/>
            </w:r>
            <w:r>
              <w:rPr>
                <w:rFonts w:ascii="Cambria" w:hAnsi="Cambria"/>
                <w:bCs/>
                <w:sz w:val="20"/>
                <w:szCs w:val="20"/>
                <w:lang w:val="es-US"/>
              </w:rPr>
              <w:t>; artículos 19 (estabilidad) y 24 (empleados públicos) de la Carta Internacional Americana de Garantías Sociales; y artículos 3 (obligación de no discriminación), 4 (no admisión de restricciones), 6 (trabajo) y 7 (condiciones justas, equitativas y satisfactorias de trabajo) del Protocolo de San Salvador</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504768F" w:rsidR="004C2312" w:rsidRPr="003239B8" w:rsidRDefault="00875716" w:rsidP="00346693">
            <w:pPr>
              <w:jc w:val="both"/>
              <w:rPr>
                <w:rFonts w:ascii="Cambria" w:hAnsi="Cambria"/>
                <w:bCs/>
                <w:sz w:val="20"/>
                <w:szCs w:val="20"/>
                <w:lang w:val="es-ES"/>
              </w:rPr>
            </w:pPr>
            <w:r>
              <w:rPr>
                <w:rFonts w:ascii="Cambria" w:hAnsi="Cambria"/>
                <w:bCs/>
                <w:sz w:val="20"/>
                <w:szCs w:val="20"/>
                <w:lang w:val="es-ES"/>
              </w:rPr>
              <w:t>4 de mayo de 2007</w:t>
            </w:r>
          </w:p>
        </w:tc>
      </w:tr>
      <w:tr w:rsidR="001E49E7" w:rsidRPr="00C112E1"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E2CE3D0" w:rsidR="001E49E7" w:rsidRPr="001E49E7" w:rsidRDefault="00875716" w:rsidP="00875716">
            <w:pPr>
              <w:rPr>
                <w:rFonts w:ascii="Cambria" w:hAnsi="Cambria"/>
                <w:b/>
                <w:bCs/>
                <w:color w:val="FFFFFF" w:themeColor="background1"/>
                <w:sz w:val="20"/>
                <w:szCs w:val="20"/>
                <w:lang w:val="es-AR"/>
              </w:rPr>
            </w:pPr>
            <w:r w:rsidRPr="00DB58C4">
              <w:rPr>
                <w:rFonts w:ascii="Cambria" w:hAnsi="Cambria"/>
                <w:bCs/>
                <w:color w:val="000000" w:themeColor="text1"/>
                <w:sz w:val="20"/>
                <w:szCs w:val="20"/>
                <w:lang w:val="es-AR"/>
              </w:rPr>
              <w:t>23 de junio de 2011</w:t>
            </w:r>
          </w:p>
        </w:tc>
      </w:tr>
      <w:tr w:rsidR="004C2312" w:rsidRPr="00C112E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8B0666C" w:rsidR="004C2312" w:rsidRPr="003239B8" w:rsidRDefault="00875716" w:rsidP="00346693">
            <w:pPr>
              <w:jc w:val="both"/>
              <w:rPr>
                <w:rFonts w:ascii="Cambria" w:hAnsi="Cambria"/>
                <w:bCs/>
                <w:sz w:val="20"/>
                <w:szCs w:val="20"/>
                <w:lang w:val="es-ES"/>
              </w:rPr>
            </w:pPr>
            <w:r>
              <w:rPr>
                <w:rFonts w:ascii="Cambria" w:hAnsi="Cambria"/>
                <w:bCs/>
                <w:sz w:val="20"/>
                <w:szCs w:val="20"/>
                <w:lang w:val="es-ES"/>
              </w:rPr>
              <w:t>10 de agosto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56154FF" w:rsidR="004C2312" w:rsidRPr="003239B8" w:rsidRDefault="00875716" w:rsidP="00346693">
            <w:pPr>
              <w:jc w:val="both"/>
              <w:rPr>
                <w:rFonts w:ascii="Cambria" w:hAnsi="Cambria"/>
                <w:bCs/>
                <w:sz w:val="20"/>
                <w:szCs w:val="20"/>
                <w:lang w:val="es-ES"/>
              </w:rPr>
            </w:pPr>
            <w:r>
              <w:rPr>
                <w:rFonts w:ascii="Cambria" w:hAnsi="Cambria"/>
                <w:bCs/>
                <w:sz w:val="20"/>
                <w:szCs w:val="20"/>
                <w:lang w:val="es-ES"/>
              </w:rPr>
              <w:t>21 de febrero de 2012</w:t>
            </w:r>
          </w:p>
        </w:tc>
      </w:tr>
      <w:tr w:rsidR="004C2312" w:rsidRPr="0085216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36B1E15" w:rsidR="004C2312" w:rsidRPr="003239B8" w:rsidRDefault="00875716" w:rsidP="00346693">
            <w:pPr>
              <w:jc w:val="both"/>
              <w:rPr>
                <w:rFonts w:ascii="Cambria" w:hAnsi="Cambria"/>
                <w:bCs/>
                <w:sz w:val="20"/>
                <w:szCs w:val="20"/>
                <w:lang w:val="es-ES"/>
              </w:rPr>
            </w:pPr>
            <w:r>
              <w:rPr>
                <w:rFonts w:ascii="Cambria" w:hAnsi="Cambria"/>
                <w:bCs/>
                <w:sz w:val="20"/>
                <w:szCs w:val="20"/>
                <w:lang w:val="es-ES"/>
              </w:rPr>
              <w:t>28 de septiembre de 2011 y 5 de marzo de 2012</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11D68CB5" w:rsidR="004C2312" w:rsidRPr="009111EC" w:rsidRDefault="00875716" w:rsidP="00346693">
            <w:pPr>
              <w:jc w:val="both"/>
              <w:rPr>
                <w:rFonts w:ascii="Cambria" w:hAnsi="Cambria"/>
                <w:bCs/>
                <w:sz w:val="20"/>
                <w:szCs w:val="20"/>
              </w:rPr>
            </w:pPr>
            <w:r>
              <w:rPr>
                <w:rFonts w:ascii="Cambria" w:hAnsi="Cambria"/>
                <w:bCs/>
                <w:sz w:val="20"/>
                <w:szCs w:val="20"/>
              </w:rPr>
              <w:t>6 de julio de 2012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45794D29" w:rsidR="001E49E7" w:rsidRPr="003239B8" w:rsidRDefault="00875716" w:rsidP="00346693">
            <w:pPr>
              <w:jc w:val="both"/>
              <w:rPr>
                <w:rFonts w:ascii="Cambria" w:hAnsi="Cambria"/>
                <w:bCs/>
                <w:sz w:val="20"/>
                <w:szCs w:val="20"/>
                <w:lang w:val="es-ES"/>
              </w:rPr>
            </w:pPr>
            <w:r>
              <w:rPr>
                <w:rFonts w:ascii="Cambria" w:hAnsi="Cambria"/>
                <w:bCs/>
                <w:sz w:val="20"/>
                <w:szCs w:val="20"/>
                <w:lang w:val="es-ES"/>
              </w:rPr>
              <w:t>27 de marzo de 2017</w:t>
            </w:r>
          </w:p>
        </w:tc>
      </w:tr>
      <w:tr w:rsidR="001E49E7" w:rsidRPr="00C112E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4ED55A49" w:rsidR="001E49E7" w:rsidRPr="003239B8" w:rsidRDefault="00875716" w:rsidP="00346693">
            <w:pPr>
              <w:jc w:val="both"/>
              <w:rPr>
                <w:rFonts w:ascii="Cambria" w:hAnsi="Cambria"/>
                <w:bCs/>
                <w:sz w:val="20"/>
                <w:szCs w:val="20"/>
                <w:lang w:val="es-ES"/>
              </w:rPr>
            </w:pPr>
            <w:r>
              <w:rPr>
                <w:rFonts w:ascii="Cambria" w:hAnsi="Cambria"/>
                <w:bCs/>
                <w:sz w:val="20"/>
                <w:szCs w:val="20"/>
                <w:lang w:val="es-ES"/>
              </w:rPr>
              <w:t>30 de marzo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346693">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0A01237A" w:rsidR="003239B8" w:rsidRPr="004B3C14" w:rsidRDefault="00875716" w:rsidP="00346693">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34669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5D4D4F13" w:rsidR="003239B8" w:rsidRPr="004B3C14" w:rsidRDefault="00875716" w:rsidP="00346693">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34669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0AAAF78F" w:rsidR="003239B8" w:rsidRPr="00153E77" w:rsidRDefault="00875716" w:rsidP="00346693">
            <w:pPr>
              <w:rPr>
                <w:bCs/>
                <w:sz w:val="20"/>
                <w:szCs w:val="20"/>
              </w:rPr>
            </w:pPr>
            <w:r>
              <w:rPr>
                <w:bCs/>
                <w:sz w:val="20"/>
                <w:szCs w:val="20"/>
              </w:rPr>
              <w:t>Sí</w:t>
            </w:r>
          </w:p>
        </w:tc>
      </w:tr>
      <w:tr w:rsidR="003239B8" w:rsidRPr="0085216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34669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4F6C9BCF" w:rsidR="003239B8" w:rsidRPr="004C2312" w:rsidRDefault="00875716" w:rsidP="00346693">
            <w:pPr>
              <w:jc w:val="both"/>
              <w:rPr>
                <w:rFonts w:ascii="Cambria" w:hAnsi="Cambria"/>
                <w:bCs/>
                <w:sz w:val="20"/>
                <w:szCs w:val="20"/>
                <w:lang w:val="es-ES"/>
              </w:rPr>
            </w:pPr>
            <w:r>
              <w:rPr>
                <w:rFonts w:ascii="Cambria" w:hAnsi="Cambria"/>
                <w:bCs/>
                <w:sz w:val="20"/>
                <w:szCs w:val="20"/>
                <w:lang w:val="es-ES"/>
              </w:rPr>
              <w:t>Sí, Convención Americana (depósito de instrumento de ratificación el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112E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34669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1D10AFC" w:rsidR="00EE00E9" w:rsidRPr="00EE00E9" w:rsidRDefault="00875716" w:rsidP="00346693">
            <w:pPr>
              <w:jc w:val="both"/>
              <w:rPr>
                <w:rFonts w:ascii="Cambria" w:hAnsi="Cambria"/>
                <w:bCs/>
                <w:sz w:val="20"/>
                <w:szCs w:val="20"/>
                <w:lang w:val="es-ES"/>
              </w:rPr>
            </w:pPr>
            <w:r>
              <w:rPr>
                <w:rFonts w:ascii="Cambria" w:hAnsi="Cambria"/>
                <w:bCs/>
                <w:sz w:val="20"/>
                <w:szCs w:val="20"/>
                <w:lang w:val="es-ES"/>
              </w:rPr>
              <w:t>No</w:t>
            </w:r>
          </w:p>
        </w:tc>
      </w:tr>
      <w:tr w:rsidR="003239B8" w:rsidRPr="0085216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346693">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5760" w:type="dxa"/>
            <w:vAlign w:val="center"/>
          </w:tcPr>
          <w:p w14:paraId="6310C8F7" w14:textId="51779EED" w:rsidR="003239B8" w:rsidRPr="00875716" w:rsidRDefault="00875716" w:rsidP="0096503B">
            <w:pPr>
              <w:jc w:val="both"/>
              <w:rPr>
                <w:rFonts w:ascii="Cambria" w:hAnsi="Cambria"/>
                <w:bCs/>
                <w:sz w:val="20"/>
                <w:szCs w:val="20"/>
                <w:lang w:val="es-BO"/>
              </w:rPr>
            </w:pPr>
            <w:r w:rsidRPr="00745F2E">
              <w:rPr>
                <w:rFonts w:ascii="Cambria" w:hAnsi="Cambria"/>
                <w:bCs/>
                <w:sz w:val="20"/>
                <w:szCs w:val="20"/>
                <w:lang w:val="es-US"/>
              </w:rPr>
              <w:t>Artículos 8 (garantías judiciales)</w:t>
            </w:r>
            <w:r w:rsidR="0096503B">
              <w:rPr>
                <w:rFonts w:ascii="Cambria" w:hAnsi="Cambria"/>
                <w:bCs/>
                <w:sz w:val="20"/>
                <w:szCs w:val="20"/>
                <w:lang w:val="es-US"/>
              </w:rPr>
              <w:t>,</w:t>
            </w:r>
            <w:r w:rsidRPr="00745F2E">
              <w:rPr>
                <w:rFonts w:ascii="Cambria" w:hAnsi="Cambria"/>
                <w:bCs/>
                <w:sz w:val="20"/>
                <w:szCs w:val="20"/>
                <w:lang w:val="es-US"/>
              </w:rPr>
              <w:t xml:space="preserve"> 25 (protecci</w:t>
            </w:r>
            <w:r>
              <w:rPr>
                <w:rFonts w:ascii="Cambria" w:hAnsi="Cambria"/>
                <w:bCs/>
                <w:sz w:val="20"/>
                <w:szCs w:val="20"/>
                <w:lang w:val="es-US"/>
              </w:rPr>
              <w:t xml:space="preserve">ón judicial) </w:t>
            </w:r>
            <w:r w:rsidR="0096503B">
              <w:rPr>
                <w:rFonts w:ascii="Cambria" w:hAnsi="Cambria"/>
                <w:bCs/>
                <w:sz w:val="20"/>
                <w:szCs w:val="20"/>
                <w:lang w:val="es-US"/>
              </w:rPr>
              <w:t xml:space="preserve">y 26 (derechos económicos, sociales y culturales) </w:t>
            </w:r>
            <w:r>
              <w:rPr>
                <w:rFonts w:ascii="Cambria" w:hAnsi="Cambria"/>
                <w:bCs/>
                <w:sz w:val="20"/>
                <w:szCs w:val="20"/>
                <w:lang w:val="es-US"/>
              </w:rPr>
              <w:t>de la C</w:t>
            </w:r>
            <w:r w:rsidR="007B4826">
              <w:rPr>
                <w:rFonts w:ascii="Cambria" w:hAnsi="Cambria"/>
                <w:bCs/>
                <w:sz w:val="20"/>
                <w:szCs w:val="20"/>
                <w:lang w:val="es-US"/>
              </w:rPr>
              <w:t>onvención</w:t>
            </w:r>
            <w:r>
              <w:rPr>
                <w:rFonts w:ascii="Cambria" w:hAnsi="Cambria"/>
                <w:bCs/>
                <w:sz w:val="20"/>
                <w:szCs w:val="20"/>
                <w:lang w:val="es-US"/>
              </w:rPr>
              <w:t xml:space="preserve">, en relación con </w:t>
            </w:r>
            <w:r w:rsidR="007B4826">
              <w:rPr>
                <w:rFonts w:ascii="Cambria" w:hAnsi="Cambria"/>
                <w:bCs/>
                <w:sz w:val="20"/>
                <w:szCs w:val="20"/>
                <w:lang w:val="es-US"/>
              </w:rPr>
              <w:t>su</w:t>
            </w:r>
            <w:r>
              <w:rPr>
                <w:rFonts w:ascii="Cambria" w:hAnsi="Cambria"/>
                <w:bCs/>
                <w:sz w:val="20"/>
                <w:szCs w:val="20"/>
                <w:lang w:val="es-US"/>
              </w:rPr>
              <w:t xml:space="preserve">s artículos 1.1 (obligación de respetar los derechos) y 2 (deber de adoptar disposiciones de derecho interno) </w:t>
            </w:r>
          </w:p>
        </w:tc>
      </w:tr>
      <w:tr w:rsidR="003239B8" w:rsidRPr="0085216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34669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36422382" w:rsidR="003239B8" w:rsidRPr="00EE00E9" w:rsidRDefault="00875716" w:rsidP="00346693">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85216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346693">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2258F48A" w:rsidR="003239B8" w:rsidRPr="00875716" w:rsidRDefault="00875716" w:rsidP="00346693">
            <w:pPr>
              <w:rPr>
                <w:bCs/>
                <w:sz w:val="20"/>
                <w:szCs w:val="20"/>
                <w:lang w:val="es-BO"/>
              </w:rPr>
            </w:pPr>
            <w:r>
              <w:rPr>
                <w:rFonts w:ascii="Cambria" w:hAnsi="Cambria"/>
                <w:bCs/>
                <w:sz w:val="20"/>
                <w:szCs w:val="20"/>
                <w:lang w:val="es-E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5FC1548" w14:textId="02C92F1F" w:rsidR="00F32A89" w:rsidRPr="00F32A89" w:rsidRDefault="00F32A89" w:rsidP="003239B8">
      <w:pPr>
        <w:spacing w:before="240" w:after="240"/>
        <w:ind w:firstLine="720"/>
        <w:jc w:val="both"/>
        <w:rPr>
          <w:rFonts w:asciiTheme="majorHAnsi" w:hAnsiTheme="majorHAnsi"/>
          <w:sz w:val="20"/>
          <w:szCs w:val="20"/>
          <w:u w:val="single"/>
          <w:lang w:val="es-UY"/>
        </w:rPr>
      </w:pPr>
      <w:r w:rsidRPr="00F32A89">
        <w:rPr>
          <w:rFonts w:asciiTheme="majorHAnsi" w:hAnsiTheme="majorHAnsi"/>
          <w:sz w:val="20"/>
          <w:szCs w:val="20"/>
          <w:u w:val="single"/>
          <w:lang w:val="es-UY"/>
        </w:rPr>
        <w:t xml:space="preserve">Alegatos comunes </w:t>
      </w:r>
    </w:p>
    <w:p w14:paraId="54878D86" w14:textId="537CF8BF" w:rsidR="00A11E44" w:rsidRPr="00E8766B" w:rsidRDefault="0022595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00477">
        <w:rPr>
          <w:rFonts w:asciiTheme="majorHAnsi" w:hAnsiTheme="majorHAnsi"/>
          <w:sz w:val="20"/>
          <w:szCs w:val="20"/>
          <w:lang w:val="es-US"/>
        </w:rPr>
        <w:t xml:space="preserve">Los peticionarios indican que los señores Alcides Espinosa Ospina, Jaime Amado Gaona, Luis Antonio Mendoza Forero y Próspero Elías Triana Briceño (en adelante </w:t>
      </w:r>
      <w:r w:rsidR="007B4826">
        <w:rPr>
          <w:rFonts w:asciiTheme="majorHAnsi" w:hAnsiTheme="majorHAnsi"/>
          <w:sz w:val="20"/>
          <w:szCs w:val="20"/>
          <w:lang w:val="es-US"/>
        </w:rPr>
        <w:t xml:space="preserve">las </w:t>
      </w:r>
      <w:r w:rsidRPr="00F00477">
        <w:rPr>
          <w:rFonts w:asciiTheme="majorHAnsi" w:hAnsiTheme="majorHAnsi"/>
          <w:sz w:val="20"/>
          <w:szCs w:val="20"/>
          <w:lang w:val="es-US"/>
        </w:rPr>
        <w:t xml:space="preserve">“presuntas víctimas”) se desempeñaban como funcionarios en provisionalidad ocupando cargos de carrera administrativa en distintas instituciones públicas. </w:t>
      </w:r>
      <w:r w:rsidR="00F00477" w:rsidRPr="00F00477">
        <w:rPr>
          <w:rFonts w:asciiTheme="majorHAnsi" w:hAnsiTheme="majorHAnsi"/>
          <w:sz w:val="20"/>
          <w:szCs w:val="20"/>
          <w:lang w:val="es-US"/>
        </w:rPr>
        <w:t>Refieren que</w:t>
      </w:r>
      <w:r w:rsidR="00AF52BB">
        <w:rPr>
          <w:rFonts w:asciiTheme="majorHAnsi" w:hAnsiTheme="majorHAnsi"/>
          <w:sz w:val="20"/>
          <w:szCs w:val="20"/>
          <w:lang w:val="es-US"/>
        </w:rPr>
        <w:t xml:space="preserve"> la</w:t>
      </w:r>
      <w:r w:rsidR="00357D35">
        <w:rPr>
          <w:rFonts w:asciiTheme="majorHAnsi" w:hAnsiTheme="majorHAnsi"/>
          <w:sz w:val="20"/>
          <w:szCs w:val="20"/>
          <w:lang w:val="es-US"/>
        </w:rPr>
        <w:t>s autoridades</w:t>
      </w:r>
      <w:r w:rsidR="00F40DA1">
        <w:rPr>
          <w:rFonts w:asciiTheme="majorHAnsi" w:hAnsiTheme="majorHAnsi"/>
          <w:sz w:val="20"/>
          <w:szCs w:val="20"/>
          <w:lang w:val="es-US"/>
        </w:rPr>
        <w:t>, vulnerando sus derechos mediante actos inmotivados,</w:t>
      </w:r>
      <w:r w:rsidRPr="00F00477">
        <w:rPr>
          <w:rFonts w:asciiTheme="majorHAnsi" w:hAnsiTheme="majorHAnsi"/>
          <w:sz w:val="20"/>
          <w:szCs w:val="20"/>
          <w:lang w:val="es-US"/>
        </w:rPr>
        <w:t xml:space="preserve"> declar</w:t>
      </w:r>
      <w:r w:rsidR="00F40DA1">
        <w:rPr>
          <w:rFonts w:asciiTheme="majorHAnsi" w:hAnsiTheme="majorHAnsi"/>
          <w:sz w:val="20"/>
          <w:szCs w:val="20"/>
          <w:lang w:val="es-US"/>
        </w:rPr>
        <w:t xml:space="preserve">aron </w:t>
      </w:r>
      <w:r w:rsidR="00F00477" w:rsidRPr="00F00477">
        <w:rPr>
          <w:rFonts w:asciiTheme="majorHAnsi" w:hAnsiTheme="majorHAnsi"/>
          <w:sz w:val="20"/>
          <w:szCs w:val="20"/>
          <w:lang w:val="es-US"/>
        </w:rPr>
        <w:t>la</w:t>
      </w:r>
      <w:r w:rsidRPr="00F00477">
        <w:rPr>
          <w:rFonts w:asciiTheme="majorHAnsi" w:hAnsiTheme="majorHAnsi"/>
          <w:sz w:val="20"/>
          <w:szCs w:val="20"/>
          <w:lang w:val="es-US"/>
        </w:rPr>
        <w:t xml:space="preserve"> insubsistencia</w:t>
      </w:r>
      <w:r w:rsidR="00F00477" w:rsidRPr="00F00477">
        <w:rPr>
          <w:rFonts w:asciiTheme="majorHAnsi" w:hAnsiTheme="majorHAnsi"/>
          <w:sz w:val="20"/>
          <w:szCs w:val="20"/>
          <w:lang w:val="es-US"/>
        </w:rPr>
        <w:t xml:space="preserve"> de sus </w:t>
      </w:r>
      <w:r w:rsidR="00F00477">
        <w:rPr>
          <w:rFonts w:asciiTheme="majorHAnsi" w:hAnsiTheme="majorHAnsi"/>
          <w:sz w:val="20"/>
          <w:szCs w:val="20"/>
          <w:lang w:val="es-US"/>
        </w:rPr>
        <w:t>cargos</w:t>
      </w:r>
      <w:r w:rsidR="007B4826">
        <w:rPr>
          <w:rFonts w:asciiTheme="majorHAnsi" w:hAnsiTheme="majorHAnsi"/>
          <w:sz w:val="20"/>
          <w:szCs w:val="20"/>
          <w:lang w:val="es-US"/>
        </w:rPr>
        <w:t>, nombrando para los mismos cargos a otros empleados en provisionalidad</w:t>
      </w:r>
      <w:r w:rsidR="00F00477">
        <w:rPr>
          <w:rFonts w:asciiTheme="majorHAnsi" w:hAnsiTheme="majorHAnsi"/>
          <w:sz w:val="20"/>
          <w:szCs w:val="20"/>
          <w:lang w:val="es-US"/>
        </w:rPr>
        <w:t xml:space="preserve">. </w:t>
      </w:r>
      <w:r w:rsidR="00E8766B">
        <w:rPr>
          <w:rFonts w:asciiTheme="majorHAnsi" w:hAnsiTheme="majorHAnsi"/>
          <w:sz w:val="20"/>
          <w:szCs w:val="20"/>
          <w:lang w:val="es-US"/>
        </w:rPr>
        <w:t>Alegan que los puestos pertenecían a la carrera administrativa, que no eran políticos o de gobierno</w:t>
      </w:r>
      <w:r w:rsidR="0081255D">
        <w:rPr>
          <w:rFonts w:asciiTheme="majorHAnsi" w:hAnsiTheme="majorHAnsi"/>
          <w:sz w:val="20"/>
          <w:szCs w:val="20"/>
          <w:lang w:val="es-US"/>
        </w:rPr>
        <w:t xml:space="preserve">, ni </w:t>
      </w:r>
      <w:r w:rsidR="00E8766B">
        <w:rPr>
          <w:rFonts w:asciiTheme="majorHAnsi" w:hAnsiTheme="majorHAnsi"/>
          <w:sz w:val="20"/>
          <w:szCs w:val="20"/>
          <w:lang w:val="es-US"/>
        </w:rPr>
        <w:t>de libre nombramiento y remoción</w:t>
      </w:r>
      <w:r w:rsidR="00B36641">
        <w:rPr>
          <w:rFonts w:asciiTheme="majorHAnsi" w:hAnsiTheme="majorHAnsi"/>
          <w:sz w:val="20"/>
          <w:szCs w:val="20"/>
          <w:lang w:val="es-US"/>
        </w:rPr>
        <w:t>, además s</w:t>
      </w:r>
      <w:r w:rsidR="00E8766B">
        <w:rPr>
          <w:rFonts w:asciiTheme="majorHAnsi" w:hAnsiTheme="majorHAnsi"/>
          <w:sz w:val="20"/>
          <w:szCs w:val="20"/>
          <w:lang w:val="es-US"/>
        </w:rPr>
        <w:t xml:space="preserve">ostienen que el Estado no había convocado a </w:t>
      </w:r>
      <w:r w:rsidR="00B36641">
        <w:rPr>
          <w:rFonts w:asciiTheme="majorHAnsi" w:hAnsiTheme="majorHAnsi"/>
          <w:sz w:val="20"/>
          <w:szCs w:val="20"/>
          <w:lang w:val="es-US"/>
        </w:rPr>
        <w:t xml:space="preserve">los respectivos </w:t>
      </w:r>
      <w:r w:rsidR="00E8766B">
        <w:rPr>
          <w:rFonts w:asciiTheme="majorHAnsi" w:hAnsiTheme="majorHAnsi"/>
          <w:sz w:val="20"/>
          <w:szCs w:val="20"/>
          <w:lang w:val="es-US"/>
        </w:rPr>
        <w:t xml:space="preserve">concursos. </w:t>
      </w:r>
      <w:r w:rsidR="00AF52BB">
        <w:rPr>
          <w:rFonts w:asciiTheme="majorHAnsi" w:hAnsiTheme="majorHAnsi"/>
          <w:sz w:val="20"/>
          <w:szCs w:val="20"/>
          <w:lang w:val="es-US"/>
        </w:rPr>
        <w:t xml:space="preserve">Resaltan </w:t>
      </w:r>
      <w:r w:rsidR="00E8766B">
        <w:rPr>
          <w:rFonts w:asciiTheme="majorHAnsi" w:hAnsiTheme="majorHAnsi"/>
          <w:sz w:val="20"/>
          <w:szCs w:val="20"/>
          <w:lang w:val="es-US"/>
        </w:rPr>
        <w:t xml:space="preserve">que </w:t>
      </w:r>
      <w:r w:rsidR="001903DA">
        <w:rPr>
          <w:rFonts w:asciiTheme="majorHAnsi" w:hAnsiTheme="majorHAnsi"/>
          <w:sz w:val="20"/>
          <w:szCs w:val="20"/>
          <w:lang w:val="es-US"/>
        </w:rPr>
        <w:t>la</w:t>
      </w:r>
      <w:r w:rsidR="00E8766B">
        <w:rPr>
          <w:rFonts w:asciiTheme="majorHAnsi" w:hAnsiTheme="majorHAnsi"/>
          <w:sz w:val="20"/>
          <w:szCs w:val="20"/>
          <w:lang w:val="es-US"/>
        </w:rPr>
        <w:t xml:space="preserve"> provisionalidad </w:t>
      </w:r>
      <w:r w:rsidR="001903DA">
        <w:rPr>
          <w:rFonts w:asciiTheme="majorHAnsi" w:hAnsiTheme="majorHAnsi"/>
          <w:sz w:val="20"/>
          <w:szCs w:val="20"/>
          <w:lang w:val="es-US"/>
        </w:rPr>
        <w:t xml:space="preserve">en empleos de carrera administrativa </w:t>
      </w:r>
      <w:r w:rsidR="00E8766B">
        <w:rPr>
          <w:rFonts w:asciiTheme="majorHAnsi" w:hAnsiTheme="majorHAnsi"/>
          <w:sz w:val="20"/>
          <w:szCs w:val="20"/>
          <w:lang w:val="es-US"/>
        </w:rPr>
        <w:t>no hace que el cargo sea de libre nombramiento y remoción.</w:t>
      </w:r>
      <w:r w:rsidR="0081255D">
        <w:rPr>
          <w:rFonts w:asciiTheme="majorHAnsi" w:hAnsiTheme="majorHAnsi"/>
          <w:sz w:val="20"/>
          <w:szCs w:val="20"/>
          <w:lang w:val="es-US"/>
        </w:rPr>
        <w:t xml:space="preserve"> </w:t>
      </w:r>
    </w:p>
    <w:p w14:paraId="1C93F94B" w14:textId="0305A2C5" w:rsidR="00AF52BB" w:rsidRPr="00621156" w:rsidRDefault="00E340C9"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BO"/>
        </w:rPr>
        <w:t>A</w:t>
      </w:r>
      <w:r w:rsidR="0081255D">
        <w:rPr>
          <w:rFonts w:asciiTheme="majorHAnsi" w:hAnsiTheme="majorHAnsi"/>
          <w:sz w:val="20"/>
          <w:szCs w:val="20"/>
          <w:lang w:val="es-US"/>
        </w:rPr>
        <w:t xml:space="preserve">ducen que la </w:t>
      </w:r>
      <w:r w:rsidR="0099017D">
        <w:rPr>
          <w:rFonts w:asciiTheme="majorHAnsi" w:hAnsiTheme="majorHAnsi"/>
          <w:sz w:val="20"/>
          <w:szCs w:val="20"/>
          <w:lang w:val="es-US"/>
        </w:rPr>
        <w:t>discrecionalidad para disponer el cese</w:t>
      </w:r>
      <w:r w:rsidR="004028F2">
        <w:rPr>
          <w:rFonts w:asciiTheme="majorHAnsi" w:hAnsiTheme="majorHAnsi"/>
          <w:sz w:val="20"/>
          <w:szCs w:val="20"/>
          <w:lang w:val="es-US"/>
        </w:rPr>
        <w:t xml:space="preserve"> de cargos es </w:t>
      </w:r>
      <w:r w:rsidR="0081255D">
        <w:rPr>
          <w:rFonts w:asciiTheme="majorHAnsi" w:hAnsiTheme="majorHAnsi"/>
          <w:sz w:val="20"/>
          <w:szCs w:val="20"/>
          <w:lang w:val="es-US"/>
        </w:rPr>
        <w:t>aplica</w:t>
      </w:r>
      <w:r w:rsidR="004028F2">
        <w:rPr>
          <w:rFonts w:asciiTheme="majorHAnsi" w:hAnsiTheme="majorHAnsi"/>
          <w:sz w:val="20"/>
          <w:szCs w:val="20"/>
          <w:lang w:val="es-US"/>
        </w:rPr>
        <w:t>ble</w:t>
      </w:r>
      <w:r w:rsidR="0081255D">
        <w:rPr>
          <w:rFonts w:asciiTheme="majorHAnsi" w:hAnsiTheme="majorHAnsi"/>
          <w:sz w:val="20"/>
          <w:szCs w:val="20"/>
          <w:lang w:val="es-US"/>
        </w:rPr>
        <w:t xml:space="preserve"> </w:t>
      </w:r>
      <w:r w:rsidR="004028F2">
        <w:rPr>
          <w:rFonts w:asciiTheme="majorHAnsi" w:hAnsiTheme="majorHAnsi"/>
          <w:sz w:val="20"/>
          <w:szCs w:val="20"/>
          <w:lang w:val="es-US"/>
        </w:rPr>
        <w:t>a</w:t>
      </w:r>
      <w:r w:rsidR="0081255D">
        <w:rPr>
          <w:rFonts w:asciiTheme="majorHAnsi" w:hAnsiTheme="majorHAnsi"/>
          <w:sz w:val="20"/>
          <w:szCs w:val="20"/>
          <w:lang w:val="es-US"/>
        </w:rPr>
        <w:t xml:space="preserve"> empleos de </w:t>
      </w:r>
      <w:r w:rsidR="004028F2">
        <w:rPr>
          <w:rFonts w:asciiTheme="majorHAnsi" w:hAnsiTheme="majorHAnsi"/>
          <w:sz w:val="20"/>
          <w:szCs w:val="20"/>
          <w:lang w:val="es-US"/>
        </w:rPr>
        <w:t xml:space="preserve">libre nombramiento y remoción, pero no es una competencia </w:t>
      </w:r>
      <w:r w:rsidR="00AF52BB">
        <w:rPr>
          <w:rFonts w:asciiTheme="majorHAnsi" w:hAnsiTheme="majorHAnsi"/>
          <w:sz w:val="20"/>
          <w:szCs w:val="20"/>
          <w:lang w:val="es-US"/>
        </w:rPr>
        <w:t>extensiva</w:t>
      </w:r>
      <w:r w:rsidR="004028F2">
        <w:rPr>
          <w:rFonts w:asciiTheme="majorHAnsi" w:hAnsiTheme="majorHAnsi"/>
          <w:sz w:val="20"/>
          <w:szCs w:val="20"/>
          <w:lang w:val="es-US"/>
        </w:rPr>
        <w:t xml:space="preserve"> a cargos de </w:t>
      </w:r>
      <w:r w:rsidR="0081255D">
        <w:rPr>
          <w:rFonts w:asciiTheme="majorHAnsi" w:hAnsiTheme="majorHAnsi"/>
          <w:sz w:val="20"/>
          <w:szCs w:val="20"/>
          <w:lang w:val="es-US"/>
        </w:rPr>
        <w:t>carrera adm</w:t>
      </w:r>
      <w:r w:rsidR="004028F2">
        <w:rPr>
          <w:rFonts w:asciiTheme="majorHAnsi" w:hAnsiTheme="majorHAnsi"/>
          <w:sz w:val="20"/>
          <w:szCs w:val="20"/>
          <w:lang w:val="es-US"/>
        </w:rPr>
        <w:t>inistrativa en provisionalidad</w:t>
      </w:r>
      <w:r w:rsidR="000A1482">
        <w:rPr>
          <w:rFonts w:asciiTheme="majorHAnsi" w:hAnsiTheme="majorHAnsi"/>
          <w:sz w:val="20"/>
          <w:szCs w:val="20"/>
          <w:lang w:val="es-US"/>
        </w:rPr>
        <w:t>, conforme lo previsto por el</w:t>
      </w:r>
      <w:r w:rsidR="000A1482">
        <w:rPr>
          <w:rFonts w:ascii="Cambria" w:hAnsi="Cambria"/>
          <w:sz w:val="20"/>
          <w:szCs w:val="20"/>
          <w:lang w:val="es-US"/>
        </w:rPr>
        <w:t xml:space="preserve"> artículo 26 del Decreto Ley 2400 de 1968</w:t>
      </w:r>
      <w:r w:rsidR="004028F2">
        <w:rPr>
          <w:rFonts w:asciiTheme="majorHAnsi" w:hAnsiTheme="majorHAnsi"/>
          <w:sz w:val="20"/>
          <w:szCs w:val="20"/>
          <w:lang w:val="es-US"/>
        </w:rPr>
        <w:t xml:space="preserve">. </w:t>
      </w:r>
      <w:r w:rsidR="00284354">
        <w:rPr>
          <w:rFonts w:asciiTheme="majorHAnsi" w:hAnsiTheme="majorHAnsi"/>
          <w:sz w:val="20"/>
          <w:szCs w:val="20"/>
          <w:lang w:val="es-US"/>
        </w:rPr>
        <w:t>En ese sentido, argumentan que los actos de retiro</w:t>
      </w:r>
      <w:r w:rsidR="0081255D">
        <w:rPr>
          <w:rFonts w:asciiTheme="majorHAnsi" w:hAnsiTheme="majorHAnsi"/>
          <w:sz w:val="20"/>
          <w:szCs w:val="20"/>
          <w:lang w:val="es-US"/>
        </w:rPr>
        <w:t xml:space="preserve"> </w:t>
      </w:r>
      <w:r w:rsidR="004028F2">
        <w:rPr>
          <w:rFonts w:asciiTheme="majorHAnsi" w:hAnsiTheme="majorHAnsi"/>
          <w:sz w:val="20"/>
          <w:szCs w:val="20"/>
          <w:lang w:val="es-US"/>
        </w:rPr>
        <w:t xml:space="preserve">de las presuntas víctimas </w:t>
      </w:r>
      <w:r w:rsidR="0081255D">
        <w:rPr>
          <w:rFonts w:asciiTheme="majorHAnsi" w:hAnsiTheme="majorHAnsi"/>
          <w:sz w:val="20"/>
          <w:szCs w:val="20"/>
          <w:lang w:val="es-US"/>
        </w:rPr>
        <w:t>tenía</w:t>
      </w:r>
      <w:r w:rsidR="00284354">
        <w:rPr>
          <w:rFonts w:asciiTheme="majorHAnsi" w:hAnsiTheme="majorHAnsi"/>
          <w:sz w:val="20"/>
          <w:szCs w:val="20"/>
          <w:lang w:val="es-US"/>
        </w:rPr>
        <w:t>n</w:t>
      </w:r>
      <w:r w:rsidR="0081255D">
        <w:rPr>
          <w:rFonts w:asciiTheme="majorHAnsi" w:hAnsiTheme="majorHAnsi"/>
          <w:sz w:val="20"/>
          <w:szCs w:val="20"/>
          <w:lang w:val="es-US"/>
        </w:rPr>
        <w:t xml:space="preserve"> que</w:t>
      </w:r>
      <w:r w:rsidR="00284354">
        <w:rPr>
          <w:rFonts w:asciiTheme="majorHAnsi" w:hAnsiTheme="majorHAnsi"/>
          <w:sz w:val="20"/>
          <w:szCs w:val="20"/>
          <w:lang w:val="es-US"/>
        </w:rPr>
        <w:t xml:space="preserve"> estar debidamente</w:t>
      </w:r>
      <w:r w:rsidR="0081255D">
        <w:rPr>
          <w:rFonts w:asciiTheme="majorHAnsi" w:hAnsiTheme="majorHAnsi"/>
          <w:sz w:val="20"/>
          <w:szCs w:val="20"/>
          <w:lang w:val="es-US"/>
        </w:rPr>
        <w:t xml:space="preserve"> </w:t>
      </w:r>
      <w:r>
        <w:rPr>
          <w:rFonts w:asciiTheme="majorHAnsi" w:hAnsiTheme="majorHAnsi"/>
          <w:sz w:val="20"/>
          <w:szCs w:val="20"/>
          <w:lang w:val="es-US"/>
        </w:rPr>
        <w:t>fundamenta</w:t>
      </w:r>
      <w:r w:rsidR="00284354">
        <w:rPr>
          <w:rFonts w:asciiTheme="majorHAnsi" w:hAnsiTheme="majorHAnsi"/>
          <w:sz w:val="20"/>
          <w:szCs w:val="20"/>
          <w:lang w:val="es-US"/>
        </w:rPr>
        <w:t>dos</w:t>
      </w:r>
      <w:r w:rsidR="004028F2">
        <w:rPr>
          <w:rFonts w:asciiTheme="majorHAnsi" w:hAnsiTheme="majorHAnsi"/>
          <w:sz w:val="20"/>
          <w:szCs w:val="20"/>
          <w:lang w:val="es-US"/>
        </w:rPr>
        <w:t xml:space="preserve">, </w:t>
      </w:r>
      <w:r w:rsidR="002C6E37">
        <w:rPr>
          <w:rFonts w:asciiTheme="majorHAnsi" w:hAnsiTheme="majorHAnsi"/>
          <w:sz w:val="20"/>
          <w:szCs w:val="20"/>
          <w:lang w:val="es-US"/>
        </w:rPr>
        <w:t>y al no contar con dicha motivación la</w:t>
      </w:r>
      <w:r w:rsidR="00AF52BB">
        <w:rPr>
          <w:rFonts w:asciiTheme="majorHAnsi" w:hAnsiTheme="majorHAnsi"/>
          <w:sz w:val="20"/>
          <w:szCs w:val="20"/>
          <w:lang w:val="es-US"/>
        </w:rPr>
        <w:t xml:space="preserve"> Administración</w:t>
      </w:r>
      <w:r w:rsidR="002C6E37">
        <w:rPr>
          <w:rFonts w:asciiTheme="majorHAnsi" w:hAnsiTheme="majorHAnsi"/>
          <w:sz w:val="20"/>
          <w:szCs w:val="20"/>
          <w:lang w:val="es-US"/>
        </w:rPr>
        <w:t xml:space="preserve"> </w:t>
      </w:r>
      <w:r w:rsidR="0081255D">
        <w:rPr>
          <w:rFonts w:asciiTheme="majorHAnsi" w:hAnsiTheme="majorHAnsi"/>
          <w:sz w:val="20"/>
          <w:szCs w:val="20"/>
          <w:lang w:val="es-US"/>
        </w:rPr>
        <w:t xml:space="preserve">incurrió en vicio de nulidad. </w:t>
      </w:r>
      <w:r>
        <w:rPr>
          <w:rFonts w:asciiTheme="majorHAnsi" w:hAnsiTheme="majorHAnsi"/>
          <w:sz w:val="20"/>
          <w:szCs w:val="20"/>
          <w:lang w:val="es-US"/>
        </w:rPr>
        <w:t>A</w:t>
      </w:r>
      <w:r w:rsidR="0081255D">
        <w:rPr>
          <w:rFonts w:asciiTheme="majorHAnsi" w:hAnsiTheme="majorHAnsi"/>
          <w:sz w:val="20"/>
          <w:szCs w:val="20"/>
          <w:lang w:val="es-US"/>
        </w:rPr>
        <w:t>legan</w:t>
      </w:r>
      <w:r>
        <w:rPr>
          <w:rFonts w:asciiTheme="majorHAnsi" w:hAnsiTheme="majorHAnsi"/>
          <w:sz w:val="20"/>
          <w:szCs w:val="20"/>
          <w:lang w:val="es-US"/>
        </w:rPr>
        <w:t xml:space="preserve"> también</w:t>
      </w:r>
      <w:r w:rsidR="0081255D">
        <w:rPr>
          <w:rFonts w:asciiTheme="majorHAnsi" w:hAnsiTheme="majorHAnsi"/>
          <w:sz w:val="20"/>
          <w:szCs w:val="20"/>
          <w:lang w:val="es-US"/>
        </w:rPr>
        <w:t xml:space="preserve"> que el acto de declaración de insubsistencia no se </w:t>
      </w:r>
      <w:r>
        <w:rPr>
          <w:rFonts w:asciiTheme="majorHAnsi" w:hAnsiTheme="majorHAnsi"/>
          <w:sz w:val="20"/>
          <w:szCs w:val="20"/>
          <w:lang w:val="es-US"/>
        </w:rPr>
        <w:t xml:space="preserve">originó en </w:t>
      </w:r>
      <w:r w:rsidR="0081255D">
        <w:rPr>
          <w:rFonts w:asciiTheme="majorHAnsi" w:hAnsiTheme="majorHAnsi"/>
          <w:sz w:val="20"/>
          <w:szCs w:val="20"/>
          <w:lang w:val="es-US"/>
        </w:rPr>
        <w:t xml:space="preserve">un proceso disciplinario, ni </w:t>
      </w:r>
      <w:r w:rsidR="00A25D4C">
        <w:rPr>
          <w:rFonts w:asciiTheme="majorHAnsi" w:hAnsiTheme="majorHAnsi"/>
          <w:sz w:val="20"/>
          <w:szCs w:val="20"/>
          <w:lang w:val="es-US"/>
        </w:rPr>
        <w:t>fueron</w:t>
      </w:r>
      <w:r w:rsidR="0081255D">
        <w:rPr>
          <w:rFonts w:asciiTheme="majorHAnsi" w:hAnsiTheme="majorHAnsi"/>
          <w:sz w:val="20"/>
          <w:szCs w:val="20"/>
          <w:lang w:val="es-US"/>
        </w:rPr>
        <w:t xml:space="preserve"> los resultados de un concurso; sino al simple retiro de los empleados en provisionalidad para nombrar a otros en la misma situación de provisionalidad.</w:t>
      </w:r>
      <w:r w:rsidR="00621156">
        <w:rPr>
          <w:rFonts w:asciiTheme="majorHAnsi" w:hAnsiTheme="majorHAnsi"/>
          <w:sz w:val="20"/>
          <w:szCs w:val="20"/>
          <w:lang w:val="es-US"/>
        </w:rPr>
        <w:t xml:space="preserve"> </w:t>
      </w:r>
    </w:p>
    <w:p w14:paraId="05850C40" w14:textId="25F5711A" w:rsidR="00621156" w:rsidRPr="00C71366" w:rsidRDefault="00E340C9"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US"/>
        </w:rPr>
        <w:t>Agregan</w:t>
      </w:r>
      <w:r w:rsidR="00C84583">
        <w:rPr>
          <w:rFonts w:ascii="Cambria" w:hAnsi="Cambria"/>
          <w:sz w:val="20"/>
          <w:szCs w:val="20"/>
          <w:lang w:val="es-US"/>
        </w:rPr>
        <w:t xml:space="preserve"> que las presuntas víctimas acudieron a los tribunales judiciales para lograr una restitución de sus derechos, no obstante</w:t>
      </w:r>
      <w:r w:rsidR="009520FB">
        <w:rPr>
          <w:rFonts w:ascii="Cambria" w:hAnsi="Cambria"/>
          <w:sz w:val="20"/>
          <w:szCs w:val="20"/>
          <w:lang w:val="es-US"/>
        </w:rPr>
        <w:t>,</w:t>
      </w:r>
      <w:r w:rsidR="00C84583">
        <w:rPr>
          <w:rFonts w:ascii="Cambria" w:hAnsi="Cambria"/>
          <w:sz w:val="20"/>
          <w:szCs w:val="20"/>
          <w:lang w:val="es-US"/>
        </w:rPr>
        <w:t xml:space="preserve"> las decisiones asumidas fueron igualmente </w:t>
      </w:r>
      <w:r w:rsidR="000A1482">
        <w:rPr>
          <w:rFonts w:ascii="Cambria" w:hAnsi="Cambria"/>
          <w:sz w:val="20"/>
          <w:szCs w:val="20"/>
          <w:lang w:val="es-US"/>
        </w:rPr>
        <w:t>arbitrarias</w:t>
      </w:r>
      <w:r w:rsidR="009520FB">
        <w:rPr>
          <w:rFonts w:ascii="Cambria" w:hAnsi="Cambria"/>
          <w:sz w:val="20"/>
          <w:szCs w:val="20"/>
          <w:lang w:val="es-US"/>
        </w:rPr>
        <w:t xml:space="preserve"> por falta de debida motivación</w:t>
      </w:r>
      <w:r w:rsidR="000A1482">
        <w:rPr>
          <w:rFonts w:ascii="Cambria" w:hAnsi="Cambria"/>
          <w:sz w:val="20"/>
          <w:szCs w:val="20"/>
          <w:lang w:val="es-US"/>
        </w:rPr>
        <w:t xml:space="preserve">. </w:t>
      </w:r>
      <w:r w:rsidR="00C84583" w:rsidRPr="00967623">
        <w:rPr>
          <w:rFonts w:ascii="Cambria" w:hAnsi="Cambria"/>
          <w:sz w:val="20"/>
          <w:szCs w:val="20"/>
          <w:lang w:val="es-US"/>
        </w:rPr>
        <w:t>Además</w:t>
      </w:r>
      <w:r w:rsidR="00A25D4C">
        <w:rPr>
          <w:rFonts w:ascii="Cambria" w:hAnsi="Cambria"/>
          <w:sz w:val="20"/>
          <w:szCs w:val="20"/>
          <w:lang w:val="es-US"/>
        </w:rPr>
        <w:t>,</w:t>
      </w:r>
      <w:r w:rsidR="00C84583">
        <w:rPr>
          <w:rFonts w:ascii="Cambria" w:hAnsi="Cambria"/>
          <w:sz w:val="20"/>
          <w:szCs w:val="20"/>
          <w:lang w:val="es-US"/>
        </w:rPr>
        <w:t xml:space="preserve"> </w:t>
      </w:r>
      <w:r w:rsidR="000A1482">
        <w:rPr>
          <w:rFonts w:ascii="Cambria" w:hAnsi="Cambria"/>
          <w:sz w:val="20"/>
          <w:szCs w:val="20"/>
          <w:lang w:val="es-US"/>
        </w:rPr>
        <w:t>señalan que las</w:t>
      </w:r>
      <w:r w:rsidR="00C84583" w:rsidRPr="00967623">
        <w:rPr>
          <w:rFonts w:ascii="Cambria" w:hAnsi="Cambria"/>
          <w:sz w:val="20"/>
          <w:szCs w:val="20"/>
          <w:lang w:val="es-US"/>
        </w:rPr>
        <w:t xml:space="preserve"> sentencias</w:t>
      </w:r>
      <w:r w:rsidR="000A1482">
        <w:rPr>
          <w:rFonts w:ascii="Cambria" w:hAnsi="Cambria"/>
          <w:sz w:val="20"/>
          <w:szCs w:val="20"/>
          <w:lang w:val="es-US"/>
        </w:rPr>
        <w:t xml:space="preserve"> no precautelaron </w:t>
      </w:r>
      <w:r w:rsidR="0091499A">
        <w:rPr>
          <w:rFonts w:ascii="Cambria" w:hAnsi="Cambria"/>
          <w:sz w:val="20"/>
          <w:szCs w:val="20"/>
          <w:lang w:val="es-US"/>
        </w:rPr>
        <w:t xml:space="preserve">su derecho a </w:t>
      </w:r>
      <w:r w:rsidR="000A1482">
        <w:rPr>
          <w:rFonts w:ascii="Cambria" w:hAnsi="Cambria"/>
          <w:sz w:val="20"/>
          <w:szCs w:val="20"/>
          <w:lang w:val="es-US"/>
        </w:rPr>
        <w:t>la igualdad, pues al conocer un caso semejante</w:t>
      </w:r>
      <w:r w:rsidR="00A25D4C">
        <w:rPr>
          <w:rFonts w:ascii="Cambria" w:hAnsi="Cambria"/>
          <w:sz w:val="20"/>
          <w:szCs w:val="20"/>
          <w:lang w:val="es-US"/>
        </w:rPr>
        <w:t>,</w:t>
      </w:r>
      <w:r w:rsidR="000A1482">
        <w:rPr>
          <w:rFonts w:ascii="Cambria" w:hAnsi="Cambria"/>
          <w:sz w:val="20"/>
          <w:szCs w:val="20"/>
          <w:lang w:val="es-US"/>
        </w:rPr>
        <w:t xml:space="preserve"> el Consejo de Estado el 15 de agosto de 2002 consideró criterios diferentes</w:t>
      </w:r>
      <w:r w:rsidR="00C84583" w:rsidRPr="00967623">
        <w:rPr>
          <w:rFonts w:ascii="Cambria" w:hAnsi="Cambria"/>
          <w:sz w:val="20"/>
          <w:szCs w:val="20"/>
          <w:lang w:val="es-US"/>
        </w:rPr>
        <w:t>.</w:t>
      </w:r>
    </w:p>
    <w:p w14:paraId="39EB04DA" w14:textId="3E15FECB" w:rsidR="00C71366" w:rsidRPr="009E5CE9" w:rsidRDefault="003D4A2C"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US"/>
        </w:rPr>
        <w:t>A su turno, el Estado sostiene que la petición es inadmisible pues configura una cuarta instancia. Refiere que los peticionarios pretenden la revisión de decisiones de los tribunales internos, asumidas en cumplimiento de las garantías del debido proceso</w:t>
      </w:r>
      <w:r w:rsidR="00602A36">
        <w:rPr>
          <w:rFonts w:ascii="Cambria" w:hAnsi="Cambria"/>
          <w:sz w:val="20"/>
          <w:szCs w:val="20"/>
          <w:lang w:val="es-US"/>
        </w:rPr>
        <w:t xml:space="preserve">, que </w:t>
      </w:r>
      <w:r w:rsidR="00A02DB4">
        <w:rPr>
          <w:rFonts w:ascii="Cambria" w:hAnsi="Cambria"/>
          <w:sz w:val="20"/>
          <w:szCs w:val="20"/>
          <w:lang w:val="es-US"/>
        </w:rPr>
        <w:t>resultaron</w:t>
      </w:r>
      <w:r w:rsidR="00602A36">
        <w:rPr>
          <w:rFonts w:ascii="Cambria" w:hAnsi="Cambria"/>
          <w:sz w:val="20"/>
          <w:szCs w:val="20"/>
          <w:lang w:val="es-US"/>
        </w:rPr>
        <w:t xml:space="preserve"> contrarias a sus intereses. Destaca que los hechos no </w:t>
      </w:r>
      <w:r w:rsidR="00602A36" w:rsidRPr="00131904">
        <w:rPr>
          <w:rFonts w:asciiTheme="majorHAnsi" w:hAnsiTheme="majorHAnsi"/>
          <w:sz w:val="20"/>
          <w:szCs w:val="20"/>
          <w:lang w:val="es-US"/>
        </w:rPr>
        <w:t>caracterizan violaciones a derechos contenid</w:t>
      </w:r>
      <w:r w:rsidR="00602A36">
        <w:rPr>
          <w:rFonts w:asciiTheme="majorHAnsi" w:hAnsiTheme="majorHAnsi"/>
          <w:sz w:val="20"/>
          <w:szCs w:val="20"/>
          <w:lang w:val="es-US"/>
        </w:rPr>
        <w:t xml:space="preserve">os en la Convención Americana. En ese sentido, indica </w:t>
      </w:r>
      <w:r w:rsidR="00C71366" w:rsidRPr="00C71366">
        <w:rPr>
          <w:rFonts w:asciiTheme="majorHAnsi" w:hAnsiTheme="majorHAnsi"/>
          <w:sz w:val="20"/>
          <w:szCs w:val="20"/>
          <w:lang w:val="es-US"/>
        </w:rPr>
        <w:t xml:space="preserve">que </w:t>
      </w:r>
      <w:r w:rsidR="0096503B">
        <w:rPr>
          <w:rFonts w:asciiTheme="majorHAnsi" w:hAnsiTheme="majorHAnsi"/>
          <w:sz w:val="20"/>
          <w:szCs w:val="20"/>
          <w:lang w:val="es-US"/>
        </w:rPr>
        <w:t xml:space="preserve">los </w:t>
      </w:r>
      <w:r w:rsidR="00C71366" w:rsidRPr="00C71366">
        <w:rPr>
          <w:rFonts w:asciiTheme="majorHAnsi" w:hAnsiTheme="majorHAnsi"/>
          <w:sz w:val="20"/>
          <w:szCs w:val="20"/>
          <w:lang w:val="es-US"/>
        </w:rPr>
        <w:t xml:space="preserve">cargos de carrera </w:t>
      </w:r>
      <w:r w:rsidR="00602A36">
        <w:rPr>
          <w:rFonts w:asciiTheme="majorHAnsi" w:hAnsiTheme="majorHAnsi"/>
          <w:sz w:val="20"/>
          <w:szCs w:val="20"/>
          <w:lang w:val="es-US"/>
        </w:rPr>
        <w:t>están sujetos a dos</w:t>
      </w:r>
      <w:r w:rsidR="00EE5B4F">
        <w:rPr>
          <w:rFonts w:asciiTheme="majorHAnsi" w:hAnsiTheme="majorHAnsi"/>
          <w:sz w:val="20"/>
          <w:szCs w:val="20"/>
          <w:lang w:val="es-US"/>
        </w:rPr>
        <w:t xml:space="preserve"> modalidades de nombramiento</w:t>
      </w:r>
      <w:r w:rsidR="00602A36">
        <w:rPr>
          <w:rFonts w:asciiTheme="majorHAnsi" w:hAnsiTheme="majorHAnsi"/>
          <w:sz w:val="20"/>
          <w:szCs w:val="20"/>
          <w:lang w:val="es-US"/>
        </w:rPr>
        <w:t>,</w:t>
      </w:r>
      <w:r w:rsidR="00C71366" w:rsidRPr="00C71366">
        <w:rPr>
          <w:rFonts w:asciiTheme="majorHAnsi" w:hAnsiTheme="majorHAnsi"/>
          <w:sz w:val="20"/>
          <w:szCs w:val="20"/>
          <w:lang w:val="es-US"/>
        </w:rPr>
        <w:t xml:space="preserve"> un concurso de méritos para proveer el cargo o la discrecionalidad de la administración para realizar nombramientos en provisionalidad</w:t>
      </w:r>
      <w:r w:rsidR="001765EC">
        <w:rPr>
          <w:rFonts w:asciiTheme="majorHAnsi" w:hAnsiTheme="majorHAnsi"/>
          <w:sz w:val="20"/>
          <w:szCs w:val="20"/>
          <w:lang w:val="es-US"/>
        </w:rPr>
        <w:t>. Resalta que</w:t>
      </w:r>
      <w:r w:rsidR="00C71366" w:rsidRPr="00C71366">
        <w:rPr>
          <w:rFonts w:asciiTheme="majorHAnsi" w:hAnsiTheme="majorHAnsi"/>
          <w:sz w:val="20"/>
          <w:szCs w:val="20"/>
          <w:lang w:val="es-US"/>
        </w:rPr>
        <w:t xml:space="preserve"> la remoción de estos nombramientos</w:t>
      </w:r>
      <w:r w:rsidR="00413CA7">
        <w:rPr>
          <w:rFonts w:asciiTheme="majorHAnsi" w:hAnsiTheme="majorHAnsi"/>
          <w:sz w:val="20"/>
          <w:szCs w:val="20"/>
          <w:lang w:val="es-US"/>
        </w:rPr>
        <w:t xml:space="preserve"> en provisionalidad</w:t>
      </w:r>
      <w:r w:rsidR="00C71366" w:rsidRPr="00C71366">
        <w:rPr>
          <w:rFonts w:asciiTheme="majorHAnsi" w:hAnsiTheme="majorHAnsi"/>
          <w:sz w:val="20"/>
          <w:szCs w:val="20"/>
          <w:lang w:val="es-US"/>
        </w:rPr>
        <w:t xml:space="preserve"> se puede realizar de igual forma por discrecionalidad, en cualquier momento y sin necesidad de motivar el acto que así lo disponga</w:t>
      </w:r>
      <w:r w:rsidR="001765EC">
        <w:rPr>
          <w:rFonts w:asciiTheme="majorHAnsi" w:hAnsiTheme="majorHAnsi"/>
          <w:sz w:val="20"/>
          <w:szCs w:val="20"/>
          <w:lang w:val="es-US"/>
        </w:rPr>
        <w:t xml:space="preserve">. </w:t>
      </w:r>
    </w:p>
    <w:p w14:paraId="618FEC87" w14:textId="2CF3AFE9" w:rsidR="001765EC" w:rsidRPr="003C4A1E" w:rsidRDefault="009E5CE9" w:rsidP="003C4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C4A1E">
        <w:rPr>
          <w:rFonts w:ascii="Cambria" w:hAnsi="Cambria"/>
          <w:sz w:val="20"/>
          <w:szCs w:val="20"/>
          <w:lang w:val="es-US"/>
        </w:rPr>
        <w:t>Adicionalmente</w:t>
      </w:r>
      <w:r w:rsidR="003C4A1E" w:rsidRPr="003C4A1E">
        <w:rPr>
          <w:rFonts w:ascii="Cambria" w:hAnsi="Cambria"/>
          <w:sz w:val="20"/>
          <w:szCs w:val="20"/>
          <w:lang w:val="es-US"/>
        </w:rPr>
        <w:t>,</w:t>
      </w:r>
      <w:r w:rsidRPr="003C4A1E">
        <w:rPr>
          <w:rFonts w:ascii="Cambria" w:hAnsi="Cambria"/>
          <w:sz w:val="20"/>
          <w:szCs w:val="20"/>
          <w:lang w:val="es-US"/>
        </w:rPr>
        <w:t xml:space="preserve"> afirma que las presuntas víctimas contaban con la acción de tutela para reclamar sus derechos. No obstante resalta que</w:t>
      </w:r>
      <w:r w:rsidR="00413CA7" w:rsidRPr="003C4A1E">
        <w:rPr>
          <w:rFonts w:ascii="Cambria" w:hAnsi="Cambria"/>
          <w:sz w:val="20"/>
          <w:szCs w:val="20"/>
          <w:lang w:val="es-US"/>
        </w:rPr>
        <w:t>,</w:t>
      </w:r>
      <w:r w:rsidRPr="003C4A1E">
        <w:rPr>
          <w:rFonts w:ascii="Cambria" w:hAnsi="Cambria"/>
          <w:sz w:val="20"/>
          <w:szCs w:val="20"/>
          <w:lang w:val="es-US"/>
        </w:rPr>
        <w:t xml:space="preserve"> </w:t>
      </w:r>
      <w:r w:rsidR="00EE5B4F">
        <w:rPr>
          <w:rFonts w:ascii="Cambria" w:hAnsi="Cambria"/>
          <w:sz w:val="20"/>
          <w:szCs w:val="20"/>
          <w:lang w:val="es-US"/>
        </w:rPr>
        <w:t xml:space="preserve">en este </w:t>
      </w:r>
      <w:r w:rsidRPr="003C4A1E">
        <w:rPr>
          <w:rFonts w:ascii="Cambria" w:hAnsi="Cambria"/>
          <w:sz w:val="20"/>
          <w:szCs w:val="20"/>
          <w:lang w:val="es-US"/>
        </w:rPr>
        <w:t>momento</w:t>
      </w:r>
      <w:r w:rsidR="00413CA7" w:rsidRPr="003C4A1E">
        <w:rPr>
          <w:rFonts w:ascii="Cambria" w:hAnsi="Cambria"/>
          <w:sz w:val="20"/>
          <w:szCs w:val="20"/>
          <w:lang w:val="es-US"/>
        </w:rPr>
        <w:t>,</w:t>
      </w:r>
      <w:r w:rsidRPr="003C4A1E">
        <w:rPr>
          <w:rFonts w:ascii="Cambria" w:hAnsi="Cambria"/>
          <w:sz w:val="20"/>
          <w:szCs w:val="20"/>
          <w:lang w:val="es-US"/>
        </w:rPr>
        <w:t xml:space="preserve"> dicho recurso resultaría improcedente pues desconocería el principio de inmediatez que lo rige. </w:t>
      </w:r>
      <w:r w:rsidR="00721917" w:rsidRPr="003C4A1E">
        <w:rPr>
          <w:rFonts w:ascii="Cambria" w:hAnsi="Cambria"/>
          <w:sz w:val="20"/>
          <w:szCs w:val="20"/>
          <w:lang w:val="es-BO"/>
        </w:rPr>
        <w:t>Por otra parte, señala que la C</w:t>
      </w:r>
      <w:r w:rsidR="00BE49BA">
        <w:rPr>
          <w:rFonts w:ascii="Cambria" w:hAnsi="Cambria"/>
          <w:sz w:val="20"/>
          <w:szCs w:val="20"/>
          <w:lang w:val="es-BO"/>
        </w:rPr>
        <w:t>IDH</w:t>
      </w:r>
      <w:r w:rsidR="00721917" w:rsidRPr="003C4A1E">
        <w:rPr>
          <w:rFonts w:ascii="Cambria" w:hAnsi="Cambria"/>
          <w:sz w:val="20"/>
          <w:szCs w:val="20"/>
          <w:lang w:val="es-BO"/>
        </w:rPr>
        <w:t xml:space="preserve"> carece de competencia en razón de la materia, </w:t>
      </w:r>
      <w:r w:rsidR="00BE49BA">
        <w:rPr>
          <w:rFonts w:asciiTheme="majorHAnsi" w:hAnsiTheme="majorHAnsi"/>
          <w:sz w:val="20"/>
          <w:szCs w:val="20"/>
          <w:lang w:val="es-US"/>
        </w:rPr>
        <w:t>dado que</w:t>
      </w:r>
      <w:r w:rsidR="00721917" w:rsidRPr="003C4A1E">
        <w:rPr>
          <w:rFonts w:asciiTheme="majorHAnsi" w:hAnsiTheme="majorHAnsi"/>
          <w:sz w:val="20"/>
          <w:szCs w:val="20"/>
          <w:lang w:val="es-US"/>
        </w:rPr>
        <w:t xml:space="preserve"> se invocan los derechos contenidos en los artículos 3, 4, 6, </w:t>
      </w:r>
      <w:r w:rsidR="00010E11" w:rsidRPr="003C4A1E">
        <w:rPr>
          <w:rFonts w:asciiTheme="majorHAnsi" w:hAnsiTheme="majorHAnsi"/>
          <w:sz w:val="20"/>
          <w:szCs w:val="20"/>
          <w:lang w:val="es-US"/>
        </w:rPr>
        <w:t xml:space="preserve">7 del Protocolo de San Salvador, así como </w:t>
      </w:r>
      <w:r w:rsidR="00721917" w:rsidRPr="003C4A1E">
        <w:rPr>
          <w:rFonts w:asciiTheme="majorHAnsi" w:hAnsiTheme="majorHAnsi"/>
          <w:sz w:val="20"/>
          <w:szCs w:val="20"/>
          <w:lang w:val="es-US"/>
        </w:rPr>
        <w:t>presuntas violaciones a la Carta Internacional Americana de Garantías Sociales.</w:t>
      </w:r>
    </w:p>
    <w:p w14:paraId="535E7DCC" w14:textId="4B96322D" w:rsidR="00AF52BB" w:rsidRDefault="00AF52BB" w:rsidP="00AF52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BO"/>
        </w:rPr>
      </w:pPr>
      <w:r w:rsidRPr="00357D35">
        <w:rPr>
          <w:rFonts w:ascii="Cambria" w:hAnsi="Cambria"/>
          <w:sz w:val="20"/>
          <w:szCs w:val="20"/>
          <w:u w:val="single"/>
          <w:lang w:val="es-BO"/>
        </w:rPr>
        <w:lastRenderedPageBreak/>
        <w:t>Situación individual de las presuntas víctimas</w:t>
      </w:r>
    </w:p>
    <w:p w14:paraId="7EE17ABF" w14:textId="42646620" w:rsidR="00357D35" w:rsidRPr="00357D35" w:rsidRDefault="00357D35" w:rsidP="00AF52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357D35">
        <w:rPr>
          <w:rFonts w:asciiTheme="majorHAnsi" w:hAnsiTheme="majorHAnsi"/>
          <w:i/>
          <w:sz w:val="20"/>
          <w:szCs w:val="20"/>
          <w:lang w:val="es-US"/>
        </w:rPr>
        <w:t>Alcides Espinosa Ospino</w:t>
      </w:r>
    </w:p>
    <w:p w14:paraId="08B0BA23" w14:textId="6DD09635" w:rsidR="00357D35" w:rsidRDefault="00357D35" w:rsidP="00357D3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 xml:space="preserve">Señalan que el señor Espinosa Ospino laboró en el Instituto Distrital de Cultura y Turismo de la Alcaldía Mayor de Bogotá (en adelante “el Instituto”) desde el 21 de junio de 1999. Ejerció el cargo de profesional especializado con carácter provisional por cuatro meses. </w:t>
      </w:r>
      <w:r w:rsidR="000427F6">
        <w:rPr>
          <w:rFonts w:asciiTheme="majorHAnsi" w:hAnsiTheme="majorHAnsi"/>
          <w:sz w:val="20"/>
          <w:szCs w:val="20"/>
          <w:lang w:val="es-US"/>
        </w:rPr>
        <w:t>Refieren que mediante</w:t>
      </w:r>
      <w:r>
        <w:rPr>
          <w:rFonts w:asciiTheme="majorHAnsi" w:hAnsiTheme="majorHAnsi"/>
          <w:sz w:val="20"/>
          <w:szCs w:val="20"/>
          <w:lang w:val="es-US"/>
        </w:rPr>
        <w:t xml:space="preserve"> la Resolución N</w:t>
      </w:r>
      <w:r w:rsidR="000427F6">
        <w:rPr>
          <w:rFonts w:asciiTheme="majorHAnsi" w:hAnsiTheme="majorHAnsi"/>
          <w:sz w:val="20"/>
          <w:szCs w:val="20"/>
          <w:lang w:val="es-US"/>
        </w:rPr>
        <w:t>°</w:t>
      </w:r>
      <w:r>
        <w:rPr>
          <w:rFonts w:asciiTheme="majorHAnsi" w:hAnsiTheme="majorHAnsi"/>
          <w:sz w:val="20"/>
          <w:szCs w:val="20"/>
          <w:lang w:val="es-US"/>
        </w:rPr>
        <w:t>428 de 3 de noviembre de 1999</w:t>
      </w:r>
      <w:r w:rsidR="000427F6">
        <w:rPr>
          <w:rFonts w:asciiTheme="majorHAnsi" w:hAnsiTheme="majorHAnsi"/>
          <w:sz w:val="20"/>
          <w:szCs w:val="20"/>
          <w:lang w:val="es-US"/>
        </w:rPr>
        <w:t>,</w:t>
      </w:r>
      <w:r>
        <w:rPr>
          <w:rFonts w:asciiTheme="majorHAnsi" w:hAnsiTheme="majorHAnsi"/>
          <w:sz w:val="20"/>
          <w:szCs w:val="20"/>
          <w:lang w:val="es-US"/>
        </w:rPr>
        <w:t xml:space="preserve"> </w:t>
      </w:r>
      <w:r w:rsidR="000427F6">
        <w:rPr>
          <w:rFonts w:asciiTheme="majorHAnsi" w:hAnsiTheme="majorHAnsi"/>
          <w:sz w:val="20"/>
          <w:szCs w:val="20"/>
          <w:lang w:val="es-US"/>
        </w:rPr>
        <w:t>el Instituto</w:t>
      </w:r>
      <w:r>
        <w:rPr>
          <w:rFonts w:asciiTheme="majorHAnsi" w:hAnsiTheme="majorHAnsi"/>
          <w:sz w:val="20"/>
          <w:szCs w:val="20"/>
          <w:lang w:val="es-US"/>
        </w:rPr>
        <w:t xml:space="preserve"> dejó sin efec</w:t>
      </w:r>
      <w:r w:rsidR="000427F6">
        <w:rPr>
          <w:rFonts w:asciiTheme="majorHAnsi" w:hAnsiTheme="majorHAnsi"/>
          <w:sz w:val="20"/>
          <w:szCs w:val="20"/>
          <w:lang w:val="es-US"/>
        </w:rPr>
        <w:t xml:space="preserve">to los concursos convocados </w:t>
      </w:r>
      <w:r>
        <w:rPr>
          <w:rFonts w:asciiTheme="majorHAnsi" w:hAnsiTheme="majorHAnsi"/>
          <w:sz w:val="20"/>
          <w:szCs w:val="20"/>
          <w:lang w:val="es-US"/>
        </w:rPr>
        <w:t>para proveer cargo</w:t>
      </w:r>
      <w:r w:rsidR="00843D09">
        <w:rPr>
          <w:rFonts w:asciiTheme="majorHAnsi" w:hAnsiTheme="majorHAnsi"/>
          <w:sz w:val="20"/>
          <w:szCs w:val="20"/>
          <w:lang w:val="es-US"/>
        </w:rPr>
        <w:t xml:space="preserve">s de profesional especializado y </w:t>
      </w:r>
      <w:r>
        <w:rPr>
          <w:rFonts w:asciiTheme="majorHAnsi" w:hAnsiTheme="majorHAnsi"/>
          <w:sz w:val="20"/>
          <w:szCs w:val="20"/>
          <w:lang w:val="es-US"/>
        </w:rPr>
        <w:t xml:space="preserve">resolvió prorrogar unos nombramientos provisionales entre los cuales se encontraba el de la presunta víctima, hasta que se efectuara la </w:t>
      </w:r>
      <w:r w:rsidR="00843D09">
        <w:rPr>
          <w:rFonts w:asciiTheme="majorHAnsi" w:hAnsiTheme="majorHAnsi"/>
          <w:sz w:val="20"/>
          <w:szCs w:val="20"/>
          <w:lang w:val="es-US"/>
        </w:rPr>
        <w:t>selección</w:t>
      </w:r>
      <w:r>
        <w:rPr>
          <w:rFonts w:asciiTheme="majorHAnsi" w:hAnsiTheme="majorHAnsi"/>
          <w:sz w:val="20"/>
          <w:szCs w:val="20"/>
          <w:lang w:val="es-US"/>
        </w:rPr>
        <w:t xml:space="preserve"> definitiva de los cargos respectivos</w:t>
      </w:r>
      <w:r w:rsidR="00843D09">
        <w:rPr>
          <w:rFonts w:asciiTheme="majorHAnsi" w:hAnsiTheme="majorHAnsi"/>
          <w:sz w:val="20"/>
          <w:szCs w:val="20"/>
          <w:lang w:val="es-US"/>
        </w:rPr>
        <w:t>. Indican que mediante la Resolución N°</w:t>
      </w:r>
      <w:r>
        <w:rPr>
          <w:rFonts w:asciiTheme="majorHAnsi" w:hAnsiTheme="majorHAnsi"/>
          <w:sz w:val="20"/>
          <w:szCs w:val="20"/>
          <w:lang w:val="es-US"/>
        </w:rPr>
        <w:t xml:space="preserve">195 de 2002 </w:t>
      </w:r>
      <w:r w:rsidR="00843D09">
        <w:rPr>
          <w:rFonts w:asciiTheme="majorHAnsi" w:hAnsiTheme="majorHAnsi"/>
          <w:sz w:val="20"/>
          <w:szCs w:val="20"/>
          <w:lang w:val="es-US"/>
        </w:rPr>
        <w:t xml:space="preserve">el Instituto declaró insubsistente </w:t>
      </w:r>
      <w:r>
        <w:rPr>
          <w:rFonts w:asciiTheme="majorHAnsi" w:hAnsiTheme="majorHAnsi"/>
          <w:sz w:val="20"/>
          <w:szCs w:val="20"/>
          <w:lang w:val="es-US"/>
        </w:rPr>
        <w:t xml:space="preserve">su nombramiento. Frente a </w:t>
      </w:r>
      <w:r w:rsidR="00843D09">
        <w:rPr>
          <w:rFonts w:asciiTheme="majorHAnsi" w:hAnsiTheme="majorHAnsi"/>
          <w:sz w:val="20"/>
          <w:szCs w:val="20"/>
          <w:lang w:val="es-US"/>
        </w:rPr>
        <w:t>ello</w:t>
      </w:r>
      <w:r>
        <w:rPr>
          <w:rFonts w:asciiTheme="majorHAnsi" w:hAnsiTheme="majorHAnsi"/>
          <w:sz w:val="20"/>
          <w:szCs w:val="20"/>
          <w:lang w:val="es-US"/>
        </w:rPr>
        <w:t xml:space="preserve"> presentó una acción de nulidad y restablecimiento del derecho ante el Tribunal Administrativo de Cundinamarca</w:t>
      </w:r>
      <w:r w:rsidR="00843D09">
        <w:rPr>
          <w:rFonts w:asciiTheme="majorHAnsi" w:hAnsiTheme="majorHAnsi"/>
          <w:sz w:val="20"/>
          <w:szCs w:val="20"/>
          <w:lang w:val="es-US"/>
        </w:rPr>
        <w:t xml:space="preserve">, que </w:t>
      </w:r>
      <w:r>
        <w:rPr>
          <w:rFonts w:asciiTheme="majorHAnsi" w:hAnsiTheme="majorHAnsi"/>
          <w:sz w:val="20"/>
          <w:szCs w:val="20"/>
          <w:lang w:val="es-US"/>
        </w:rPr>
        <w:t>el 23</w:t>
      </w:r>
      <w:r w:rsidR="00843D09">
        <w:rPr>
          <w:rFonts w:asciiTheme="majorHAnsi" w:hAnsiTheme="majorHAnsi"/>
          <w:sz w:val="20"/>
          <w:szCs w:val="20"/>
          <w:lang w:val="es-US"/>
        </w:rPr>
        <w:t xml:space="preserve"> de septiembre de 2004 r</w:t>
      </w:r>
      <w:r w:rsidR="00D27C3D">
        <w:rPr>
          <w:rFonts w:asciiTheme="majorHAnsi" w:hAnsiTheme="majorHAnsi"/>
          <w:sz w:val="20"/>
          <w:szCs w:val="20"/>
          <w:lang w:val="es-US"/>
        </w:rPr>
        <w:t>ec</w:t>
      </w:r>
      <w:r w:rsidR="00843D09">
        <w:rPr>
          <w:rFonts w:asciiTheme="majorHAnsi" w:hAnsiTheme="majorHAnsi"/>
          <w:sz w:val="20"/>
          <w:szCs w:val="20"/>
          <w:lang w:val="es-US"/>
        </w:rPr>
        <w:t>h</w:t>
      </w:r>
      <w:r w:rsidR="00D27C3D">
        <w:rPr>
          <w:rFonts w:asciiTheme="majorHAnsi" w:hAnsiTheme="majorHAnsi"/>
          <w:sz w:val="20"/>
          <w:szCs w:val="20"/>
          <w:lang w:val="es-US"/>
        </w:rPr>
        <w:t>a</w:t>
      </w:r>
      <w:r w:rsidR="00843D09">
        <w:rPr>
          <w:rFonts w:asciiTheme="majorHAnsi" w:hAnsiTheme="majorHAnsi"/>
          <w:sz w:val="20"/>
          <w:szCs w:val="20"/>
          <w:lang w:val="es-US"/>
        </w:rPr>
        <w:t xml:space="preserve">zó </w:t>
      </w:r>
      <w:r>
        <w:rPr>
          <w:rFonts w:asciiTheme="majorHAnsi" w:hAnsiTheme="majorHAnsi"/>
          <w:sz w:val="20"/>
          <w:szCs w:val="20"/>
          <w:lang w:val="es-US"/>
        </w:rPr>
        <w:t xml:space="preserve">la demanda, al considerar que el </w:t>
      </w:r>
      <w:r w:rsidR="00D27C3D">
        <w:rPr>
          <w:rFonts w:asciiTheme="majorHAnsi" w:hAnsiTheme="majorHAnsi"/>
          <w:sz w:val="20"/>
          <w:szCs w:val="20"/>
          <w:lang w:val="es-US"/>
        </w:rPr>
        <w:t xml:space="preserve">señor </w:t>
      </w:r>
      <w:r>
        <w:rPr>
          <w:rFonts w:asciiTheme="majorHAnsi" w:hAnsiTheme="majorHAnsi"/>
          <w:sz w:val="20"/>
          <w:szCs w:val="20"/>
          <w:lang w:val="es-US"/>
        </w:rPr>
        <w:t xml:space="preserve">Espinosa </w:t>
      </w:r>
      <w:r w:rsidR="00D27C3D">
        <w:rPr>
          <w:rFonts w:asciiTheme="majorHAnsi" w:hAnsiTheme="majorHAnsi"/>
          <w:sz w:val="20"/>
          <w:szCs w:val="20"/>
          <w:lang w:val="es-US"/>
        </w:rPr>
        <w:t xml:space="preserve">Ospino </w:t>
      </w:r>
      <w:r>
        <w:rPr>
          <w:rFonts w:asciiTheme="majorHAnsi" w:hAnsiTheme="majorHAnsi"/>
          <w:sz w:val="20"/>
          <w:szCs w:val="20"/>
          <w:lang w:val="es-US"/>
        </w:rPr>
        <w:t>era un funcionario en provisionalidad en cargo de carrera administrativa</w:t>
      </w:r>
      <w:r w:rsidR="00D27C3D">
        <w:rPr>
          <w:rFonts w:asciiTheme="majorHAnsi" w:hAnsiTheme="majorHAnsi"/>
          <w:sz w:val="20"/>
          <w:szCs w:val="20"/>
          <w:lang w:val="es-US"/>
        </w:rPr>
        <w:t xml:space="preserve">, </w:t>
      </w:r>
      <w:r>
        <w:rPr>
          <w:rFonts w:asciiTheme="majorHAnsi" w:hAnsiTheme="majorHAnsi"/>
          <w:sz w:val="20"/>
          <w:szCs w:val="20"/>
          <w:lang w:val="es-US"/>
        </w:rPr>
        <w:t xml:space="preserve">por lo </w:t>
      </w:r>
      <w:r w:rsidR="00D27C3D">
        <w:rPr>
          <w:rFonts w:asciiTheme="majorHAnsi" w:hAnsiTheme="majorHAnsi"/>
          <w:sz w:val="20"/>
          <w:szCs w:val="20"/>
          <w:lang w:val="es-US"/>
        </w:rPr>
        <w:t>que</w:t>
      </w:r>
      <w:r>
        <w:rPr>
          <w:rFonts w:asciiTheme="majorHAnsi" w:hAnsiTheme="majorHAnsi"/>
          <w:sz w:val="20"/>
          <w:szCs w:val="20"/>
          <w:lang w:val="es-US"/>
        </w:rPr>
        <w:t xml:space="preserve"> no era necesario motivar la remoción</w:t>
      </w:r>
      <w:r w:rsidR="00D27C3D">
        <w:rPr>
          <w:rFonts w:asciiTheme="majorHAnsi" w:hAnsiTheme="majorHAnsi"/>
          <w:sz w:val="20"/>
          <w:szCs w:val="20"/>
          <w:lang w:val="es-US"/>
        </w:rPr>
        <w:t xml:space="preserve"> y </w:t>
      </w:r>
      <w:r>
        <w:rPr>
          <w:rFonts w:asciiTheme="majorHAnsi" w:hAnsiTheme="majorHAnsi"/>
          <w:sz w:val="20"/>
          <w:szCs w:val="20"/>
          <w:lang w:val="es-US"/>
        </w:rPr>
        <w:t>podía realiza</w:t>
      </w:r>
      <w:r w:rsidR="00D27C3D">
        <w:rPr>
          <w:rFonts w:asciiTheme="majorHAnsi" w:hAnsiTheme="majorHAnsi"/>
          <w:sz w:val="20"/>
          <w:szCs w:val="20"/>
          <w:lang w:val="es-US"/>
        </w:rPr>
        <w:t xml:space="preserve">rse en cualquier momento. </w:t>
      </w:r>
      <w:r>
        <w:rPr>
          <w:rFonts w:asciiTheme="majorHAnsi" w:hAnsiTheme="majorHAnsi"/>
          <w:sz w:val="20"/>
          <w:szCs w:val="20"/>
          <w:lang w:val="es-US"/>
        </w:rPr>
        <w:t>La presunta víctima apeló esta decisión ante el Consejo de Estado</w:t>
      </w:r>
      <w:r w:rsidR="00D27C3D">
        <w:rPr>
          <w:rFonts w:asciiTheme="majorHAnsi" w:hAnsiTheme="majorHAnsi"/>
          <w:sz w:val="20"/>
          <w:szCs w:val="20"/>
          <w:lang w:val="es-US"/>
        </w:rPr>
        <w:t>, el cual e</w:t>
      </w:r>
      <w:r>
        <w:rPr>
          <w:rFonts w:asciiTheme="majorHAnsi" w:hAnsiTheme="majorHAnsi"/>
          <w:sz w:val="20"/>
          <w:szCs w:val="20"/>
          <w:lang w:val="es-US"/>
        </w:rPr>
        <w:t>l 6 de diciembre de 200</w:t>
      </w:r>
      <w:r w:rsidR="00677AB7">
        <w:rPr>
          <w:rFonts w:asciiTheme="majorHAnsi" w:hAnsiTheme="majorHAnsi"/>
          <w:sz w:val="20"/>
          <w:szCs w:val="20"/>
          <w:lang w:val="es-US"/>
        </w:rPr>
        <w:t>6</w:t>
      </w:r>
      <w:r>
        <w:rPr>
          <w:rFonts w:asciiTheme="majorHAnsi" w:hAnsiTheme="majorHAnsi"/>
          <w:sz w:val="20"/>
          <w:szCs w:val="20"/>
          <w:lang w:val="es-US"/>
        </w:rPr>
        <w:t xml:space="preserve"> confirmó la sentencia</w:t>
      </w:r>
      <w:r w:rsidR="00D27C3D">
        <w:rPr>
          <w:rFonts w:asciiTheme="majorHAnsi" w:hAnsiTheme="majorHAnsi"/>
          <w:sz w:val="20"/>
          <w:szCs w:val="20"/>
          <w:lang w:val="es-US"/>
        </w:rPr>
        <w:t xml:space="preserve">, concluyendo que </w:t>
      </w:r>
      <w:r>
        <w:rPr>
          <w:rFonts w:asciiTheme="majorHAnsi" w:hAnsiTheme="majorHAnsi"/>
          <w:sz w:val="20"/>
          <w:szCs w:val="20"/>
          <w:lang w:val="es-US"/>
        </w:rPr>
        <w:t xml:space="preserve">el acto demandado </w:t>
      </w:r>
      <w:r w:rsidR="00D27C3D">
        <w:rPr>
          <w:rFonts w:asciiTheme="majorHAnsi" w:hAnsiTheme="majorHAnsi"/>
          <w:sz w:val="20"/>
          <w:szCs w:val="20"/>
          <w:lang w:val="es-US"/>
        </w:rPr>
        <w:t xml:space="preserve">se presumía </w:t>
      </w:r>
      <w:r>
        <w:rPr>
          <w:rFonts w:asciiTheme="majorHAnsi" w:hAnsiTheme="majorHAnsi"/>
          <w:sz w:val="20"/>
          <w:szCs w:val="20"/>
          <w:lang w:val="es-US"/>
        </w:rPr>
        <w:t>legal</w:t>
      </w:r>
      <w:r w:rsidR="00D27C3D">
        <w:rPr>
          <w:rFonts w:asciiTheme="majorHAnsi" w:hAnsiTheme="majorHAnsi"/>
          <w:sz w:val="20"/>
          <w:szCs w:val="20"/>
          <w:lang w:val="es-US"/>
        </w:rPr>
        <w:t xml:space="preserve"> pues </w:t>
      </w:r>
      <w:r>
        <w:rPr>
          <w:rFonts w:asciiTheme="majorHAnsi" w:hAnsiTheme="majorHAnsi"/>
          <w:sz w:val="20"/>
          <w:szCs w:val="20"/>
          <w:lang w:val="es-US"/>
        </w:rPr>
        <w:t xml:space="preserve">no </w:t>
      </w:r>
      <w:r w:rsidR="00D27C3D">
        <w:rPr>
          <w:rFonts w:asciiTheme="majorHAnsi" w:hAnsiTheme="majorHAnsi"/>
          <w:sz w:val="20"/>
          <w:szCs w:val="20"/>
          <w:lang w:val="es-US"/>
        </w:rPr>
        <w:t>se había probado</w:t>
      </w:r>
      <w:r>
        <w:rPr>
          <w:rFonts w:asciiTheme="majorHAnsi" w:hAnsiTheme="majorHAnsi"/>
          <w:sz w:val="20"/>
          <w:szCs w:val="20"/>
          <w:lang w:val="es-US"/>
        </w:rPr>
        <w:t xml:space="preserve"> lo contrario. </w:t>
      </w:r>
    </w:p>
    <w:p w14:paraId="726FDDBE" w14:textId="0C9AE905" w:rsidR="00C71366" w:rsidRDefault="00C71366" w:rsidP="00357D3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El Estado sostiene que la presunta víctima ocupaba un cargo de carrera administrativa en provisionalidad, por lo que</w:t>
      </w:r>
      <w:r w:rsidR="00CA2816">
        <w:rPr>
          <w:rFonts w:asciiTheme="majorHAnsi" w:hAnsiTheme="majorHAnsi"/>
          <w:sz w:val="20"/>
          <w:szCs w:val="20"/>
          <w:lang w:val="es-US"/>
        </w:rPr>
        <w:t xml:space="preserve"> no</w:t>
      </w:r>
      <w:r>
        <w:rPr>
          <w:rFonts w:asciiTheme="majorHAnsi" w:hAnsiTheme="majorHAnsi"/>
          <w:sz w:val="20"/>
          <w:szCs w:val="20"/>
          <w:lang w:val="es-US"/>
        </w:rPr>
        <w:t xml:space="preserve"> tenía una estabilidad relativa.</w:t>
      </w:r>
    </w:p>
    <w:p w14:paraId="6B0CE881" w14:textId="07511B4E" w:rsidR="00AF52BB" w:rsidRPr="00D27C3D" w:rsidRDefault="00D27C3D" w:rsidP="00D27C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D27C3D">
        <w:rPr>
          <w:rFonts w:asciiTheme="majorHAnsi" w:hAnsiTheme="majorHAnsi"/>
          <w:i/>
          <w:sz w:val="20"/>
          <w:szCs w:val="20"/>
          <w:lang w:val="es-US"/>
        </w:rPr>
        <w:t>Jaime Amado Gaona</w:t>
      </w:r>
    </w:p>
    <w:p w14:paraId="69C95302" w14:textId="014C50F9" w:rsidR="00E7082A" w:rsidRPr="00E7082A" w:rsidRDefault="00D27C3D"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US"/>
        </w:rPr>
        <w:t xml:space="preserve">Manifiestan que </w:t>
      </w:r>
      <w:r w:rsidR="00A84E08">
        <w:rPr>
          <w:rFonts w:asciiTheme="majorHAnsi" w:hAnsiTheme="majorHAnsi"/>
          <w:sz w:val="20"/>
          <w:szCs w:val="20"/>
          <w:lang w:val="es-US"/>
        </w:rPr>
        <w:t xml:space="preserve">el 16 de diciembre de 1996 </w:t>
      </w:r>
      <w:r>
        <w:rPr>
          <w:rFonts w:asciiTheme="majorHAnsi" w:hAnsiTheme="majorHAnsi"/>
          <w:sz w:val="20"/>
          <w:szCs w:val="20"/>
          <w:lang w:val="es-US"/>
        </w:rPr>
        <w:t>el señor Amado Gaona fue nombrado en la Fiscalía General de la Nación (en adelante “Fiscalía) sin concurso previo, en el cargo de Profesional Universitario</w:t>
      </w:r>
      <w:r w:rsidR="00A84E08">
        <w:rPr>
          <w:rFonts w:asciiTheme="majorHAnsi" w:hAnsiTheme="majorHAnsi"/>
          <w:sz w:val="20"/>
          <w:szCs w:val="20"/>
          <w:lang w:val="es-US"/>
        </w:rPr>
        <w:t>, el cual pertenecía a la carrera administrativa</w:t>
      </w:r>
      <w:r>
        <w:rPr>
          <w:rFonts w:asciiTheme="majorHAnsi" w:hAnsiTheme="majorHAnsi"/>
          <w:sz w:val="20"/>
          <w:szCs w:val="20"/>
          <w:lang w:val="es-US"/>
        </w:rPr>
        <w:t xml:space="preserve">. </w:t>
      </w:r>
      <w:r w:rsidR="00B21F5C">
        <w:rPr>
          <w:rFonts w:asciiTheme="majorHAnsi" w:hAnsiTheme="majorHAnsi"/>
          <w:sz w:val="20"/>
          <w:szCs w:val="20"/>
          <w:lang w:val="es-US"/>
        </w:rPr>
        <w:t>Relatan que mediante la Resolución 0-1345 de</w:t>
      </w:r>
      <w:r>
        <w:rPr>
          <w:rFonts w:asciiTheme="majorHAnsi" w:hAnsiTheme="majorHAnsi"/>
          <w:sz w:val="20"/>
          <w:szCs w:val="20"/>
          <w:lang w:val="es-US"/>
        </w:rPr>
        <w:t xml:space="preserve"> 31 de agosto de 2001 se</w:t>
      </w:r>
      <w:r w:rsidR="00B21F5C">
        <w:rPr>
          <w:rFonts w:asciiTheme="majorHAnsi" w:hAnsiTheme="majorHAnsi"/>
          <w:sz w:val="20"/>
          <w:szCs w:val="20"/>
          <w:lang w:val="es-US"/>
        </w:rPr>
        <w:t xml:space="preserve"> </w:t>
      </w:r>
      <w:r>
        <w:rPr>
          <w:rFonts w:asciiTheme="majorHAnsi" w:hAnsiTheme="majorHAnsi"/>
          <w:sz w:val="20"/>
          <w:szCs w:val="20"/>
          <w:lang w:val="es-US"/>
        </w:rPr>
        <w:t xml:space="preserve">declaró </w:t>
      </w:r>
      <w:r w:rsidR="00B21F5C">
        <w:rPr>
          <w:rFonts w:asciiTheme="majorHAnsi" w:hAnsiTheme="majorHAnsi"/>
          <w:sz w:val="20"/>
          <w:szCs w:val="20"/>
          <w:lang w:val="es-US"/>
        </w:rPr>
        <w:t xml:space="preserve">su cargo </w:t>
      </w:r>
      <w:r>
        <w:rPr>
          <w:rFonts w:asciiTheme="majorHAnsi" w:hAnsiTheme="majorHAnsi"/>
          <w:sz w:val="20"/>
          <w:szCs w:val="20"/>
          <w:lang w:val="es-US"/>
        </w:rPr>
        <w:t>insubsistente. Frente a esta decisión la presunta víctima presentó una acción de nulidad y restablecimiento del derecho ante el Tribunal</w:t>
      </w:r>
      <w:r w:rsidR="00B21F5C">
        <w:rPr>
          <w:rFonts w:asciiTheme="majorHAnsi" w:hAnsiTheme="majorHAnsi"/>
          <w:sz w:val="20"/>
          <w:szCs w:val="20"/>
          <w:lang w:val="es-US"/>
        </w:rPr>
        <w:t xml:space="preserve"> Administrativo de Cundinamarca,</w:t>
      </w:r>
      <w:r>
        <w:rPr>
          <w:rFonts w:asciiTheme="majorHAnsi" w:hAnsiTheme="majorHAnsi"/>
          <w:sz w:val="20"/>
          <w:szCs w:val="20"/>
          <w:lang w:val="es-US"/>
        </w:rPr>
        <w:t xml:space="preserve"> el cual el 25 de junio de 2004 negó </w:t>
      </w:r>
      <w:r w:rsidR="00B21F5C">
        <w:rPr>
          <w:rFonts w:asciiTheme="majorHAnsi" w:hAnsiTheme="majorHAnsi"/>
          <w:sz w:val="20"/>
          <w:szCs w:val="20"/>
          <w:lang w:val="es-US"/>
        </w:rPr>
        <w:t>sus</w:t>
      </w:r>
      <w:r>
        <w:rPr>
          <w:rFonts w:asciiTheme="majorHAnsi" w:hAnsiTheme="majorHAnsi"/>
          <w:sz w:val="20"/>
          <w:szCs w:val="20"/>
          <w:lang w:val="es-US"/>
        </w:rPr>
        <w:t xml:space="preserve"> pretensiones determina</w:t>
      </w:r>
      <w:r w:rsidR="00B21F5C">
        <w:rPr>
          <w:rFonts w:asciiTheme="majorHAnsi" w:hAnsiTheme="majorHAnsi"/>
          <w:sz w:val="20"/>
          <w:szCs w:val="20"/>
          <w:lang w:val="es-US"/>
        </w:rPr>
        <w:t>ndo</w:t>
      </w:r>
      <w:r>
        <w:rPr>
          <w:rFonts w:asciiTheme="majorHAnsi" w:hAnsiTheme="majorHAnsi"/>
          <w:sz w:val="20"/>
          <w:szCs w:val="20"/>
          <w:lang w:val="es-US"/>
        </w:rPr>
        <w:t xml:space="preserve"> que el Fiscal General de la Nación t</w:t>
      </w:r>
      <w:r w:rsidR="00B21F5C">
        <w:rPr>
          <w:rFonts w:asciiTheme="majorHAnsi" w:hAnsiTheme="majorHAnsi"/>
          <w:sz w:val="20"/>
          <w:szCs w:val="20"/>
          <w:lang w:val="es-US"/>
        </w:rPr>
        <w:t>enía</w:t>
      </w:r>
      <w:r>
        <w:rPr>
          <w:rFonts w:asciiTheme="majorHAnsi" w:hAnsiTheme="majorHAnsi"/>
          <w:sz w:val="20"/>
          <w:szCs w:val="20"/>
          <w:lang w:val="es-US"/>
        </w:rPr>
        <w:t xml:space="preserve"> competencia para declarar insubsistente los nombramientos provisionales. </w:t>
      </w:r>
      <w:r w:rsidR="00373FDF">
        <w:rPr>
          <w:rFonts w:asciiTheme="majorHAnsi" w:hAnsiTheme="majorHAnsi"/>
          <w:sz w:val="20"/>
          <w:szCs w:val="20"/>
          <w:lang w:val="es-US"/>
        </w:rPr>
        <w:t>E</w:t>
      </w:r>
      <w:r w:rsidR="00B21F5C">
        <w:rPr>
          <w:rFonts w:asciiTheme="majorHAnsi" w:hAnsiTheme="majorHAnsi"/>
          <w:sz w:val="20"/>
          <w:szCs w:val="20"/>
          <w:lang w:val="es-US"/>
        </w:rPr>
        <w:t xml:space="preserve">l señor Amado Gaona presentó una apelación </w:t>
      </w:r>
      <w:r>
        <w:rPr>
          <w:rFonts w:asciiTheme="majorHAnsi" w:hAnsiTheme="majorHAnsi"/>
          <w:sz w:val="20"/>
          <w:szCs w:val="20"/>
          <w:lang w:val="es-US"/>
        </w:rPr>
        <w:t>ante el Consejo de Estado</w:t>
      </w:r>
      <w:r w:rsidR="00B21F5C">
        <w:rPr>
          <w:rFonts w:asciiTheme="majorHAnsi" w:hAnsiTheme="majorHAnsi"/>
          <w:sz w:val="20"/>
          <w:szCs w:val="20"/>
          <w:lang w:val="es-US"/>
        </w:rPr>
        <w:t xml:space="preserve">, que </w:t>
      </w:r>
      <w:r>
        <w:rPr>
          <w:rFonts w:asciiTheme="majorHAnsi" w:hAnsiTheme="majorHAnsi"/>
          <w:sz w:val="20"/>
          <w:szCs w:val="20"/>
          <w:lang w:val="es-US"/>
        </w:rPr>
        <w:t>el 5 de octubre de 2006 confirmó la sentencia</w:t>
      </w:r>
      <w:r w:rsidR="00B21F5C">
        <w:rPr>
          <w:rFonts w:asciiTheme="majorHAnsi" w:hAnsiTheme="majorHAnsi"/>
          <w:sz w:val="20"/>
          <w:szCs w:val="20"/>
          <w:lang w:val="es-US"/>
        </w:rPr>
        <w:t xml:space="preserve"> impugnada, concluyendo </w:t>
      </w:r>
      <w:r>
        <w:rPr>
          <w:rFonts w:asciiTheme="majorHAnsi" w:hAnsiTheme="majorHAnsi"/>
          <w:sz w:val="20"/>
          <w:szCs w:val="20"/>
          <w:lang w:val="es-US"/>
        </w:rPr>
        <w:t>que no fueron infringidas las normas citadas en la demanda.</w:t>
      </w:r>
    </w:p>
    <w:p w14:paraId="15A72003" w14:textId="7696499B" w:rsidR="00D27C3D" w:rsidRPr="00B21F5C" w:rsidRDefault="00E7082A"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US"/>
        </w:rPr>
        <w:t xml:space="preserve">El Estado indica que </w:t>
      </w:r>
      <w:r w:rsidR="004975E8">
        <w:rPr>
          <w:rFonts w:asciiTheme="majorHAnsi" w:hAnsiTheme="majorHAnsi"/>
          <w:sz w:val="20"/>
          <w:szCs w:val="20"/>
          <w:lang w:val="es-US"/>
        </w:rPr>
        <w:t xml:space="preserve">el Fiscal General tiene competencia para declarar insubsistentes los nombramientos provisionales discrecionalmente. Resalta que la falta de motivación no genera la nulidad del </w:t>
      </w:r>
      <w:r w:rsidR="00D4265D">
        <w:rPr>
          <w:rFonts w:asciiTheme="majorHAnsi" w:hAnsiTheme="majorHAnsi"/>
          <w:sz w:val="20"/>
          <w:szCs w:val="20"/>
          <w:lang w:val="es-US"/>
        </w:rPr>
        <w:t xml:space="preserve">acto discrecional </w:t>
      </w:r>
      <w:r w:rsidR="004975E8">
        <w:rPr>
          <w:rFonts w:asciiTheme="majorHAnsi" w:hAnsiTheme="majorHAnsi"/>
          <w:sz w:val="20"/>
          <w:szCs w:val="20"/>
          <w:lang w:val="es-US"/>
        </w:rPr>
        <w:t xml:space="preserve">y que la sola demostración del buen </w:t>
      </w:r>
      <w:r w:rsidR="00287011">
        <w:rPr>
          <w:rFonts w:asciiTheme="majorHAnsi" w:hAnsiTheme="majorHAnsi"/>
          <w:sz w:val="20"/>
          <w:szCs w:val="20"/>
          <w:lang w:val="es-US"/>
        </w:rPr>
        <w:t>trabajo</w:t>
      </w:r>
      <w:r w:rsidR="004975E8">
        <w:rPr>
          <w:rFonts w:asciiTheme="majorHAnsi" w:hAnsiTheme="majorHAnsi"/>
          <w:sz w:val="20"/>
          <w:szCs w:val="20"/>
          <w:lang w:val="es-US"/>
        </w:rPr>
        <w:t xml:space="preserve"> del demandante no es suficiente para concluir que exista desmejoramiento del servicio</w:t>
      </w:r>
      <w:r w:rsidR="00D4265D">
        <w:rPr>
          <w:rFonts w:asciiTheme="majorHAnsi" w:hAnsiTheme="majorHAnsi"/>
          <w:sz w:val="20"/>
          <w:szCs w:val="20"/>
          <w:lang w:val="es-US"/>
        </w:rPr>
        <w:t xml:space="preserve"> público</w:t>
      </w:r>
      <w:r w:rsidR="004975E8">
        <w:rPr>
          <w:rFonts w:asciiTheme="majorHAnsi" w:hAnsiTheme="majorHAnsi"/>
          <w:sz w:val="20"/>
          <w:szCs w:val="20"/>
          <w:lang w:val="es-US"/>
        </w:rPr>
        <w:t xml:space="preserve"> con su retiro</w:t>
      </w:r>
      <w:r w:rsidR="00287011">
        <w:rPr>
          <w:rFonts w:asciiTheme="majorHAnsi" w:hAnsiTheme="majorHAnsi"/>
          <w:sz w:val="20"/>
          <w:szCs w:val="20"/>
          <w:lang w:val="es-US"/>
        </w:rPr>
        <w:t>.</w:t>
      </w:r>
      <w:r w:rsidR="00D27C3D">
        <w:rPr>
          <w:rFonts w:asciiTheme="majorHAnsi" w:hAnsiTheme="majorHAnsi"/>
          <w:sz w:val="20"/>
          <w:szCs w:val="20"/>
          <w:lang w:val="es-US"/>
        </w:rPr>
        <w:t xml:space="preserve"> </w:t>
      </w:r>
    </w:p>
    <w:p w14:paraId="7439B444" w14:textId="12EACB37" w:rsidR="00B21F5C" w:rsidRPr="00B21F5C" w:rsidRDefault="00B21F5C" w:rsidP="00B21F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B21F5C">
        <w:rPr>
          <w:rFonts w:asciiTheme="majorHAnsi" w:hAnsiTheme="majorHAnsi"/>
          <w:i/>
          <w:sz w:val="20"/>
          <w:szCs w:val="20"/>
          <w:lang w:val="es-US"/>
        </w:rPr>
        <w:t>Luis Antonio Mendoza Forero</w:t>
      </w:r>
    </w:p>
    <w:p w14:paraId="1280E4B8" w14:textId="5C8D540E" w:rsidR="00B21F5C" w:rsidRPr="00FB4712" w:rsidRDefault="005857F0" w:rsidP="00210A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US"/>
        </w:rPr>
        <w:t xml:space="preserve">Refieren que el señor </w:t>
      </w:r>
      <w:r w:rsidR="00B21F5C">
        <w:rPr>
          <w:rFonts w:asciiTheme="majorHAnsi" w:hAnsiTheme="majorHAnsi"/>
          <w:sz w:val="20"/>
          <w:szCs w:val="20"/>
          <w:lang w:val="es-US"/>
        </w:rPr>
        <w:t xml:space="preserve">Mendoza Forero </w:t>
      </w:r>
      <w:r>
        <w:rPr>
          <w:rFonts w:asciiTheme="majorHAnsi" w:hAnsiTheme="majorHAnsi"/>
          <w:sz w:val="20"/>
          <w:szCs w:val="20"/>
          <w:lang w:val="es-US"/>
        </w:rPr>
        <w:t>trabajó</w:t>
      </w:r>
      <w:r w:rsidR="00B21F5C">
        <w:rPr>
          <w:rFonts w:asciiTheme="majorHAnsi" w:hAnsiTheme="majorHAnsi"/>
          <w:sz w:val="20"/>
          <w:szCs w:val="20"/>
          <w:lang w:val="es-US"/>
        </w:rPr>
        <w:t xml:space="preserve"> en la Secretaría de Tránsito y Transporte de Bogotá (en adelante la “Secretaría”)</w:t>
      </w:r>
      <w:r w:rsidR="00725D14">
        <w:rPr>
          <w:rFonts w:asciiTheme="majorHAnsi" w:hAnsiTheme="majorHAnsi"/>
          <w:sz w:val="20"/>
          <w:szCs w:val="20"/>
          <w:lang w:val="es-US"/>
        </w:rPr>
        <w:t xml:space="preserve"> </w:t>
      </w:r>
      <w:r w:rsidR="0073165E">
        <w:rPr>
          <w:rFonts w:asciiTheme="majorHAnsi" w:hAnsiTheme="majorHAnsi"/>
          <w:sz w:val="20"/>
          <w:szCs w:val="20"/>
          <w:lang w:val="es-US"/>
        </w:rPr>
        <w:t xml:space="preserve">desde el 20 de noviembre de 1990 </w:t>
      </w:r>
      <w:r w:rsidR="00725D14">
        <w:rPr>
          <w:rFonts w:asciiTheme="majorHAnsi" w:hAnsiTheme="majorHAnsi"/>
          <w:sz w:val="20"/>
          <w:szCs w:val="20"/>
          <w:lang w:val="es-US"/>
        </w:rPr>
        <w:t>como Jefe de la División de Programas y Estadísticas</w:t>
      </w:r>
      <w:r w:rsidR="00557E17">
        <w:rPr>
          <w:rFonts w:asciiTheme="majorHAnsi" w:hAnsiTheme="majorHAnsi"/>
          <w:sz w:val="20"/>
          <w:szCs w:val="20"/>
          <w:lang w:val="es-US"/>
        </w:rPr>
        <w:t>, cargo de libre nombramiento</w:t>
      </w:r>
      <w:r w:rsidR="00B21F5C">
        <w:rPr>
          <w:rFonts w:asciiTheme="majorHAnsi" w:hAnsiTheme="majorHAnsi"/>
          <w:sz w:val="20"/>
          <w:szCs w:val="20"/>
          <w:lang w:val="es-US"/>
        </w:rPr>
        <w:t>.</w:t>
      </w:r>
      <w:r w:rsidR="007D04CB">
        <w:rPr>
          <w:rFonts w:asciiTheme="majorHAnsi" w:hAnsiTheme="majorHAnsi"/>
          <w:sz w:val="20"/>
          <w:szCs w:val="20"/>
          <w:lang w:val="es-US"/>
        </w:rPr>
        <w:t xml:space="preserve"> </w:t>
      </w:r>
      <w:r w:rsidR="00557E17">
        <w:rPr>
          <w:rFonts w:asciiTheme="majorHAnsi" w:hAnsiTheme="majorHAnsi"/>
          <w:sz w:val="20"/>
          <w:szCs w:val="20"/>
          <w:lang w:val="es-US"/>
        </w:rPr>
        <w:t>Afirman que la Ley 27 de 1992 dispuso que los puestos como el que ocupaba la presunta víctima pertenecían a la carrera administrativa.</w:t>
      </w:r>
      <w:r w:rsidR="00921625">
        <w:rPr>
          <w:rFonts w:asciiTheme="majorHAnsi" w:hAnsiTheme="majorHAnsi"/>
          <w:sz w:val="20"/>
          <w:szCs w:val="20"/>
          <w:lang w:val="es-US"/>
        </w:rPr>
        <w:t xml:space="preserve"> I</w:t>
      </w:r>
      <w:r w:rsidR="00557E17">
        <w:rPr>
          <w:rFonts w:asciiTheme="majorHAnsi" w:hAnsiTheme="majorHAnsi"/>
          <w:sz w:val="20"/>
          <w:szCs w:val="20"/>
          <w:lang w:val="es-US"/>
        </w:rPr>
        <w:t>ndican que dicha disposición no se hizo efectiva, y por el contrario</w:t>
      </w:r>
      <w:r w:rsidR="004856CE">
        <w:rPr>
          <w:rFonts w:asciiTheme="majorHAnsi" w:hAnsiTheme="majorHAnsi"/>
          <w:sz w:val="20"/>
          <w:szCs w:val="20"/>
          <w:lang w:val="es-US"/>
        </w:rPr>
        <w:t xml:space="preserve"> a partir del 26 de julio de 1995, su puesto de trabajo pasó a tener carácter de provisionalidad</w:t>
      </w:r>
      <w:r w:rsidR="00210AF9">
        <w:rPr>
          <w:rFonts w:asciiTheme="majorHAnsi" w:hAnsiTheme="majorHAnsi"/>
          <w:sz w:val="20"/>
          <w:szCs w:val="20"/>
          <w:lang w:val="es-US"/>
        </w:rPr>
        <w:t>. Manifiestan que</w:t>
      </w:r>
      <w:r w:rsidR="004856CE">
        <w:rPr>
          <w:rFonts w:asciiTheme="majorHAnsi" w:hAnsiTheme="majorHAnsi"/>
          <w:sz w:val="20"/>
          <w:szCs w:val="20"/>
          <w:lang w:val="es-US"/>
        </w:rPr>
        <w:t xml:space="preserve"> </w:t>
      </w:r>
      <w:r w:rsidR="00210AF9">
        <w:rPr>
          <w:rFonts w:asciiTheme="majorHAnsi" w:hAnsiTheme="majorHAnsi"/>
          <w:sz w:val="20"/>
          <w:szCs w:val="20"/>
          <w:lang w:val="es-US"/>
        </w:rPr>
        <w:t xml:space="preserve">el 27 de noviembre de 1995 le comunicaron </w:t>
      </w:r>
      <w:r w:rsidR="00F47A2C">
        <w:rPr>
          <w:rFonts w:asciiTheme="majorHAnsi" w:hAnsiTheme="majorHAnsi"/>
          <w:sz w:val="20"/>
          <w:szCs w:val="20"/>
          <w:lang w:val="es-US"/>
        </w:rPr>
        <w:t>el cese de sus actividades laborales</w:t>
      </w:r>
      <w:r w:rsidR="0052289F">
        <w:rPr>
          <w:rFonts w:asciiTheme="majorHAnsi" w:hAnsiTheme="majorHAnsi"/>
          <w:sz w:val="20"/>
          <w:szCs w:val="20"/>
          <w:lang w:val="es-US"/>
        </w:rPr>
        <w:t xml:space="preserve">. </w:t>
      </w:r>
      <w:r w:rsidR="00A205BB" w:rsidRPr="00210AF9">
        <w:rPr>
          <w:rFonts w:asciiTheme="majorHAnsi" w:hAnsiTheme="majorHAnsi"/>
          <w:sz w:val="20"/>
          <w:szCs w:val="20"/>
          <w:lang w:val="es-US"/>
        </w:rPr>
        <w:t>Contra tal decisión, presentó</w:t>
      </w:r>
      <w:r w:rsidR="00B21F5C" w:rsidRPr="00210AF9">
        <w:rPr>
          <w:rFonts w:asciiTheme="majorHAnsi" w:hAnsiTheme="majorHAnsi"/>
          <w:sz w:val="20"/>
          <w:szCs w:val="20"/>
          <w:lang w:val="es-US"/>
        </w:rPr>
        <w:t xml:space="preserve"> una acción de nulidad y restablecimiento ante el Tribunal</w:t>
      </w:r>
      <w:r w:rsidR="00A205BB" w:rsidRPr="00210AF9">
        <w:rPr>
          <w:rFonts w:asciiTheme="majorHAnsi" w:hAnsiTheme="majorHAnsi"/>
          <w:sz w:val="20"/>
          <w:szCs w:val="20"/>
          <w:lang w:val="es-US"/>
        </w:rPr>
        <w:t xml:space="preserve"> Administrativo de Cundinamarca que</w:t>
      </w:r>
      <w:r w:rsidR="00B21F5C" w:rsidRPr="00210AF9">
        <w:rPr>
          <w:rFonts w:asciiTheme="majorHAnsi" w:hAnsiTheme="majorHAnsi"/>
          <w:sz w:val="20"/>
          <w:szCs w:val="20"/>
          <w:lang w:val="es-US"/>
        </w:rPr>
        <w:t xml:space="preserve"> </w:t>
      </w:r>
      <w:r w:rsidR="00A205BB" w:rsidRPr="00210AF9">
        <w:rPr>
          <w:rFonts w:asciiTheme="majorHAnsi" w:hAnsiTheme="majorHAnsi"/>
          <w:sz w:val="20"/>
          <w:szCs w:val="20"/>
          <w:lang w:val="es-US"/>
        </w:rPr>
        <w:t xml:space="preserve">fue rechazada el 15 de marzo de 2001, argumentando que </w:t>
      </w:r>
      <w:r w:rsidR="00B21F5C" w:rsidRPr="00210AF9">
        <w:rPr>
          <w:rFonts w:asciiTheme="majorHAnsi" w:hAnsiTheme="majorHAnsi"/>
          <w:sz w:val="20"/>
          <w:szCs w:val="20"/>
          <w:lang w:val="es-US"/>
        </w:rPr>
        <w:t>no se demostr</w:t>
      </w:r>
      <w:r w:rsidR="00A205BB" w:rsidRPr="00210AF9">
        <w:rPr>
          <w:rFonts w:asciiTheme="majorHAnsi" w:hAnsiTheme="majorHAnsi"/>
          <w:sz w:val="20"/>
          <w:szCs w:val="20"/>
          <w:lang w:val="es-US"/>
        </w:rPr>
        <w:t>ó</w:t>
      </w:r>
      <w:r w:rsidR="00B21F5C" w:rsidRPr="00210AF9">
        <w:rPr>
          <w:rFonts w:asciiTheme="majorHAnsi" w:hAnsiTheme="majorHAnsi"/>
          <w:sz w:val="20"/>
          <w:szCs w:val="20"/>
          <w:lang w:val="es-US"/>
        </w:rPr>
        <w:t xml:space="preserve"> </w:t>
      </w:r>
      <w:r w:rsidR="00E01E5B">
        <w:rPr>
          <w:rFonts w:asciiTheme="majorHAnsi" w:hAnsiTheme="majorHAnsi"/>
          <w:sz w:val="20"/>
          <w:szCs w:val="20"/>
          <w:lang w:val="es-US"/>
        </w:rPr>
        <w:t xml:space="preserve">la </w:t>
      </w:r>
      <w:r w:rsidR="00B21F5C" w:rsidRPr="00210AF9">
        <w:rPr>
          <w:rFonts w:asciiTheme="majorHAnsi" w:hAnsiTheme="majorHAnsi"/>
          <w:sz w:val="20"/>
          <w:szCs w:val="20"/>
          <w:lang w:val="es-US"/>
        </w:rPr>
        <w:t xml:space="preserve">ilegalidad </w:t>
      </w:r>
      <w:r w:rsidR="00A205BB" w:rsidRPr="00210AF9">
        <w:rPr>
          <w:rFonts w:asciiTheme="majorHAnsi" w:hAnsiTheme="majorHAnsi"/>
          <w:sz w:val="20"/>
          <w:szCs w:val="20"/>
          <w:lang w:val="es-US"/>
        </w:rPr>
        <w:t>de su remoción</w:t>
      </w:r>
      <w:r w:rsidR="00B21F5C" w:rsidRPr="00210AF9">
        <w:rPr>
          <w:rFonts w:asciiTheme="majorHAnsi" w:hAnsiTheme="majorHAnsi"/>
          <w:sz w:val="20"/>
          <w:szCs w:val="20"/>
          <w:lang w:val="es-US"/>
        </w:rPr>
        <w:t xml:space="preserve">. </w:t>
      </w:r>
      <w:r w:rsidR="00C0231C" w:rsidRPr="00210AF9">
        <w:rPr>
          <w:rFonts w:asciiTheme="majorHAnsi" w:hAnsiTheme="majorHAnsi"/>
          <w:sz w:val="20"/>
          <w:szCs w:val="20"/>
          <w:lang w:val="es-US"/>
        </w:rPr>
        <w:t>Posteriormente, interpuso una apelación ante el Consejo de Estado,</w:t>
      </w:r>
      <w:r w:rsidR="00B21F5C" w:rsidRPr="00210AF9">
        <w:rPr>
          <w:rFonts w:asciiTheme="majorHAnsi" w:hAnsiTheme="majorHAnsi"/>
          <w:sz w:val="20"/>
          <w:szCs w:val="20"/>
          <w:lang w:val="es-US"/>
        </w:rPr>
        <w:t xml:space="preserve"> el cual </w:t>
      </w:r>
      <w:r w:rsidR="00E01E5B">
        <w:rPr>
          <w:rFonts w:asciiTheme="majorHAnsi" w:hAnsiTheme="majorHAnsi"/>
          <w:sz w:val="20"/>
          <w:szCs w:val="20"/>
          <w:lang w:val="es-US"/>
        </w:rPr>
        <w:t>el</w:t>
      </w:r>
      <w:r w:rsidR="00B21F5C" w:rsidRPr="00210AF9">
        <w:rPr>
          <w:rFonts w:asciiTheme="majorHAnsi" w:hAnsiTheme="majorHAnsi"/>
          <w:sz w:val="20"/>
          <w:szCs w:val="20"/>
          <w:lang w:val="es-US"/>
        </w:rPr>
        <w:t xml:space="preserve"> 25 de julio de 2002 revocó la sentencia impugnada</w:t>
      </w:r>
      <w:r w:rsidR="00881E33">
        <w:rPr>
          <w:rFonts w:asciiTheme="majorHAnsi" w:hAnsiTheme="majorHAnsi"/>
          <w:sz w:val="20"/>
          <w:szCs w:val="20"/>
          <w:lang w:val="es-US"/>
        </w:rPr>
        <w:t xml:space="preserve">, acogiendo la excepción de ineptitud de la demanda interpuesta por el Ministerio Público que el Tribunal Administrativo de Cundinamarca había desestimado inicialmente. En consecuencia, </w:t>
      </w:r>
      <w:r w:rsidR="00B21F5C" w:rsidRPr="00210AF9">
        <w:rPr>
          <w:rFonts w:asciiTheme="majorHAnsi" w:hAnsiTheme="majorHAnsi"/>
          <w:sz w:val="20"/>
          <w:szCs w:val="20"/>
          <w:lang w:val="es-US"/>
        </w:rPr>
        <w:t xml:space="preserve">consideró </w:t>
      </w:r>
      <w:r w:rsidR="00F47A2C">
        <w:rPr>
          <w:rFonts w:asciiTheme="majorHAnsi" w:hAnsiTheme="majorHAnsi"/>
          <w:sz w:val="20"/>
          <w:szCs w:val="20"/>
          <w:lang w:val="es-US"/>
        </w:rPr>
        <w:t xml:space="preserve">que </w:t>
      </w:r>
      <w:r w:rsidR="00B21F5C" w:rsidRPr="00210AF9">
        <w:rPr>
          <w:rFonts w:asciiTheme="majorHAnsi" w:hAnsiTheme="majorHAnsi"/>
          <w:sz w:val="20"/>
          <w:szCs w:val="20"/>
          <w:lang w:val="es-US"/>
        </w:rPr>
        <w:t>la remoción de</w:t>
      </w:r>
      <w:r w:rsidR="00C0231C" w:rsidRPr="00210AF9">
        <w:rPr>
          <w:rFonts w:asciiTheme="majorHAnsi" w:hAnsiTheme="majorHAnsi"/>
          <w:sz w:val="20"/>
          <w:szCs w:val="20"/>
          <w:lang w:val="es-US"/>
        </w:rPr>
        <w:t xml:space="preserve"> </w:t>
      </w:r>
      <w:r w:rsidR="00B21F5C" w:rsidRPr="00210AF9">
        <w:rPr>
          <w:rFonts w:asciiTheme="majorHAnsi" w:hAnsiTheme="majorHAnsi"/>
          <w:sz w:val="20"/>
          <w:szCs w:val="20"/>
          <w:lang w:val="es-US"/>
        </w:rPr>
        <w:t>l</w:t>
      </w:r>
      <w:r w:rsidR="00C0231C" w:rsidRPr="00210AF9">
        <w:rPr>
          <w:rFonts w:asciiTheme="majorHAnsi" w:hAnsiTheme="majorHAnsi"/>
          <w:sz w:val="20"/>
          <w:szCs w:val="20"/>
          <w:lang w:val="es-US"/>
        </w:rPr>
        <w:t>a presunta víctima</w:t>
      </w:r>
      <w:r w:rsidR="00B21F5C" w:rsidRPr="00210AF9">
        <w:rPr>
          <w:rFonts w:asciiTheme="majorHAnsi" w:hAnsiTheme="majorHAnsi"/>
          <w:sz w:val="20"/>
          <w:szCs w:val="20"/>
          <w:lang w:val="es-US"/>
        </w:rPr>
        <w:t xml:space="preserve"> no constituyó un acto administrativo</w:t>
      </w:r>
      <w:r w:rsidR="00F47A2C">
        <w:rPr>
          <w:rFonts w:asciiTheme="majorHAnsi" w:hAnsiTheme="majorHAnsi"/>
          <w:sz w:val="20"/>
          <w:szCs w:val="20"/>
          <w:lang w:val="es-US"/>
        </w:rPr>
        <w:t xml:space="preserve"> y que sólo obedecía a la materialización de una decisión previamente adoptada</w:t>
      </w:r>
      <w:r w:rsidR="00B21F5C" w:rsidRPr="00210AF9">
        <w:rPr>
          <w:rFonts w:asciiTheme="majorHAnsi" w:hAnsiTheme="majorHAnsi"/>
          <w:sz w:val="20"/>
          <w:szCs w:val="20"/>
          <w:lang w:val="es-US"/>
        </w:rPr>
        <w:t xml:space="preserve">. </w:t>
      </w:r>
      <w:r w:rsidR="00C0231C" w:rsidRPr="00210AF9">
        <w:rPr>
          <w:rFonts w:asciiTheme="majorHAnsi" w:hAnsiTheme="majorHAnsi"/>
          <w:sz w:val="20"/>
          <w:szCs w:val="20"/>
          <w:lang w:val="es-US"/>
        </w:rPr>
        <w:t>Además se</w:t>
      </w:r>
      <w:r w:rsidR="00B21F5C" w:rsidRPr="00210AF9">
        <w:rPr>
          <w:rFonts w:asciiTheme="majorHAnsi" w:hAnsiTheme="majorHAnsi"/>
          <w:sz w:val="20"/>
          <w:szCs w:val="20"/>
          <w:lang w:val="es-US"/>
        </w:rPr>
        <w:t xml:space="preserve"> </w:t>
      </w:r>
      <w:r w:rsidR="00142FC5">
        <w:rPr>
          <w:rFonts w:asciiTheme="majorHAnsi" w:hAnsiTheme="majorHAnsi"/>
          <w:sz w:val="20"/>
          <w:szCs w:val="20"/>
          <w:lang w:val="es-US"/>
        </w:rPr>
        <w:t>inhibió</w:t>
      </w:r>
      <w:r w:rsidR="00B21F5C" w:rsidRPr="00210AF9">
        <w:rPr>
          <w:rFonts w:asciiTheme="majorHAnsi" w:hAnsiTheme="majorHAnsi"/>
          <w:sz w:val="20"/>
          <w:szCs w:val="20"/>
          <w:lang w:val="es-US"/>
        </w:rPr>
        <w:t xml:space="preserve"> de pronunciarse sobre el fondo del litigio. </w:t>
      </w:r>
      <w:r w:rsidR="00142FC5">
        <w:rPr>
          <w:rFonts w:asciiTheme="majorHAnsi" w:hAnsiTheme="majorHAnsi"/>
          <w:sz w:val="20"/>
          <w:szCs w:val="20"/>
          <w:lang w:val="es-US"/>
        </w:rPr>
        <w:t>Frente a ello</w:t>
      </w:r>
      <w:r w:rsidR="00B21F5C" w:rsidRPr="00210AF9">
        <w:rPr>
          <w:rFonts w:asciiTheme="majorHAnsi" w:hAnsiTheme="majorHAnsi"/>
          <w:sz w:val="20"/>
          <w:szCs w:val="20"/>
          <w:lang w:val="es-US"/>
        </w:rPr>
        <w:t>,</w:t>
      </w:r>
      <w:r w:rsidR="00142FC5">
        <w:rPr>
          <w:rFonts w:asciiTheme="majorHAnsi" w:hAnsiTheme="majorHAnsi"/>
          <w:sz w:val="20"/>
          <w:szCs w:val="20"/>
          <w:lang w:val="es-US"/>
        </w:rPr>
        <w:t xml:space="preserve"> el señor Mendoza Forero</w:t>
      </w:r>
      <w:r w:rsidR="00B21F5C" w:rsidRPr="00210AF9">
        <w:rPr>
          <w:rFonts w:asciiTheme="majorHAnsi" w:hAnsiTheme="majorHAnsi"/>
          <w:sz w:val="20"/>
          <w:szCs w:val="20"/>
          <w:lang w:val="es-US"/>
        </w:rPr>
        <w:t xml:space="preserve"> presentó un recurso </w:t>
      </w:r>
      <w:r w:rsidR="00B21F5C" w:rsidRPr="00210AF9">
        <w:rPr>
          <w:rFonts w:asciiTheme="majorHAnsi" w:hAnsiTheme="majorHAnsi"/>
          <w:sz w:val="20"/>
          <w:szCs w:val="20"/>
          <w:lang w:val="es-US"/>
        </w:rPr>
        <w:lastRenderedPageBreak/>
        <w:t xml:space="preserve">de súplica ante el Pleno del </w:t>
      </w:r>
      <w:r w:rsidR="00C0231C" w:rsidRPr="00210AF9">
        <w:rPr>
          <w:rFonts w:asciiTheme="majorHAnsi" w:hAnsiTheme="majorHAnsi"/>
          <w:sz w:val="20"/>
          <w:szCs w:val="20"/>
          <w:lang w:val="es-US"/>
        </w:rPr>
        <w:t xml:space="preserve">Consejo de Estado, que </w:t>
      </w:r>
      <w:r w:rsidR="00C516FB" w:rsidRPr="00210AF9">
        <w:rPr>
          <w:rFonts w:asciiTheme="majorHAnsi" w:hAnsiTheme="majorHAnsi"/>
          <w:sz w:val="20"/>
          <w:szCs w:val="20"/>
          <w:lang w:val="es-US"/>
        </w:rPr>
        <w:t xml:space="preserve">fue desestimado </w:t>
      </w:r>
      <w:r w:rsidR="00C0231C" w:rsidRPr="00210AF9">
        <w:rPr>
          <w:rFonts w:asciiTheme="majorHAnsi" w:hAnsiTheme="majorHAnsi"/>
          <w:sz w:val="20"/>
          <w:szCs w:val="20"/>
          <w:lang w:val="es-US"/>
        </w:rPr>
        <w:t>e</w:t>
      </w:r>
      <w:r w:rsidR="00B21F5C" w:rsidRPr="00210AF9">
        <w:rPr>
          <w:rFonts w:asciiTheme="majorHAnsi" w:hAnsiTheme="majorHAnsi"/>
          <w:sz w:val="20"/>
          <w:szCs w:val="20"/>
          <w:lang w:val="es-US"/>
        </w:rPr>
        <w:t>l 20 de marzo de 2007</w:t>
      </w:r>
      <w:r w:rsidR="00142FC5">
        <w:rPr>
          <w:rFonts w:asciiTheme="majorHAnsi" w:hAnsiTheme="majorHAnsi"/>
          <w:sz w:val="20"/>
          <w:szCs w:val="20"/>
          <w:lang w:val="es-US"/>
        </w:rPr>
        <w:t xml:space="preserve"> y notificado</w:t>
      </w:r>
      <w:r w:rsidR="009E5CE9">
        <w:rPr>
          <w:rFonts w:asciiTheme="majorHAnsi" w:hAnsiTheme="majorHAnsi"/>
          <w:sz w:val="20"/>
          <w:szCs w:val="20"/>
          <w:lang w:val="es-US"/>
        </w:rPr>
        <w:t xml:space="preserve"> por edicto</w:t>
      </w:r>
      <w:r w:rsidR="00142FC5">
        <w:rPr>
          <w:rFonts w:asciiTheme="majorHAnsi" w:hAnsiTheme="majorHAnsi"/>
          <w:sz w:val="20"/>
          <w:szCs w:val="20"/>
          <w:lang w:val="es-US"/>
        </w:rPr>
        <w:t xml:space="preserve"> el</w:t>
      </w:r>
      <w:r w:rsidR="009E5CE9">
        <w:rPr>
          <w:rFonts w:asciiTheme="majorHAnsi" w:hAnsiTheme="majorHAnsi"/>
          <w:sz w:val="20"/>
          <w:szCs w:val="20"/>
          <w:lang w:val="es-US"/>
        </w:rPr>
        <w:t xml:space="preserve"> 28 de marzo de 2007</w:t>
      </w:r>
      <w:r w:rsidR="00B21F5C" w:rsidRPr="00210AF9">
        <w:rPr>
          <w:rFonts w:asciiTheme="majorHAnsi" w:hAnsiTheme="majorHAnsi"/>
          <w:sz w:val="20"/>
          <w:szCs w:val="20"/>
          <w:lang w:val="es-US"/>
        </w:rPr>
        <w:t xml:space="preserve">. </w:t>
      </w:r>
    </w:p>
    <w:p w14:paraId="7B349AB3" w14:textId="08684DF3" w:rsidR="00C516FB" w:rsidRPr="00C516FB" w:rsidRDefault="00C516FB" w:rsidP="00C516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C516FB">
        <w:rPr>
          <w:rFonts w:asciiTheme="majorHAnsi" w:hAnsiTheme="majorHAnsi"/>
          <w:i/>
          <w:sz w:val="20"/>
          <w:szCs w:val="20"/>
          <w:lang w:val="es-US"/>
        </w:rPr>
        <w:t>Próspero Elías Triana Briceño</w:t>
      </w:r>
    </w:p>
    <w:p w14:paraId="2C1FC4B5" w14:textId="14292EA0" w:rsidR="00C516FB" w:rsidRPr="00287011" w:rsidRDefault="00C516FB"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US"/>
        </w:rPr>
        <w:t>Sostienen que el señor Triana Briceño desarrolló sus actividades laborales en la Fiscalía General de la Nación desde el 1 de julio de 1992 ejerciendo el cargo de Investigador Judicial en el Área Judicial Seccional Tunja. A través de la Resolución 0-0570 del 19 de marzo de 2002 se declar</w:t>
      </w:r>
      <w:r w:rsidR="003259F6">
        <w:rPr>
          <w:rFonts w:asciiTheme="majorHAnsi" w:hAnsiTheme="majorHAnsi"/>
          <w:sz w:val="20"/>
          <w:szCs w:val="20"/>
          <w:lang w:val="es-US"/>
        </w:rPr>
        <w:t>ó la</w:t>
      </w:r>
      <w:r>
        <w:rPr>
          <w:rFonts w:asciiTheme="majorHAnsi" w:hAnsiTheme="majorHAnsi"/>
          <w:sz w:val="20"/>
          <w:szCs w:val="20"/>
          <w:lang w:val="es-US"/>
        </w:rPr>
        <w:t xml:space="preserve"> insubsistencia </w:t>
      </w:r>
      <w:r w:rsidR="003259F6">
        <w:rPr>
          <w:rFonts w:asciiTheme="majorHAnsi" w:hAnsiTheme="majorHAnsi"/>
          <w:sz w:val="20"/>
          <w:szCs w:val="20"/>
          <w:lang w:val="es-US"/>
        </w:rPr>
        <w:t xml:space="preserve">del </w:t>
      </w:r>
      <w:r w:rsidR="00A529F9">
        <w:rPr>
          <w:rFonts w:asciiTheme="majorHAnsi" w:hAnsiTheme="majorHAnsi"/>
          <w:sz w:val="20"/>
          <w:szCs w:val="20"/>
          <w:lang w:val="es-US"/>
        </w:rPr>
        <w:t xml:space="preserve">nombramiento en el </w:t>
      </w:r>
      <w:r w:rsidR="003259F6">
        <w:rPr>
          <w:rFonts w:asciiTheme="majorHAnsi" w:hAnsiTheme="majorHAnsi"/>
          <w:sz w:val="20"/>
          <w:szCs w:val="20"/>
          <w:lang w:val="es-US"/>
        </w:rPr>
        <w:t>cargo de</w:t>
      </w:r>
      <w:r>
        <w:rPr>
          <w:rFonts w:asciiTheme="majorHAnsi" w:hAnsiTheme="majorHAnsi"/>
          <w:sz w:val="20"/>
          <w:szCs w:val="20"/>
          <w:lang w:val="es-US"/>
        </w:rPr>
        <w:t xml:space="preserve"> la presunta víctima. Frente a esta decisión presentó una acción de nulidad y restablecimiento del derecho ante el Tribunal Administrativo de Cundinamarca, que fue rechazad</w:t>
      </w:r>
      <w:r w:rsidR="00D0277B">
        <w:rPr>
          <w:rFonts w:asciiTheme="majorHAnsi" w:hAnsiTheme="majorHAnsi"/>
          <w:sz w:val="20"/>
          <w:szCs w:val="20"/>
          <w:lang w:val="es-US"/>
        </w:rPr>
        <w:t xml:space="preserve">a </w:t>
      </w:r>
      <w:r>
        <w:rPr>
          <w:rFonts w:asciiTheme="majorHAnsi" w:hAnsiTheme="majorHAnsi"/>
          <w:sz w:val="20"/>
          <w:szCs w:val="20"/>
          <w:lang w:val="es-US"/>
        </w:rPr>
        <w:t>el 20 de octubre del 2006, bajo el argumento que</w:t>
      </w:r>
      <w:r w:rsidR="007A6F96">
        <w:rPr>
          <w:rFonts w:asciiTheme="majorHAnsi" w:hAnsiTheme="majorHAnsi"/>
          <w:sz w:val="20"/>
          <w:szCs w:val="20"/>
          <w:lang w:val="es-US"/>
        </w:rPr>
        <w:t xml:space="preserve"> la destitución no fue ilegal pues</w:t>
      </w:r>
      <w:r>
        <w:rPr>
          <w:rFonts w:asciiTheme="majorHAnsi" w:hAnsiTheme="majorHAnsi"/>
          <w:sz w:val="20"/>
          <w:szCs w:val="20"/>
          <w:lang w:val="es-US"/>
        </w:rPr>
        <w:t xml:space="preserve"> </w:t>
      </w:r>
      <w:r w:rsidR="00142FC5">
        <w:rPr>
          <w:rFonts w:asciiTheme="majorHAnsi" w:hAnsiTheme="majorHAnsi"/>
          <w:sz w:val="20"/>
          <w:szCs w:val="20"/>
          <w:lang w:val="es-US"/>
        </w:rPr>
        <w:t>la remoción de empleados provisionales es una facultad discrecional</w:t>
      </w:r>
      <w:r>
        <w:rPr>
          <w:rFonts w:asciiTheme="majorHAnsi" w:hAnsiTheme="majorHAnsi"/>
          <w:sz w:val="20"/>
          <w:szCs w:val="20"/>
          <w:lang w:val="es-US"/>
        </w:rPr>
        <w:t xml:space="preserve">. La presunta víctima interpuso una impugnación que fue desestimada por el citado tribunal </w:t>
      </w:r>
      <w:r w:rsidR="00D0277B">
        <w:rPr>
          <w:rFonts w:asciiTheme="majorHAnsi" w:hAnsiTheme="majorHAnsi"/>
          <w:sz w:val="20"/>
          <w:szCs w:val="20"/>
          <w:lang w:val="es-US"/>
        </w:rPr>
        <w:t>el</w:t>
      </w:r>
      <w:r>
        <w:rPr>
          <w:rFonts w:asciiTheme="majorHAnsi" w:hAnsiTheme="majorHAnsi"/>
          <w:sz w:val="20"/>
          <w:szCs w:val="20"/>
          <w:lang w:val="es-US"/>
        </w:rPr>
        <w:t xml:space="preserve"> 25 de enero de 2007 argumentando que</w:t>
      </w:r>
      <w:r w:rsidR="00C22741">
        <w:rPr>
          <w:rFonts w:asciiTheme="majorHAnsi" w:hAnsiTheme="majorHAnsi"/>
          <w:sz w:val="20"/>
          <w:szCs w:val="20"/>
          <w:lang w:val="es-US"/>
        </w:rPr>
        <w:t xml:space="preserve"> por cuestiones de cuantía </w:t>
      </w:r>
      <w:r>
        <w:rPr>
          <w:rFonts w:asciiTheme="majorHAnsi" w:hAnsiTheme="majorHAnsi"/>
          <w:sz w:val="20"/>
          <w:szCs w:val="20"/>
          <w:lang w:val="es-US"/>
        </w:rPr>
        <w:t>se trataba de un proceso de única instancia.</w:t>
      </w:r>
    </w:p>
    <w:p w14:paraId="5B52E5D2" w14:textId="2D8209C4" w:rsidR="00287011" w:rsidRPr="00AF52BB" w:rsidRDefault="00287011" w:rsidP="00AF52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US"/>
        </w:rPr>
        <w:t>El Estado refiere que la Fiscalía tiene competencia para declarar insubsistente</w:t>
      </w:r>
      <w:r w:rsidR="00D0277B">
        <w:rPr>
          <w:rFonts w:asciiTheme="majorHAnsi" w:hAnsiTheme="majorHAnsi"/>
          <w:sz w:val="20"/>
          <w:szCs w:val="20"/>
          <w:lang w:val="es-US"/>
        </w:rPr>
        <w:t>s</w:t>
      </w:r>
      <w:r>
        <w:rPr>
          <w:rFonts w:asciiTheme="majorHAnsi" w:hAnsiTheme="majorHAnsi"/>
          <w:sz w:val="20"/>
          <w:szCs w:val="20"/>
          <w:lang w:val="es-US"/>
        </w:rPr>
        <w:t xml:space="preserve"> los nombramientos provisionales discrecionalmente</w:t>
      </w:r>
      <w:r w:rsidR="00F32A89">
        <w:rPr>
          <w:rFonts w:asciiTheme="majorHAnsi" w:hAnsiTheme="majorHAnsi"/>
          <w:sz w:val="20"/>
          <w:szCs w:val="20"/>
          <w:lang w:val="es-US"/>
        </w:rPr>
        <w:t>. Además afirma que los procesos de única instancia están debidamente regulados por las disposiciones de la</w:t>
      </w:r>
      <w:r w:rsidR="00F32A89" w:rsidRPr="00F32A89">
        <w:rPr>
          <w:rFonts w:asciiTheme="majorHAnsi" w:hAnsiTheme="majorHAnsi"/>
          <w:sz w:val="20"/>
          <w:szCs w:val="20"/>
          <w:lang w:val="es-US"/>
        </w:rPr>
        <w:t xml:space="preserve"> </w:t>
      </w:r>
      <w:r w:rsidR="00F32A89">
        <w:rPr>
          <w:rFonts w:asciiTheme="majorHAnsi" w:hAnsiTheme="majorHAnsi"/>
          <w:sz w:val="20"/>
          <w:szCs w:val="20"/>
          <w:lang w:val="es-US"/>
        </w:rPr>
        <w:t>Ley 954 de 2005</w:t>
      </w:r>
      <w:r w:rsidR="00721917">
        <w:rPr>
          <w:rFonts w:asciiTheme="majorHAnsi" w:hAnsiTheme="majorHAnsi"/>
          <w:sz w:val="20"/>
          <w:szCs w:val="20"/>
          <w:lang w:val="es-US"/>
        </w:rPr>
        <w:t>, y que eventualmente la presunta víctima podía interponer un recurso de queja ante la negativa de la apelación.</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32389259" w:rsidR="003239B8" w:rsidRDefault="00843BF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Los peticionarios afirman que las presuntas víctimas </w:t>
      </w:r>
      <w:r w:rsidR="009B3BC0">
        <w:rPr>
          <w:rFonts w:ascii="Cambria" w:hAnsi="Cambria"/>
          <w:sz w:val="20"/>
          <w:szCs w:val="20"/>
          <w:lang w:val="es-ES"/>
        </w:rPr>
        <w:t xml:space="preserve">cuestionaron los actos que declararon la insubsistencia de sus cargos, mediante acciones de nulidad y restablecimiento ante el </w:t>
      </w:r>
      <w:r w:rsidR="009B3BC0">
        <w:rPr>
          <w:rFonts w:asciiTheme="majorHAnsi" w:hAnsiTheme="majorHAnsi"/>
          <w:sz w:val="20"/>
          <w:szCs w:val="20"/>
          <w:lang w:val="es-US"/>
        </w:rPr>
        <w:t xml:space="preserve">Tribunal Administrativo de Cundinamarca, y posteriormente apelaciones ante el Consejo de Estado. Sostienen que con tales </w:t>
      </w:r>
      <w:r w:rsidR="0043329A">
        <w:rPr>
          <w:rFonts w:asciiTheme="majorHAnsi" w:hAnsiTheme="majorHAnsi"/>
          <w:sz w:val="20"/>
          <w:szCs w:val="20"/>
          <w:lang w:val="es-US"/>
        </w:rPr>
        <w:t>acciones</w:t>
      </w:r>
      <w:r w:rsidR="0043329A">
        <w:rPr>
          <w:rFonts w:ascii="Cambria" w:hAnsi="Cambria"/>
          <w:sz w:val="20"/>
          <w:szCs w:val="20"/>
          <w:lang w:val="es-ES"/>
        </w:rPr>
        <w:t xml:space="preserve"> </w:t>
      </w:r>
      <w:r w:rsidR="00495E08">
        <w:rPr>
          <w:rFonts w:ascii="Cambria" w:hAnsi="Cambria"/>
          <w:sz w:val="20"/>
          <w:szCs w:val="20"/>
          <w:lang w:val="es-ES"/>
        </w:rPr>
        <w:t>agotaron los recursos de jurisdicci</w:t>
      </w:r>
      <w:r w:rsidR="009B3BC0">
        <w:rPr>
          <w:rFonts w:ascii="Cambria" w:hAnsi="Cambria"/>
          <w:sz w:val="20"/>
          <w:szCs w:val="20"/>
          <w:lang w:val="es-ES"/>
        </w:rPr>
        <w:t xml:space="preserve">ón interna. </w:t>
      </w:r>
      <w:r w:rsidR="00A63740">
        <w:rPr>
          <w:rFonts w:ascii="Cambria" w:hAnsi="Cambria"/>
          <w:sz w:val="20"/>
          <w:szCs w:val="20"/>
          <w:lang w:val="es-ES"/>
        </w:rPr>
        <w:t>Por su parte, el Estado señala que las presuntas víctimas pudieron acudir en su momento a la vía de la acción de tutela, pero no lo hicieron.</w:t>
      </w:r>
    </w:p>
    <w:p w14:paraId="078E7F33" w14:textId="3FD9A534" w:rsidR="009B3BC0" w:rsidRPr="0015073A" w:rsidRDefault="00B0762F" w:rsidP="001E00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762F">
        <w:rPr>
          <w:rFonts w:ascii="Cambria" w:hAnsi="Cambria"/>
          <w:sz w:val="20"/>
          <w:szCs w:val="20"/>
          <w:lang w:val="es-ES"/>
        </w:rPr>
        <w:t>La Comisión ha establecido que deben activarse primero los recursos normalmente disponibles e idóneos en el ordenamiento interno, es decir, aquellos cuyas funciones, dentro del sistema jurídico, son apropiadas para brindar protección tendiente a remediar la situación denunciada. En el presente caso, se evidencia que la vía ordinaria a la que acudieron las presuntas víctimas, mediante el recurso de nulidad y restablecimiento de derecho y posterior apelación ante el Consejo de Estado, tenía la posibilidad de remediar la situación denunciada referente a las alegadas declaraciones de insubsistencia inmotivadas de sus cargos.</w:t>
      </w:r>
      <w:r>
        <w:rPr>
          <w:rFonts w:ascii="Cambria" w:hAnsi="Cambria"/>
          <w:sz w:val="20"/>
          <w:szCs w:val="20"/>
          <w:lang w:val="es-ES"/>
        </w:rPr>
        <w:t xml:space="preserve"> </w:t>
      </w:r>
      <w:r w:rsidR="0026402C" w:rsidRPr="001E0009">
        <w:rPr>
          <w:rFonts w:ascii="Cambria" w:hAnsi="Cambria"/>
          <w:sz w:val="20"/>
          <w:szCs w:val="20"/>
          <w:lang w:val="es-ES"/>
        </w:rPr>
        <w:t>Atendido lo anterior</w:t>
      </w:r>
      <w:r w:rsidR="00593C5A">
        <w:rPr>
          <w:rFonts w:ascii="Cambria" w:hAnsi="Cambria"/>
          <w:sz w:val="20"/>
          <w:szCs w:val="20"/>
          <w:lang w:val="es-ES"/>
        </w:rPr>
        <w:t>,</w:t>
      </w:r>
      <w:r w:rsidR="0026402C" w:rsidRPr="001E0009">
        <w:rPr>
          <w:rFonts w:ascii="Cambria" w:hAnsi="Cambria"/>
          <w:sz w:val="20"/>
          <w:szCs w:val="20"/>
          <w:lang w:val="es-ES"/>
        </w:rPr>
        <w:t xml:space="preserve"> la Comisión </w:t>
      </w:r>
      <w:r w:rsidR="0026402C" w:rsidRPr="001E0009">
        <w:rPr>
          <w:rFonts w:asciiTheme="majorHAnsi" w:hAnsiTheme="majorHAnsi"/>
          <w:sz w:val="20"/>
          <w:szCs w:val="20"/>
          <w:lang w:val="es-ES"/>
        </w:rPr>
        <w:t>considera que los recursos internos quedaron definitivamente agotados para cad</w:t>
      </w:r>
      <w:r w:rsidR="00D506E8" w:rsidRPr="001E0009">
        <w:rPr>
          <w:rFonts w:asciiTheme="majorHAnsi" w:hAnsiTheme="majorHAnsi"/>
          <w:sz w:val="20"/>
          <w:szCs w:val="20"/>
          <w:lang w:val="es-ES"/>
        </w:rPr>
        <w:t xml:space="preserve">a una de las presuntas víctimas </w:t>
      </w:r>
      <w:r w:rsidR="008057E1">
        <w:rPr>
          <w:rFonts w:asciiTheme="majorHAnsi" w:hAnsiTheme="majorHAnsi"/>
          <w:sz w:val="20"/>
          <w:szCs w:val="20"/>
          <w:lang w:val="es-ES"/>
        </w:rPr>
        <w:t>mediante</w:t>
      </w:r>
      <w:r w:rsidR="00D506E8" w:rsidRPr="001E0009">
        <w:rPr>
          <w:rFonts w:asciiTheme="majorHAnsi" w:hAnsiTheme="majorHAnsi"/>
          <w:sz w:val="20"/>
          <w:szCs w:val="20"/>
          <w:lang w:val="es-ES"/>
        </w:rPr>
        <w:t xml:space="preserve"> las </w:t>
      </w:r>
      <w:r w:rsidR="0043329A">
        <w:rPr>
          <w:rFonts w:asciiTheme="majorHAnsi" w:hAnsiTheme="majorHAnsi"/>
          <w:sz w:val="20"/>
          <w:szCs w:val="20"/>
          <w:lang w:val="es-ES"/>
        </w:rPr>
        <w:t xml:space="preserve">siguientes </w:t>
      </w:r>
      <w:r w:rsidR="00D506E8" w:rsidRPr="001E0009">
        <w:rPr>
          <w:rFonts w:asciiTheme="majorHAnsi" w:hAnsiTheme="majorHAnsi"/>
          <w:sz w:val="20"/>
          <w:szCs w:val="20"/>
          <w:lang w:val="es-ES"/>
        </w:rPr>
        <w:t>decisiones del Consejo de Estado</w:t>
      </w:r>
      <w:r w:rsidR="0043329A">
        <w:rPr>
          <w:rFonts w:asciiTheme="majorHAnsi" w:hAnsiTheme="majorHAnsi"/>
          <w:sz w:val="20"/>
          <w:szCs w:val="20"/>
          <w:lang w:val="es-ES"/>
        </w:rPr>
        <w:t>:</w:t>
      </w:r>
      <w:r w:rsidR="0026402C" w:rsidRPr="001E0009">
        <w:rPr>
          <w:rFonts w:asciiTheme="majorHAnsi" w:hAnsiTheme="majorHAnsi"/>
          <w:sz w:val="20"/>
          <w:szCs w:val="20"/>
          <w:lang w:val="es-ES"/>
        </w:rPr>
        <w:t xml:space="preserve"> </w:t>
      </w:r>
      <w:r w:rsidR="00677AB7" w:rsidRPr="001E0009">
        <w:rPr>
          <w:rFonts w:asciiTheme="majorHAnsi" w:hAnsiTheme="majorHAnsi"/>
          <w:bCs/>
          <w:sz w:val="20"/>
          <w:szCs w:val="20"/>
          <w:lang w:val="es-US"/>
        </w:rPr>
        <w:t xml:space="preserve">Alcides Espinosa Ospino con el fallo de 6 de diciembre de 2006 notificado el 13 de diciembre de 2006; </w:t>
      </w:r>
      <w:r w:rsidR="0026402C" w:rsidRPr="001E0009">
        <w:rPr>
          <w:rFonts w:asciiTheme="majorHAnsi" w:hAnsiTheme="majorHAnsi"/>
          <w:bCs/>
          <w:sz w:val="20"/>
          <w:szCs w:val="20"/>
          <w:lang w:val="es-US"/>
        </w:rPr>
        <w:t xml:space="preserve">Jaime Amado Gaona </w:t>
      </w:r>
      <w:r w:rsidR="009856D1" w:rsidRPr="001E0009">
        <w:rPr>
          <w:rFonts w:asciiTheme="majorHAnsi" w:hAnsiTheme="majorHAnsi"/>
          <w:bCs/>
          <w:sz w:val="20"/>
          <w:szCs w:val="20"/>
          <w:lang w:val="es-US"/>
        </w:rPr>
        <w:t>con la sentencia de</w:t>
      </w:r>
      <w:r w:rsidR="0026402C" w:rsidRPr="001E0009">
        <w:rPr>
          <w:rFonts w:asciiTheme="majorHAnsi" w:hAnsiTheme="majorHAnsi"/>
          <w:bCs/>
          <w:sz w:val="20"/>
          <w:szCs w:val="20"/>
          <w:lang w:val="es-US"/>
        </w:rPr>
        <w:t xml:space="preserve"> 5 de octubre de 2006</w:t>
      </w:r>
      <w:r w:rsidR="009856D1" w:rsidRPr="001E0009">
        <w:rPr>
          <w:rFonts w:asciiTheme="majorHAnsi" w:hAnsiTheme="majorHAnsi"/>
          <w:bCs/>
          <w:sz w:val="20"/>
          <w:szCs w:val="20"/>
          <w:lang w:val="es-US"/>
        </w:rPr>
        <w:t xml:space="preserve"> </w:t>
      </w:r>
      <w:r w:rsidR="0026402C" w:rsidRPr="001E0009">
        <w:rPr>
          <w:rFonts w:asciiTheme="majorHAnsi" w:hAnsiTheme="majorHAnsi"/>
          <w:bCs/>
          <w:sz w:val="20"/>
          <w:szCs w:val="20"/>
          <w:lang w:val="es-US"/>
        </w:rPr>
        <w:t xml:space="preserve">notificada el 2 de febrero de 2007;  </w:t>
      </w:r>
      <w:r w:rsidR="009856D1" w:rsidRPr="001E0009">
        <w:rPr>
          <w:rFonts w:asciiTheme="majorHAnsi" w:hAnsiTheme="majorHAnsi"/>
          <w:bCs/>
          <w:sz w:val="20"/>
          <w:szCs w:val="20"/>
          <w:lang w:val="es-US"/>
        </w:rPr>
        <w:t xml:space="preserve">y </w:t>
      </w:r>
      <w:r w:rsidR="0026402C" w:rsidRPr="001E0009">
        <w:rPr>
          <w:rFonts w:asciiTheme="majorHAnsi" w:hAnsiTheme="majorHAnsi"/>
          <w:bCs/>
          <w:sz w:val="20"/>
          <w:szCs w:val="20"/>
          <w:lang w:val="es-US"/>
        </w:rPr>
        <w:t xml:space="preserve">Luis Antonio Mendoza Forero </w:t>
      </w:r>
      <w:r w:rsidR="009856D1" w:rsidRPr="001E0009">
        <w:rPr>
          <w:rFonts w:asciiTheme="majorHAnsi" w:hAnsiTheme="majorHAnsi"/>
          <w:bCs/>
          <w:sz w:val="20"/>
          <w:szCs w:val="20"/>
          <w:lang w:val="es-US"/>
        </w:rPr>
        <w:t xml:space="preserve">con la resolución de </w:t>
      </w:r>
      <w:r w:rsidR="0026402C" w:rsidRPr="001E0009">
        <w:rPr>
          <w:rFonts w:asciiTheme="majorHAnsi" w:hAnsiTheme="majorHAnsi"/>
          <w:bCs/>
          <w:sz w:val="20"/>
          <w:szCs w:val="20"/>
          <w:lang w:val="es-US"/>
        </w:rPr>
        <w:t>20 de marzo de 2007</w:t>
      </w:r>
      <w:r w:rsidR="00677AB7" w:rsidRPr="001E0009">
        <w:rPr>
          <w:rFonts w:asciiTheme="majorHAnsi" w:hAnsiTheme="majorHAnsi"/>
          <w:bCs/>
          <w:sz w:val="20"/>
          <w:szCs w:val="20"/>
          <w:lang w:val="es-US"/>
        </w:rPr>
        <w:t xml:space="preserve"> notificada </w:t>
      </w:r>
      <w:r w:rsidR="009E5CE9">
        <w:rPr>
          <w:rFonts w:asciiTheme="majorHAnsi" w:hAnsiTheme="majorHAnsi"/>
          <w:bCs/>
          <w:sz w:val="20"/>
          <w:szCs w:val="20"/>
          <w:lang w:val="es-US"/>
        </w:rPr>
        <w:t>por edicto el 28 de marzo de 2007</w:t>
      </w:r>
      <w:r w:rsidR="00677AB7" w:rsidRPr="001E0009">
        <w:rPr>
          <w:rFonts w:asciiTheme="majorHAnsi" w:hAnsiTheme="majorHAnsi"/>
          <w:bCs/>
          <w:sz w:val="20"/>
          <w:szCs w:val="20"/>
          <w:lang w:val="es-US"/>
        </w:rPr>
        <w:t xml:space="preserve">. </w:t>
      </w:r>
      <w:r w:rsidR="001E0009" w:rsidRPr="001E0009">
        <w:rPr>
          <w:rFonts w:asciiTheme="majorHAnsi" w:hAnsiTheme="majorHAnsi"/>
          <w:bCs/>
          <w:sz w:val="20"/>
          <w:szCs w:val="20"/>
          <w:lang w:val="es-US"/>
        </w:rPr>
        <w:t xml:space="preserve"> </w:t>
      </w:r>
      <w:r w:rsidR="00593C5A">
        <w:rPr>
          <w:rFonts w:asciiTheme="majorHAnsi" w:hAnsiTheme="majorHAnsi"/>
          <w:bCs/>
          <w:sz w:val="20"/>
          <w:szCs w:val="20"/>
          <w:lang w:val="es-US"/>
        </w:rPr>
        <w:t>E</w:t>
      </w:r>
      <w:r w:rsidR="001E0009" w:rsidRPr="001E0009">
        <w:rPr>
          <w:rFonts w:asciiTheme="majorHAnsi" w:hAnsiTheme="majorHAnsi"/>
          <w:bCs/>
          <w:sz w:val="20"/>
          <w:szCs w:val="20"/>
          <w:lang w:val="es-US"/>
        </w:rPr>
        <w:t xml:space="preserve">n atención a que la petición fue recibida el </w:t>
      </w:r>
      <w:r w:rsidR="001E0009">
        <w:rPr>
          <w:rFonts w:asciiTheme="majorHAnsi" w:hAnsiTheme="majorHAnsi"/>
          <w:bCs/>
          <w:sz w:val="20"/>
          <w:szCs w:val="20"/>
          <w:lang w:val="es-US"/>
        </w:rPr>
        <w:t>4 de mayo de</w:t>
      </w:r>
      <w:r w:rsidR="001E0009" w:rsidRPr="001E0009">
        <w:rPr>
          <w:rFonts w:asciiTheme="majorHAnsi" w:hAnsiTheme="majorHAnsi"/>
          <w:bCs/>
          <w:sz w:val="20"/>
          <w:szCs w:val="20"/>
          <w:lang w:val="es-US"/>
        </w:rPr>
        <w:t xml:space="preserve"> 2007, la C</w:t>
      </w:r>
      <w:r w:rsidR="00593C5A">
        <w:rPr>
          <w:rFonts w:asciiTheme="majorHAnsi" w:hAnsiTheme="majorHAnsi"/>
          <w:bCs/>
          <w:sz w:val="20"/>
          <w:szCs w:val="20"/>
          <w:lang w:val="es-US"/>
        </w:rPr>
        <w:t>IDH</w:t>
      </w:r>
      <w:r w:rsidR="001E0009" w:rsidRPr="001E0009">
        <w:rPr>
          <w:rFonts w:asciiTheme="majorHAnsi" w:hAnsiTheme="majorHAnsi"/>
          <w:bCs/>
          <w:sz w:val="20"/>
          <w:szCs w:val="20"/>
          <w:lang w:val="es-US"/>
        </w:rPr>
        <w:t xml:space="preserve"> concluye que la petición cumple con los requisitos de admisibilidad establecidos en los artículos 46.1.a y 46.1.b de</w:t>
      </w:r>
      <w:r w:rsidR="001E0009">
        <w:rPr>
          <w:rFonts w:asciiTheme="majorHAnsi" w:hAnsiTheme="majorHAnsi"/>
          <w:bCs/>
          <w:sz w:val="20"/>
          <w:szCs w:val="20"/>
          <w:lang w:val="es-US"/>
        </w:rPr>
        <w:t xml:space="preserve"> </w:t>
      </w:r>
      <w:r w:rsidR="001E0009" w:rsidRPr="001E0009">
        <w:rPr>
          <w:rFonts w:asciiTheme="majorHAnsi" w:hAnsiTheme="majorHAnsi"/>
          <w:bCs/>
          <w:sz w:val="20"/>
          <w:szCs w:val="20"/>
          <w:lang w:val="es-US"/>
        </w:rPr>
        <w:t>la Convención.</w:t>
      </w:r>
      <w:r w:rsidR="00346693">
        <w:rPr>
          <w:rFonts w:asciiTheme="majorHAnsi" w:hAnsiTheme="majorHAnsi"/>
          <w:bCs/>
          <w:sz w:val="20"/>
          <w:szCs w:val="20"/>
          <w:lang w:val="es-US"/>
        </w:rPr>
        <w:t xml:space="preserve"> </w:t>
      </w:r>
    </w:p>
    <w:p w14:paraId="7708EDFD" w14:textId="7A24534D" w:rsidR="0015073A" w:rsidRPr="00A63740" w:rsidRDefault="0015073A" w:rsidP="00A63740">
      <w:pPr>
        <w:pStyle w:val="ListParagraph"/>
        <w:numPr>
          <w:ilvl w:val="0"/>
          <w:numId w:val="103"/>
        </w:numPr>
        <w:spacing w:before="120"/>
        <w:jc w:val="both"/>
        <w:rPr>
          <w:rFonts w:eastAsia="Arial Unicode MS" w:cs="Times New Roman"/>
          <w:color w:val="auto"/>
          <w:sz w:val="20"/>
          <w:szCs w:val="20"/>
          <w:lang w:val="es-ES" w:eastAsia="en-US"/>
        </w:rPr>
      </w:pPr>
      <w:r>
        <w:rPr>
          <w:rFonts w:asciiTheme="majorHAnsi" w:hAnsiTheme="majorHAnsi"/>
          <w:bCs/>
          <w:sz w:val="20"/>
          <w:szCs w:val="20"/>
          <w:lang w:val="es-US"/>
        </w:rPr>
        <w:t xml:space="preserve">En relación con el señor </w:t>
      </w:r>
      <w:r w:rsidR="00ED7947">
        <w:rPr>
          <w:rFonts w:asciiTheme="majorHAnsi" w:hAnsiTheme="majorHAnsi"/>
          <w:bCs/>
          <w:sz w:val="20"/>
          <w:szCs w:val="20"/>
          <w:lang w:val="es-US"/>
        </w:rPr>
        <w:t>Pró</w:t>
      </w:r>
      <w:r>
        <w:rPr>
          <w:rFonts w:asciiTheme="majorHAnsi" w:hAnsiTheme="majorHAnsi"/>
          <w:bCs/>
          <w:sz w:val="20"/>
          <w:szCs w:val="20"/>
          <w:lang w:val="es-US"/>
        </w:rPr>
        <w:t xml:space="preserve">spero Elías Triana Briceño, </w:t>
      </w:r>
      <w:r w:rsidR="003C6E54">
        <w:rPr>
          <w:rFonts w:asciiTheme="majorHAnsi" w:hAnsiTheme="majorHAnsi"/>
          <w:bCs/>
          <w:sz w:val="20"/>
          <w:szCs w:val="20"/>
          <w:lang w:val="es-US"/>
        </w:rPr>
        <w:t>los peticionarios señalan que</w:t>
      </w:r>
      <w:r w:rsidR="0043329A">
        <w:rPr>
          <w:rFonts w:asciiTheme="majorHAnsi" w:hAnsiTheme="majorHAnsi"/>
          <w:bCs/>
          <w:sz w:val="20"/>
          <w:szCs w:val="20"/>
          <w:lang w:val="es-US"/>
        </w:rPr>
        <w:t>,</w:t>
      </w:r>
      <w:r w:rsidR="003C6E54">
        <w:rPr>
          <w:rFonts w:asciiTheme="majorHAnsi" w:hAnsiTheme="majorHAnsi"/>
          <w:bCs/>
          <w:sz w:val="20"/>
          <w:szCs w:val="20"/>
          <w:lang w:val="es-US"/>
        </w:rPr>
        <w:t xml:space="preserve"> tras el rechazo de la acción de nulidad y restablecimiento de derecho, la presunta víctima presentó un recurso de apelación que</w:t>
      </w:r>
      <w:r w:rsidR="00346693">
        <w:rPr>
          <w:rFonts w:asciiTheme="majorHAnsi" w:hAnsiTheme="majorHAnsi"/>
          <w:bCs/>
          <w:sz w:val="20"/>
          <w:szCs w:val="20"/>
          <w:lang w:val="es-US"/>
        </w:rPr>
        <w:t xml:space="preserve"> en razón de la cuantía</w:t>
      </w:r>
      <w:r w:rsidR="003C6E54">
        <w:rPr>
          <w:rFonts w:asciiTheme="majorHAnsi" w:hAnsiTheme="majorHAnsi"/>
          <w:bCs/>
          <w:sz w:val="20"/>
          <w:szCs w:val="20"/>
          <w:lang w:val="es-US"/>
        </w:rPr>
        <w:t xml:space="preserve"> fue desestimado por el Tribunal Admi</w:t>
      </w:r>
      <w:r w:rsidR="00346693">
        <w:rPr>
          <w:rFonts w:asciiTheme="majorHAnsi" w:hAnsiTheme="majorHAnsi"/>
          <w:bCs/>
          <w:sz w:val="20"/>
          <w:szCs w:val="20"/>
          <w:lang w:val="es-US"/>
        </w:rPr>
        <w:t xml:space="preserve">nistrativo de Cundinamarca el </w:t>
      </w:r>
      <w:r w:rsidR="00346693">
        <w:rPr>
          <w:rFonts w:asciiTheme="majorHAnsi" w:hAnsiTheme="majorHAnsi"/>
          <w:sz w:val="20"/>
          <w:szCs w:val="20"/>
          <w:lang w:val="es-US"/>
        </w:rPr>
        <w:t>25 de enero de 2007.  El Estado señala que contra tal decisión los peticionarios aún podía</w:t>
      </w:r>
      <w:r w:rsidR="00D34C6D">
        <w:rPr>
          <w:rFonts w:asciiTheme="majorHAnsi" w:hAnsiTheme="majorHAnsi"/>
          <w:sz w:val="20"/>
          <w:szCs w:val="20"/>
          <w:lang w:val="es-US"/>
        </w:rPr>
        <w:t>n</w:t>
      </w:r>
      <w:r w:rsidR="00346693">
        <w:rPr>
          <w:rFonts w:asciiTheme="majorHAnsi" w:hAnsiTheme="majorHAnsi"/>
          <w:sz w:val="20"/>
          <w:szCs w:val="20"/>
          <w:lang w:val="es-US"/>
        </w:rPr>
        <w:t xml:space="preserve"> presentar un recurso de queja. </w:t>
      </w:r>
      <w:r w:rsidR="00593C5A">
        <w:rPr>
          <w:rFonts w:asciiTheme="majorHAnsi" w:hAnsiTheme="majorHAnsi"/>
          <w:sz w:val="20"/>
          <w:szCs w:val="20"/>
          <w:lang w:val="es-US"/>
        </w:rPr>
        <w:t>L</w:t>
      </w:r>
      <w:r w:rsidR="00346693">
        <w:rPr>
          <w:rFonts w:asciiTheme="majorHAnsi" w:hAnsiTheme="majorHAnsi"/>
          <w:sz w:val="20"/>
          <w:szCs w:val="20"/>
          <w:lang w:val="es-US"/>
        </w:rPr>
        <w:t xml:space="preserve">a Comisión observa que </w:t>
      </w:r>
      <w:r w:rsidR="00346693" w:rsidRPr="0019573A">
        <w:rPr>
          <w:sz w:val="20"/>
          <w:szCs w:val="20"/>
          <w:lang w:val="es-ES"/>
        </w:rPr>
        <w:t xml:space="preserve">el Estado no </w:t>
      </w:r>
      <w:r w:rsidR="0043329A">
        <w:rPr>
          <w:sz w:val="20"/>
          <w:szCs w:val="20"/>
          <w:lang w:val="es-ES"/>
        </w:rPr>
        <w:t xml:space="preserve">ha </w:t>
      </w:r>
      <w:r w:rsidR="00D40BE3">
        <w:rPr>
          <w:sz w:val="20"/>
          <w:szCs w:val="20"/>
          <w:lang w:val="es-ES"/>
        </w:rPr>
        <w:t>explicado la idoneidad del</w:t>
      </w:r>
      <w:r w:rsidR="00346693" w:rsidRPr="0019573A">
        <w:rPr>
          <w:sz w:val="20"/>
          <w:szCs w:val="20"/>
          <w:lang w:val="es-ES"/>
        </w:rPr>
        <w:t xml:space="preserve"> recurso de queja </w:t>
      </w:r>
      <w:r w:rsidR="00D40BE3">
        <w:rPr>
          <w:sz w:val="20"/>
          <w:szCs w:val="20"/>
          <w:lang w:val="es-ES"/>
        </w:rPr>
        <w:t xml:space="preserve">ante </w:t>
      </w:r>
      <w:r w:rsidR="00346693" w:rsidRPr="0019573A">
        <w:rPr>
          <w:sz w:val="20"/>
          <w:szCs w:val="20"/>
          <w:lang w:val="es-ES"/>
        </w:rPr>
        <w:t xml:space="preserve"> la falta de revisión de sentencias en procesos considerados de mínima cuantía. En consecuencia, </w:t>
      </w:r>
      <w:r w:rsidR="00346693" w:rsidRPr="00B871A6">
        <w:rPr>
          <w:sz w:val="20"/>
          <w:szCs w:val="20"/>
          <w:lang w:val="es-ES"/>
        </w:rPr>
        <w:t xml:space="preserve">la Comisión </w:t>
      </w:r>
      <w:r w:rsidR="00346693">
        <w:rPr>
          <w:sz w:val="20"/>
          <w:szCs w:val="20"/>
          <w:lang w:val="es-ES"/>
        </w:rPr>
        <w:t xml:space="preserve">toma </w:t>
      </w:r>
      <w:r w:rsidR="00D40BE3">
        <w:rPr>
          <w:sz w:val="20"/>
          <w:szCs w:val="20"/>
          <w:lang w:val="es-ES"/>
        </w:rPr>
        <w:t>en cuenta</w:t>
      </w:r>
      <w:r w:rsidR="00346693" w:rsidRPr="00B871A6">
        <w:rPr>
          <w:sz w:val="20"/>
          <w:szCs w:val="20"/>
          <w:lang w:val="es-ES"/>
        </w:rPr>
        <w:t xml:space="preserve"> que </w:t>
      </w:r>
      <w:r w:rsidR="00D40BE3">
        <w:rPr>
          <w:sz w:val="20"/>
          <w:szCs w:val="20"/>
          <w:lang w:val="es-ES"/>
        </w:rPr>
        <w:t xml:space="preserve">por una disposición normativa, el señor Triana Briceño no contó con un recurso </w:t>
      </w:r>
      <w:r w:rsidR="00346693" w:rsidRPr="00B871A6">
        <w:rPr>
          <w:sz w:val="20"/>
          <w:szCs w:val="20"/>
          <w:lang w:val="es-ES"/>
        </w:rPr>
        <w:t>de impugnación de la sentencia. En este sentido, la Comisión concluye que resulta aplicable la excepción al agotamiento referida en el artículo 46.2.</w:t>
      </w:r>
      <w:r w:rsidR="00D40BE3">
        <w:rPr>
          <w:sz w:val="20"/>
          <w:szCs w:val="20"/>
          <w:lang w:val="es-ES"/>
        </w:rPr>
        <w:t>a</w:t>
      </w:r>
      <w:r w:rsidR="00346693" w:rsidRPr="00B871A6">
        <w:rPr>
          <w:sz w:val="20"/>
          <w:szCs w:val="20"/>
          <w:lang w:val="es-ES"/>
        </w:rPr>
        <w:t xml:space="preserve"> de la Convención</w:t>
      </w:r>
      <w:r w:rsidR="00346693">
        <w:rPr>
          <w:sz w:val="20"/>
          <w:szCs w:val="20"/>
          <w:lang w:val="es-ES"/>
        </w:rPr>
        <w:t xml:space="preserve">,  y que la petición fue presentada </w:t>
      </w:r>
      <w:r w:rsidR="00346693" w:rsidRPr="00514D9B">
        <w:rPr>
          <w:rFonts w:eastAsia="Arial Unicode MS" w:cs="Times New Roman"/>
          <w:color w:val="auto"/>
          <w:sz w:val="20"/>
          <w:szCs w:val="20"/>
          <w:lang w:val="es-ES" w:eastAsia="en-US"/>
        </w:rPr>
        <w:t>dentro de un plazo razonable y que debe darse por satisfecho el requisito de</w:t>
      </w:r>
      <w:r w:rsidR="00346693">
        <w:rPr>
          <w:rFonts w:eastAsia="Arial Unicode MS" w:cs="Times New Roman"/>
          <w:color w:val="auto"/>
          <w:sz w:val="20"/>
          <w:szCs w:val="20"/>
          <w:lang w:val="es-ES" w:eastAsia="en-US"/>
        </w:rPr>
        <w:t xml:space="preserve"> </w:t>
      </w:r>
      <w:r w:rsidR="00346693" w:rsidRPr="00514D9B">
        <w:rPr>
          <w:rFonts w:eastAsia="Arial Unicode MS" w:cs="Times New Roman"/>
          <w:color w:val="auto"/>
          <w:sz w:val="20"/>
          <w:szCs w:val="20"/>
          <w:lang w:val="es-ES" w:eastAsia="en-US"/>
        </w:rPr>
        <w:t>admisibilidad referente al plazo de presentación.</w:t>
      </w:r>
    </w:p>
    <w:p w14:paraId="1BA39E59" w14:textId="77777777" w:rsidR="00B0762F" w:rsidRDefault="00B0762F" w:rsidP="003239B8">
      <w:pPr>
        <w:pStyle w:val="ListParagraph"/>
        <w:spacing w:before="240" w:after="240"/>
        <w:jc w:val="both"/>
        <w:rPr>
          <w:rFonts w:asciiTheme="majorHAnsi" w:hAnsiTheme="majorHAnsi"/>
          <w:b/>
          <w:bCs/>
          <w:sz w:val="20"/>
          <w:szCs w:val="20"/>
          <w:lang w:val="es-ES"/>
        </w:rPr>
      </w:pP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27B88A5A" w:rsidR="00A11E44" w:rsidRPr="00ED7947" w:rsidRDefault="00ED7947" w:rsidP="00ED79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7947">
        <w:rPr>
          <w:rFonts w:ascii="Cambria" w:hAnsi="Cambria"/>
          <w:sz w:val="20"/>
          <w:szCs w:val="20"/>
          <w:lang w:val="es-ES"/>
        </w:rPr>
        <w:t>En vista de los elementos de hecho y de derecho expuestos por los peticionarios, y la</w:t>
      </w:r>
      <w:r>
        <w:rPr>
          <w:rFonts w:ascii="Cambria" w:hAnsi="Cambria"/>
          <w:sz w:val="20"/>
          <w:szCs w:val="20"/>
          <w:lang w:val="es-ES"/>
        </w:rPr>
        <w:t xml:space="preserve"> </w:t>
      </w:r>
      <w:r w:rsidRPr="00ED7947">
        <w:rPr>
          <w:rFonts w:ascii="Cambria" w:hAnsi="Cambria"/>
          <w:sz w:val="20"/>
          <w:szCs w:val="20"/>
          <w:lang w:val="es-ES"/>
        </w:rPr>
        <w:t>naturaleza del asunto puesto bajo su conocimiento, la Comisión considera que los alegatos relacionados con</w:t>
      </w:r>
      <w:r>
        <w:rPr>
          <w:rFonts w:ascii="Cambria" w:hAnsi="Cambria"/>
          <w:sz w:val="20"/>
          <w:szCs w:val="20"/>
          <w:lang w:val="es-ES"/>
        </w:rPr>
        <w:t xml:space="preserve"> </w:t>
      </w:r>
      <w:r w:rsidRPr="00ED7947">
        <w:rPr>
          <w:rFonts w:ascii="Cambria" w:hAnsi="Cambria"/>
          <w:sz w:val="20"/>
          <w:szCs w:val="20"/>
          <w:lang w:val="es-ES"/>
        </w:rPr>
        <w:t xml:space="preserve">la declaración de insubsistencia </w:t>
      </w:r>
      <w:r w:rsidR="00E90AE1">
        <w:rPr>
          <w:rFonts w:ascii="Cambria" w:hAnsi="Cambria"/>
          <w:sz w:val="20"/>
          <w:szCs w:val="20"/>
          <w:lang w:val="es-ES"/>
        </w:rPr>
        <w:t xml:space="preserve">de los cargos ocupados por las presuntas víctimas </w:t>
      </w:r>
      <w:r w:rsidRPr="00ED7947">
        <w:rPr>
          <w:rFonts w:ascii="Cambria" w:hAnsi="Cambria"/>
          <w:sz w:val="20"/>
          <w:szCs w:val="20"/>
          <w:lang w:val="es-ES"/>
        </w:rPr>
        <w:t>sin cumpli</w:t>
      </w:r>
      <w:r w:rsidR="00E90AE1">
        <w:rPr>
          <w:rFonts w:ascii="Cambria" w:hAnsi="Cambria"/>
          <w:sz w:val="20"/>
          <w:szCs w:val="20"/>
          <w:lang w:val="es-ES"/>
        </w:rPr>
        <w:t>r con</w:t>
      </w:r>
      <w:r w:rsidRPr="00ED7947">
        <w:rPr>
          <w:rFonts w:ascii="Cambria" w:hAnsi="Cambria"/>
          <w:sz w:val="20"/>
          <w:szCs w:val="20"/>
          <w:lang w:val="es-ES"/>
        </w:rPr>
        <w:t xml:space="preserve"> las exigencias legales y sin motivación</w:t>
      </w:r>
      <w:r w:rsidR="00D40BE3">
        <w:rPr>
          <w:rStyle w:val="FootnoteReference"/>
          <w:rFonts w:ascii="Cambria" w:hAnsi="Cambria"/>
          <w:sz w:val="20"/>
          <w:szCs w:val="20"/>
          <w:lang w:val="es-ES"/>
        </w:rPr>
        <w:footnoteReference w:id="6"/>
      </w:r>
      <w:r w:rsidRPr="00ED7947">
        <w:rPr>
          <w:rFonts w:ascii="Cambria" w:hAnsi="Cambria"/>
          <w:sz w:val="20"/>
          <w:szCs w:val="20"/>
          <w:lang w:val="es-ES"/>
        </w:rPr>
        <w:t xml:space="preserve"> </w:t>
      </w:r>
      <w:r w:rsidR="00E90AE1">
        <w:rPr>
          <w:rFonts w:ascii="Cambria" w:hAnsi="Cambria"/>
          <w:sz w:val="20"/>
          <w:szCs w:val="20"/>
          <w:lang w:val="es-ES"/>
        </w:rPr>
        <w:t xml:space="preserve">debida, </w:t>
      </w:r>
      <w:r w:rsidRPr="00ED7947">
        <w:rPr>
          <w:rFonts w:ascii="Cambria" w:hAnsi="Cambria"/>
          <w:sz w:val="20"/>
          <w:szCs w:val="20"/>
          <w:lang w:val="es-ES"/>
        </w:rPr>
        <w:t>podrían</w:t>
      </w:r>
      <w:r>
        <w:rPr>
          <w:rFonts w:ascii="Cambria" w:hAnsi="Cambria"/>
          <w:sz w:val="20"/>
          <w:szCs w:val="20"/>
          <w:lang w:val="es-ES"/>
        </w:rPr>
        <w:t xml:space="preserve"> </w:t>
      </w:r>
      <w:r w:rsidRPr="00ED7947">
        <w:rPr>
          <w:rFonts w:ascii="Cambria" w:hAnsi="Cambria"/>
          <w:sz w:val="20"/>
          <w:szCs w:val="20"/>
          <w:lang w:val="es-ES"/>
        </w:rPr>
        <w:t xml:space="preserve">caracterizar </w:t>
      </w:r>
      <w:r w:rsidRPr="00EE5B4F">
        <w:rPr>
          <w:rFonts w:ascii="Cambria" w:hAnsi="Cambria"/>
          <w:i/>
          <w:sz w:val="20"/>
          <w:szCs w:val="20"/>
          <w:lang w:val="es-ES"/>
        </w:rPr>
        <w:t>prima facie</w:t>
      </w:r>
      <w:r w:rsidRPr="00ED7947">
        <w:rPr>
          <w:rFonts w:ascii="Cambria" w:hAnsi="Cambria"/>
          <w:sz w:val="20"/>
          <w:szCs w:val="20"/>
          <w:lang w:val="es-ES"/>
        </w:rPr>
        <w:t xml:space="preserve"> violaciones a los artículos 8 (garantías judiciales)</w:t>
      </w:r>
      <w:r w:rsidR="00E90AE1">
        <w:rPr>
          <w:rFonts w:ascii="Cambria" w:hAnsi="Cambria"/>
          <w:sz w:val="20"/>
          <w:szCs w:val="20"/>
          <w:lang w:val="es-ES"/>
        </w:rPr>
        <w:t>,</w:t>
      </w:r>
      <w:r w:rsidRPr="00ED7947">
        <w:rPr>
          <w:rFonts w:ascii="Cambria" w:hAnsi="Cambria"/>
          <w:sz w:val="20"/>
          <w:szCs w:val="20"/>
          <w:lang w:val="es-ES"/>
        </w:rPr>
        <w:t xml:space="preserve"> 25 (protección judicial) </w:t>
      </w:r>
      <w:r w:rsidR="00E90AE1">
        <w:rPr>
          <w:rFonts w:ascii="Cambria" w:hAnsi="Cambria"/>
          <w:sz w:val="20"/>
          <w:szCs w:val="20"/>
          <w:lang w:val="es-ES"/>
        </w:rPr>
        <w:t xml:space="preserve">y 26 (derechos económicos, sociales y culturales) </w:t>
      </w:r>
      <w:r w:rsidRPr="00ED7947">
        <w:rPr>
          <w:rFonts w:ascii="Cambria" w:hAnsi="Cambria"/>
          <w:sz w:val="20"/>
          <w:szCs w:val="20"/>
          <w:lang w:val="es-ES"/>
        </w:rPr>
        <w:t>de la</w:t>
      </w:r>
      <w:r>
        <w:rPr>
          <w:rFonts w:ascii="Cambria" w:hAnsi="Cambria"/>
          <w:sz w:val="20"/>
          <w:szCs w:val="20"/>
          <w:lang w:val="es-ES"/>
        </w:rPr>
        <w:t xml:space="preserve"> </w:t>
      </w:r>
      <w:r w:rsidRPr="00ED7947">
        <w:rPr>
          <w:rFonts w:ascii="Cambria" w:hAnsi="Cambria"/>
          <w:sz w:val="20"/>
          <w:szCs w:val="20"/>
          <w:lang w:val="es-ES"/>
        </w:rPr>
        <w:t>Convención, en relación con el artículo 1.1 (obligación de respetar los derechos) de dicho tratado en perjuicio</w:t>
      </w:r>
      <w:r>
        <w:rPr>
          <w:rFonts w:ascii="Cambria" w:hAnsi="Cambria"/>
          <w:sz w:val="20"/>
          <w:szCs w:val="20"/>
          <w:lang w:val="es-ES"/>
        </w:rPr>
        <w:t xml:space="preserve"> </w:t>
      </w:r>
      <w:r w:rsidRPr="00ED7947">
        <w:rPr>
          <w:rFonts w:ascii="Cambria" w:hAnsi="Cambria"/>
          <w:sz w:val="20"/>
          <w:szCs w:val="20"/>
          <w:lang w:val="es-ES"/>
        </w:rPr>
        <w:t>de</w:t>
      </w:r>
      <w:r>
        <w:rPr>
          <w:rFonts w:ascii="Cambria" w:hAnsi="Cambria"/>
          <w:sz w:val="20"/>
          <w:szCs w:val="20"/>
          <w:lang w:val="es-ES"/>
        </w:rPr>
        <w:t xml:space="preserve"> </w:t>
      </w:r>
      <w:r w:rsidRPr="001E0009">
        <w:rPr>
          <w:rFonts w:asciiTheme="majorHAnsi" w:hAnsiTheme="majorHAnsi"/>
          <w:bCs/>
          <w:sz w:val="20"/>
          <w:szCs w:val="20"/>
          <w:lang w:val="es-US"/>
        </w:rPr>
        <w:t>Alcides Espinosa Ospino</w:t>
      </w:r>
      <w:r>
        <w:rPr>
          <w:rFonts w:asciiTheme="majorHAnsi" w:hAnsiTheme="majorHAnsi"/>
          <w:bCs/>
          <w:sz w:val="20"/>
          <w:szCs w:val="20"/>
          <w:lang w:val="es-US"/>
        </w:rPr>
        <w:t xml:space="preserve">, </w:t>
      </w:r>
      <w:r w:rsidRPr="001E0009">
        <w:rPr>
          <w:rFonts w:asciiTheme="majorHAnsi" w:hAnsiTheme="majorHAnsi"/>
          <w:bCs/>
          <w:sz w:val="20"/>
          <w:szCs w:val="20"/>
          <w:lang w:val="es-US"/>
        </w:rPr>
        <w:t>Jaime Amado Gaona</w:t>
      </w:r>
      <w:r>
        <w:rPr>
          <w:rFonts w:asciiTheme="majorHAnsi" w:hAnsiTheme="majorHAnsi"/>
          <w:bCs/>
          <w:sz w:val="20"/>
          <w:szCs w:val="20"/>
          <w:lang w:val="es-US"/>
        </w:rPr>
        <w:t xml:space="preserve">, </w:t>
      </w:r>
      <w:r w:rsidRPr="001E0009">
        <w:rPr>
          <w:rFonts w:asciiTheme="majorHAnsi" w:hAnsiTheme="majorHAnsi"/>
          <w:bCs/>
          <w:sz w:val="20"/>
          <w:szCs w:val="20"/>
          <w:lang w:val="es-US"/>
        </w:rPr>
        <w:t>Luis Antonio Mendoza Forero</w:t>
      </w:r>
      <w:r>
        <w:rPr>
          <w:rFonts w:asciiTheme="majorHAnsi" w:hAnsiTheme="majorHAnsi"/>
          <w:bCs/>
          <w:sz w:val="20"/>
          <w:szCs w:val="20"/>
          <w:lang w:val="es-US"/>
        </w:rPr>
        <w:t xml:space="preserve"> y Próspero Elías Triana Briceño. </w:t>
      </w:r>
      <w:r w:rsidR="0096503B">
        <w:rPr>
          <w:rFonts w:ascii="Cambria" w:hAnsi="Cambria"/>
          <w:sz w:val="20"/>
          <w:szCs w:val="20"/>
          <w:lang w:val="es-ES"/>
        </w:rPr>
        <w:t>Al respecto, t</w:t>
      </w:r>
      <w:r w:rsidR="0096503B" w:rsidRPr="00E90AE1">
        <w:rPr>
          <w:rFonts w:ascii="Cambria" w:hAnsi="Cambria"/>
          <w:sz w:val="20"/>
          <w:szCs w:val="20"/>
          <w:lang w:val="es-ES"/>
        </w:rPr>
        <w:t>eniendo en cuenta que el artículo 26 de la Convención hace una referencia general a los derechos económicos, sociales y culturales, y que estos deben ser determinados en conexión con la Carta de la OEA, la Comisión considera que, en casos donde se identifique una posible caracterización por vulneración a dicho artículo, corresponderá utilizar en la etapa de fondo aquellos instrumentos aplicables en la materia al Estado concernido, tales como el Protocolo de San Salvador.</w:t>
      </w:r>
    </w:p>
    <w:p w14:paraId="43731CDD" w14:textId="28C58B71" w:rsidR="00ED7947" w:rsidRDefault="00ED7947" w:rsidP="00ED79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7947">
        <w:rPr>
          <w:rFonts w:ascii="Cambria" w:hAnsi="Cambria"/>
          <w:sz w:val="20"/>
          <w:szCs w:val="20"/>
          <w:lang w:val="es-ES"/>
        </w:rPr>
        <w:t xml:space="preserve">Respecto a los alegatos relacionados con la determinación de los derechos del </w:t>
      </w:r>
      <w:r>
        <w:rPr>
          <w:rFonts w:ascii="Cambria" w:hAnsi="Cambria"/>
          <w:sz w:val="20"/>
          <w:szCs w:val="20"/>
          <w:lang w:val="es-ES"/>
        </w:rPr>
        <w:t xml:space="preserve">señor </w:t>
      </w:r>
      <w:r w:rsidRPr="00ED7947">
        <w:rPr>
          <w:rFonts w:ascii="Cambria" w:hAnsi="Cambria"/>
          <w:sz w:val="20"/>
          <w:szCs w:val="20"/>
          <w:lang w:val="es-ES"/>
        </w:rPr>
        <w:t xml:space="preserve"> </w:t>
      </w:r>
      <w:r>
        <w:rPr>
          <w:rFonts w:asciiTheme="majorHAnsi" w:hAnsiTheme="majorHAnsi"/>
          <w:bCs/>
          <w:sz w:val="20"/>
          <w:szCs w:val="20"/>
          <w:lang w:val="es-US"/>
        </w:rPr>
        <w:t>Próspero Elías Triana Briceño</w:t>
      </w:r>
      <w:r w:rsidRPr="00ED7947">
        <w:rPr>
          <w:rFonts w:ascii="Cambria" w:hAnsi="Cambria"/>
          <w:sz w:val="20"/>
          <w:szCs w:val="20"/>
          <w:lang w:val="es-ES"/>
        </w:rPr>
        <w:t xml:space="preserve"> en un proceso judicial de única instancia</w:t>
      </w:r>
      <w:r>
        <w:rPr>
          <w:rStyle w:val="FootnoteReference"/>
          <w:rFonts w:ascii="Cambria" w:hAnsi="Cambria"/>
          <w:sz w:val="20"/>
          <w:szCs w:val="20"/>
          <w:lang w:val="es-ES"/>
        </w:rPr>
        <w:footnoteReference w:id="7"/>
      </w:r>
      <w:r w:rsidRPr="00ED7947">
        <w:rPr>
          <w:rFonts w:ascii="Cambria" w:hAnsi="Cambria"/>
          <w:sz w:val="20"/>
          <w:szCs w:val="20"/>
          <w:lang w:val="es-ES"/>
        </w:rPr>
        <w:t>, los mismos requieren un análisis en la etapa de fondo bajo los</w:t>
      </w:r>
      <w:r>
        <w:rPr>
          <w:rFonts w:ascii="Cambria" w:hAnsi="Cambria"/>
          <w:sz w:val="20"/>
          <w:szCs w:val="20"/>
          <w:lang w:val="es-ES"/>
        </w:rPr>
        <w:t xml:space="preserve"> </w:t>
      </w:r>
      <w:r w:rsidRPr="00ED7947">
        <w:rPr>
          <w:rFonts w:ascii="Cambria" w:hAnsi="Cambria"/>
          <w:sz w:val="20"/>
          <w:szCs w:val="20"/>
          <w:lang w:val="es-ES"/>
        </w:rPr>
        <w:t>artículos 8 (garantías judiciales) y 25 (protección judicial) de la Convención Americana, en relación con los</w:t>
      </w:r>
      <w:r>
        <w:rPr>
          <w:rFonts w:ascii="Cambria" w:hAnsi="Cambria"/>
          <w:sz w:val="20"/>
          <w:szCs w:val="20"/>
          <w:lang w:val="es-ES"/>
        </w:rPr>
        <w:t xml:space="preserve"> </w:t>
      </w:r>
      <w:r w:rsidRPr="00ED7947">
        <w:rPr>
          <w:rFonts w:ascii="Cambria" w:hAnsi="Cambria"/>
          <w:sz w:val="20"/>
          <w:szCs w:val="20"/>
          <w:lang w:val="es-ES"/>
        </w:rPr>
        <w:t>artículos 1.1 (obligación de respetar los derechos) y 2 (deber de adoptar disposiciones de derecho interno)</w:t>
      </w:r>
      <w:r>
        <w:rPr>
          <w:rFonts w:ascii="Cambria" w:hAnsi="Cambria"/>
          <w:sz w:val="20"/>
          <w:szCs w:val="20"/>
          <w:lang w:val="es-ES"/>
        </w:rPr>
        <w:t xml:space="preserve"> </w:t>
      </w:r>
      <w:r w:rsidRPr="00ED7947">
        <w:rPr>
          <w:rFonts w:ascii="Cambria" w:hAnsi="Cambria"/>
          <w:sz w:val="20"/>
          <w:szCs w:val="20"/>
          <w:lang w:val="es-ES"/>
        </w:rPr>
        <w:t>del mismo instrumento.</w:t>
      </w:r>
    </w:p>
    <w:p w14:paraId="4C6D7951" w14:textId="6518A3BD" w:rsidR="00B20AB8" w:rsidRDefault="00B20AB8" w:rsidP="00B20A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0AB8">
        <w:rPr>
          <w:rFonts w:ascii="Cambria" w:hAnsi="Cambria"/>
          <w:sz w:val="20"/>
          <w:szCs w:val="20"/>
          <w:lang w:val="es-ES"/>
        </w:rPr>
        <w:t>En cuanto al reclamo sobre la presunta violación de los artículos 9 (principio de legalidad y</w:t>
      </w:r>
      <w:r>
        <w:rPr>
          <w:rFonts w:ascii="Cambria" w:hAnsi="Cambria"/>
          <w:sz w:val="20"/>
          <w:szCs w:val="20"/>
          <w:lang w:val="es-ES"/>
        </w:rPr>
        <w:t xml:space="preserve"> </w:t>
      </w:r>
      <w:r w:rsidRPr="00B20AB8">
        <w:rPr>
          <w:rFonts w:ascii="Cambria" w:hAnsi="Cambria"/>
          <w:sz w:val="20"/>
          <w:szCs w:val="20"/>
          <w:lang w:val="es-ES"/>
        </w:rPr>
        <w:t>de retroactividad) y 24 (igualdad ante la ley) de la Convención, la Comisión observa que los peticionarios no</w:t>
      </w:r>
      <w:r>
        <w:rPr>
          <w:rFonts w:ascii="Cambria" w:hAnsi="Cambria"/>
          <w:sz w:val="20"/>
          <w:szCs w:val="20"/>
          <w:lang w:val="es-ES"/>
        </w:rPr>
        <w:t xml:space="preserve"> </w:t>
      </w:r>
      <w:r w:rsidRPr="00B20AB8">
        <w:rPr>
          <w:rFonts w:ascii="Cambria" w:hAnsi="Cambria"/>
          <w:sz w:val="20"/>
          <w:szCs w:val="20"/>
          <w:lang w:val="es-ES"/>
        </w:rPr>
        <w:t>han ofrecido alegatos o sustento suficiente que permita considerar prima facie su posible violación.</w:t>
      </w:r>
    </w:p>
    <w:p w14:paraId="62C737F7" w14:textId="77777777" w:rsidR="0096503B" w:rsidRPr="00B20AB8" w:rsidRDefault="00B20AB8" w:rsidP="009650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0AB8">
        <w:rPr>
          <w:rFonts w:ascii="Cambria" w:hAnsi="Cambria"/>
          <w:sz w:val="20"/>
          <w:szCs w:val="20"/>
          <w:lang w:val="es-ES"/>
        </w:rPr>
        <w:t>En cuanto a los alegatos sobre violaciones a los artículos 3, 4, 6 y 7 del Protocolo de San</w:t>
      </w:r>
      <w:r>
        <w:rPr>
          <w:rFonts w:ascii="Cambria" w:hAnsi="Cambria"/>
          <w:sz w:val="20"/>
          <w:szCs w:val="20"/>
          <w:lang w:val="es-ES"/>
        </w:rPr>
        <w:t xml:space="preserve"> </w:t>
      </w:r>
      <w:r w:rsidRPr="00B20AB8">
        <w:rPr>
          <w:rFonts w:ascii="Cambria" w:hAnsi="Cambria"/>
          <w:sz w:val="20"/>
          <w:szCs w:val="20"/>
          <w:lang w:val="es-ES"/>
        </w:rPr>
        <w:t>Salvador, la CIDH nota que la competencia prevista en los términos del artículo 19.6 de dicho tratado para</w:t>
      </w:r>
      <w:r>
        <w:rPr>
          <w:rFonts w:ascii="Cambria" w:hAnsi="Cambria"/>
          <w:sz w:val="20"/>
          <w:szCs w:val="20"/>
          <w:lang w:val="es-ES"/>
        </w:rPr>
        <w:t xml:space="preserve"> </w:t>
      </w:r>
      <w:r w:rsidRPr="00B20AB8">
        <w:rPr>
          <w:rFonts w:ascii="Cambria" w:hAnsi="Cambria"/>
          <w:sz w:val="20"/>
          <w:szCs w:val="20"/>
          <w:lang w:val="es-ES"/>
        </w:rPr>
        <w:t>pronunciarse en el contexto de un caso individual se limita a los artículos 8 y 13. Respecto a los demás</w:t>
      </w:r>
      <w:r>
        <w:rPr>
          <w:rFonts w:ascii="Cambria" w:hAnsi="Cambria"/>
          <w:sz w:val="20"/>
          <w:szCs w:val="20"/>
          <w:lang w:val="es-ES"/>
        </w:rPr>
        <w:t xml:space="preserve"> </w:t>
      </w:r>
      <w:r w:rsidRPr="00B20AB8">
        <w:rPr>
          <w:rFonts w:ascii="Cambria" w:hAnsi="Cambria"/>
          <w:sz w:val="20"/>
          <w:szCs w:val="20"/>
          <w:lang w:val="es-ES"/>
        </w:rPr>
        <w:t>artículos, de conformidad con el artículo 29 de la Convención Americana, la Comisión los puede tomar en</w:t>
      </w:r>
      <w:r>
        <w:rPr>
          <w:rFonts w:ascii="Cambria" w:hAnsi="Cambria"/>
          <w:sz w:val="20"/>
          <w:szCs w:val="20"/>
          <w:lang w:val="es-ES"/>
        </w:rPr>
        <w:t xml:space="preserve"> </w:t>
      </w:r>
      <w:r w:rsidRPr="00B20AB8">
        <w:rPr>
          <w:rFonts w:ascii="Cambria" w:hAnsi="Cambria"/>
          <w:sz w:val="20"/>
          <w:szCs w:val="20"/>
          <w:lang w:val="es-ES"/>
        </w:rPr>
        <w:t>cuenta para interpretar y aplicar la Convención Americana y otros instrumentos aplicables.</w:t>
      </w:r>
      <w:r w:rsidR="00E90AE1">
        <w:rPr>
          <w:rFonts w:ascii="Cambria" w:hAnsi="Cambria"/>
          <w:sz w:val="20"/>
          <w:szCs w:val="20"/>
          <w:lang w:val="es-ES"/>
        </w:rPr>
        <w:t xml:space="preserve"> </w:t>
      </w:r>
      <w:r w:rsidR="0096503B" w:rsidRPr="00AA1FFA">
        <w:rPr>
          <w:rFonts w:ascii="Cambria" w:hAnsi="Cambria"/>
          <w:sz w:val="20"/>
          <w:szCs w:val="20"/>
          <w:lang w:val="es-ES"/>
        </w:rPr>
        <w:t>Por otra parte, en relación con la Carta Internacional Americana de Garantías Sociales, la Comisión carece de competencia para establecer violaciones a las normas de dicho instrumento, sin perjuicio de lo establecido en el citado artículo 29 de la Convención.</w:t>
      </w:r>
    </w:p>
    <w:p w14:paraId="0676C0C4" w14:textId="5224F8E6" w:rsidR="00B20AB8" w:rsidRPr="00B20AB8" w:rsidRDefault="00B20AB8" w:rsidP="00B20A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_tradnl"/>
        </w:rPr>
        <w:t>Por último,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74BCA4B0"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B20AB8">
        <w:rPr>
          <w:rFonts w:asciiTheme="majorHAnsi" w:hAnsiTheme="majorHAnsi"/>
          <w:sz w:val="20"/>
          <w:szCs w:val="20"/>
          <w:lang w:val="es-ES"/>
        </w:rPr>
        <w:t>los artículos 8</w:t>
      </w:r>
      <w:r w:rsidR="0096503B">
        <w:rPr>
          <w:rFonts w:asciiTheme="majorHAnsi" w:hAnsiTheme="majorHAnsi"/>
          <w:sz w:val="20"/>
          <w:szCs w:val="20"/>
          <w:lang w:val="es-ES"/>
        </w:rPr>
        <w:t>,</w:t>
      </w:r>
      <w:r w:rsidR="00B20AB8">
        <w:rPr>
          <w:rFonts w:asciiTheme="majorHAnsi" w:hAnsiTheme="majorHAnsi"/>
          <w:sz w:val="20"/>
          <w:szCs w:val="20"/>
          <w:lang w:val="es-ES"/>
        </w:rPr>
        <w:t xml:space="preserve"> 25</w:t>
      </w:r>
      <w:r w:rsidR="0096503B">
        <w:rPr>
          <w:rFonts w:asciiTheme="majorHAnsi" w:hAnsiTheme="majorHAnsi"/>
          <w:sz w:val="20"/>
          <w:szCs w:val="20"/>
          <w:lang w:val="es-ES"/>
        </w:rPr>
        <w:t xml:space="preserve"> y 26</w:t>
      </w:r>
      <w:r w:rsidR="00861011">
        <w:rPr>
          <w:rFonts w:asciiTheme="majorHAnsi" w:hAnsiTheme="majorHAnsi"/>
          <w:sz w:val="20"/>
          <w:szCs w:val="20"/>
          <w:lang w:val="es-ES"/>
        </w:rPr>
        <w:t xml:space="preserve"> de la Convención Americana, en relación con los artículos 1.1 y 2 del mismo instrumento</w:t>
      </w:r>
      <w:r w:rsidR="00A758AA">
        <w:rPr>
          <w:rFonts w:asciiTheme="majorHAnsi" w:hAnsiTheme="majorHAnsi"/>
          <w:sz w:val="20"/>
          <w:szCs w:val="20"/>
          <w:lang w:val="es-ES"/>
        </w:rPr>
        <w:t>;</w:t>
      </w:r>
      <w:r w:rsidR="00861011">
        <w:rPr>
          <w:rFonts w:asciiTheme="majorHAnsi" w:hAnsiTheme="majorHAnsi"/>
          <w:sz w:val="20"/>
          <w:szCs w:val="20"/>
          <w:lang w:val="es-ES"/>
        </w:rPr>
        <w:t xml:space="preserve"> </w:t>
      </w:r>
    </w:p>
    <w:p w14:paraId="570DA61C" w14:textId="03CA67D5" w:rsidR="000419AD" w:rsidRDefault="000419AD" w:rsidP="00EE5B4F">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B20AB8">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861011">
        <w:rPr>
          <w:rFonts w:eastAsia="Arial Unicode MS" w:cs="Times New Roman"/>
          <w:color w:val="auto"/>
          <w:sz w:val="20"/>
          <w:szCs w:val="20"/>
          <w:lang w:val="es-ES" w:eastAsia="en-US"/>
        </w:rPr>
        <w:t>los artículos 9 y 24 de la</w:t>
      </w:r>
      <w:r w:rsidR="00593C5A">
        <w:rPr>
          <w:rFonts w:eastAsia="Arial Unicode MS" w:cs="Times New Roman"/>
          <w:color w:val="auto"/>
          <w:sz w:val="20"/>
          <w:szCs w:val="20"/>
          <w:lang w:val="es-ES" w:eastAsia="en-US"/>
        </w:rPr>
        <w:t xml:space="preserve"> </w:t>
      </w:r>
      <w:r w:rsidR="00861011">
        <w:rPr>
          <w:rFonts w:eastAsia="Arial Unicode MS" w:cs="Times New Roman"/>
          <w:color w:val="auto"/>
          <w:sz w:val="20"/>
          <w:szCs w:val="20"/>
          <w:lang w:val="es-ES" w:eastAsia="en-US"/>
        </w:rPr>
        <w:t>Convención Americana;</w:t>
      </w:r>
      <w:r w:rsidR="00593C5A">
        <w:rPr>
          <w:rFonts w:eastAsia="Arial Unicode MS" w:cs="Times New Roman"/>
          <w:color w:val="auto"/>
          <w:sz w:val="20"/>
          <w:szCs w:val="20"/>
          <w:lang w:val="es-ES" w:eastAsia="en-US"/>
        </w:rPr>
        <w:t xml:space="preserve"> y</w:t>
      </w:r>
      <w:r w:rsidR="001127E5">
        <w:rPr>
          <w:rFonts w:eastAsia="Arial Unicode MS" w:cs="Times New Roman"/>
          <w:color w:val="auto"/>
          <w:sz w:val="20"/>
          <w:szCs w:val="20"/>
          <w:lang w:val="es-ES" w:eastAsia="en-US"/>
        </w:rPr>
        <w:t xml:space="preserve">  </w:t>
      </w:r>
    </w:p>
    <w:p w14:paraId="0406E8C1" w14:textId="77777777" w:rsidR="0096503B" w:rsidRDefault="0096503B" w:rsidP="0096503B">
      <w:pPr>
        <w:pStyle w:val="ListParagraph"/>
        <w:jc w:val="both"/>
        <w:rPr>
          <w:rFonts w:eastAsia="Arial Unicode MS" w:cs="Times New Roman"/>
          <w:color w:val="auto"/>
          <w:sz w:val="20"/>
          <w:szCs w:val="20"/>
          <w:lang w:val="es-ES" w:eastAsia="en-US"/>
        </w:rPr>
      </w:pP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71ADC313" w14:textId="72290922" w:rsidR="00541502" w:rsidRPr="003842FD" w:rsidRDefault="0013165A" w:rsidP="005415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00541502" w:rsidRPr="00F2031B">
        <w:rPr>
          <w:rFonts w:ascii="Cambria" w:hAnsi="Cambria"/>
          <w:sz w:val="20"/>
          <w:szCs w:val="20"/>
          <w:lang w:val="es-ES"/>
        </w:rPr>
        <w:t xml:space="preserve">Aprobado a los </w:t>
      </w:r>
      <w:r w:rsidR="00695931">
        <w:rPr>
          <w:rFonts w:ascii="Cambria" w:hAnsi="Cambria"/>
          <w:sz w:val="20"/>
          <w:szCs w:val="20"/>
          <w:lang w:val="es-ES"/>
        </w:rPr>
        <w:t>10</w:t>
      </w:r>
      <w:r w:rsidR="00541502" w:rsidRPr="00F2031B">
        <w:rPr>
          <w:rFonts w:ascii="Cambria" w:hAnsi="Cambria"/>
          <w:sz w:val="20"/>
          <w:szCs w:val="20"/>
          <w:lang w:val="es-ES"/>
        </w:rPr>
        <w:t xml:space="preserve"> días del mes de </w:t>
      </w:r>
      <w:r w:rsidR="00695931">
        <w:rPr>
          <w:rFonts w:ascii="Cambria" w:hAnsi="Cambria" w:cs="Arial"/>
          <w:noProof/>
          <w:spacing w:val="-2"/>
          <w:sz w:val="20"/>
          <w:szCs w:val="20"/>
          <w:lang w:val="es-CL"/>
        </w:rPr>
        <w:t>julio</w:t>
      </w:r>
      <w:r w:rsidR="00541502" w:rsidRPr="00F2031B">
        <w:rPr>
          <w:rFonts w:ascii="Cambria" w:hAnsi="Cambria"/>
          <w:sz w:val="20"/>
          <w:szCs w:val="20"/>
          <w:lang w:val="es-ES"/>
        </w:rPr>
        <w:t xml:space="preserve"> de 2018.  (Firmado): </w:t>
      </w:r>
      <w:proofErr w:type="spellStart"/>
      <w:r w:rsidR="00541502" w:rsidRPr="003842FD">
        <w:rPr>
          <w:rFonts w:ascii="Cambria" w:hAnsi="Cambria"/>
          <w:sz w:val="20"/>
          <w:szCs w:val="20"/>
          <w:lang w:val="es-ES"/>
        </w:rPr>
        <w:t>Margarette</w:t>
      </w:r>
      <w:proofErr w:type="spellEnd"/>
      <w:r w:rsidR="00541502" w:rsidRPr="003842FD">
        <w:rPr>
          <w:rFonts w:ascii="Cambria" w:hAnsi="Cambria"/>
          <w:sz w:val="20"/>
          <w:szCs w:val="20"/>
          <w:lang w:val="es-ES"/>
        </w:rPr>
        <w:t xml:space="preserve"> </w:t>
      </w:r>
      <w:proofErr w:type="spellStart"/>
      <w:r w:rsidR="00541502" w:rsidRPr="003842FD">
        <w:rPr>
          <w:rFonts w:ascii="Cambria" w:hAnsi="Cambria"/>
          <w:sz w:val="20"/>
          <w:szCs w:val="20"/>
          <w:lang w:val="es-ES"/>
        </w:rPr>
        <w:t>May</w:t>
      </w:r>
      <w:proofErr w:type="spellEnd"/>
      <w:r w:rsidR="00541502" w:rsidRPr="003842FD">
        <w:rPr>
          <w:rFonts w:ascii="Cambria" w:hAnsi="Cambria"/>
          <w:sz w:val="20"/>
          <w:szCs w:val="20"/>
          <w:lang w:val="es-ES"/>
        </w:rPr>
        <w:t xml:space="preserve"> </w:t>
      </w:r>
      <w:proofErr w:type="spellStart"/>
      <w:r w:rsidR="00541502" w:rsidRPr="003842FD">
        <w:rPr>
          <w:rFonts w:ascii="Cambria" w:hAnsi="Cambria"/>
          <w:sz w:val="20"/>
          <w:szCs w:val="20"/>
          <w:lang w:val="es-ES"/>
        </w:rPr>
        <w:t>Macaulay</w:t>
      </w:r>
      <w:proofErr w:type="spellEnd"/>
      <w:r w:rsidR="00541502" w:rsidRPr="003842FD">
        <w:rPr>
          <w:rFonts w:ascii="Cambria" w:hAnsi="Cambria"/>
          <w:sz w:val="20"/>
          <w:szCs w:val="20"/>
          <w:lang w:val="es-ES"/>
        </w:rPr>
        <w:t>, Presidenta; Esmeralda E. Arosemena Bernal de Troitiño, Primera Vicepresidenta;</w:t>
      </w:r>
      <w:r w:rsidR="00541502" w:rsidRPr="00541502">
        <w:rPr>
          <w:rFonts w:ascii="Cambria" w:hAnsi="Cambria"/>
          <w:sz w:val="20"/>
          <w:szCs w:val="20"/>
          <w:lang w:val="es-ES"/>
        </w:rPr>
        <w:t xml:space="preserve"> </w:t>
      </w:r>
      <w:r w:rsidR="00541502" w:rsidRPr="00E75191">
        <w:rPr>
          <w:rFonts w:asciiTheme="majorHAnsi" w:hAnsiTheme="majorHAnsi"/>
          <w:sz w:val="20"/>
          <w:szCs w:val="20"/>
          <w:lang w:val="es-ES"/>
        </w:rPr>
        <w:t>Francisco José Eguiguren Praeli</w:t>
      </w:r>
      <w:r w:rsidR="00541502">
        <w:rPr>
          <w:rFonts w:ascii="Cambria" w:hAnsi="Cambria"/>
          <w:sz w:val="20"/>
          <w:szCs w:val="20"/>
          <w:lang w:val="es-ES"/>
        </w:rPr>
        <w:t xml:space="preserve"> (en disidencia)</w:t>
      </w:r>
      <w:r w:rsidR="00541502" w:rsidRPr="003842FD">
        <w:rPr>
          <w:rFonts w:ascii="Cambria" w:hAnsi="Cambria"/>
          <w:sz w:val="20"/>
          <w:szCs w:val="20"/>
          <w:lang w:val="es-ES"/>
        </w:rPr>
        <w:t xml:space="preserve"> Joel Hernández García</w:t>
      </w:r>
      <w:r>
        <w:rPr>
          <w:rFonts w:ascii="Cambria" w:hAnsi="Cambria"/>
          <w:sz w:val="20"/>
          <w:szCs w:val="20"/>
          <w:lang w:val="es-ES"/>
        </w:rPr>
        <w:t xml:space="preserve"> (en disidencia)</w:t>
      </w:r>
      <w:r w:rsidR="00541502" w:rsidRPr="003842FD">
        <w:rPr>
          <w:rFonts w:ascii="Cambria" w:hAnsi="Cambria"/>
          <w:sz w:val="20"/>
          <w:szCs w:val="20"/>
          <w:lang w:val="es-ES"/>
        </w:rPr>
        <w:t xml:space="preserve">, Antonia Urrejola, y </w:t>
      </w:r>
      <w:proofErr w:type="spellStart"/>
      <w:r w:rsidR="00541502" w:rsidRPr="003842FD">
        <w:rPr>
          <w:rFonts w:ascii="Cambria" w:hAnsi="Cambria"/>
          <w:sz w:val="20"/>
          <w:szCs w:val="20"/>
          <w:lang w:val="es-ES"/>
        </w:rPr>
        <w:t>Flávia</w:t>
      </w:r>
      <w:proofErr w:type="spellEnd"/>
      <w:r w:rsidR="00541502" w:rsidRPr="003842FD">
        <w:rPr>
          <w:rFonts w:ascii="Cambria" w:hAnsi="Cambria"/>
          <w:sz w:val="20"/>
          <w:szCs w:val="20"/>
          <w:lang w:val="es-ES"/>
        </w:rPr>
        <w:t xml:space="preserve"> </w:t>
      </w:r>
      <w:proofErr w:type="spellStart"/>
      <w:r w:rsidR="00541502" w:rsidRPr="003842FD">
        <w:rPr>
          <w:rFonts w:ascii="Cambria" w:hAnsi="Cambria"/>
          <w:sz w:val="20"/>
          <w:szCs w:val="20"/>
          <w:lang w:val="es-ES"/>
        </w:rPr>
        <w:t>Piovesan</w:t>
      </w:r>
      <w:proofErr w:type="spellEnd"/>
      <w:r w:rsidR="00541502" w:rsidRPr="003842FD">
        <w:rPr>
          <w:rFonts w:ascii="Cambria" w:hAnsi="Cambria"/>
          <w:sz w:val="20"/>
          <w:szCs w:val="20"/>
          <w:lang w:val="es-ES"/>
        </w:rPr>
        <w:t>, Miembros de la Comisión.</w:t>
      </w:r>
    </w:p>
    <w:p w14:paraId="5077DE7A" w14:textId="16A1750E" w:rsidR="00541502" w:rsidRPr="00AC2143" w:rsidRDefault="00541502" w:rsidP="008521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noProof/>
          <w:spacing w:val="-2"/>
          <w:sz w:val="20"/>
          <w:szCs w:val="20"/>
          <w:lang w:val="es-CL"/>
        </w:rPr>
      </w:pPr>
      <w:r w:rsidRPr="00F2031B">
        <w:rPr>
          <w:rFonts w:ascii="Cambria" w:hAnsi="Cambria"/>
          <w:sz w:val="20"/>
          <w:szCs w:val="20"/>
          <w:lang w:val="es-ES"/>
        </w:rPr>
        <w:tab/>
      </w:r>
    </w:p>
    <w:p w14:paraId="219EBD99" w14:textId="77777777" w:rsidR="00541502" w:rsidRPr="00D33644" w:rsidRDefault="00541502" w:rsidP="005415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CL"/>
        </w:rPr>
      </w:pPr>
    </w:p>
    <w:p w14:paraId="6AC80CA6" w14:textId="77777777" w:rsidR="00722C9F" w:rsidRPr="00F80E34" w:rsidRDefault="00722C9F" w:rsidP="00974491">
      <w:pPr>
        <w:rPr>
          <w:rFonts w:ascii="Cambria" w:hAnsi="Cambria" w:cs="Calibri"/>
          <w:sz w:val="20"/>
          <w:szCs w:val="20"/>
          <w:lang w:val="es-ES"/>
        </w:rPr>
      </w:pPr>
    </w:p>
    <w:sectPr w:rsidR="00722C9F" w:rsidRPr="00F80E34"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C9411" w16cid:durableId="1EC03D12"/>
  <w16cid:commentId w16cid:paraId="6CF9C19E" w16cid:durableId="1EC03F5B"/>
  <w16cid:commentId w16cid:paraId="1D46177D" w16cid:durableId="1EC03E2C"/>
  <w16cid:commentId w16cid:paraId="32388EFA" w16cid:durableId="1EC03E82"/>
  <w16cid:commentId w16cid:paraId="16ADD10E" w16cid:durableId="1EC040D2"/>
  <w16cid:commentId w16cid:paraId="1B441DD3" w16cid:durableId="1EC04112"/>
  <w16cid:commentId w16cid:paraId="0DA96A1B" w16cid:durableId="1EC0413C"/>
  <w16cid:commentId w16cid:paraId="058958CB" w16cid:durableId="1EC04199"/>
  <w16cid:commentId w16cid:paraId="137C5262" w16cid:durableId="1EC04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C748" w14:textId="77777777" w:rsidR="00B11ADE" w:rsidRDefault="00B11ADE">
      <w:r>
        <w:separator/>
      </w:r>
    </w:p>
  </w:endnote>
  <w:endnote w:type="continuationSeparator" w:id="0">
    <w:p w14:paraId="00FCABF3" w14:textId="77777777" w:rsidR="00B11ADE" w:rsidRDefault="00B1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827F" w14:textId="77777777" w:rsidR="0036794F" w:rsidRDefault="00367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346693" w:rsidRPr="00934A2C" w:rsidRDefault="003466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6794F">
          <w:rPr>
            <w:noProof/>
            <w:sz w:val="16"/>
            <w:szCs w:val="22"/>
          </w:rPr>
          <w:t>3</w:t>
        </w:r>
        <w:r w:rsidRPr="00934A2C">
          <w:rPr>
            <w:noProof/>
            <w:sz w:val="16"/>
            <w:szCs w:val="22"/>
          </w:rPr>
          <w:fldChar w:fldCharType="end"/>
        </w:r>
      </w:p>
    </w:sdtContent>
  </w:sdt>
  <w:p w14:paraId="68530E6A" w14:textId="77777777" w:rsidR="00346693" w:rsidRDefault="00346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46693" w:rsidRPr="00934A2C" w:rsidRDefault="00346693">
    <w:pPr>
      <w:pStyle w:val="Footer"/>
      <w:jc w:val="center"/>
      <w:rPr>
        <w:sz w:val="16"/>
        <w:szCs w:val="22"/>
      </w:rPr>
    </w:pPr>
  </w:p>
  <w:p w14:paraId="49059CE3" w14:textId="77777777" w:rsidR="00346693" w:rsidRDefault="0034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8331" w14:textId="77777777" w:rsidR="00B11ADE" w:rsidRPr="000F35ED" w:rsidRDefault="00B11A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C51199" w14:textId="77777777" w:rsidR="00B11ADE" w:rsidRPr="000F35ED" w:rsidRDefault="00B11ADE" w:rsidP="000F35ED">
      <w:pPr>
        <w:rPr>
          <w:rFonts w:asciiTheme="majorHAnsi" w:hAnsiTheme="majorHAnsi"/>
          <w:sz w:val="16"/>
          <w:szCs w:val="16"/>
        </w:rPr>
      </w:pPr>
      <w:r w:rsidRPr="000F35ED">
        <w:rPr>
          <w:rFonts w:asciiTheme="majorHAnsi" w:hAnsiTheme="majorHAnsi"/>
          <w:sz w:val="16"/>
          <w:szCs w:val="16"/>
        </w:rPr>
        <w:separator/>
      </w:r>
    </w:p>
    <w:p w14:paraId="3A40D7E0" w14:textId="77777777" w:rsidR="00B11ADE" w:rsidRPr="000F35ED" w:rsidRDefault="00B11AD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1109954" w14:textId="77777777" w:rsidR="00B11ADE" w:rsidRPr="000F35ED" w:rsidRDefault="00B11AD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5D67864" w14:textId="4D4B50EA" w:rsidR="00346693" w:rsidRPr="00A63740" w:rsidRDefault="00346693" w:rsidP="00EE5B4F">
      <w:pPr>
        <w:pStyle w:val="FootnoteText"/>
        <w:ind w:firstLine="720"/>
        <w:jc w:val="both"/>
        <w:rPr>
          <w:rFonts w:ascii="Cambria" w:hAnsi="Cambria"/>
          <w:sz w:val="16"/>
          <w:szCs w:val="16"/>
          <w:lang w:val="es-BO"/>
        </w:rPr>
      </w:pPr>
      <w:r w:rsidRPr="00A63740">
        <w:rPr>
          <w:rStyle w:val="FootnoteReference"/>
          <w:rFonts w:ascii="Cambria" w:hAnsi="Cambria"/>
          <w:sz w:val="16"/>
          <w:szCs w:val="16"/>
        </w:rPr>
        <w:footnoteRef/>
      </w:r>
      <w:r w:rsidRPr="00A63740">
        <w:rPr>
          <w:rFonts w:ascii="Cambria" w:hAnsi="Cambria"/>
          <w:sz w:val="16"/>
          <w:szCs w:val="16"/>
          <w:lang w:val="es-BO"/>
        </w:rPr>
        <w:t xml:space="preserve"> </w:t>
      </w:r>
      <w:r w:rsidR="00FB4712" w:rsidRPr="00A63740">
        <w:rPr>
          <w:rFonts w:ascii="Cambria" w:hAnsi="Cambria"/>
          <w:sz w:val="16"/>
          <w:szCs w:val="16"/>
          <w:lang w:val="es-US"/>
        </w:rPr>
        <w:t>Jaime Amado Gaona</w:t>
      </w:r>
      <w:r w:rsidR="00FB4712">
        <w:rPr>
          <w:rFonts w:ascii="Cambria" w:hAnsi="Cambria"/>
          <w:sz w:val="16"/>
          <w:szCs w:val="16"/>
          <w:lang w:val="es-US"/>
        </w:rPr>
        <w:t>,</w:t>
      </w:r>
      <w:r w:rsidR="00FB4712" w:rsidRPr="00A63740">
        <w:rPr>
          <w:rFonts w:ascii="Cambria" w:hAnsi="Cambria"/>
          <w:sz w:val="16"/>
          <w:szCs w:val="16"/>
          <w:lang w:val="es-US"/>
        </w:rPr>
        <w:t xml:space="preserve"> </w:t>
      </w:r>
      <w:r w:rsidR="00FB4712">
        <w:rPr>
          <w:rFonts w:ascii="Cambria" w:hAnsi="Cambria"/>
          <w:sz w:val="16"/>
          <w:szCs w:val="16"/>
          <w:lang w:val="es-US"/>
        </w:rPr>
        <w:t>Luis Antonio Mendoza Forero y</w:t>
      </w:r>
      <w:r w:rsidRPr="00A63740">
        <w:rPr>
          <w:rFonts w:ascii="Cambria" w:hAnsi="Cambria"/>
          <w:sz w:val="16"/>
          <w:szCs w:val="16"/>
          <w:lang w:val="es-US"/>
        </w:rPr>
        <w:t xml:space="preserve"> Próspero Elías Triana Briceño.</w:t>
      </w:r>
    </w:p>
  </w:footnote>
  <w:footnote w:id="3">
    <w:p w14:paraId="06C1BEFA" w14:textId="3F698DAA" w:rsidR="00346693" w:rsidRPr="00A63740" w:rsidRDefault="00346693" w:rsidP="00EE5B4F">
      <w:pPr>
        <w:pStyle w:val="FootnoteText"/>
        <w:ind w:firstLine="720"/>
        <w:jc w:val="both"/>
        <w:rPr>
          <w:rFonts w:ascii="Cambria" w:hAnsi="Cambria"/>
          <w:sz w:val="16"/>
          <w:szCs w:val="16"/>
          <w:lang w:val="es-ES"/>
        </w:rPr>
      </w:pPr>
      <w:r w:rsidRPr="00A63740">
        <w:rPr>
          <w:rStyle w:val="FootnoteReference"/>
          <w:rFonts w:ascii="Cambria" w:hAnsi="Cambria"/>
          <w:sz w:val="16"/>
          <w:szCs w:val="16"/>
        </w:rPr>
        <w:footnoteRef/>
      </w:r>
      <w:r w:rsidRPr="00A63740">
        <w:rPr>
          <w:rFonts w:ascii="Cambria" w:hAnsi="Cambria"/>
          <w:sz w:val="16"/>
          <w:szCs w:val="16"/>
          <w:lang w:val="es-ES"/>
        </w:rPr>
        <w:t xml:space="preserve"> Conforme a lo dispuesto en el artículo 17.2.a del Reglamento de la Comisión, el Comisionado </w:t>
      </w:r>
      <w:r w:rsidR="00EE5B4F">
        <w:rPr>
          <w:rFonts w:ascii="Cambria" w:hAnsi="Cambria"/>
          <w:sz w:val="16"/>
          <w:szCs w:val="16"/>
          <w:lang w:val="es-ES"/>
        </w:rPr>
        <w:t>Luis Ernesto Vargas Silva</w:t>
      </w:r>
      <w:r w:rsidRPr="00A63740">
        <w:rPr>
          <w:rFonts w:ascii="Cambria" w:hAnsi="Cambria"/>
          <w:sz w:val="16"/>
          <w:szCs w:val="16"/>
          <w:lang w:val="es-ES"/>
        </w:rPr>
        <w:t xml:space="preserve">, de nacionalidad </w:t>
      </w:r>
      <w:r w:rsidR="00EE5B4F">
        <w:rPr>
          <w:rFonts w:ascii="Cambria" w:hAnsi="Cambria"/>
          <w:sz w:val="16"/>
          <w:szCs w:val="16"/>
          <w:lang w:val="es-ES"/>
        </w:rPr>
        <w:t>colombiana</w:t>
      </w:r>
      <w:r w:rsidRPr="00A63740">
        <w:rPr>
          <w:rFonts w:ascii="Cambria" w:hAnsi="Cambria"/>
          <w:sz w:val="16"/>
          <w:szCs w:val="16"/>
          <w:lang w:val="es-ES"/>
        </w:rPr>
        <w:t>, no participó en el debate ni en la decisión del presente asunto.</w:t>
      </w:r>
    </w:p>
  </w:footnote>
  <w:footnote w:id="4">
    <w:p w14:paraId="7891FC67" w14:textId="77777777" w:rsidR="00346693" w:rsidRPr="00A63740" w:rsidRDefault="00346693" w:rsidP="00EE5B4F">
      <w:pPr>
        <w:pStyle w:val="FootnoteText"/>
        <w:ind w:firstLine="720"/>
        <w:jc w:val="both"/>
        <w:rPr>
          <w:rFonts w:ascii="Cambria" w:hAnsi="Cambria"/>
          <w:sz w:val="16"/>
          <w:szCs w:val="16"/>
          <w:lang w:val="es-US"/>
        </w:rPr>
      </w:pPr>
      <w:r w:rsidRPr="00A63740">
        <w:rPr>
          <w:rStyle w:val="FootnoteReference"/>
          <w:rFonts w:ascii="Cambria" w:hAnsi="Cambria"/>
          <w:sz w:val="16"/>
          <w:szCs w:val="16"/>
        </w:rPr>
        <w:footnoteRef/>
      </w:r>
      <w:r w:rsidRPr="00A63740">
        <w:rPr>
          <w:rFonts w:ascii="Cambria" w:hAnsi="Cambria"/>
          <w:sz w:val="16"/>
          <w:szCs w:val="16"/>
          <w:lang w:val="es-US"/>
        </w:rPr>
        <w:t xml:space="preserve"> En adelante “Convención” o “Convención Americana.</w:t>
      </w:r>
    </w:p>
  </w:footnote>
  <w:footnote w:id="5">
    <w:p w14:paraId="79F07139" w14:textId="77777777" w:rsidR="00346693" w:rsidRPr="00A63740" w:rsidRDefault="00346693" w:rsidP="00EE5B4F">
      <w:pPr>
        <w:pStyle w:val="FootnoteText"/>
        <w:ind w:firstLine="720"/>
        <w:jc w:val="both"/>
        <w:rPr>
          <w:rFonts w:ascii="Cambria" w:hAnsi="Cambria"/>
          <w:sz w:val="16"/>
          <w:szCs w:val="16"/>
          <w:lang w:val="es-ES"/>
        </w:rPr>
      </w:pPr>
      <w:r w:rsidRPr="00A63740">
        <w:rPr>
          <w:rStyle w:val="FootnoteReference"/>
          <w:rFonts w:ascii="Cambria" w:hAnsi="Cambria"/>
          <w:sz w:val="16"/>
          <w:szCs w:val="16"/>
        </w:rPr>
        <w:footnoteRef/>
      </w:r>
      <w:r w:rsidRPr="00A63740">
        <w:rPr>
          <w:rFonts w:ascii="Cambria" w:hAnsi="Cambria"/>
          <w:sz w:val="16"/>
          <w:szCs w:val="16"/>
          <w:lang w:val="es-ES"/>
        </w:rPr>
        <w:t xml:space="preserve"> Las observaciones de cada parte fueron debidamente trasladadas a la parte contraria.</w:t>
      </w:r>
    </w:p>
  </w:footnote>
  <w:footnote w:id="6">
    <w:p w14:paraId="0C0A58F3" w14:textId="3F2420CB" w:rsidR="00D40BE3" w:rsidRPr="00A63740" w:rsidRDefault="00D40BE3" w:rsidP="00EE5B4F">
      <w:pPr>
        <w:pStyle w:val="FootnoteText"/>
        <w:ind w:firstLine="720"/>
        <w:jc w:val="both"/>
        <w:rPr>
          <w:rFonts w:ascii="Cambria" w:hAnsi="Cambria"/>
          <w:sz w:val="16"/>
          <w:szCs w:val="16"/>
          <w:lang w:val="es-BO"/>
        </w:rPr>
      </w:pPr>
      <w:r w:rsidRPr="00A63740">
        <w:rPr>
          <w:rStyle w:val="FootnoteReference"/>
          <w:rFonts w:ascii="Cambria" w:hAnsi="Cambria"/>
          <w:sz w:val="16"/>
          <w:szCs w:val="16"/>
        </w:rPr>
        <w:footnoteRef/>
      </w:r>
      <w:r w:rsidRPr="00A63740">
        <w:rPr>
          <w:rFonts w:ascii="Cambria" w:hAnsi="Cambria"/>
          <w:sz w:val="16"/>
          <w:szCs w:val="16"/>
          <w:lang w:val="es-BO"/>
        </w:rPr>
        <w:t xml:space="preserve"> CIDH, Informe N° 54/17</w:t>
      </w:r>
      <w:r w:rsidR="00AC651F" w:rsidRPr="00A63740">
        <w:rPr>
          <w:rFonts w:ascii="Cambria" w:hAnsi="Cambria"/>
          <w:sz w:val="16"/>
          <w:szCs w:val="16"/>
          <w:lang w:val="es-BO"/>
        </w:rPr>
        <w:t>, Petición 1327-07 Luz Angélica Porras Camacho y otros, Colombia, 25 de mayo de 2017, párr. 10.</w:t>
      </w:r>
    </w:p>
  </w:footnote>
  <w:footnote w:id="7">
    <w:p w14:paraId="3D8346B1" w14:textId="21273832" w:rsidR="00346693" w:rsidRPr="00A63740" w:rsidRDefault="00346693" w:rsidP="00EE5B4F">
      <w:pPr>
        <w:pStyle w:val="FootnoteText"/>
        <w:ind w:firstLine="720"/>
        <w:jc w:val="both"/>
        <w:rPr>
          <w:rFonts w:ascii="Cambria" w:hAnsi="Cambria"/>
          <w:sz w:val="16"/>
          <w:szCs w:val="16"/>
          <w:lang w:val="es-BO"/>
        </w:rPr>
      </w:pPr>
      <w:r w:rsidRPr="00A63740">
        <w:rPr>
          <w:rStyle w:val="FootnoteReference"/>
          <w:rFonts w:ascii="Cambria" w:hAnsi="Cambria"/>
          <w:sz w:val="16"/>
          <w:szCs w:val="16"/>
        </w:rPr>
        <w:footnoteRef/>
      </w:r>
      <w:r w:rsidRPr="00A63740">
        <w:rPr>
          <w:rFonts w:ascii="Cambria" w:hAnsi="Cambria"/>
          <w:sz w:val="16"/>
          <w:szCs w:val="16"/>
          <w:lang w:val="es-BO"/>
        </w:rPr>
        <w:t xml:space="preserve"> CIDH, Informe N</w:t>
      </w:r>
      <w:r w:rsidR="00AC651F" w:rsidRPr="00A63740">
        <w:rPr>
          <w:rFonts w:ascii="Cambria" w:hAnsi="Cambria"/>
          <w:sz w:val="16"/>
          <w:szCs w:val="16"/>
          <w:lang w:val="es-BO"/>
        </w:rPr>
        <w:t>°</w:t>
      </w:r>
      <w:r w:rsidRPr="00A63740">
        <w:rPr>
          <w:rFonts w:ascii="Cambria" w:hAnsi="Cambria"/>
          <w:sz w:val="16"/>
          <w:szCs w:val="16"/>
          <w:lang w:val="es-BO"/>
        </w:rPr>
        <w:t xml:space="preserve"> 71/09, Petición 858-06, Masacre de Belén – </w:t>
      </w:r>
      <w:proofErr w:type="spellStart"/>
      <w:r w:rsidRPr="00A63740">
        <w:rPr>
          <w:rFonts w:ascii="Cambria" w:hAnsi="Cambria"/>
          <w:sz w:val="16"/>
          <w:szCs w:val="16"/>
          <w:lang w:val="es-BO"/>
        </w:rPr>
        <w:t>Altavista</w:t>
      </w:r>
      <w:proofErr w:type="spellEnd"/>
      <w:r w:rsidRPr="00A63740">
        <w:rPr>
          <w:rFonts w:ascii="Cambria" w:hAnsi="Cambria"/>
          <w:sz w:val="16"/>
          <w:szCs w:val="16"/>
          <w:lang w:val="es-BO"/>
        </w:rPr>
        <w:t>, Colombia, 5 de agosto de 20</w:t>
      </w:r>
      <w:r w:rsidR="00AC651F" w:rsidRPr="00A63740">
        <w:rPr>
          <w:rFonts w:ascii="Cambria" w:hAnsi="Cambria"/>
          <w:sz w:val="16"/>
          <w:szCs w:val="16"/>
          <w:lang w:val="es-BO"/>
        </w:rPr>
        <w:t>09, párr. 44; y CIDH, Informe N°</w:t>
      </w:r>
      <w:r w:rsidRPr="00A63740">
        <w:rPr>
          <w:rFonts w:ascii="Cambria" w:hAnsi="Cambria"/>
          <w:sz w:val="16"/>
          <w:szCs w:val="16"/>
          <w:lang w:val="es-BO"/>
        </w:rPr>
        <w:t xml:space="preserve"> 69/09, Petición 1385-06, Rubén Darío Arroyave Gallego, 5 de agosto de 2009, párr.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46693" w:rsidRDefault="00346693" w:rsidP="003466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46693" w:rsidRDefault="0034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46693" w:rsidRDefault="0034669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46693" w:rsidRPr="00EC7D62" w:rsidRDefault="00B11AD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4D76" w14:textId="77777777" w:rsidR="0036794F" w:rsidRDefault="0036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2B1AEB"/>
    <w:multiLevelType w:val="hybridMultilevel"/>
    <w:tmpl w:val="78B41822"/>
    <w:lvl w:ilvl="0" w:tplc="83DE5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E11"/>
    <w:rsid w:val="0001788C"/>
    <w:rsid w:val="000337EF"/>
    <w:rsid w:val="00040C3A"/>
    <w:rsid w:val="000419AD"/>
    <w:rsid w:val="000427F6"/>
    <w:rsid w:val="000433C9"/>
    <w:rsid w:val="000716C5"/>
    <w:rsid w:val="00075E23"/>
    <w:rsid w:val="0009344A"/>
    <w:rsid w:val="000A1482"/>
    <w:rsid w:val="000A392E"/>
    <w:rsid w:val="000A575F"/>
    <w:rsid w:val="000C63A2"/>
    <w:rsid w:val="000D10DB"/>
    <w:rsid w:val="000E5EB5"/>
    <w:rsid w:val="000F35ED"/>
    <w:rsid w:val="000F68E8"/>
    <w:rsid w:val="00107131"/>
    <w:rsid w:val="0010736F"/>
    <w:rsid w:val="001127E5"/>
    <w:rsid w:val="00113F73"/>
    <w:rsid w:val="00121CC2"/>
    <w:rsid w:val="0013165A"/>
    <w:rsid w:val="00133EE5"/>
    <w:rsid w:val="00142FC5"/>
    <w:rsid w:val="0015073A"/>
    <w:rsid w:val="00167A34"/>
    <w:rsid w:val="001765EC"/>
    <w:rsid w:val="001903DA"/>
    <w:rsid w:val="001A7870"/>
    <w:rsid w:val="001B3A00"/>
    <w:rsid w:val="001C1B41"/>
    <w:rsid w:val="001D65EF"/>
    <w:rsid w:val="001E0009"/>
    <w:rsid w:val="001E49E7"/>
    <w:rsid w:val="001F7201"/>
    <w:rsid w:val="00210AF9"/>
    <w:rsid w:val="00223A29"/>
    <w:rsid w:val="002250A3"/>
    <w:rsid w:val="0022595E"/>
    <w:rsid w:val="00235217"/>
    <w:rsid w:val="00246D1F"/>
    <w:rsid w:val="00247403"/>
    <w:rsid w:val="00247542"/>
    <w:rsid w:val="0026402C"/>
    <w:rsid w:val="00266B61"/>
    <w:rsid w:val="0026712A"/>
    <w:rsid w:val="002704DB"/>
    <w:rsid w:val="00284354"/>
    <w:rsid w:val="002845D7"/>
    <w:rsid w:val="00287011"/>
    <w:rsid w:val="002A0AAE"/>
    <w:rsid w:val="002A5820"/>
    <w:rsid w:val="002C416A"/>
    <w:rsid w:val="002C6E37"/>
    <w:rsid w:val="002D2B26"/>
    <w:rsid w:val="002D7EA2"/>
    <w:rsid w:val="002E187C"/>
    <w:rsid w:val="002F13D4"/>
    <w:rsid w:val="00302733"/>
    <w:rsid w:val="003059F3"/>
    <w:rsid w:val="00314078"/>
    <w:rsid w:val="0031535D"/>
    <w:rsid w:val="0031785A"/>
    <w:rsid w:val="003239B8"/>
    <w:rsid w:val="003259F6"/>
    <w:rsid w:val="0033169F"/>
    <w:rsid w:val="00344977"/>
    <w:rsid w:val="00346693"/>
    <w:rsid w:val="00346C95"/>
    <w:rsid w:val="00356185"/>
    <w:rsid w:val="00357D35"/>
    <w:rsid w:val="00360380"/>
    <w:rsid w:val="0036794F"/>
    <w:rsid w:val="00373FDF"/>
    <w:rsid w:val="0037519E"/>
    <w:rsid w:val="00386CF0"/>
    <w:rsid w:val="003B70FB"/>
    <w:rsid w:val="003C4A1E"/>
    <w:rsid w:val="003C676B"/>
    <w:rsid w:val="003C6E54"/>
    <w:rsid w:val="003D3BC2"/>
    <w:rsid w:val="003D4A2C"/>
    <w:rsid w:val="003E512A"/>
    <w:rsid w:val="003E536D"/>
    <w:rsid w:val="003E6CA1"/>
    <w:rsid w:val="004028F2"/>
    <w:rsid w:val="004065A8"/>
    <w:rsid w:val="00413CA7"/>
    <w:rsid w:val="004165C2"/>
    <w:rsid w:val="00424BEB"/>
    <w:rsid w:val="0043329A"/>
    <w:rsid w:val="00441ECB"/>
    <w:rsid w:val="00445193"/>
    <w:rsid w:val="00462C1B"/>
    <w:rsid w:val="00467B7E"/>
    <w:rsid w:val="00473BB4"/>
    <w:rsid w:val="00477592"/>
    <w:rsid w:val="004856CE"/>
    <w:rsid w:val="00486F1C"/>
    <w:rsid w:val="0049419D"/>
    <w:rsid w:val="00495E08"/>
    <w:rsid w:val="004975E8"/>
    <w:rsid w:val="004A6A54"/>
    <w:rsid w:val="004B3713"/>
    <w:rsid w:val="004C20D2"/>
    <w:rsid w:val="004C2312"/>
    <w:rsid w:val="004C4B62"/>
    <w:rsid w:val="004C54C9"/>
    <w:rsid w:val="004D4ABA"/>
    <w:rsid w:val="004D6025"/>
    <w:rsid w:val="004D79F2"/>
    <w:rsid w:val="004E2649"/>
    <w:rsid w:val="00501399"/>
    <w:rsid w:val="0050633D"/>
    <w:rsid w:val="00507BC4"/>
    <w:rsid w:val="005128E4"/>
    <w:rsid w:val="005133DB"/>
    <w:rsid w:val="0052289F"/>
    <w:rsid w:val="00525560"/>
    <w:rsid w:val="0053236E"/>
    <w:rsid w:val="00537555"/>
    <w:rsid w:val="00541502"/>
    <w:rsid w:val="00544C49"/>
    <w:rsid w:val="005516A1"/>
    <w:rsid w:val="00557E17"/>
    <w:rsid w:val="00563557"/>
    <w:rsid w:val="0057402A"/>
    <w:rsid w:val="005771D0"/>
    <w:rsid w:val="005857F0"/>
    <w:rsid w:val="0059191A"/>
    <w:rsid w:val="005921FF"/>
    <w:rsid w:val="00593C5A"/>
    <w:rsid w:val="005A24ED"/>
    <w:rsid w:val="005A6D0E"/>
    <w:rsid w:val="005B52B0"/>
    <w:rsid w:val="005B6806"/>
    <w:rsid w:val="005C4225"/>
    <w:rsid w:val="005F0DAD"/>
    <w:rsid w:val="005F0F33"/>
    <w:rsid w:val="00600DEB"/>
    <w:rsid w:val="00602A36"/>
    <w:rsid w:val="00621156"/>
    <w:rsid w:val="00627C9F"/>
    <w:rsid w:val="006311E9"/>
    <w:rsid w:val="00632354"/>
    <w:rsid w:val="0064115F"/>
    <w:rsid w:val="00642810"/>
    <w:rsid w:val="00652333"/>
    <w:rsid w:val="00657D7E"/>
    <w:rsid w:val="006678AA"/>
    <w:rsid w:val="00677AB7"/>
    <w:rsid w:val="0068009E"/>
    <w:rsid w:val="00692219"/>
    <w:rsid w:val="00695931"/>
    <w:rsid w:val="006A17D2"/>
    <w:rsid w:val="006A73E6"/>
    <w:rsid w:val="006B2D5C"/>
    <w:rsid w:val="006C4EB1"/>
    <w:rsid w:val="006E0166"/>
    <w:rsid w:val="006E7B34"/>
    <w:rsid w:val="0070697F"/>
    <w:rsid w:val="00721917"/>
    <w:rsid w:val="0072199C"/>
    <w:rsid w:val="00722C9F"/>
    <w:rsid w:val="007241F8"/>
    <w:rsid w:val="00724444"/>
    <w:rsid w:val="007253B8"/>
    <w:rsid w:val="00725D14"/>
    <w:rsid w:val="0073165E"/>
    <w:rsid w:val="0073741F"/>
    <w:rsid w:val="0076643F"/>
    <w:rsid w:val="00777F63"/>
    <w:rsid w:val="007A5817"/>
    <w:rsid w:val="007A6F96"/>
    <w:rsid w:val="007B05C4"/>
    <w:rsid w:val="007B4826"/>
    <w:rsid w:val="007B60E9"/>
    <w:rsid w:val="007B6CC3"/>
    <w:rsid w:val="007B76D3"/>
    <w:rsid w:val="007C3334"/>
    <w:rsid w:val="007D04CB"/>
    <w:rsid w:val="007D2B98"/>
    <w:rsid w:val="007E21BC"/>
    <w:rsid w:val="007E7C82"/>
    <w:rsid w:val="007F15B2"/>
    <w:rsid w:val="007F588D"/>
    <w:rsid w:val="00803F1C"/>
    <w:rsid w:val="008057E1"/>
    <w:rsid w:val="0080600E"/>
    <w:rsid w:val="0081255D"/>
    <w:rsid w:val="00817612"/>
    <w:rsid w:val="008338A4"/>
    <w:rsid w:val="00834D49"/>
    <w:rsid w:val="00837C45"/>
    <w:rsid w:val="00843BF3"/>
    <w:rsid w:val="00843D09"/>
    <w:rsid w:val="00844730"/>
    <w:rsid w:val="008457C2"/>
    <w:rsid w:val="0085216A"/>
    <w:rsid w:val="00857A82"/>
    <w:rsid w:val="00861011"/>
    <w:rsid w:val="00873836"/>
    <w:rsid w:val="00875716"/>
    <w:rsid w:val="00881E33"/>
    <w:rsid w:val="00885737"/>
    <w:rsid w:val="00890650"/>
    <w:rsid w:val="00897E12"/>
    <w:rsid w:val="008A64DF"/>
    <w:rsid w:val="008A7E0F"/>
    <w:rsid w:val="008B12F5"/>
    <w:rsid w:val="008B7083"/>
    <w:rsid w:val="008D768D"/>
    <w:rsid w:val="008E3759"/>
    <w:rsid w:val="008E3BFE"/>
    <w:rsid w:val="008F1912"/>
    <w:rsid w:val="0090270B"/>
    <w:rsid w:val="009041DC"/>
    <w:rsid w:val="0091499A"/>
    <w:rsid w:val="00917B5A"/>
    <w:rsid w:val="00920A58"/>
    <w:rsid w:val="00920A8C"/>
    <w:rsid w:val="00921625"/>
    <w:rsid w:val="00934A2C"/>
    <w:rsid w:val="009520FB"/>
    <w:rsid w:val="0096503B"/>
    <w:rsid w:val="0096706E"/>
    <w:rsid w:val="00974491"/>
    <w:rsid w:val="00975C4E"/>
    <w:rsid w:val="00981FBA"/>
    <w:rsid w:val="009856D1"/>
    <w:rsid w:val="0099017D"/>
    <w:rsid w:val="00997BC5"/>
    <w:rsid w:val="009A4F41"/>
    <w:rsid w:val="009B381B"/>
    <w:rsid w:val="009B3BC0"/>
    <w:rsid w:val="009D1753"/>
    <w:rsid w:val="009D7611"/>
    <w:rsid w:val="009E0B61"/>
    <w:rsid w:val="009E53DE"/>
    <w:rsid w:val="009E5CE9"/>
    <w:rsid w:val="00A02DB4"/>
    <w:rsid w:val="00A11E44"/>
    <w:rsid w:val="00A205BB"/>
    <w:rsid w:val="00A25D4C"/>
    <w:rsid w:val="00A31069"/>
    <w:rsid w:val="00A328B3"/>
    <w:rsid w:val="00A50FCF"/>
    <w:rsid w:val="00A528D1"/>
    <w:rsid w:val="00A529F9"/>
    <w:rsid w:val="00A610CD"/>
    <w:rsid w:val="00A63740"/>
    <w:rsid w:val="00A758AA"/>
    <w:rsid w:val="00A84E08"/>
    <w:rsid w:val="00A966D6"/>
    <w:rsid w:val="00AA09A2"/>
    <w:rsid w:val="00AA7996"/>
    <w:rsid w:val="00AC19CB"/>
    <w:rsid w:val="00AC651F"/>
    <w:rsid w:val="00AE5488"/>
    <w:rsid w:val="00AE6F91"/>
    <w:rsid w:val="00AF52BB"/>
    <w:rsid w:val="00AF5571"/>
    <w:rsid w:val="00B07341"/>
    <w:rsid w:val="00B0762F"/>
    <w:rsid w:val="00B11ADE"/>
    <w:rsid w:val="00B20AB8"/>
    <w:rsid w:val="00B21F5C"/>
    <w:rsid w:val="00B30539"/>
    <w:rsid w:val="00B314DB"/>
    <w:rsid w:val="00B361F2"/>
    <w:rsid w:val="00B36641"/>
    <w:rsid w:val="00B3718B"/>
    <w:rsid w:val="00B4632A"/>
    <w:rsid w:val="00B530F1"/>
    <w:rsid w:val="00B95F49"/>
    <w:rsid w:val="00BA276C"/>
    <w:rsid w:val="00BB306F"/>
    <w:rsid w:val="00BD3799"/>
    <w:rsid w:val="00BD4B89"/>
    <w:rsid w:val="00BD5922"/>
    <w:rsid w:val="00BE49BA"/>
    <w:rsid w:val="00BF02CB"/>
    <w:rsid w:val="00BF6FD8"/>
    <w:rsid w:val="00C0231C"/>
    <w:rsid w:val="00C03680"/>
    <w:rsid w:val="00C054DF"/>
    <w:rsid w:val="00C112E1"/>
    <w:rsid w:val="00C21762"/>
    <w:rsid w:val="00C21FEF"/>
    <w:rsid w:val="00C22741"/>
    <w:rsid w:val="00C24543"/>
    <w:rsid w:val="00C256A2"/>
    <w:rsid w:val="00C346E8"/>
    <w:rsid w:val="00C51515"/>
    <w:rsid w:val="00C516FB"/>
    <w:rsid w:val="00C5660B"/>
    <w:rsid w:val="00C66B72"/>
    <w:rsid w:val="00C71366"/>
    <w:rsid w:val="00C837BC"/>
    <w:rsid w:val="00C84583"/>
    <w:rsid w:val="00C87AC4"/>
    <w:rsid w:val="00C9567A"/>
    <w:rsid w:val="00CA2816"/>
    <w:rsid w:val="00CB16FD"/>
    <w:rsid w:val="00CB212D"/>
    <w:rsid w:val="00CB2660"/>
    <w:rsid w:val="00CC5E90"/>
    <w:rsid w:val="00CC60ED"/>
    <w:rsid w:val="00CD046C"/>
    <w:rsid w:val="00CE076C"/>
    <w:rsid w:val="00CE5199"/>
    <w:rsid w:val="00CE66D5"/>
    <w:rsid w:val="00CF637A"/>
    <w:rsid w:val="00D0277B"/>
    <w:rsid w:val="00D059DE"/>
    <w:rsid w:val="00D05ABD"/>
    <w:rsid w:val="00D13FCE"/>
    <w:rsid w:val="00D27C3D"/>
    <w:rsid w:val="00D306D1"/>
    <w:rsid w:val="00D30800"/>
    <w:rsid w:val="00D34786"/>
    <w:rsid w:val="00D34C6D"/>
    <w:rsid w:val="00D37BFC"/>
    <w:rsid w:val="00D40BE3"/>
    <w:rsid w:val="00D4265D"/>
    <w:rsid w:val="00D47A8E"/>
    <w:rsid w:val="00D506E8"/>
    <w:rsid w:val="00D52D14"/>
    <w:rsid w:val="00D712D3"/>
    <w:rsid w:val="00D71422"/>
    <w:rsid w:val="00D72D3D"/>
    <w:rsid w:val="00D72DC6"/>
    <w:rsid w:val="00D7558D"/>
    <w:rsid w:val="00D81D92"/>
    <w:rsid w:val="00D876F9"/>
    <w:rsid w:val="00DA7B5F"/>
    <w:rsid w:val="00DC11E7"/>
    <w:rsid w:val="00DC7023"/>
    <w:rsid w:val="00DC769A"/>
    <w:rsid w:val="00DD3D86"/>
    <w:rsid w:val="00DD4AD2"/>
    <w:rsid w:val="00DF1EC4"/>
    <w:rsid w:val="00E01E5B"/>
    <w:rsid w:val="00E0340B"/>
    <w:rsid w:val="00E0421C"/>
    <w:rsid w:val="00E04A90"/>
    <w:rsid w:val="00E0551F"/>
    <w:rsid w:val="00E219C7"/>
    <w:rsid w:val="00E27E4C"/>
    <w:rsid w:val="00E340C9"/>
    <w:rsid w:val="00E4118C"/>
    <w:rsid w:val="00E43157"/>
    <w:rsid w:val="00E461CE"/>
    <w:rsid w:val="00E7082A"/>
    <w:rsid w:val="00E720CA"/>
    <w:rsid w:val="00E84EB5"/>
    <w:rsid w:val="00E85662"/>
    <w:rsid w:val="00E8766B"/>
    <w:rsid w:val="00E8789F"/>
    <w:rsid w:val="00E90AE1"/>
    <w:rsid w:val="00E97B71"/>
    <w:rsid w:val="00EA16AA"/>
    <w:rsid w:val="00EA3D34"/>
    <w:rsid w:val="00EB454D"/>
    <w:rsid w:val="00EC6F32"/>
    <w:rsid w:val="00ED549D"/>
    <w:rsid w:val="00ED76BE"/>
    <w:rsid w:val="00ED7947"/>
    <w:rsid w:val="00EE00E9"/>
    <w:rsid w:val="00EE5B4F"/>
    <w:rsid w:val="00EF619B"/>
    <w:rsid w:val="00EF7EAA"/>
    <w:rsid w:val="00F00477"/>
    <w:rsid w:val="00F00B55"/>
    <w:rsid w:val="00F02AD1"/>
    <w:rsid w:val="00F253CC"/>
    <w:rsid w:val="00F32A89"/>
    <w:rsid w:val="00F37106"/>
    <w:rsid w:val="00F40DA1"/>
    <w:rsid w:val="00F47A2C"/>
    <w:rsid w:val="00F519CF"/>
    <w:rsid w:val="00F56BA5"/>
    <w:rsid w:val="00F60E22"/>
    <w:rsid w:val="00F631BA"/>
    <w:rsid w:val="00F80E34"/>
    <w:rsid w:val="00F81395"/>
    <w:rsid w:val="00F81BB8"/>
    <w:rsid w:val="00F83D76"/>
    <w:rsid w:val="00F917D1"/>
    <w:rsid w:val="00F9653B"/>
    <w:rsid w:val="00FB4712"/>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826"/>
    <w:rPr>
      <w:sz w:val="16"/>
      <w:szCs w:val="16"/>
    </w:rPr>
  </w:style>
  <w:style w:type="paragraph" w:styleId="CommentText">
    <w:name w:val="annotation text"/>
    <w:basedOn w:val="Normal"/>
    <w:link w:val="CommentTextChar"/>
    <w:uiPriority w:val="99"/>
    <w:semiHidden/>
    <w:unhideWhenUsed/>
    <w:rsid w:val="007B4826"/>
    <w:rPr>
      <w:sz w:val="20"/>
      <w:szCs w:val="20"/>
    </w:rPr>
  </w:style>
  <w:style w:type="character" w:customStyle="1" w:styleId="CommentTextChar">
    <w:name w:val="Comment Text Char"/>
    <w:basedOn w:val="DefaultParagraphFont"/>
    <w:link w:val="CommentText"/>
    <w:uiPriority w:val="99"/>
    <w:semiHidden/>
    <w:rsid w:val="007B4826"/>
    <w:rPr>
      <w:lang w:val="en-US" w:eastAsia="en-US"/>
    </w:rPr>
  </w:style>
  <w:style w:type="paragraph" w:styleId="CommentSubject">
    <w:name w:val="annotation subject"/>
    <w:basedOn w:val="CommentText"/>
    <w:next w:val="CommentText"/>
    <w:link w:val="CommentSubjectChar"/>
    <w:uiPriority w:val="99"/>
    <w:semiHidden/>
    <w:unhideWhenUsed/>
    <w:rsid w:val="007B4826"/>
    <w:rPr>
      <w:b/>
      <w:bCs/>
    </w:rPr>
  </w:style>
  <w:style w:type="character" w:customStyle="1" w:styleId="CommentSubjectChar">
    <w:name w:val="Comment Subject Char"/>
    <w:basedOn w:val="CommentTextChar"/>
    <w:link w:val="CommentSubject"/>
    <w:uiPriority w:val="99"/>
    <w:semiHidden/>
    <w:rsid w:val="007B4826"/>
    <w:rPr>
      <w:b/>
      <w:bCs/>
      <w:lang w:val="en-US" w:eastAsia="en-US"/>
    </w:rPr>
  </w:style>
  <w:style w:type="paragraph" w:styleId="Revision">
    <w:name w:val="Revision"/>
    <w:hidden/>
    <w:uiPriority w:val="99"/>
    <w:semiHidden/>
    <w:rsid w:val="007B48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856">
      <w:bodyDiv w:val="1"/>
      <w:marLeft w:val="0"/>
      <w:marRight w:val="0"/>
      <w:marTop w:val="0"/>
      <w:marBottom w:val="0"/>
      <w:divBdr>
        <w:top w:val="none" w:sz="0" w:space="0" w:color="auto"/>
        <w:left w:val="none" w:sz="0" w:space="0" w:color="auto"/>
        <w:bottom w:val="none" w:sz="0" w:space="0" w:color="auto"/>
        <w:right w:val="none" w:sz="0" w:space="0" w:color="auto"/>
      </w:divBdr>
    </w:div>
    <w:div w:id="7719029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0A4"/>
    <w:rsid w:val="00200821"/>
    <w:rsid w:val="00333BC3"/>
    <w:rsid w:val="00394049"/>
    <w:rsid w:val="004F2DF8"/>
    <w:rsid w:val="00655EA5"/>
    <w:rsid w:val="00657D5E"/>
    <w:rsid w:val="006E58F3"/>
    <w:rsid w:val="007533C5"/>
    <w:rsid w:val="007A67B8"/>
    <w:rsid w:val="007E1C51"/>
    <w:rsid w:val="0086754F"/>
    <w:rsid w:val="009A261B"/>
    <w:rsid w:val="00A8338A"/>
    <w:rsid w:val="00AC15A4"/>
    <w:rsid w:val="00B0336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3AE2-4B6B-46CB-B1E7-F9F7E53F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2963</Words>
  <Characters>15676</Characters>
  <Application>Microsoft Office Word</Application>
  <DocSecurity>0</DocSecurity>
  <Lines>279</Lines>
  <Paragraphs>87</Paragraphs>
  <ScaleCrop>false</ScaleCrop>
  <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82/18</dc:title>
  <dc:creator/>
  <cp:lastModifiedBy/>
  <cp:revision>1</cp:revision>
  <dcterms:created xsi:type="dcterms:W3CDTF">2018-09-14T19:15:00Z</dcterms:created>
  <dcterms:modified xsi:type="dcterms:W3CDTF">2018-09-14T19:15:00Z</dcterms:modified>
</cp:coreProperties>
</file>