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881427" w:rsidRDefault="00D306D1" w:rsidP="00627C9F">
      <w:pPr>
        <w:jc w:val="both"/>
        <w:rPr>
          <w:rFonts w:asciiTheme="majorHAnsi" w:hAnsiTheme="majorHAnsi" w:cs="Univers"/>
          <w:b/>
          <w:bCs/>
          <w:sz w:val="20"/>
          <w:szCs w:val="20"/>
          <w:lang w:val="es-ES_tradnl"/>
        </w:rPr>
      </w:pPr>
      <w:r w:rsidRPr="0088142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AEAB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8142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Default="005E7A5E" w:rsidP="00AE5488">
                            <w:r>
                              <w:rPr>
                                <w:noProof/>
                              </w:rPr>
                              <w:drawing>
                                <wp:inline distT="0" distB="0" distL="0" distR="0" wp14:anchorId="60A3192E" wp14:editId="6C09E5AE">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E7A5E" w:rsidRDefault="005E7A5E" w:rsidP="00AE5488">
                      <w:r>
                        <w:rPr>
                          <w:noProof/>
                        </w:rPr>
                        <w:drawing>
                          <wp:inline distT="0" distB="0" distL="0" distR="0" wp14:anchorId="60A3192E" wp14:editId="6C09E5AE">
                            <wp:extent cx="2647666" cy="509676"/>
                            <wp:effectExtent l="0" t="0" r="635" b="508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881427">
        <w:rPr>
          <w:rFonts w:asciiTheme="majorHAnsi" w:hAnsiTheme="majorHAnsi" w:cs="Univers"/>
          <w:b/>
          <w:bCs/>
          <w:sz w:val="20"/>
          <w:szCs w:val="20"/>
          <w:lang w:val="es-ES_tradnl"/>
        </w:rPr>
        <w:t xml:space="preserve"> </w:t>
      </w:r>
    </w:p>
    <w:p w:rsidR="00040C3A" w:rsidRPr="00881427" w:rsidRDefault="00040C3A" w:rsidP="00040C3A">
      <w:pPr>
        <w:tabs>
          <w:tab w:val="center" w:pos="5400"/>
        </w:tabs>
        <w:suppressAutoHyphens/>
        <w:jc w:val="both"/>
        <w:rPr>
          <w:rFonts w:asciiTheme="majorHAnsi" w:hAnsiTheme="majorHAnsi"/>
          <w:sz w:val="20"/>
          <w:szCs w:val="20"/>
          <w:lang w:val="es-ES"/>
        </w:rPr>
      </w:pPr>
    </w:p>
    <w:p w:rsidR="00040C3A" w:rsidRPr="00881427" w:rsidRDefault="00040C3A" w:rsidP="00040C3A">
      <w:pPr>
        <w:tabs>
          <w:tab w:val="center" w:pos="5400"/>
        </w:tabs>
        <w:suppressAutoHyphens/>
        <w:jc w:val="both"/>
        <w:rPr>
          <w:rFonts w:asciiTheme="majorHAnsi" w:hAnsiTheme="majorHAnsi"/>
          <w:sz w:val="20"/>
          <w:szCs w:val="20"/>
          <w:lang w:val="es-ES"/>
        </w:rPr>
      </w:pPr>
    </w:p>
    <w:p w:rsidR="005128E4" w:rsidRPr="00881427" w:rsidRDefault="005128E4" w:rsidP="00040C3A">
      <w:pPr>
        <w:tabs>
          <w:tab w:val="center" w:pos="5400"/>
        </w:tabs>
        <w:suppressAutoHyphens/>
        <w:rPr>
          <w:rFonts w:asciiTheme="majorHAnsi" w:hAnsiTheme="majorHAnsi"/>
          <w:sz w:val="20"/>
          <w:szCs w:val="20"/>
          <w:lang w:val="es-ES_tradnl"/>
        </w:rPr>
      </w:pPr>
    </w:p>
    <w:p w:rsidR="005128E4" w:rsidRPr="00881427" w:rsidRDefault="005128E4" w:rsidP="00040C3A">
      <w:pPr>
        <w:tabs>
          <w:tab w:val="center" w:pos="5400"/>
        </w:tabs>
        <w:suppressAutoHyphens/>
        <w:rPr>
          <w:rFonts w:asciiTheme="majorHAnsi" w:hAnsiTheme="majorHAnsi"/>
          <w:sz w:val="20"/>
          <w:szCs w:val="20"/>
          <w:lang w:val="es-ES_tradnl"/>
        </w:rPr>
      </w:pPr>
    </w:p>
    <w:p w:rsidR="005128E4" w:rsidRPr="00881427" w:rsidRDefault="005128E4" w:rsidP="00040C3A">
      <w:pPr>
        <w:tabs>
          <w:tab w:val="center" w:pos="5400"/>
        </w:tabs>
        <w:suppressAutoHyphens/>
        <w:rPr>
          <w:rFonts w:asciiTheme="majorHAnsi" w:hAnsiTheme="majorHAnsi"/>
          <w:sz w:val="20"/>
          <w:szCs w:val="20"/>
          <w:lang w:val="es-ES_tradnl"/>
        </w:rPr>
      </w:pPr>
    </w:p>
    <w:p w:rsidR="00040C3A" w:rsidRPr="00881427" w:rsidRDefault="00040C3A" w:rsidP="005128E4">
      <w:pPr>
        <w:tabs>
          <w:tab w:val="center" w:pos="5400"/>
        </w:tabs>
        <w:suppressAutoHyphens/>
        <w:jc w:val="center"/>
        <w:rPr>
          <w:rFonts w:asciiTheme="majorHAnsi" w:hAnsiTheme="majorHAnsi"/>
          <w:sz w:val="20"/>
          <w:szCs w:val="20"/>
          <w:lang w:val="es-ES_tradnl"/>
        </w:rPr>
      </w:pPr>
    </w:p>
    <w:p w:rsidR="00040C3A" w:rsidRPr="00881427" w:rsidRDefault="00040C3A" w:rsidP="005128E4">
      <w:pPr>
        <w:tabs>
          <w:tab w:val="center" w:pos="5400"/>
        </w:tabs>
        <w:suppressAutoHyphens/>
        <w:jc w:val="center"/>
        <w:rPr>
          <w:rFonts w:asciiTheme="majorHAnsi" w:hAnsiTheme="majorHAnsi"/>
          <w:sz w:val="20"/>
          <w:szCs w:val="20"/>
          <w:lang w:val="es-ES_tradnl"/>
        </w:rPr>
      </w:pPr>
    </w:p>
    <w:p w:rsidR="005B52B0" w:rsidRPr="00881427" w:rsidRDefault="005B52B0" w:rsidP="005128E4">
      <w:pPr>
        <w:tabs>
          <w:tab w:val="center" w:pos="5400"/>
        </w:tabs>
        <w:suppressAutoHyphens/>
        <w:jc w:val="center"/>
        <w:rPr>
          <w:rFonts w:asciiTheme="majorHAnsi" w:hAnsiTheme="majorHAnsi"/>
          <w:sz w:val="20"/>
          <w:szCs w:val="20"/>
          <w:lang w:val="es-ES_tradnl"/>
        </w:rPr>
      </w:pPr>
    </w:p>
    <w:p w:rsidR="005B52B0" w:rsidRPr="00881427" w:rsidRDefault="005B52B0" w:rsidP="005128E4">
      <w:pPr>
        <w:tabs>
          <w:tab w:val="center" w:pos="5400"/>
        </w:tabs>
        <w:suppressAutoHyphens/>
        <w:jc w:val="center"/>
        <w:rPr>
          <w:rFonts w:asciiTheme="majorHAnsi" w:hAnsiTheme="majorHAnsi"/>
          <w:sz w:val="20"/>
          <w:szCs w:val="20"/>
          <w:lang w:val="es-ES_tradnl"/>
        </w:rPr>
      </w:pPr>
    </w:p>
    <w:p w:rsidR="005B52B0" w:rsidRPr="00881427" w:rsidRDefault="005B52B0" w:rsidP="005128E4">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3D3BC2" w:rsidP="00040C3A">
      <w:pPr>
        <w:tabs>
          <w:tab w:val="center" w:pos="5400"/>
        </w:tabs>
        <w:suppressAutoHyphens/>
        <w:jc w:val="center"/>
        <w:rPr>
          <w:rFonts w:asciiTheme="majorHAnsi" w:hAnsiTheme="majorHAnsi"/>
          <w:sz w:val="20"/>
          <w:szCs w:val="20"/>
          <w:lang w:val="es-ES_tradnl"/>
        </w:rPr>
      </w:pPr>
      <w:r w:rsidRPr="0088142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4E2649" w:rsidRDefault="005E7A5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06D43">
                              <w:rPr>
                                <w:rFonts w:asciiTheme="majorHAnsi" w:hAnsiTheme="majorHAnsi" w:cs="Arial"/>
                                <w:b/>
                                <w:bCs/>
                                <w:color w:val="0D0D0D" w:themeColor="text1" w:themeTint="F2"/>
                                <w:sz w:val="36"/>
                                <w:szCs w:val="22"/>
                                <w:lang w:val="es-ES_tradnl"/>
                              </w:rPr>
                              <w:t>291/</w:t>
                            </w:r>
                            <w:r>
                              <w:rPr>
                                <w:rFonts w:asciiTheme="majorHAnsi" w:hAnsiTheme="majorHAnsi" w:cs="Arial"/>
                                <w:b/>
                                <w:bCs/>
                                <w:color w:val="0D0D0D" w:themeColor="text1" w:themeTint="F2"/>
                                <w:sz w:val="36"/>
                                <w:szCs w:val="22"/>
                                <w:lang w:val="es-ES_tradnl"/>
                              </w:rPr>
                              <w:t>20</w:t>
                            </w:r>
                          </w:p>
                          <w:p w:rsidR="005E7A5E" w:rsidRDefault="005E7A5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5E7A5E" w:rsidRPr="0010736F" w:rsidRDefault="005E7A5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E7A5E" w:rsidRPr="0010736F" w:rsidRDefault="005E7A5E" w:rsidP="00997BC5">
                            <w:pPr>
                              <w:spacing w:line="276" w:lineRule="auto"/>
                              <w:rPr>
                                <w:rFonts w:asciiTheme="majorHAnsi" w:hAnsiTheme="majorHAnsi" w:cs="Arial"/>
                                <w:color w:val="0D0D0D" w:themeColor="text1" w:themeTint="F2"/>
                                <w:szCs w:val="22"/>
                                <w:lang w:val="es-ES_tradnl"/>
                              </w:rPr>
                            </w:pPr>
                            <w:bookmarkStart w:id="1" w:name="_ftnref1"/>
                          </w:p>
                          <w:p w:rsidR="005E7A5E" w:rsidRPr="0010736F" w:rsidRDefault="005E7A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JIMÉNEZ REYES</w:t>
                            </w:r>
                          </w:p>
                          <w:bookmarkEnd w:id="1"/>
                          <w:p w:rsidR="005E7A5E" w:rsidRPr="0010736F" w:rsidRDefault="005E7A5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E7A5E" w:rsidRPr="00AE5488" w:rsidRDefault="005E7A5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E7A5E" w:rsidRPr="004E2649" w:rsidRDefault="005E7A5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06D43">
                        <w:rPr>
                          <w:rFonts w:asciiTheme="majorHAnsi" w:hAnsiTheme="majorHAnsi" w:cs="Arial"/>
                          <w:b/>
                          <w:bCs/>
                          <w:color w:val="0D0D0D" w:themeColor="text1" w:themeTint="F2"/>
                          <w:sz w:val="36"/>
                          <w:szCs w:val="22"/>
                          <w:lang w:val="es-ES_tradnl"/>
                        </w:rPr>
                        <w:t>291/</w:t>
                      </w:r>
                      <w:r>
                        <w:rPr>
                          <w:rFonts w:asciiTheme="majorHAnsi" w:hAnsiTheme="majorHAnsi" w:cs="Arial"/>
                          <w:b/>
                          <w:bCs/>
                          <w:color w:val="0D0D0D" w:themeColor="text1" w:themeTint="F2"/>
                          <w:sz w:val="36"/>
                          <w:szCs w:val="22"/>
                          <w:lang w:val="es-ES_tradnl"/>
                        </w:rPr>
                        <w:t>20</w:t>
                      </w:r>
                    </w:p>
                    <w:p w:rsidR="005E7A5E" w:rsidRDefault="005E7A5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5E7A5E" w:rsidRPr="0010736F" w:rsidRDefault="005E7A5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E7A5E" w:rsidRPr="0010736F" w:rsidRDefault="005E7A5E" w:rsidP="00997BC5">
                      <w:pPr>
                        <w:spacing w:line="276" w:lineRule="auto"/>
                        <w:rPr>
                          <w:rFonts w:asciiTheme="majorHAnsi" w:hAnsiTheme="majorHAnsi" w:cs="Arial"/>
                          <w:color w:val="0D0D0D" w:themeColor="text1" w:themeTint="F2"/>
                          <w:szCs w:val="22"/>
                          <w:lang w:val="es-ES_tradnl"/>
                        </w:rPr>
                      </w:pPr>
                      <w:bookmarkStart w:id="1" w:name="_ftnref1"/>
                    </w:p>
                    <w:p w:rsidR="005E7A5E" w:rsidRPr="0010736F" w:rsidRDefault="005E7A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JIMÉNEZ REYES</w:t>
                      </w:r>
                    </w:p>
                    <w:bookmarkEnd w:id="1"/>
                    <w:p w:rsidR="005E7A5E" w:rsidRPr="0010736F" w:rsidRDefault="005E7A5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E7A5E" w:rsidRPr="00AE5488" w:rsidRDefault="005E7A5E" w:rsidP="007A5817">
                      <w:pPr>
                        <w:rPr>
                          <w:color w:val="0D0D0D" w:themeColor="text1" w:themeTint="F2"/>
                          <w:lang w:val="es-ES_tradnl"/>
                        </w:rPr>
                      </w:pPr>
                    </w:p>
                  </w:txbxContent>
                </v:textbox>
              </v:shape>
            </w:pict>
          </mc:Fallback>
        </mc:AlternateContent>
      </w:r>
      <w:r w:rsidR="004E2649" w:rsidRPr="0088142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1A6EA3" w:rsidRDefault="005E7A5E" w:rsidP="007A5817">
                            <w:pPr>
                              <w:spacing w:line="276" w:lineRule="auto"/>
                              <w:jc w:val="right"/>
                              <w:rPr>
                                <w:rFonts w:asciiTheme="minorHAnsi" w:hAnsiTheme="minorHAnsi"/>
                                <w:color w:val="FFFFFF" w:themeColor="background1"/>
                                <w:sz w:val="22"/>
                                <w:lang w:val="pt-BR"/>
                              </w:rPr>
                            </w:pPr>
                            <w:r w:rsidRPr="001A6EA3">
                              <w:rPr>
                                <w:rFonts w:asciiTheme="minorHAnsi" w:hAnsiTheme="minorHAnsi"/>
                                <w:color w:val="FFFFFF" w:themeColor="background1"/>
                                <w:sz w:val="22"/>
                                <w:lang w:val="pt-BR"/>
                              </w:rPr>
                              <w:t>OEA/Ser.L/V/</w:t>
                            </w:r>
                            <w:r w:rsidR="00406D43" w:rsidRPr="001A6EA3">
                              <w:rPr>
                                <w:rFonts w:asciiTheme="minorHAnsi" w:hAnsiTheme="minorHAnsi"/>
                                <w:color w:val="FFFFFF" w:themeColor="background1"/>
                                <w:sz w:val="22"/>
                                <w:lang w:val="pt-BR"/>
                              </w:rPr>
                              <w:t>II.</w:t>
                            </w:r>
                          </w:p>
                          <w:p w:rsidR="005E7A5E" w:rsidRPr="001A6EA3" w:rsidRDefault="00406D43" w:rsidP="007A5817">
                            <w:pPr>
                              <w:spacing w:line="276" w:lineRule="auto"/>
                              <w:jc w:val="right"/>
                              <w:rPr>
                                <w:rFonts w:asciiTheme="minorHAnsi" w:hAnsiTheme="minorHAnsi"/>
                                <w:color w:val="FFFFFF" w:themeColor="background1"/>
                                <w:sz w:val="22"/>
                                <w:lang w:val="pt-BR"/>
                              </w:rPr>
                            </w:pPr>
                            <w:r w:rsidRPr="001A6EA3">
                              <w:rPr>
                                <w:rFonts w:asciiTheme="minorHAnsi" w:hAnsiTheme="minorHAnsi"/>
                                <w:color w:val="FFFFFF" w:themeColor="background1"/>
                                <w:sz w:val="22"/>
                                <w:lang w:val="pt-BR"/>
                              </w:rPr>
                              <w:t>Doc. 308</w:t>
                            </w:r>
                          </w:p>
                          <w:p w:rsidR="005E7A5E" w:rsidRPr="00C25ADB" w:rsidRDefault="00406D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5E7A5E" w:rsidRPr="00C25ADB">
                              <w:rPr>
                                <w:rFonts w:asciiTheme="minorHAnsi" w:hAnsiTheme="minorHAnsi"/>
                                <w:color w:val="FFFFFF" w:themeColor="background1"/>
                                <w:sz w:val="22"/>
                                <w:lang w:val="es-PA"/>
                              </w:rPr>
                              <w:t xml:space="preserve"> 2020</w:t>
                            </w:r>
                          </w:p>
                          <w:p w:rsidR="005E7A5E" w:rsidRPr="00C25ADB" w:rsidRDefault="005E7A5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E7A5E" w:rsidRPr="00406D43" w:rsidRDefault="005E7A5E" w:rsidP="007A5817">
                      <w:pPr>
                        <w:spacing w:line="276" w:lineRule="auto"/>
                        <w:jc w:val="right"/>
                        <w:rPr>
                          <w:rFonts w:asciiTheme="minorHAnsi" w:hAnsiTheme="minorHAnsi"/>
                          <w:color w:val="FFFFFF" w:themeColor="background1"/>
                          <w:sz w:val="22"/>
                          <w:lang w:val="es-419"/>
                        </w:rPr>
                      </w:pPr>
                      <w:r w:rsidRPr="00406D43">
                        <w:rPr>
                          <w:rFonts w:asciiTheme="minorHAnsi" w:hAnsiTheme="minorHAnsi"/>
                          <w:color w:val="FFFFFF" w:themeColor="background1"/>
                          <w:sz w:val="22"/>
                          <w:lang w:val="es-419"/>
                        </w:rPr>
                        <w:t>OEA/Ser.L/V/</w:t>
                      </w:r>
                      <w:r w:rsidR="00406D43" w:rsidRPr="00406D43">
                        <w:rPr>
                          <w:rFonts w:asciiTheme="minorHAnsi" w:hAnsiTheme="minorHAnsi"/>
                          <w:color w:val="FFFFFF" w:themeColor="background1"/>
                          <w:sz w:val="22"/>
                          <w:lang w:val="es-419"/>
                        </w:rPr>
                        <w:t>II.</w:t>
                      </w:r>
                    </w:p>
                    <w:p w:rsidR="005E7A5E" w:rsidRPr="00406D43" w:rsidRDefault="00406D43" w:rsidP="007A5817">
                      <w:pPr>
                        <w:spacing w:line="276" w:lineRule="auto"/>
                        <w:jc w:val="right"/>
                        <w:rPr>
                          <w:rFonts w:asciiTheme="minorHAnsi" w:hAnsiTheme="minorHAnsi"/>
                          <w:color w:val="FFFFFF" w:themeColor="background1"/>
                          <w:sz w:val="22"/>
                          <w:lang w:val="es-419"/>
                        </w:rPr>
                      </w:pPr>
                      <w:r w:rsidRPr="00406D43">
                        <w:rPr>
                          <w:rFonts w:asciiTheme="minorHAnsi" w:hAnsiTheme="minorHAnsi"/>
                          <w:color w:val="FFFFFF" w:themeColor="background1"/>
                          <w:sz w:val="22"/>
                          <w:lang w:val="es-419"/>
                        </w:rPr>
                        <w:t>Doc. 308</w:t>
                      </w:r>
                    </w:p>
                    <w:p w:rsidR="005E7A5E" w:rsidRPr="00C25ADB" w:rsidRDefault="00406D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5E7A5E" w:rsidRPr="00C25ADB">
                        <w:rPr>
                          <w:rFonts w:asciiTheme="minorHAnsi" w:hAnsiTheme="minorHAnsi"/>
                          <w:color w:val="FFFFFF" w:themeColor="background1"/>
                          <w:sz w:val="22"/>
                          <w:lang w:val="es-PA"/>
                        </w:rPr>
                        <w:t xml:space="preserve"> 2020</w:t>
                      </w:r>
                    </w:p>
                    <w:p w:rsidR="005E7A5E" w:rsidRPr="00C25ADB" w:rsidRDefault="005E7A5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cs="Arial"/>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5128E4" w:rsidRPr="00881427" w:rsidRDefault="005128E4"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5128E4" w:rsidRPr="00881427" w:rsidRDefault="005128E4" w:rsidP="00040C3A">
      <w:pPr>
        <w:tabs>
          <w:tab w:val="center" w:pos="5400"/>
        </w:tabs>
        <w:suppressAutoHyphens/>
        <w:jc w:val="center"/>
        <w:rPr>
          <w:rFonts w:asciiTheme="majorHAnsi" w:hAnsiTheme="majorHAnsi"/>
          <w:sz w:val="20"/>
          <w:szCs w:val="20"/>
          <w:lang w:val="es-ES_tradnl"/>
        </w:rPr>
      </w:pPr>
    </w:p>
    <w:p w:rsidR="005128E4" w:rsidRPr="00881427" w:rsidRDefault="005128E4" w:rsidP="00040C3A">
      <w:pPr>
        <w:tabs>
          <w:tab w:val="center" w:pos="5400"/>
        </w:tabs>
        <w:suppressAutoHyphens/>
        <w:jc w:val="center"/>
        <w:rPr>
          <w:rFonts w:asciiTheme="majorHAnsi" w:hAnsiTheme="majorHAnsi"/>
          <w:sz w:val="20"/>
          <w:szCs w:val="20"/>
          <w:lang w:val="es-ES_tradnl"/>
        </w:rPr>
      </w:pPr>
    </w:p>
    <w:p w:rsidR="005128E4" w:rsidRPr="00881427" w:rsidRDefault="005128E4"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040C3A" w:rsidRPr="00881427" w:rsidRDefault="00040C3A"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90270B" w:rsidP="00040C3A">
      <w:pPr>
        <w:tabs>
          <w:tab w:val="center" w:pos="5400"/>
        </w:tabs>
        <w:suppressAutoHyphens/>
        <w:jc w:val="center"/>
        <w:rPr>
          <w:rFonts w:asciiTheme="majorHAnsi" w:hAnsiTheme="majorHAnsi"/>
          <w:sz w:val="20"/>
          <w:szCs w:val="20"/>
          <w:lang w:val="es-ES_tradnl"/>
        </w:rPr>
      </w:pPr>
      <w:r w:rsidRPr="0088142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890650" w:rsidRDefault="002A465A"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w:t>
                            </w:r>
                            <w:r w:rsidR="005E7A5E" w:rsidRPr="00890650">
                              <w:rPr>
                                <w:rFonts w:asciiTheme="majorHAnsi" w:hAnsiTheme="majorHAnsi"/>
                                <w:color w:val="0D0D0D" w:themeColor="text1" w:themeTint="F2"/>
                                <w:sz w:val="18"/>
                                <w:szCs w:val="22"/>
                                <w:lang w:val="es-ES"/>
                              </w:rPr>
                              <w:t xml:space="preserve">Aprobado </w:t>
                            </w:r>
                            <w:proofErr w:type="spellStart"/>
                            <w:r w:rsidR="005E7A5E" w:rsidRPr="00890650">
                              <w:rPr>
                                <w:rFonts w:asciiTheme="majorHAnsi" w:hAnsiTheme="majorHAnsi"/>
                                <w:color w:val="0D0D0D" w:themeColor="text1" w:themeTint="F2"/>
                                <w:sz w:val="18"/>
                                <w:szCs w:val="22"/>
                                <w:lang w:val="es-ES"/>
                              </w:rPr>
                              <w:t>electr</w:t>
                            </w:r>
                            <w:r w:rsidR="005E7A5E" w:rsidRPr="00890650">
                              <w:rPr>
                                <w:rFonts w:asciiTheme="majorHAnsi" w:hAnsiTheme="majorHAnsi"/>
                                <w:color w:val="0D0D0D" w:themeColor="text1" w:themeTint="F2"/>
                                <w:sz w:val="18"/>
                                <w:szCs w:val="22"/>
                                <w:lang w:val="es-ES_tradnl"/>
                              </w:rPr>
                              <w:t>ónicamente</w:t>
                            </w:r>
                            <w:proofErr w:type="spellEnd"/>
                            <w:r w:rsidR="005E7A5E" w:rsidRPr="00890650">
                              <w:rPr>
                                <w:rFonts w:asciiTheme="majorHAnsi" w:hAnsiTheme="majorHAnsi"/>
                                <w:color w:val="0D0D0D" w:themeColor="text1" w:themeTint="F2"/>
                                <w:sz w:val="18"/>
                                <w:szCs w:val="22"/>
                                <w:lang w:val="es-ES"/>
                              </w:rPr>
                              <w:t xml:space="preserve"> por la Comisión </w:t>
                            </w:r>
                            <w:r w:rsidR="005E7A5E" w:rsidRPr="00406D43">
                              <w:rPr>
                                <w:rFonts w:asciiTheme="majorHAnsi" w:hAnsiTheme="majorHAnsi"/>
                                <w:color w:val="0D0D0D" w:themeColor="text1" w:themeTint="F2"/>
                                <w:sz w:val="18"/>
                                <w:szCs w:val="22"/>
                                <w:lang w:val="es-ES"/>
                              </w:rPr>
                              <w:t xml:space="preserve">el </w:t>
                            </w:r>
                            <w:r w:rsidR="00406D43">
                              <w:rPr>
                                <w:rFonts w:asciiTheme="majorHAnsi" w:hAnsiTheme="majorHAnsi"/>
                                <w:color w:val="0D0D0D" w:themeColor="text1" w:themeTint="F2"/>
                                <w:sz w:val="18"/>
                                <w:szCs w:val="22"/>
                                <w:lang w:val="es-ES"/>
                              </w:rPr>
                              <w:t>11</w:t>
                            </w:r>
                            <w:r w:rsidR="005E7A5E" w:rsidRPr="00406D43">
                              <w:rPr>
                                <w:rFonts w:asciiTheme="majorHAnsi" w:hAnsiTheme="majorHAnsi"/>
                                <w:color w:val="0D0D0D" w:themeColor="text1" w:themeTint="F2"/>
                                <w:sz w:val="18"/>
                                <w:szCs w:val="22"/>
                                <w:lang w:val="es-ES"/>
                              </w:rPr>
                              <w:t xml:space="preserve"> de </w:t>
                            </w:r>
                            <w:r w:rsidR="00406D43">
                              <w:rPr>
                                <w:rFonts w:asciiTheme="majorHAnsi" w:hAnsiTheme="majorHAnsi"/>
                                <w:color w:val="0D0D0D" w:themeColor="text1" w:themeTint="F2"/>
                                <w:sz w:val="18"/>
                                <w:szCs w:val="22"/>
                                <w:lang w:val="es-ES"/>
                              </w:rPr>
                              <w:t>octubre</w:t>
                            </w:r>
                            <w:r w:rsidR="005E7A5E" w:rsidRPr="00406D43">
                              <w:rPr>
                                <w:rFonts w:asciiTheme="majorHAnsi" w:hAnsiTheme="majorHAnsi"/>
                                <w:color w:val="0D0D0D" w:themeColor="text1" w:themeTint="F2"/>
                                <w:sz w:val="18"/>
                                <w:szCs w:val="22"/>
                                <w:lang w:val="es-ES"/>
                              </w:rPr>
                              <w:t xml:space="preserve"> de 2020</w:t>
                            </w:r>
                          </w:p>
                          <w:p w:rsidR="005E7A5E" w:rsidRPr="007A5817" w:rsidRDefault="005E7A5E" w:rsidP="00247403">
                            <w:pPr>
                              <w:tabs>
                                <w:tab w:val="center" w:pos="5400"/>
                              </w:tabs>
                              <w:suppressAutoHyphens/>
                              <w:spacing w:before="60"/>
                              <w:rPr>
                                <w:rFonts w:asciiTheme="minorHAnsi" w:hAnsiTheme="minorHAnsi" w:cs="Univers"/>
                                <w:color w:val="0D0D0D" w:themeColor="text1" w:themeTint="F2"/>
                                <w:sz w:val="20"/>
                                <w:szCs w:val="20"/>
                                <w:lang w:val="es-ES"/>
                              </w:rPr>
                            </w:pPr>
                          </w:p>
                          <w:p w:rsidR="005E7A5E" w:rsidRPr="00167A34" w:rsidRDefault="005E7A5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E7A5E" w:rsidRPr="00890650" w:rsidRDefault="002A465A"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w:t>
                      </w:r>
                      <w:r w:rsidR="005E7A5E" w:rsidRPr="00890650">
                        <w:rPr>
                          <w:rFonts w:asciiTheme="majorHAnsi" w:hAnsiTheme="majorHAnsi"/>
                          <w:color w:val="0D0D0D" w:themeColor="text1" w:themeTint="F2"/>
                          <w:sz w:val="18"/>
                          <w:szCs w:val="22"/>
                          <w:lang w:val="es-ES"/>
                        </w:rPr>
                        <w:t xml:space="preserve">Aprobado </w:t>
                      </w:r>
                      <w:proofErr w:type="spellStart"/>
                      <w:r w:rsidR="005E7A5E" w:rsidRPr="00890650">
                        <w:rPr>
                          <w:rFonts w:asciiTheme="majorHAnsi" w:hAnsiTheme="majorHAnsi"/>
                          <w:color w:val="0D0D0D" w:themeColor="text1" w:themeTint="F2"/>
                          <w:sz w:val="18"/>
                          <w:szCs w:val="22"/>
                          <w:lang w:val="es-ES"/>
                        </w:rPr>
                        <w:t>electr</w:t>
                      </w:r>
                      <w:r w:rsidR="005E7A5E" w:rsidRPr="00890650">
                        <w:rPr>
                          <w:rFonts w:asciiTheme="majorHAnsi" w:hAnsiTheme="majorHAnsi"/>
                          <w:color w:val="0D0D0D" w:themeColor="text1" w:themeTint="F2"/>
                          <w:sz w:val="18"/>
                          <w:szCs w:val="22"/>
                          <w:lang w:val="es-ES_tradnl"/>
                        </w:rPr>
                        <w:t>ónicamente</w:t>
                      </w:r>
                      <w:proofErr w:type="spellEnd"/>
                      <w:r w:rsidR="005E7A5E" w:rsidRPr="00890650">
                        <w:rPr>
                          <w:rFonts w:asciiTheme="majorHAnsi" w:hAnsiTheme="majorHAnsi"/>
                          <w:color w:val="0D0D0D" w:themeColor="text1" w:themeTint="F2"/>
                          <w:sz w:val="18"/>
                          <w:szCs w:val="22"/>
                          <w:lang w:val="es-ES"/>
                        </w:rPr>
                        <w:t xml:space="preserve"> por la Comisión </w:t>
                      </w:r>
                      <w:r w:rsidR="005E7A5E" w:rsidRPr="00406D43">
                        <w:rPr>
                          <w:rFonts w:asciiTheme="majorHAnsi" w:hAnsiTheme="majorHAnsi"/>
                          <w:color w:val="0D0D0D" w:themeColor="text1" w:themeTint="F2"/>
                          <w:sz w:val="18"/>
                          <w:szCs w:val="22"/>
                          <w:lang w:val="es-ES"/>
                        </w:rPr>
                        <w:t xml:space="preserve">el </w:t>
                      </w:r>
                      <w:r w:rsidR="00406D43">
                        <w:rPr>
                          <w:rFonts w:asciiTheme="majorHAnsi" w:hAnsiTheme="majorHAnsi"/>
                          <w:color w:val="0D0D0D" w:themeColor="text1" w:themeTint="F2"/>
                          <w:sz w:val="18"/>
                          <w:szCs w:val="22"/>
                          <w:lang w:val="es-ES"/>
                        </w:rPr>
                        <w:t>11</w:t>
                      </w:r>
                      <w:r w:rsidR="005E7A5E" w:rsidRPr="00406D43">
                        <w:rPr>
                          <w:rFonts w:asciiTheme="majorHAnsi" w:hAnsiTheme="majorHAnsi"/>
                          <w:color w:val="0D0D0D" w:themeColor="text1" w:themeTint="F2"/>
                          <w:sz w:val="18"/>
                          <w:szCs w:val="22"/>
                          <w:lang w:val="es-ES"/>
                        </w:rPr>
                        <w:t xml:space="preserve"> de </w:t>
                      </w:r>
                      <w:r w:rsidR="00406D43">
                        <w:rPr>
                          <w:rFonts w:asciiTheme="majorHAnsi" w:hAnsiTheme="majorHAnsi"/>
                          <w:color w:val="0D0D0D" w:themeColor="text1" w:themeTint="F2"/>
                          <w:sz w:val="18"/>
                          <w:szCs w:val="22"/>
                          <w:lang w:val="es-ES"/>
                        </w:rPr>
                        <w:t>octubre</w:t>
                      </w:r>
                      <w:r w:rsidR="005E7A5E" w:rsidRPr="00406D43">
                        <w:rPr>
                          <w:rFonts w:asciiTheme="majorHAnsi" w:hAnsiTheme="majorHAnsi"/>
                          <w:color w:val="0D0D0D" w:themeColor="text1" w:themeTint="F2"/>
                          <w:sz w:val="18"/>
                          <w:szCs w:val="22"/>
                          <w:lang w:val="es-ES"/>
                        </w:rPr>
                        <w:t xml:space="preserve"> de 2020</w:t>
                      </w:r>
                    </w:p>
                    <w:p w:rsidR="005E7A5E" w:rsidRPr="007A5817" w:rsidRDefault="005E7A5E" w:rsidP="00247403">
                      <w:pPr>
                        <w:tabs>
                          <w:tab w:val="center" w:pos="5400"/>
                        </w:tabs>
                        <w:suppressAutoHyphens/>
                        <w:spacing w:before="60"/>
                        <w:rPr>
                          <w:rFonts w:asciiTheme="minorHAnsi" w:hAnsiTheme="minorHAnsi" w:cs="Univers"/>
                          <w:color w:val="0D0D0D" w:themeColor="text1" w:themeTint="F2"/>
                          <w:sz w:val="20"/>
                          <w:szCs w:val="20"/>
                          <w:lang w:val="es-ES"/>
                        </w:rPr>
                      </w:pPr>
                    </w:p>
                    <w:p w:rsidR="005E7A5E" w:rsidRPr="00167A34" w:rsidRDefault="005E7A5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A50FCF" w:rsidRPr="00881427" w:rsidRDefault="0090270B" w:rsidP="00040C3A">
      <w:pPr>
        <w:tabs>
          <w:tab w:val="center" w:pos="5400"/>
        </w:tabs>
        <w:suppressAutoHyphens/>
        <w:jc w:val="center"/>
        <w:rPr>
          <w:rFonts w:asciiTheme="majorHAnsi" w:hAnsiTheme="majorHAnsi"/>
          <w:sz w:val="20"/>
          <w:szCs w:val="20"/>
          <w:lang w:val="es-ES_tradnl"/>
        </w:rPr>
      </w:pPr>
      <w:r w:rsidRPr="0088142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7B05C4" w:rsidRDefault="005E7A5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06D43">
                              <w:rPr>
                                <w:rFonts w:asciiTheme="majorHAnsi" w:hAnsiTheme="majorHAnsi"/>
                                <w:color w:val="595959" w:themeColor="text1" w:themeTint="A6"/>
                                <w:sz w:val="18"/>
                                <w:szCs w:val="18"/>
                                <w:lang w:val="pt-BR"/>
                              </w:rPr>
                              <w:t xml:space="preserve">No. </w:t>
                            </w:r>
                            <w:r w:rsidR="00406D43" w:rsidRPr="00406D43">
                              <w:rPr>
                                <w:rFonts w:asciiTheme="majorHAnsi" w:hAnsiTheme="majorHAnsi"/>
                                <w:color w:val="595959" w:themeColor="text1" w:themeTint="A6"/>
                                <w:sz w:val="18"/>
                                <w:szCs w:val="18"/>
                                <w:lang w:val="pt-BR"/>
                              </w:rPr>
                              <w:t>291</w:t>
                            </w:r>
                            <w:r w:rsidRPr="00406D43">
                              <w:rPr>
                                <w:rFonts w:asciiTheme="majorHAnsi" w:hAnsiTheme="majorHAnsi"/>
                                <w:color w:val="595959" w:themeColor="text1" w:themeTint="A6"/>
                                <w:sz w:val="18"/>
                                <w:szCs w:val="18"/>
                                <w:lang w:val="pt-BR"/>
                              </w:rPr>
                              <w:t>/</w:t>
                            </w:r>
                            <w:r w:rsidR="00406D43" w:rsidRPr="00406D43">
                              <w:rPr>
                                <w:rFonts w:asciiTheme="majorHAnsi" w:hAnsiTheme="majorHAnsi"/>
                                <w:color w:val="595959" w:themeColor="text1" w:themeTint="A6"/>
                                <w:sz w:val="18"/>
                                <w:szCs w:val="18"/>
                                <w:lang w:val="pt-BR"/>
                              </w:rPr>
                              <w:t>20</w:t>
                            </w:r>
                            <w:r w:rsidRPr="00406D43">
                              <w:rPr>
                                <w:rFonts w:asciiTheme="majorHAnsi" w:hAnsiTheme="majorHAnsi"/>
                                <w:color w:val="595959" w:themeColor="text1" w:themeTint="A6"/>
                                <w:sz w:val="18"/>
                                <w:szCs w:val="18"/>
                                <w:lang w:val="pt-BR"/>
                              </w:rPr>
                              <w:t xml:space="preserve">. </w:t>
                            </w:r>
                            <w:proofErr w:type="spellStart"/>
                            <w:r w:rsidRPr="00406D43">
                              <w:rPr>
                                <w:rFonts w:asciiTheme="majorHAnsi" w:hAnsiTheme="majorHAnsi"/>
                                <w:color w:val="595959" w:themeColor="text1" w:themeTint="A6"/>
                                <w:sz w:val="18"/>
                                <w:szCs w:val="18"/>
                                <w:lang w:val="es-ES_tradnl"/>
                              </w:rPr>
                              <w:t>Petici</w:t>
                            </w:r>
                            <w:r w:rsidRPr="00406D43">
                              <w:rPr>
                                <w:rFonts w:asciiTheme="majorHAnsi" w:hAnsiTheme="majorHAnsi"/>
                                <w:color w:val="595959" w:themeColor="text1" w:themeTint="A6"/>
                                <w:sz w:val="18"/>
                                <w:szCs w:val="18"/>
                                <w:lang w:val="es-ES"/>
                              </w:rPr>
                              <w:t>ón</w:t>
                            </w:r>
                            <w:proofErr w:type="spellEnd"/>
                            <w:r w:rsidRPr="00406D43">
                              <w:rPr>
                                <w:rFonts w:asciiTheme="majorHAnsi" w:hAnsiTheme="majorHAnsi"/>
                                <w:color w:val="595959" w:themeColor="text1" w:themeTint="A6"/>
                                <w:sz w:val="18"/>
                                <w:szCs w:val="18"/>
                                <w:lang w:val="es-ES"/>
                              </w:rPr>
                              <w:t xml:space="preserve"> 1636-10. </w:t>
                            </w:r>
                            <w:r w:rsidRPr="00406D43">
                              <w:rPr>
                                <w:rFonts w:asciiTheme="majorHAnsi" w:hAnsiTheme="majorHAnsi"/>
                                <w:color w:val="595959" w:themeColor="text1" w:themeTint="A6"/>
                                <w:sz w:val="18"/>
                                <w:szCs w:val="18"/>
                                <w:lang w:val="es-ES_tradnl"/>
                              </w:rPr>
                              <w:t xml:space="preserve">Admisibilidad. César Jiménez Reyes. México. </w:t>
                            </w:r>
                            <w:r w:rsidR="00406D43">
                              <w:rPr>
                                <w:rFonts w:asciiTheme="majorHAnsi" w:hAnsiTheme="majorHAnsi"/>
                                <w:color w:val="595959" w:themeColor="text1" w:themeTint="A6"/>
                                <w:sz w:val="18"/>
                                <w:szCs w:val="18"/>
                                <w:lang w:val="es-ES"/>
                              </w:rPr>
                              <w:t>11 de octubre de 2020</w:t>
                            </w:r>
                            <w:r w:rsidRPr="00406D4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E7A5E" w:rsidRPr="007B05C4" w:rsidRDefault="005E7A5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06D43">
                        <w:rPr>
                          <w:rFonts w:asciiTheme="majorHAnsi" w:hAnsiTheme="majorHAnsi"/>
                          <w:color w:val="595959" w:themeColor="text1" w:themeTint="A6"/>
                          <w:sz w:val="18"/>
                          <w:szCs w:val="18"/>
                          <w:lang w:val="pt-BR"/>
                        </w:rPr>
                        <w:t xml:space="preserve">No. </w:t>
                      </w:r>
                      <w:r w:rsidR="00406D43" w:rsidRPr="00406D43">
                        <w:rPr>
                          <w:rFonts w:asciiTheme="majorHAnsi" w:hAnsiTheme="majorHAnsi"/>
                          <w:color w:val="595959" w:themeColor="text1" w:themeTint="A6"/>
                          <w:sz w:val="18"/>
                          <w:szCs w:val="18"/>
                          <w:lang w:val="pt-BR"/>
                        </w:rPr>
                        <w:t>291</w:t>
                      </w:r>
                      <w:r w:rsidRPr="00406D43">
                        <w:rPr>
                          <w:rFonts w:asciiTheme="majorHAnsi" w:hAnsiTheme="majorHAnsi"/>
                          <w:color w:val="595959" w:themeColor="text1" w:themeTint="A6"/>
                          <w:sz w:val="18"/>
                          <w:szCs w:val="18"/>
                          <w:lang w:val="pt-BR"/>
                        </w:rPr>
                        <w:t>/</w:t>
                      </w:r>
                      <w:r w:rsidR="00406D43" w:rsidRPr="00406D43">
                        <w:rPr>
                          <w:rFonts w:asciiTheme="majorHAnsi" w:hAnsiTheme="majorHAnsi"/>
                          <w:color w:val="595959" w:themeColor="text1" w:themeTint="A6"/>
                          <w:sz w:val="18"/>
                          <w:szCs w:val="18"/>
                          <w:lang w:val="pt-BR"/>
                        </w:rPr>
                        <w:t>20</w:t>
                      </w:r>
                      <w:r w:rsidRPr="00406D43">
                        <w:rPr>
                          <w:rFonts w:asciiTheme="majorHAnsi" w:hAnsiTheme="majorHAnsi"/>
                          <w:color w:val="595959" w:themeColor="text1" w:themeTint="A6"/>
                          <w:sz w:val="18"/>
                          <w:szCs w:val="18"/>
                          <w:lang w:val="pt-BR"/>
                        </w:rPr>
                        <w:t xml:space="preserve">. </w:t>
                      </w:r>
                      <w:r w:rsidRPr="00406D43">
                        <w:rPr>
                          <w:rFonts w:asciiTheme="majorHAnsi" w:hAnsiTheme="majorHAnsi"/>
                          <w:color w:val="595959" w:themeColor="text1" w:themeTint="A6"/>
                          <w:sz w:val="18"/>
                          <w:szCs w:val="18"/>
                          <w:lang w:val="es-ES_tradnl"/>
                        </w:rPr>
                        <w:t>Petici</w:t>
                      </w:r>
                      <w:r w:rsidRPr="00406D43">
                        <w:rPr>
                          <w:rFonts w:asciiTheme="majorHAnsi" w:hAnsiTheme="majorHAnsi"/>
                          <w:color w:val="595959" w:themeColor="text1" w:themeTint="A6"/>
                          <w:sz w:val="18"/>
                          <w:szCs w:val="18"/>
                          <w:lang w:val="es-ES"/>
                        </w:rPr>
                        <w:t xml:space="preserve">ón 1636-10. </w:t>
                      </w:r>
                      <w:r w:rsidRPr="00406D43">
                        <w:rPr>
                          <w:rFonts w:asciiTheme="majorHAnsi" w:hAnsiTheme="majorHAnsi"/>
                          <w:color w:val="595959" w:themeColor="text1" w:themeTint="A6"/>
                          <w:sz w:val="18"/>
                          <w:szCs w:val="18"/>
                          <w:lang w:val="es-ES_tradnl"/>
                        </w:rPr>
                        <w:t xml:space="preserve">Admisibilidad. César Jiménez Reyes. México. </w:t>
                      </w:r>
                      <w:r w:rsidR="00406D43">
                        <w:rPr>
                          <w:rFonts w:asciiTheme="majorHAnsi" w:hAnsiTheme="majorHAnsi"/>
                          <w:color w:val="595959" w:themeColor="text1" w:themeTint="A6"/>
                          <w:sz w:val="18"/>
                          <w:szCs w:val="18"/>
                          <w:lang w:val="es-ES"/>
                        </w:rPr>
                        <w:t>11 de octubre de 2020</w:t>
                      </w:r>
                      <w:r w:rsidRPr="00406D43">
                        <w:rPr>
                          <w:rFonts w:asciiTheme="majorHAnsi" w:hAnsiTheme="majorHAnsi"/>
                          <w:color w:val="595959" w:themeColor="text1" w:themeTint="A6"/>
                          <w:sz w:val="18"/>
                          <w:szCs w:val="18"/>
                          <w:lang w:val="es-ES"/>
                        </w:rPr>
                        <w:t>.</w:t>
                      </w:r>
                    </w:p>
                  </w:txbxContent>
                </v:textbox>
              </v:shape>
            </w:pict>
          </mc:Fallback>
        </mc:AlternateContent>
      </w:r>
    </w:p>
    <w:p w:rsidR="00A50FCF" w:rsidRPr="00881427" w:rsidRDefault="00A50FCF" w:rsidP="00040C3A">
      <w:pPr>
        <w:tabs>
          <w:tab w:val="center" w:pos="5400"/>
        </w:tabs>
        <w:suppressAutoHyphens/>
        <w:jc w:val="center"/>
        <w:rPr>
          <w:rFonts w:asciiTheme="majorHAnsi" w:hAnsiTheme="majorHAnsi"/>
          <w:sz w:val="20"/>
          <w:szCs w:val="20"/>
          <w:lang w:val="es-ES_tradnl"/>
        </w:rPr>
      </w:pPr>
    </w:p>
    <w:p w:rsidR="0090270B" w:rsidRPr="00881427" w:rsidRDefault="00D306D1" w:rsidP="005516A1">
      <w:pPr>
        <w:tabs>
          <w:tab w:val="center" w:pos="5400"/>
        </w:tabs>
        <w:suppressAutoHyphens/>
        <w:jc w:val="center"/>
        <w:rPr>
          <w:rFonts w:asciiTheme="majorHAnsi" w:hAnsiTheme="majorHAnsi"/>
          <w:b/>
          <w:sz w:val="20"/>
          <w:szCs w:val="20"/>
          <w:lang w:val="es-ES_tradnl"/>
        </w:rPr>
      </w:pPr>
      <w:r w:rsidRPr="0088142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D72DC6" w:rsidRDefault="005E7A5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BD3A99" wp14:editId="407DD91F">
                                  <wp:extent cx="1338942" cy="390525"/>
                                  <wp:effectExtent l="0" t="0" r="0" b="0"/>
                                  <wp:docPr id="3"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E7A5E" w:rsidRPr="00D72DC6" w:rsidRDefault="005E7A5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BD3A99" wp14:editId="407DD91F">
                            <wp:extent cx="1338942" cy="390525"/>
                            <wp:effectExtent l="0" t="0" r="0" b="0"/>
                            <wp:docPr id="3"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8142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5E" w:rsidRPr="004B7EB6" w:rsidRDefault="005E7A5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E7A5E" w:rsidRPr="004B7EB6" w:rsidRDefault="005E7A5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81427" w:rsidRDefault="004A6A54" w:rsidP="005516A1">
      <w:pPr>
        <w:tabs>
          <w:tab w:val="center" w:pos="5400"/>
        </w:tabs>
        <w:suppressAutoHyphens/>
        <w:jc w:val="center"/>
        <w:rPr>
          <w:rFonts w:asciiTheme="majorHAnsi" w:hAnsiTheme="majorHAnsi"/>
          <w:b/>
          <w:sz w:val="20"/>
          <w:szCs w:val="20"/>
          <w:lang w:val="es-ES_tradnl"/>
        </w:rPr>
        <w:sectPr w:rsidR="0070697F" w:rsidRPr="0088142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81427">
        <w:rPr>
          <w:rFonts w:asciiTheme="majorHAnsi" w:hAnsiTheme="majorHAnsi"/>
          <w:b/>
          <w:sz w:val="20"/>
          <w:szCs w:val="20"/>
          <w:lang w:val="es-ES_tradnl"/>
        </w:rPr>
        <w:tab/>
      </w:r>
    </w:p>
    <w:p w:rsidR="003239B8" w:rsidRPr="00881427" w:rsidRDefault="003239B8" w:rsidP="004A6A54">
      <w:pPr>
        <w:spacing w:after="240"/>
        <w:ind w:firstLine="720"/>
        <w:jc w:val="both"/>
        <w:rPr>
          <w:rFonts w:asciiTheme="majorHAnsi" w:hAnsiTheme="majorHAnsi"/>
          <w:b/>
          <w:bCs/>
          <w:sz w:val="20"/>
          <w:szCs w:val="20"/>
          <w:lang w:val="es-ES"/>
        </w:rPr>
      </w:pPr>
      <w:r w:rsidRPr="00881427">
        <w:rPr>
          <w:rFonts w:asciiTheme="majorHAnsi" w:hAnsiTheme="majorHAnsi"/>
          <w:b/>
          <w:bCs/>
          <w:sz w:val="20"/>
          <w:szCs w:val="20"/>
          <w:lang w:val="es-ES"/>
        </w:rPr>
        <w:lastRenderedPageBreak/>
        <w:t>I.</w:t>
      </w:r>
      <w:r w:rsidRPr="0088142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32622" w:rsidTr="004A6A54">
        <w:tc>
          <w:tcPr>
            <w:tcW w:w="3600" w:type="dxa"/>
            <w:tcBorders>
              <w:top w:val="single" w:sz="4"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Parte peticionaria:</w:t>
            </w:r>
          </w:p>
        </w:tc>
        <w:tc>
          <w:tcPr>
            <w:tcW w:w="5760" w:type="dxa"/>
            <w:vAlign w:val="center"/>
          </w:tcPr>
          <w:p w:rsidR="003239B8" w:rsidRPr="00881427" w:rsidRDefault="00367936" w:rsidP="0067646A">
            <w:pPr>
              <w:jc w:val="both"/>
              <w:rPr>
                <w:rFonts w:asciiTheme="majorHAnsi" w:hAnsiTheme="majorHAnsi"/>
                <w:bCs/>
                <w:sz w:val="20"/>
                <w:szCs w:val="20"/>
                <w:lang w:val="es-CO"/>
              </w:rPr>
            </w:pPr>
            <w:r w:rsidRPr="00881427">
              <w:rPr>
                <w:rFonts w:asciiTheme="majorHAnsi" w:hAnsiTheme="majorHAnsi"/>
                <w:bCs/>
                <w:sz w:val="20"/>
                <w:szCs w:val="20"/>
                <w:lang w:val="es-CO"/>
              </w:rPr>
              <w:t xml:space="preserve">César Jiménez Reyes y </w:t>
            </w:r>
            <w:r w:rsidR="0067646A">
              <w:rPr>
                <w:rFonts w:asciiTheme="majorHAnsi" w:hAnsiTheme="majorHAnsi"/>
                <w:bCs/>
                <w:sz w:val="20"/>
                <w:szCs w:val="20"/>
                <w:lang w:val="es-CO"/>
              </w:rPr>
              <w:t>familiares</w:t>
            </w:r>
          </w:p>
        </w:tc>
      </w:tr>
      <w:tr w:rsidR="003239B8" w:rsidRPr="00B32622" w:rsidTr="004A6A54">
        <w:tc>
          <w:tcPr>
            <w:tcW w:w="3600" w:type="dxa"/>
            <w:tcBorders>
              <w:top w:val="single" w:sz="6" w:space="0" w:color="auto"/>
              <w:bottom w:val="single" w:sz="6" w:space="0" w:color="auto"/>
            </w:tcBorders>
            <w:shd w:val="clear" w:color="auto" w:fill="386294"/>
            <w:vAlign w:val="center"/>
          </w:tcPr>
          <w:p w:rsidR="003239B8" w:rsidRPr="00881427" w:rsidRDefault="00D955AB" w:rsidP="005E7A5E">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81427">
                  <w:rPr>
                    <w:rFonts w:asciiTheme="majorHAnsi" w:hAnsiTheme="majorHAnsi"/>
                    <w:b/>
                    <w:bCs/>
                    <w:color w:val="FFFFFF" w:themeColor="background1"/>
                    <w:sz w:val="20"/>
                    <w:szCs w:val="20"/>
                  </w:rPr>
                  <w:t>Presunta víctima</w:t>
                </w:r>
              </w:sdtContent>
            </w:sdt>
            <w:r w:rsidR="003239B8" w:rsidRPr="00881427">
              <w:rPr>
                <w:rFonts w:asciiTheme="majorHAnsi" w:hAnsiTheme="majorHAnsi"/>
                <w:b/>
                <w:bCs/>
                <w:color w:val="FFFFFF" w:themeColor="background1"/>
                <w:sz w:val="20"/>
                <w:szCs w:val="20"/>
              </w:rPr>
              <w:t>:</w:t>
            </w:r>
          </w:p>
        </w:tc>
        <w:tc>
          <w:tcPr>
            <w:tcW w:w="5760" w:type="dxa"/>
            <w:vAlign w:val="center"/>
          </w:tcPr>
          <w:p w:rsidR="003239B8" w:rsidRPr="00881427" w:rsidRDefault="0067646A" w:rsidP="005E7A5E">
            <w:pPr>
              <w:jc w:val="both"/>
              <w:rPr>
                <w:rFonts w:asciiTheme="majorHAnsi" w:hAnsiTheme="majorHAnsi"/>
                <w:bCs/>
                <w:sz w:val="20"/>
                <w:szCs w:val="20"/>
                <w:lang w:val="es-ES"/>
              </w:rPr>
            </w:pPr>
            <w:r>
              <w:rPr>
                <w:rFonts w:asciiTheme="majorHAnsi" w:hAnsiTheme="majorHAnsi"/>
                <w:bCs/>
                <w:sz w:val="20"/>
                <w:szCs w:val="20"/>
                <w:lang w:val="es-ES"/>
              </w:rPr>
              <w:t>César Jiménez</w:t>
            </w:r>
            <w:r w:rsidR="00367936" w:rsidRPr="00881427">
              <w:rPr>
                <w:rFonts w:asciiTheme="majorHAnsi" w:hAnsiTheme="majorHAnsi"/>
                <w:bCs/>
                <w:sz w:val="20"/>
                <w:szCs w:val="20"/>
                <w:lang w:val="es-ES"/>
              </w:rPr>
              <w:t xml:space="preserve"> Reyes y familiares</w:t>
            </w:r>
            <w:r w:rsidR="00200F38" w:rsidRPr="00881427">
              <w:rPr>
                <w:rStyle w:val="FootnoteReference"/>
                <w:rFonts w:asciiTheme="majorHAnsi" w:hAnsiTheme="majorHAnsi"/>
                <w:bCs/>
                <w:sz w:val="20"/>
                <w:szCs w:val="20"/>
                <w:lang w:val="es-ES"/>
              </w:rPr>
              <w:footnoteReference w:id="2"/>
            </w:r>
          </w:p>
        </w:tc>
      </w:tr>
      <w:tr w:rsidR="003239B8" w:rsidRPr="00881427" w:rsidTr="004A6A54">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 xml:space="preserve">Estado </w:t>
            </w:r>
            <w:proofErr w:type="spellStart"/>
            <w:r w:rsidRPr="00881427">
              <w:rPr>
                <w:rFonts w:asciiTheme="majorHAnsi" w:hAnsiTheme="majorHAnsi"/>
                <w:b/>
                <w:bCs/>
                <w:color w:val="FFFFFF" w:themeColor="background1"/>
                <w:sz w:val="20"/>
                <w:szCs w:val="20"/>
              </w:rPr>
              <w:t>denunciado</w:t>
            </w:r>
            <w:proofErr w:type="spellEnd"/>
            <w:r w:rsidRPr="00881427">
              <w:rPr>
                <w:rFonts w:asciiTheme="majorHAnsi" w:hAnsiTheme="majorHAnsi"/>
                <w:b/>
                <w:bCs/>
                <w:color w:val="FFFFFF" w:themeColor="background1"/>
                <w:sz w:val="20"/>
                <w:szCs w:val="20"/>
              </w:rPr>
              <w:t>:</w:t>
            </w:r>
          </w:p>
        </w:tc>
        <w:tc>
          <w:tcPr>
            <w:tcW w:w="5760" w:type="dxa"/>
            <w:vAlign w:val="center"/>
          </w:tcPr>
          <w:p w:rsidR="003239B8" w:rsidRPr="00881427" w:rsidRDefault="00367936" w:rsidP="005E7A5E">
            <w:pPr>
              <w:jc w:val="both"/>
              <w:rPr>
                <w:rFonts w:asciiTheme="majorHAnsi" w:hAnsiTheme="majorHAnsi"/>
                <w:bCs/>
                <w:sz w:val="20"/>
                <w:szCs w:val="20"/>
              </w:rPr>
            </w:pPr>
            <w:r w:rsidRPr="00881427">
              <w:rPr>
                <w:rFonts w:asciiTheme="majorHAnsi" w:hAnsiTheme="majorHAnsi"/>
                <w:bCs/>
                <w:sz w:val="20"/>
                <w:szCs w:val="20"/>
              </w:rPr>
              <w:t>México</w:t>
            </w:r>
            <w:r w:rsidRPr="00881427">
              <w:rPr>
                <w:rStyle w:val="FootnoteReference"/>
                <w:rFonts w:asciiTheme="majorHAnsi" w:hAnsiTheme="majorHAnsi"/>
                <w:bCs/>
                <w:sz w:val="20"/>
                <w:szCs w:val="20"/>
              </w:rPr>
              <w:footnoteReference w:id="3"/>
            </w:r>
          </w:p>
        </w:tc>
      </w:tr>
      <w:tr w:rsidR="00223A29" w:rsidRPr="00B32622" w:rsidTr="004A6A54">
        <w:tc>
          <w:tcPr>
            <w:tcW w:w="3600" w:type="dxa"/>
            <w:tcBorders>
              <w:top w:val="single" w:sz="6" w:space="0" w:color="auto"/>
              <w:bottom w:val="single" w:sz="6" w:space="0" w:color="auto"/>
            </w:tcBorders>
            <w:shd w:val="clear" w:color="auto" w:fill="386294"/>
            <w:vAlign w:val="center"/>
          </w:tcPr>
          <w:p w:rsidR="00223A29" w:rsidRPr="00881427" w:rsidRDefault="001B3A00" w:rsidP="00E4118C">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 xml:space="preserve">Derechos </w:t>
            </w:r>
            <w:r w:rsidR="00E4118C" w:rsidRPr="00881427">
              <w:rPr>
                <w:rFonts w:asciiTheme="majorHAnsi" w:hAnsiTheme="majorHAnsi"/>
                <w:b/>
                <w:bCs/>
                <w:color w:val="FFFFFF" w:themeColor="background1"/>
                <w:sz w:val="20"/>
                <w:szCs w:val="20"/>
              </w:rPr>
              <w:t>invocados</w:t>
            </w:r>
            <w:r w:rsidRPr="00881427">
              <w:rPr>
                <w:rFonts w:asciiTheme="majorHAnsi" w:hAnsiTheme="majorHAnsi"/>
                <w:b/>
                <w:bCs/>
                <w:color w:val="FFFFFF" w:themeColor="background1"/>
                <w:sz w:val="20"/>
                <w:szCs w:val="20"/>
              </w:rPr>
              <w:t>:</w:t>
            </w:r>
          </w:p>
        </w:tc>
        <w:tc>
          <w:tcPr>
            <w:tcW w:w="5760" w:type="dxa"/>
            <w:vAlign w:val="center"/>
          </w:tcPr>
          <w:p w:rsidR="00223A29" w:rsidRPr="00881427" w:rsidRDefault="00496CC7" w:rsidP="005E7A5E">
            <w:pPr>
              <w:jc w:val="both"/>
              <w:rPr>
                <w:rFonts w:asciiTheme="majorHAnsi" w:hAnsiTheme="majorHAnsi"/>
                <w:bCs/>
                <w:sz w:val="20"/>
                <w:szCs w:val="20"/>
                <w:lang w:val="es-CO"/>
              </w:rPr>
            </w:pPr>
            <w:r w:rsidRPr="00881427">
              <w:rPr>
                <w:rFonts w:asciiTheme="majorHAnsi" w:hAnsiTheme="majorHAnsi"/>
                <w:bCs/>
                <w:sz w:val="20"/>
                <w:szCs w:val="20"/>
                <w:lang w:val="es-CO"/>
              </w:rPr>
              <w:t>Artículos 8 (garantías judiciales), 24 (igualdad ante la ley) y 25 (protección judicial) de la Convención Americana sobre Derechos Humanos</w:t>
            </w:r>
            <w:r w:rsidRPr="00881427">
              <w:rPr>
                <w:rStyle w:val="FootnoteReference"/>
                <w:rFonts w:asciiTheme="majorHAnsi" w:hAnsiTheme="majorHAnsi"/>
                <w:bCs/>
                <w:sz w:val="20"/>
                <w:szCs w:val="20"/>
                <w:lang w:val="es-CO"/>
              </w:rPr>
              <w:footnoteReference w:id="4"/>
            </w:r>
          </w:p>
        </w:tc>
      </w:tr>
    </w:tbl>
    <w:p w:rsidR="003239B8" w:rsidRPr="00881427" w:rsidRDefault="003239B8" w:rsidP="003239B8">
      <w:pPr>
        <w:spacing w:before="240" w:after="240"/>
        <w:ind w:firstLine="720"/>
        <w:jc w:val="both"/>
        <w:rPr>
          <w:rFonts w:asciiTheme="majorHAnsi" w:hAnsiTheme="majorHAnsi"/>
          <w:b/>
          <w:bCs/>
          <w:sz w:val="20"/>
          <w:szCs w:val="20"/>
          <w:lang w:val="es-ES"/>
        </w:rPr>
      </w:pPr>
      <w:r w:rsidRPr="00881427">
        <w:rPr>
          <w:rFonts w:asciiTheme="majorHAnsi" w:hAnsiTheme="majorHAnsi"/>
          <w:b/>
          <w:bCs/>
          <w:sz w:val="20"/>
          <w:szCs w:val="20"/>
          <w:lang w:val="es-ES"/>
        </w:rPr>
        <w:t>II.</w:t>
      </w:r>
      <w:r w:rsidRPr="00881427">
        <w:rPr>
          <w:rFonts w:asciiTheme="majorHAnsi" w:hAnsiTheme="majorHAnsi"/>
          <w:b/>
          <w:bCs/>
          <w:sz w:val="20"/>
          <w:szCs w:val="20"/>
          <w:lang w:val="es-ES"/>
        </w:rPr>
        <w:tab/>
        <w:t>TRÁMITE ANTE LA CIDH</w:t>
      </w:r>
      <w:r w:rsidR="008E3BFE" w:rsidRPr="00881427">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81427" w:rsidTr="004A6A54">
        <w:tc>
          <w:tcPr>
            <w:tcW w:w="3600" w:type="dxa"/>
            <w:tcBorders>
              <w:top w:val="single" w:sz="6" w:space="0" w:color="auto"/>
              <w:bottom w:val="single" w:sz="6" w:space="0" w:color="auto"/>
            </w:tcBorders>
            <w:shd w:val="clear" w:color="auto" w:fill="386294"/>
            <w:vAlign w:val="center"/>
          </w:tcPr>
          <w:p w:rsidR="004C2312" w:rsidRPr="00881427" w:rsidRDefault="004A6A54" w:rsidP="004A6A54">
            <w:pPr>
              <w:jc w:val="center"/>
              <w:rPr>
                <w:rFonts w:asciiTheme="majorHAnsi" w:hAnsiTheme="majorHAnsi"/>
                <w:b/>
                <w:bCs/>
                <w:color w:val="FFFFFF" w:themeColor="background1"/>
                <w:sz w:val="20"/>
                <w:szCs w:val="20"/>
                <w:lang w:val="es-ES"/>
              </w:rPr>
            </w:pPr>
            <w:r w:rsidRPr="00881427">
              <w:rPr>
                <w:rFonts w:asciiTheme="majorHAnsi" w:hAnsiTheme="majorHAnsi"/>
                <w:b/>
                <w:bCs/>
                <w:color w:val="FFFFFF" w:themeColor="background1"/>
                <w:sz w:val="20"/>
                <w:szCs w:val="20"/>
                <w:lang w:val="es-ES"/>
              </w:rPr>
              <w:t>P</w:t>
            </w:r>
            <w:r w:rsidR="004C2312" w:rsidRPr="00881427">
              <w:rPr>
                <w:rFonts w:asciiTheme="majorHAnsi" w:hAnsiTheme="majorHAnsi"/>
                <w:b/>
                <w:bCs/>
                <w:color w:val="FFFFFF" w:themeColor="background1"/>
                <w:sz w:val="20"/>
                <w:szCs w:val="20"/>
                <w:lang w:val="es-ES"/>
              </w:rPr>
              <w:t>resentación de la petición:</w:t>
            </w:r>
          </w:p>
        </w:tc>
        <w:tc>
          <w:tcPr>
            <w:tcW w:w="5760" w:type="dxa"/>
            <w:vAlign w:val="center"/>
          </w:tcPr>
          <w:p w:rsidR="004C2312" w:rsidRPr="00881427" w:rsidRDefault="00367936" w:rsidP="005E7A5E">
            <w:pPr>
              <w:jc w:val="both"/>
              <w:rPr>
                <w:rFonts w:asciiTheme="majorHAnsi" w:hAnsiTheme="majorHAnsi"/>
                <w:bCs/>
                <w:sz w:val="20"/>
                <w:szCs w:val="20"/>
                <w:lang w:val="es-ES"/>
              </w:rPr>
            </w:pPr>
            <w:r w:rsidRPr="00881427">
              <w:rPr>
                <w:rFonts w:asciiTheme="majorHAnsi" w:hAnsiTheme="majorHAnsi"/>
                <w:bCs/>
                <w:sz w:val="20"/>
                <w:szCs w:val="20"/>
                <w:lang w:val="es-ES"/>
              </w:rPr>
              <w:t>16 de noviembre de 2010</w:t>
            </w:r>
          </w:p>
        </w:tc>
      </w:tr>
      <w:tr w:rsidR="00131425" w:rsidRPr="00B32622" w:rsidTr="004A6A54">
        <w:tc>
          <w:tcPr>
            <w:tcW w:w="3600" w:type="dxa"/>
            <w:tcBorders>
              <w:top w:val="single" w:sz="6" w:space="0" w:color="auto"/>
              <w:bottom w:val="single" w:sz="6" w:space="0" w:color="auto"/>
            </w:tcBorders>
            <w:shd w:val="clear" w:color="auto" w:fill="386294"/>
            <w:vAlign w:val="center"/>
          </w:tcPr>
          <w:p w:rsidR="00131425" w:rsidRPr="00881427" w:rsidRDefault="00131425" w:rsidP="004A6A54">
            <w:pPr>
              <w:jc w:val="center"/>
              <w:rPr>
                <w:rFonts w:asciiTheme="majorHAnsi" w:hAnsiTheme="majorHAnsi"/>
                <w:b/>
                <w:bCs/>
                <w:color w:val="FFFFFF" w:themeColor="background1"/>
                <w:sz w:val="20"/>
                <w:szCs w:val="20"/>
                <w:lang w:val="es-ES"/>
              </w:rPr>
            </w:pPr>
            <w:r w:rsidRPr="00881427">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881427" w:rsidRDefault="00D63741" w:rsidP="005E7A5E">
            <w:pPr>
              <w:jc w:val="both"/>
              <w:rPr>
                <w:rFonts w:asciiTheme="majorHAnsi" w:hAnsiTheme="majorHAnsi"/>
                <w:bCs/>
                <w:sz w:val="20"/>
                <w:szCs w:val="20"/>
                <w:lang w:val="es-ES"/>
              </w:rPr>
            </w:pPr>
            <w:r w:rsidRPr="00881427">
              <w:rPr>
                <w:rFonts w:asciiTheme="majorHAnsi" w:hAnsiTheme="majorHAnsi"/>
                <w:bCs/>
                <w:sz w:val="20"/>
                <w:szCs w:val="20"/>
                <w:lang w:val="es-ES"/>
              </w:rPr>
              <w:t xml:space="preserve">5 de enero de 2011, 8 de septiembre de 2011, </w:t>
            </w:r>
            <w:r w:rsidR="00305938">
              <w:rPr>
                <w:rFonts w:asciiTheme="majorHAnsi" w:hAnsiTheme="majorHAnsi"/>
                <w:bCs/>
                <w:sz w:val="20"/>
                <w:szCs w:val="20"/>
                <w:lang w:val="es-ES"/>
              </w:rPr>
              <w:t>20 de septiembre de 2012 y</w:t>
            </w:r>
            <w:r w:rsidR="00D36850" w:rsidRPr="00881427">
              <w:rPr>
                <w:rFonts w:asciiTheme="majorHAnsi" w:hAnsiTheme="majorHAnsi"/>
                <w:bCs/>
                <w:sz w:val="20"/>
                <w:szCs w:val="20"/>
                <w:lang w:val="es-ES"/>
              </w:rPr>
              <w:t xml:space="preserve"> 12 de agosto de 2013</w:t>
            </w:r>
            <w:r w:rsidR="000C7AE4" w:rsidRPr="00881427">
              <w:rPr>
                <w:rFonts w:asciiTheme="majorHAnsi" w:hAnsiTheme="majorHAnsi"/>
                <w:bCs/>
                <w:sz w:val="20"/>
                <w:szCs w:val="20"/>
                <w:lang w:val="es-ES"/>
              </w:rPr>
              <w:t xml:space="preserve"> </w:t>
            </w:r>
            <w:r w:rsidR="00D36850" w:rsidRPr="00881427">
              <w:rPr>
                <w:rFonts w:asciiTheme="majorHAnsi" w:hAnsiTheme="majorHAnsi"/>
                <w:bCs/>
                <w:sz w:val="20"/>
                <w:szCs w:val="20"/>
                <w:lang w:val="es-ES"/>
              </w:rPr>
              <w:t xml:space="preserve"> </w:t>
            </w:r>
          </w:p>
        </w:tc>
      </w:tr>
      <w:tr w:rsidR="004C2312" w:rsidRPr="00881427" w:rsidTr="004A6A54">
        <w:tc>
          <w:tcPr>
            <w:tcW w:w="3600" w:type="dxa"/>
            <w:tcBorders>
              <w:top w:val="single" w:sz="6" w:space="0" w:color="auto"/>
              <w:bottom w:val="single" w:sz="6" w:space="0" w:color="auto"/>
            </w:tcBorders>
            <w:shd w:val="clear" w:color="auto" w:fill="386294"/>
            <w:vAlign w:val="center"/>
          </w:tcPr>
          <w:p w:rsidR="004C2312" w:rsidRPr="00881427" w:rsidRDefault="004A6A54" w:rsidP="004A6A54">
            <w:pPr>
              <w:jc w:val="center"/>
              <w:rPr>
                <w:rFonts w:asciiTheme="majorHAnsi" w:hAnsiTheme="majorHAnsi"/>
                <w:b/>
                <w:bCs/>
                <w:color w:val="FFFFFF" w:themeColor="background1"/>
                <w:sz w:val="20"/>
                <w:szCs w:val="20"/>
                <w:lang w:val="es-ES"/>
              </w:rPr>
            </w:pPr>
            <w:r w:rsidRPr="00881427">
              <w:rPr>
                <w:rFonts w:asciiTheme="majorHAnsi" w:hAnsiTheme="majorHAnsi"/>
                <w:b/>
                <w:color w:val="FFFFFF" w:themeColor="background1"/>
                <w:sz w:val="20"/>
                <w:szCs w:val="20"/>
                <w:lang w:val="es-ES"/>
              </w:rPr>
              <w:t>N</w:t>
            </w:r>
            <w:r w:rsidR="004C2312" w:rsidRPr="00881427">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881427" w:rsidRDefault="00D36850" w:rsidP="005E7A5E">
            <w:pPr>
              <w:jc w:val="both"/>
              <w:rPr>
                <w:rFonts w:asciiTheme="majorHAnsi" w:hAnsiTheme="majorHAnsi"/>
                <w:bCs/>
                <w:sz w:val="20"/>
                <w:szCs w:val="20"/>
                <w:lang w:val="es-ES"/>
              </w:rPr>
            </w:pPr>
            <w:r w:rsidRPr="00881427">
              <w:rPr>
                <w:rFonts w:asciiTheme="majorHAnsi" w:hAnsiTheme="majorHAnsi"/>
                <w:bCs/>
                <w:sz w:val="20"/>
                <w:szCs w:val="20"/>
                <w:lang w:val="es-ES"/>
              </w:rPr>
              <w:t>30 de noviembre de 2015</w:t>
            </w:r>
          </w:p>
        </w:tc>
      </w:tr>
      <w:tr w:rsidR="004C2312" w:rsidRPr="00881427" w:rsidTr="004A6A54">
        <w:tc>
          <w:tcPr>
            <w:tcW w:w="3600" w:type="dxa"/>
            <w:tcBorders>
              <w:top w:val="single" w:sz="6" w:space="0" w:color="auto"/>
              <w:bottom w:val="single" w:sz="6" w:space="0" w:color="auto"/>
            </w:tcBorders>
            <w:shd w:val="clear" w:color="auto" w:fill="386294"/>
            <w:vAlign w:val="center"/>
          </w:tcPr>
          <w:p w:rsidR="004C2312" w:rsidRPr="00881427" w:rsidRDefault="004A6A54" w:rsidP="004A6A54">
            <w:pPr>
              <w:jc w:val="center"/>
              <w:rPr>
                <w:rFonts w:asciiTheme="majorHAnsi" w:hAnsiTheme="majorHAnsi"/>
                <w:b/>
                <w:bCs/>
                <w:color w:val="FFFFFF" w:themeColor="background1"/>
                <w:sz w:val="20"/>
                <w:szCs w:val="20"/>
                <w:lang w:val="es-ES"/>
              </w:rPr>
            </w:pPr>
            <w:r w:rsidRPr="00881427">
              <w:rPr>
                <w:rFonts w:asciiTheme="majorHAnsi" w:hAnsiTheme="majorHAnsi"/>
                <w:b/>
                <w:color w:val="FFFFFF" w:themeColor="background1"/>
                <w:sz w:val="20"/>
                <w:szCs w:val="20"/>
                <w:lang w:val="es-ES"/>
              </w:rPr>
              <w:t>P</w:t>
            </w:r>
            <w:r w:rsidR="004C2312" w:rsidRPr="00881427">
              <w:rPr>
                <w:rFonts w:asciiTheme="majorHAnsi" w:hAnsiTheme="majorHAnsi"/>
                <w:b/>
                <w:color w:val="FFFFFF" w:themeColor="background1"/>
                <w:sz w:val="20"/>
                <w:szCs w:val="20"/>
                <w:lang w:val="es-ES"/>
              </w:rPr>
              <w:t>rimera respuesta del Estado:</w:t>
            </w:r>
          </w:p>
        </w:tc>
        <w:tc>
          <w:tcPr>
            <w:tcW w:w="5760" w:type="dxa"/>
            <w:vAlign w:val="center"/>
          </w:tcPr>
          <w:p w:rsidR="004C2312" w:rsidRPr="00881427" w:rsidRDefault="0075727F" w:rsidP="005E7A5E">
            <w:pPr>
              <w:jc w:val="both"/>
              <w:rPr>
                <w:rFonts w:asciiTheme="majorHAnsi" w:hAnsiTheme="majorHAnsi"/>
                <w:bCs/>
                <w:sz w:val="20"/>
                <w:szCs w:val="20"/>
                <w:lang w:val="es-ES"/>
              </w:rPr>
            </w:pPr>
            <w:r w:rsidRPr="00881427">
              <w:rPr>
                <w:rFonts w:asciiTheme="majorHAnsi" w:hAnsiTheme="majorHAnsi"/>
                <w:bCs/>
                <w:sz w:val="20"/>
                <w:szCs w:val="20"/>
                <w:lang w:val="es-ES"/>
              </w:rPr>
              <w:t>2</w:t>
            </w:r>
            <w:r w:rsidR="000F0669" w:rsidRPr="00881427">
              <w:rPr>
                <w:rFonts w:asciiTheme="majorHAnsi" w:hAnsiTheme="majorHAnsi"/>
                <w:bCs/>
                <w:sz w:val="20"/>
                <w:szCs w:val="20"/>
                <w:lang w:val="es-ES"/>
              </w:rPr>
              <w:t>2</w:t>
            </w:r>
            <w:r w:rsidRPr="00881427">
              <w:rPr>
                <w:rFonts w:asciiTheme="majorHAnsi" w:hAnsiTheme="majorHAnsi"/>
                <w:bCs/>
                <w:sz w:val="20"/>
                <w:szCs w:val="20"/>
                <w:lang w:val="es-ES"/>
              </w:rPr>
              <w:t xml:space="preserve"> de junio de 2016</w:t>
            </w:r>
          </w:p>
        </w:tc>
      </w:tr>
      <w:tr w:rsidR="004C2312" w:rsidRPr="00B32622" w:rsidTr="004A6A54">
        <w:tc>
          <w:tcPr>
            <w:tcW w:w="3600" w:type="dxa"/>
            <w:tcBorders>
              <w:top w:val="single" w:sz="6" w:space="0" w:color="auto"/>
              <w:bottom w:val="single" w:sz="6" w:space="0" w:color="auto"/>
            </w:tcBorders>
            <w:shd w:val="clear" w:color="auto" w:fill="386294"/>
            <w:vAlign w:val="center"/>
          </w:tcPr>
          <w:p w:rsidR="004C2312" w:rsidRPr="00881427" w:rsidRDefault="008E3BFE" w:rsidP="008E3BFE">
            <w:pPr>
              <w:jc w:val="center"/>
              <w:rPr>
                <w:rFonts w:asciiTheme="majorHAnsi" w:hAnsiTheme="majorHAnsi"/>
                <w:b/>
                <w:bCs/>
                <w:color w:val="FFFFFF" w:themeColor="background1"/>
                <w:sz w:val="20"/>
                <w:szCs w:val="20"/>
                <w:lang w:val="es-ES"/>
              </w:rPr>
            </w:pPr>
            <w:r w:rsidRPr="00881427">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CD5CA3" w:rsidRPr="00881427" w:rsidRDefault="00305938" w:rsidP="005E7A5E">
            <w:pPr>
              <w:jc w:val="both"/>
              <w:rPr>
                <w:rFonts w:asciiTheme="majorHAnsi" w:hAnsiTheme="majorHAnsi"/>
                <w:bCs/>
                <w:sz w:val="20"/>
                <w:szCs w:val="20"/>
                <w:lang w:val="es-ES"/>
              </w:rPr>
            </w:pPr>
            <w:r>
              <w:rPr>
                <w:rFonts w:asciiTheme="majorHAnsi" w:hAnsiTheme="majorHAnsi"/>
                <w:bCs/>
                <w:sz w:val="20"/>
                <w:szCs w:val="20"/>
                <w:lang w:val="es-ES"/>
              </w:rPr>
              <w:t>8 de septiembre de 2017 y</w:t>
            </w:r>
            <w:r w:rsidR="002E05DC" w:rsidRPr="00881427">
              <w:rPr>
                <w:rFonts w:asciiTheme="majorHAnsi" w:hAnsiTheme="majorHAnsi"/>
                <w:bCs/>
                <w:sz w:val="20"/>
                <w:szCs w:val="20"/>
                <w:lang w:val="es-ES"/>
              </w:rPr>
              <w:t xml:space="preserve"> 11 de mayo de 2018</w:t>
            </w:r>
          </w:p>
        </w:tc>
      </w:tr>
      <w:tr w:rsidR="004C2312" w:rsidRPr="00881427" w:rsidTr="004A6A54">
        <w:tc>
          <w:tcPr>
            <w:tcW w:w="3600" w:type="dxa"/>
            <w:tcBorders>
              <w:top w:val="single" w:sz="6" w:space="0" w:color="auto"/>
              <w:bottom w:val="single" w:sz="6" w:space="0" w:color="auto"/>
            </w:tcBorders>
            <w:shd w:val="clear" w:color="auto" w:fill="386294"/>
            <w:vAlign w:val="center"/>
          </w:tcPr>
          <w:p w:rsidR="004C2312" w:rsidRPr="00881427" w:rsidRDefault="004C2312" w:rsidP="008E3BFE">
            <w:pPr>
              <w:jc w:val="center"/>
              <w:rPr>
                <w:rFonts w:asciiTheme="majorHAnsi" w:hAnsiTheme="majorHAnsi"/>
                <w:b/>
                <w:bCs/>
                <w:color w:val="FFFFFF" w:themeColor="background1"/>
                <w:sz w:val="20"/>
                <w:szCs w:val="20"/>
              </w:rPr>
            </w:pPr>
            <w:proofErr w:type="spellStart"/>
            <w:r w:rsidRPr="00881427">
              <w:rPr>
                <w:rFonts w:asciiTheme="majorHAnsi" w:hAnsiTheme="majorHAnsi"/>
                <w:b/>
                <w:bCs/>
                <w:color w:val="FFFFFF" w:themeColor="background1"/>
                <w:sz w:val="20"/>
                <w:szCs w:val="20"/>
              </w:rPr>
              <w:t>Observaciones</w:t>
            </w:r>
            <w:proofErr w:type="spellEnd"/>
            <w:r w:rsidRPr="00881427">
              <w:rPr>
                <w:rFonts w:asciiTheme="majorHAnsi" w:hAnsiTheme="majorHAnsi"/>
                <w:b/>
                <w:bCs/>
                <w:color w:val="FFFFFF" w:themeColor="background1"/>
                <w:sz w:val="20"/>
                <w:szCs w:val="20"/>
              </w:rPr>
              <w:t xml:space="preserve"> </w:t>
            </w:r>
            <w:proofErr w:type="spellStart"/>
            <w:r w:rsidRPr="00881427">
              <w:rPr>
                <w:rFonts w:asciiTheme="majorHAnsi" w:hAnsiTheme="majorHAnsi"/>
                <w:b/>
                <w:bCs/>
                <w:color w:val="FFFFFF" w:themeColor="background1"/>
                <w:sz w:val="20"/>
                <w:szCs w:val="20"/>
              </w:rPr>
              <w:t>adicionales</w:t>
            </w:r>
            <w:proofErr w:type="spellEnd"/>
            <w:r w:rsidRPr="00881427">
              <w:rPr>
                <w:rFonts w:asciiTheme="majorHAnsi" w:hAnsiTheme="majorHAnsi"/>
                <w:b/>
                <w:bCs/>
                <w:color w:val="FFFFFF" w:themeColor="background1"/>
                <w:sz w:val="20"/>
                <w:szCs w:val="20"/>
              </w:rPr>
              <w:t xml:space="preserve"> del Estado:</w:t>
            </w:r>
          </w:p>
        </w:tc>
        <w:tc>
          <w:tcPr>
            <w:tcW w:w="5760" w:type="dxa"/>
            <w:vAlign w:val="center"/>
          </w:tcPr>
          <w:p w:rsidR="004C2312" w:rsidRPr="00881427" w:rsidRDefault="002E05DC" w:rsidP="005E7A5E">
            <w:pPr>
              <w:jc w:val="both"/>
              <w:rPr>
                <w:rFonts w:asciiTheme="majorHAnsi" w:hAnsiTheme="majorHAnsi"/>
                <w:bCs/>
                <w:sz w:val="20"/>
                <w:szCs w:val="20"/>
              </w:rPr>
            </w:pPr>
            <w:r w:rsidRPr="00881427">
              <w:rPr>
                <w:rFonts w:asciiTheme="majorHAnsi" w:hAnsiTheme="majorHAnsi"/>
                <w:bCs/>
                <w:sz w:val="20"/>
                <w:szCs w:val="20"/>
              </w:rPr>
              <w:t>1</w:t>
            </w:r>
            <w:r w:rsidR="000F0669" w:rsidRPr="00881427">
              <w:rPr>
                <w:rFonts w:asciiTheme="majorHAnsi" w:hAnsiTheme="majorHAnsi"/>
                <w:bCs/>
                <w:sz w:val="20"/>
                <w:szCs w:val="20"/>
              </w:rPr>
              <w:t>2</w:t>
            </w:r>
            <w:r w:rsidRPr="00881427">
              <w:rPr>
                <w:rFonts w:asciiTheme="majorHAnsi" w:hAnsiTheme="majorHAnsi"/>
                <w:bCs/>
                <w:sz w:val="20"/>
                <w:szCs w:val="20"/>
              </w:rPr>
              <w:t xml:space="preserve"> de julio de 2018</w:t>
            </w:r>
          </w:p>
        </w:tc>
      </w:tr>
    </w:tbl>
    <w:p w:rsidR="003239B8" w:rsidRPr="00881427" w:rsidRDefault="003239B8" w:rsidP="003239B8">
      <w:pPr>
        <w:spacing w:before="240" w:after="240"/>
        <w:ind w:firstLine="720"/>
        <w:jc w:val="both"/>
        <w:rPr>
          <w:rFonts w:asciiTheme="majorHAnsi" w:hAnsiTheme="majorHAnsi"/>
          <w:b/>
          <w:bCs/>
          <w:sz w:val="20"/>
          <w:szCs w:val="20"/>
          <w:lang w:val="es-ES"/>
        </w:rPr>
      </w:pPr>
      <w:r w:rsidRPr="00881427">
        <w:rPr>
          <w:rFonts w:asciiTheme="majorHAnsi" w:hAnsiTheme="majorHAnsi"/>
          <w:b/>
          <w:bCs/>
          <w:sz w:val="20"/>
          <w:szCs w:val="20"/>
          <w:lang w:val="es-ES"/>
        </w:rPr>
        <w:t xml:space="preserve">III. </w:t>
      </w:r>
      <w:r w:rsidRPr="00881427">
        <w:rPr>
          <w:rFonts w:asciiTheme="majorHAnsi" w:hAnsiTheme="majorHAnsi"/>
          <w:b/>
          <w:bCs/>
          <w:sz w:val="20"/>
          <w:szCs w:val="20"/>
          <w:lang w:val="es-ES"/>
        </w:rPr>
        <w:tab/>
        <w:t>COMPETENCIA</w:t>
      </w:r>
      <w:r w:rsidR="00EE00E9" w:rsidRPr="0088142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81427" w:rsidTr="004A6A54">
        <w:trPr>
          <w:cantSplit/>
        </w:trPr>
        <w:tc>
          <w:tcPr>
            <w:tcW w:w="3600" w:type="dxa"/>
            <w:tcBorders>
              <w:top w:val="single" w:sz="4"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i/>
                <w:color w:val="FFFFFF" w:themeColor="background1"/>
                <w:sz w:val="20"/>
                <w:szCs w:val="20"/>
              </w:rPr>
            </w:pPr>
            <w:r w:rsidRPr="00881427">
              <w:rPr>
                <w:rFonts w:asciiTheme="majorHAnsi" w:hAnsiTheme="majorHAnsi"/>
                <w:b/>
                <w:bCs/>
                <w:color w:val="FFFFFF" w:themeColor="background1"/>
                <w:sz w:val="20"/>
                <w:szCs w:val="20"/>
              </w:rPr>
              <w:t>Competencia</w:t>
            </w:r>
            <w:r w:rsidRPr="00881427">
              <w:rPr>
                <w:rFonts w:asciiTheme="majorHAnsi" w:hAnsiTheme="majorHAnsi"/>
                <w:b/>
                <w:bCs/>
                <w:i/>
                <w:color w:val="FFFFFF" w:themeColor="background1"/>
                <w:sz w:val="20"/>
                <w:szCs w:val="20"/>
              </w:rPr>
              <w:t xml:space="preserve"> Ratione personae:</w:t>
            </w:r>
          </w:p>
        </w:tc>
        <w:tc>
          <w:tcPr>
            <w:tcW w:w="5760" w:type="dxa"/>
            <w:vAlign w:val="center"/>
          </w:tcPr>
          <w:p w:rsidR="003239B8" w:rsidRPr="00881427" w:rsidRDefault="00367936" w:rsidP="005E7A5E">
            <w:pPr>
              <w:rPr>
                <w:rFonts w:asciiTheme="majorHAnsi" w:hAnsiTheme="majorHAnsi"/>
                <w:bCs/>
                <w:sz w:val="20"/>
                <w:szCs w:val="20"/>
              </w:rPr>
            </w:pPr>
            <w:r w:rsidRPr="00881427">
              <w:rPr>
                <w:rFonts w:asciiTheme="majorHAnsi" w:hAnsiTheme="majorHAnsi"/>
                <w:bCs/>
                <w:sz w:val="20"/>
                <w:szCs w:val="20"/>
              </w:rPr>
              <w:t>Sí</w:t>
            </w:r>
          </w:p>
        </w:tc>
      </w:tr>
      <w:tr w:rsidR="003239B8" w:rsidRPr="00881427" w:rsidTr="004A6A54">
        <w:trPr>
          <w:cantSplit/>
        </w:trPr>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Competencia</w:t>
            </w:r>
            <w:r w:rsidRPr="00881427">
              <w:rPr>
                <w:rFonts w:asciiTheme="majorHAnsi" w:hAnsiTheme="majorHAnsi"/>
                <w:b/>
                <w:bCs/>
                <w:i/>
                <w:color w:val="FFFFFF" w:themeColor="background1"/>
                <w:sz w:val="20"/>
                <w:szCs w:val="20"/>
              </w:rPr>
              <w:t xml:space="preserve"> Ratione loci</w:t>
            </w:r>
            <w:r w:rsidRPr="00881427">
              <w:rPr>
                <w:rFonts w:asciiTheme="majorHAnsi" w:hAnsiTheme="majorHAnsi"/>
                <w:b/>
                <w:bCs/>
                <w:color w:val="FFFFFF" w:themeColor="background1"/>
                <w:sz w:val="20"/>
                <w:szCs w:val="20"/>
              </w:rPr>
              <w:t>:</w:t>
            </w:r>
          </w:p>
        </w:tc>
        <w:tc>
          <w:tcPr>
            <w:tcW w:w="5760" w:type="dxa"/>
            <w:vAlign w:val="center"/>
          </w:tcPr>
          <w:p w:rsidR="003239B8" w:rsidRPr="00881427" w:rsidRDefault="00367936" w:rsidP="005E7A5E">
            <w:pPr>
              <w:rPr>
                <w:rFonts w:asciiTheme="majorHAnsi" w:hAnsiTheme="majorHAnsi"/>
                <w:bCs/>
                <w:sz w:val="20"/>
                <w:szCs w:val="20"/>
              </w:rPr>
            </w:pPr>
            <w:r w:rsidRPr="00881427">
              <w:rPr>
                <w:rFonts w:asciiTheme="majorHAnsi" w:hAnsiTheme="majorHAnsi"/>
                <w:bCs/>
                <w:sz w:val="20"/>
                <w:szCs w:val="20"/>
              </w:rPr>
              <w:t>Sí</w:t>
            </w:r>
          </w:p>
        </w:tc>
      </w:tr>
      <w:tr w:rsidR="003239B8" w:rsidRPr="00881427" w:rsidTr="004A6A54">
        <w:trPr>
          <w:cantSplit/>
        </w:trPr>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Competencia</w:t>
            </w:r>
            <w:r w:rsidRPr="00881427">
              <w:rPr>
                <w:rFonts w:asciiTheme="majorHAnsi" w:hAnsiTheme="majorHAnsi"/>
                <w:b/>
                <w:bCs/>
                <w:i/>
                <w:color w:val="FFFFFF" w:themeColor="background1"/>
                <w:sz w:val="20"/>
                <w:szCs w:val="20"/>
              </w:rPr>
              <w:t xml:space="preserve"> Ratione temporis</w:t>
            </w:r>
            <w:r w:rsidRPr="00881427">
              <w:rPr>
                <w:rFonts w:asciiTheme="majorHAnsi" w:hAnsiTheme="majorHAnsi"/>
                <w:b/>
                <w:bCs/>
                <w:color w:val="FFFFFF" w:themeColor="background1"/>
                <w:sz w:val="20"/>
                <w:szCs w:val="20"/>
              </w:rPr>
              <w:t>:</w:t>
            </w:r>
          </w:p>
        </w:tc>
        <w:tc>
          <w:tcPr>
            <w:tcW w:w="5760" w:type="dxa"/>
            <w:vAlign w:val="center"/>
          </w:tcPr>
          <w:p w:rsidR="003239B8" w:rsidRPr="00881427" w:rsidRDefault="00793A2C" w:rsidP="005E7A5E">
            <w:pPr>
              <w:rPr>
                <w:rFonts w:asciiTheme="majorHAnsi" w:hAnsiTheme="majorHAnsi"/>
                <w:bCs/>
                <w:sz w:val="20"/>
                <w:szCs w:val="20"/>
              </w:rPr>
            </w:pPr>
            <w:r w:rsidRPr="00881427">
              <w:rPr>
                <w:rFonts w:asciiTheme="majorHAnsi" w:hAnsiTheme="majorHAnsi"/>
                <w:bCs/>
                <w:sz w:val="20"/>
                <w:szCs w:val="20"/>
              </w:rPr>
              <w:t>Sí</w:t>
            </w:r>
          </w:p>
        </w:tc>
      </w:tr>
      <w:tr w:rsidR="003239B8" w:rsidRPr="00B32622" w:rsidTr="004A6A54">
        <w:trPr>
          <w:cantSplit/>
        </w:trPr>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r w:rsidRPr="00881427">
              <w:rPr>
                <w:rFonts w:asciiTheme="majorHAnsi" w:hAnsiTheme="majorHAnsi"/>
                <w:b/>
                <w:bCs/>
                <w:color w:val="FFFFFF" w:themeColor="background1"/>
                <w:sz w:val="20"/>
                <w:szCs w:val="20"/>
              </w:rPr>
              <w:t>Competencia</w:t>
            </w:r>
            <w:r w:rsidRPr="00881427">
              <w:rPr>
                <w:rFonts w:asciiTheme="majorHAnsi" w:hAnsiTheme="majorHAnsi"/>
                <w:b/>
                <w:bCs/>
                <w:i/>
                <w:color w:val="FFFFFF" w:themeColor="background1"/>
                <w:sz w:val="20"/>
                <w:szCs w:val="20"/>
              </w:rPr>
              <w:t xml:space="preserve"> Ratione materia</w:t>
            </w:r>
            <w:r w:rsidR="00EE00E9" w:rsidRPr="00881427">
              <w:rPr>
                <w:rFonts w:asciiTheme="majorHAnsi" w:hAnsiTheme="majorHAnsi"/>
                <w:b/>
                <w:bCs/>
                <w:i/>
                <w:color w:val="FFFFFF" w:themeColor="background1"/>
                <w:sz w:val="20"/>
                <w:szCs w:val="20"/>
              </w:rPr>
              <w:t>e</w:t>
            </w:r>
            <w:r w:rsidRPr="00881427">
              <w:rPr>
                <w:rFonts w:asciiTheme="majorHAnsi" w:hAnsiTheme="majorHAnsi"/>
                <w:b/>
                <w:bCs/>
                <w:color w:val="FFFFFF" w:themeColor="background1"/>
                <w:sz w:val="20"/>
                <w:szCs w:val="20"/>
              </w:rPr>
              <w:t>:</w:t>
            </w:r>
          </w:p>
        </w:tc>
        <w:tc>
          <w:tcPr>
            <w:tcW w:w="5760" w:type="dxa"/>
            <w:vAlign w:val="center"/>
          </w:tcPr>
          <w:p w:rsidR="003239B8" w:rsidRPr="00881427" w:rsidRDefault="00367936" w:rsidP="005E7A5E">
            <w:pPr>
              <w:jc w:val="both"/>
              <w:rPr>
                <w:rFonts w:asciiTheme="majorHAnsi" w:hAnsiTheme="majorHAnsi"/>
                <w:bCs/>
                <w:sz w:val="20"/>
                <w:szCs w:val="20"/>
                <w:lang w:val="es-ES"/>
              </w:rPr>
            </w:pPr>
            <w:r w:rsidRPr="00881427">
              <w:rPr>
                <w:rFonts w:asciiTheme="majorHAnsi" w:hAnsiTheme="majorHAnsi"/>
                <w:bCs/>
                <w:sz w:val="20"/>
                <w:szCs w:val="20"/>
                <w:lang w:val="es-ES"/>
              </w:rPr>
              <w:t>Sí, Convención Americana (depósito del instrumento de adhesión realizado el 24 de marzo de 1981)</w:t>
            </w:r>
          </w:p>
        </w:tc>
      </w:tr>
    </w:tbl>
    <w:p w:rsidR="003239B8" w:rsidRPr="00881427" w:rsidRDefault="003239B8" w:rsidP="003239B8">
      <w:pPr>
        <w:spacing w:before="240" w:after="240"/>
        <w:ind w:firstLine="720"/>
        <w:jc w:val="both"/>
        <w:rPr>
          <w:rFonts w:asciiTheme="majorHAnsi" w:hAnsiTheme="majorHAnsi"/>
          <w:b/>
          <w:bCs/>
          <w:sz w:val="20"/>
          <w:szCs w:val="20"/>
          <w:lang w:val="es-ES"/>
        </w:rPr>
      </w:pPr>
      <w:r w:rsidRPr="00881427">
        <w:rPr>
          <w:rFonts w:asciiTheme="majorHAnsi" w:hAnsiTheme="majorHAnsi"/>
          <w:b/>
          <w:bCs/>
          <w:sz w:val="20"/>
          <w:szCs w:val="20"/>
          <w:lang w:val="es-ES"/>
        </w:rPr>
        <w:t xml:space="preserve">IV. </w:t>
      </w:r>
      <w:r w:rsidRPr="00881427">
        <w:rPr>
          <w:rFonts w:asciiTheme="majorHAnsi" w:hAnsiTheme="majorHAnsi"/>
          <w:b/>
          <w:bCs/>
          <w:sz w:val="20"/>
          <w:szCs w:val="20"/>
          <w:lang w:val="es-ES"/>
        </w:rPr>
        <w:tab/>
      </w:r>
      <w:r w:rsidR="00EE00E9" w:rsidRPr="00881427">
        <w:rPr>
          <w:rFonts w:asciiTheme="majorHAnsi" w:hAnsiTheme="majorHAnsi"/>
          <w:b/>
          <w:bCs/>
          <w:sz w:val="20"/>
          <w:szCs w:val="20"/>
          <w:lang w:val="es-ES"/>
        </w:rPr>
        <w:t>DUPLICACIÓN</w:t>
      </w:r>
      <w:r w:rsidR="00EE00E9" w:rsidRPr="00881427">
        <w:rPr>
          <w:rFonts w:asciiTheme="majorHAnsi" w:hAnsiTheme="majorHAnsi"/>
          <w:b/>
          <w:bCs/>
          <w:color w:val="FFFFFF" w:themeColor="background1"/>
          <w:sz w:val="20"/>
          <w:szCs w:val="20"/>
          <w:lang w:val="es-ES"/>
        </w:rPr>
        <w:t xml:space="preserve"> </w:t>
      </w:r>
      <w:r w:rsidR="00EE00E9" w:rsidRPr="00881427">
        <w:rPr>
          <w:rFonts w:asciiTheme="majorHAnsi" w:hAnsiTheme="majorHAnsi"/>
          <w:b/>
          <w:bCs/>
          <w:sz w:val="20"/>
          <w:szCs w:val="20"/>
          <w:lang w:val="es-ES"/>
        </w:rPr>
        <w:t>DE PROCEDIMIENTOS Y COSA JUZGADA</w:t>
      </w:r>
      <w:r w:rsidR="00EE00E9" w:rsidRPr="00881427">
        <w:rPr>
          <w:rFonts w:asciiTheme="majorHAnsi" w:hAnsiTheme="majorHAnsi"/>
          <w:b/>
          <w:bCs/>
          <w:i/>
          <w:sz w:val="20"/>
          <w:szCs w:val="20"/>
          <w:lang w:val="es-ES"/>
        </w:rPr>
        <w:t xml:space="preserve"> </w:t>
      </w:r>
      <w:r w:rsidR="0067646A" w:rsidRPr="00881427">
        <w:rPr>
          <w:rFonts w:asciiTheme="majorHAnsi" w:hAnsiTheme="majorHAnsi"/>
          <w:b/>
          <w:bCs/>
          <w:sz w:val="20"/>
          <w:szCs w:val="20"/>
          <w:lang w:val="es-ES"/>
        </w:rPr>
        <w:t>INTERNACIONAL, CARACTERIZACIÓN</w:t>
      </w:r>
      <w:r w:rsidRPr="00881427">
        <w:rPr>
          <w:rFonts w:asciiTheme="majorHAnsi" w:hAnsiTheme="majorHAnsi"/>
          <w:b/>
          <w:bCs/>
          <w:sz w:val="20"/>
          <w:szCs w:val="20"/>
          <w:lang w:val="es-ES"/>
        </w:rPr>
        <w:t xml:space="preserve">, </w:t>
      </w:r>
      <w:r w:rsidRPr="0088142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81427" w:rsidTr="004A6A54">
        <w:trPr>
          <w:cantSplit/>
        </w:trPr>
        <w:tc>
          <w:tcPr>
            <w:tcW w:w="3600" w:type="dxa"/>
            <w:tcBorders>
              <w:top w:val="single" w:sz="4" w:space="0" w:color="auto"/>
              <w:bottom w:val="single" w:sz="6" w:space="0" w:color="auto"/>
            </w:tcBorders>
            <w:shd w:val="clear" w:color="auto" w:fill="386294"/>
            <w:vAlign w:val="center"/>
          </w:tcPr>
          <w:p w:rsidR="00EE00E9" w:rsidRPr="00881427" w:rsidRDefault="00EE00E9" w:rsidP="005E7A5E">
            <w:pPr>
              <w:jc w:val="center"/>
              <w:rPr>
                <w:rFonts w:asciiTheme="majorHAnsi" w:hAnsiTheme="majorHAnsi"/>
                <w:b/>
                <w:bCs/>
                <w:color w:val="FFFFFF" w:themeColor="background1"/>
                <w:sz w:val="20"/>
                <w:szCs w:val="20"/>
                <w:lang w:val="es-ES"/>
              </w:rPr>
            </w:pPr>
            <w:r w:rsidRPr="0088142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881427" w:rsidRDefault="00793A2C" w:rsidP="005E7A5E">
            <w:pPr>
              <w:jc w:val="both"/>
              <w:rPr>
                <w:rFonts w:asciiTheme="majorHAnsi" w:hAnsiTheme="majorHAnsi"/>
                <w:bCs/>
                <w:sz w:val="20"/>
                <w:szCs w:val="20"/>
                <w:lang w:val="es-ES"/>
              </w:rPr>
            </w:pPr>
            <w:r w:rsidRPr="00881427">
              <w:rPr>
                <w:rFonts w:asciiTheme="majorHAnsi" w:hAnsiTheme="majorHAnsi"/>
                <w:bCs/>
                <w:sz w:val="20"/>
                <w:szCs w:val="20"/>
                <w:lang w:val="es-ES"/>
              </w:rPr>
              <w:t>No</w:t>
            </w:r>
          </w:p>
        </w:tc>
      </w:tr>
      <w:tr w:rsidR="003239B8" w:rsidRPr="00B32622" w:rsidTr="004A6A54">
        <w:trPr>
          <w:cantSplit/>
        </w:trPr>
        <w:tc>
          <w:tcPr>
            <w:tcW w:w="3600" w:type="dxa"/>
            <w:tcBorders>
              <w:top w:val="single" w:sz="4"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i/>
                <w:color w:val="FFFFFF" w:themeColor="background1"/>
                <w:sz w:val="20"/>
                <w:szCs w:val="20"/>
              </w:rPr>
            </w:pPr>
            <w:r w:rsidRPr="00881427">
              <w:rPr>
                <w:rFonts w:asciiTheme="majorHAnsi" w:hAnsiTheme="majorHAnsi"/>
                <w:b/>
                <w:bCs/>
                <w:color w:val="FFFFFF" w:themeColor="background1"/>
                <w:sz w:val="20"/>
                <w:szCs w:val="20"/>
              </w:rPr>
              <w:t>Derechos declarados admisibles</w:t>
            </w:r>
            <w:r w:rsidRPr="00881427">
              <w:rPr>
                <w:rFonts w:asciiTheme="majorHAnsi" w:hAnsiTheme="majorHAnsi"/>
                <w:b/>
                <w:bCs/>
                <w:i/>
                <w:color w:val="FFFFFF" w:themeColor="background1"/>
                <w:sz w:val="20"/>
                <w:szCs w:val="20"/>
              </w:rPr>
              <w:t>:</w:t>
            </w:r>
          </w:p>
        </w:tc>
        <w:tc>
          <w:tcPr>
            <w:tcW w:w="5760" w:type="dxa"/>
            <w:vAlign w:val="center"/>
          </w:tcPr>
          <w:p w:rsidR="003239B8" w:rsidRPr="00881427" w:rsidRDefault="00920480" w:rsidP="005E7A5E">
            <w:pPr>
              <w:jc w:val="both"/>
              <w:rPr>
                <w:rFonts w:asciiTheme="majorHAnsi" w:hAnsiTheme="majorHAnsi"/>
                <w:bCs/>
                <w:sz w:val="20"/>
                <w:szCs w:val="20"/>
                <w:lang w:val="es-CO"/>
              </w:rPr>
            </w:pPr>
            <w:r w:rsidRPr="00881427">
              <w:rPr>
                <w:rFonts w:asciiTheme="majorHAnsi" w:hAnsiTheme="majorHAnsi"/>
                <w:bCs/>
                <w:sz w:val="20"/>
                <w:szCs w:val="20"/>
                <w:lang w:val="es-CO"/>
              </w:rPr>
              <w:t>Artículos 7 (libertad personal), 8 (garantías judiciales) y 25 (protección judicial) de la Convención Americana, en relación con sus artículos 1.1 (obligación de respetar los derechos) y 2 (deber de adoptar disposiciones de derecho interno)</w:t>
            </w:r>
          </w:p>
        </w:tc>
      </w:tr>
      <w:tr w:rsidR="003239B8" w:rsidRPr="00B32622" w:rsidTr="004A6A54">
        <w:trPr>
          <w:cantSplit/>
        </w:trPr>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lang w:val="es-ES"/>
              </w:rPr>
            </w:pPr>
            <w:r w:rsidRPr="00881427">
              <w:rPr>
                <w:rFonts w:asciiTheme="majorHAnsi" w:hAnsiTheme="majorHAnsi"/>
                <w:b/>
                <w:bCs/>
                <w:color w:val="FFFFFF" w:themeColor="background1"/>
                <w:sz w:val="20"/>
                <w:szCs w:val="20"/>
                <w:lang w:val="es-ES"/>
              </w:rPr>
              <w:t>Agotamiento de recursos internos</w:t>
            </w:r>
            <w:r w:rsidR="00EE00E9" w:rsidRPr="00881427">
              <w:rPr>
                <w:rFonts w:asciiTheme="majorHAnsi" w:hAnsiTheme="majorHAnsi"/>
                <w:b/>
                <w:bCs/>
                <w:color w:val="FFFFFF" w:themeColor="background1"/>
                <w:sz w:val="20"/>
                <w:szCs w:val="20"/>
                <w:lang w:val="es-ES"/>
              </w:rPr>
              <w:t xml:space="preserve"> o procedencia de una excepción</w:t>
            </w:r>
            <w:r w:rsidRPr="00881427">
              <w:rPr>
                <w:rFonts w:asciiTheme="majorHAnsi" w:hAnsiTheme="majorHAnsi"/>
                <w:b/>
                <w:bCs/>
                <w:color w:val="FFFFFF" w:themeColor="background1"/>
                <w:sz w:val="20"/>
                <w:szCs w:val="20"/>
                <w:lang w:val="es-ES"/>
              </w:rPr>
              <w:t>:</w:t>
            </w:r>
          </w:p>
        </w:tc>
        <w:tc>
          <w:tcPr>
            <w:tcW w:w="5760" w:type="dxa"/>
            <w:vAlign w:val="center"/>
          </w:tcPr>
          <w:p w:rsidR="003239B8" w:rsidRPr="00881427" w:rsidRDefault="00A50741" w:rsidP="005E7A5E">
            <w:pPr>
              <w:rPr>
                <w:rFonts w:asciiTheme="majorHAnsi" w:hAnsiTheme="majorHAnsi"/>
                <w:bCs/>
                <w:sz w:val="20"/>
                <w:szCs w:val="20"/>
                <w:lang w:val="es-ES"/>
              </w:rPr>
            </w:pPr>
            <w:r w:rsidRPr="00881427">
              <w:rPr>
                <w:rFonts w:asciiTheme="majorHAnsi" w:hAnsiTheme="majorHAnsi"/>
                <w:bCs/>
                <w:sz w:val="20"/>
                <w:szCs w:val="20"/>
                <w:lang w:val="es-ES"/>
              </w:rPr>
              <w:t>Sí, el 10 de junio de 2010</w:t>
            </w:r>
          </w:p>
        </w:tc>
      </w:tr>
      <w:tr w:rsidR="003239B8" w:rsidRPr="00881427" w:rsidTr="004A6A54">
        <w:trPr>
          <w:cantSplit/>
        </w:trPr>
        <w:tc>
          <w:tcPr>
            <w:tcW w:w="3600" w:type="dxa"/>
            <w:tcBorders>
              <w:top w:val="single" w:sz="6" w:space="0" w:color="auto"/>
              <w:bottom w:val="single" w:sz="6" w:space="0" w:color="auto"/>
            </w:tcBorders>
            <w:shd w:val="clear" w:color="auto" w:fill="386294"/>
            <w:vAlign w:val="center"/>
          </w:tcPr>
          <w:p w:rsidR="003239B8" w:rsidRPr="00881427" w:rsidRDefault="003239B8" w:rsidP="005E7A5E">
            <w:pPr>
              <w:jc w:val="center"/>
              <w:rPr>
                <w:rFonts w:asciiTheme="majorHAnsi" w:hAnsiTheme="majorHAnsi"/>
                <w:b/>
                <w:bCs/>
                <w:color w:val="FFFFFF" w:themeColor="background1"/>
                <w:sz w:val="20"/>
                <w:szCs w:val="20"/>
              </w:rPr>
            </w:pPr>
            <w:proofErr w:type="spellStart"/>
            <w:r w:rsidRPr="00881427">
              <w:rPr>
                <w:rFonts w:asciiTheme="majorHAnsi" w:hAnsiTheme="majorHAnsi"/>
                <w:b/>
                <w:bCs/>
                <w:color w:val="FFFFFF" w:themeColor="background1"/>
                <w:sz w:val="20"/>
                <w:szCs w:val="20"/>
              </w:rPr>
              <w:t>Presentación</w:t>
            </w:r>
            <w:proofErr w:type="spellEnd"/>
            <w:r w:rsidRPr="00881427">
              <w:rPr>
                <w:rFonts w:asciiTheme="majorHAnsi" w:hAnsiTheme="majorHAnsi"/>
                <w:b/>
                <w:bCs/>
                <w:color w:val="FFFFFF" w:themeColor="background1"/>
                <w:sz w:val="20"/>
                <w:szCs w:val="20"/>
              </w:rPr>
              <w:t xml:space="preserve"> </w:t>
            </w:r>
            <w:proofErr w:type="spellStart"/>
            <w:r w:rsidRPr="00881427">
              <w:rPr>
                <w:rFonts w:asciiTheme="majorHAnsi" w:hAnsiTheme="majorHAnsi"/>
                <w:b/>
                <w:bCs/>
                <w:color w:val="FFFFFF" w:themeColor="background1"/>
                <w:sz w:val="20"/>
                <w:szCs w:val="20"/>
              </w:rPr>
              <w:t>dentro</w:t>
            </w:r>
            <w:proofErr w:type="spellEnd"/>
            <w:r w:rsidRPr="00881427">
              <w:rPr>
                <w:rFonts w:asciiTheme="majorHAnsi" w:hAnsiTheme="majorHAnsi"/>
                <w:b/>
                <w:bCs/>
                <w:color w:val="FFFFFF" w:themeColor="background1"/>
                <w:sz w:val="20"/>
                <w:szCs w:val="20"/>
              </w:rPr>
              <w:t xml:space="preserve"> de </w:t>
            </w:r>
            <w:proofErr w:type="spellStart"/>
            <w:r w:rsidRPr="00881427">
              <w:rPr>
                <w:rFonts w:asciiTheme="majorHAnsi" w:hAnsiTheme="majorHAnsi"/>
                <w:b/>
                <w:bCs/>
                <w:color w:val="FFFFFF" w:themeColor="background1"/>
                <w:sz w:val="20"/>
                <w:szCs w:val="20"/>
              </w:rPr>
              <w:t>plazo</w:t>
            </w:r>
            <w:proofErr w:type="spellEnd"/>
            <w:r w:rsidRPr="00881427">
              <w:rPr>
                <w:rFonts w:asciiTheme="majorHAnsi" w:hAnsiTheme="majorHAnsi"/>
                <w:b/>
                <w:bCs/>
                <w:color w:val="FFFFFF" w:themeColor="background1"/>
                <w:sz w:val="20"/>
                <w:szCs w:val="20"/>
              </w:rPr>
              <w:t>:</w:t>
            </w:r>
          </w:p>
        </w:tc>
        <w:tc>
          <w:tcPr>
            <w:tcW w:w="5760" w:type="dxa"/>
            <w:vAlign w:val="center"/>
          </w:tcPr>
          <w:p w:rsidR="003239B8" w:rsidRPr="00881427" w:rsidRDefault="00A50741" w:rsidP="005E7A5E">
            <w:pPr>
              <w:rPr>
                <w:rFonts w:asciiTheme="majorHAnsi" w:hAnsiTheme="majorHAnsi"/>
                <w:bCs/>
                <w:sz w:val="20"/>
                <w:szCs w:val="20"/>
              </w:rPr>
            </w:pPr>
            <w:r w:rsidRPr="00881427">
              <w:rPr>
                <w:rFonts w:asciiTheme="majorHAnsi" w:hAnsiTheme="majorHAnsi"/>
                <w:bCs/>
                <w:sz w:val="20"/>
                <w:szCs w:val="20"/>
              </w:rPr>
              <w:t>Sí</w:t>
            </w:r>
          </w:p>
        </w:tc>
      </w:tr>
    </w:tbl>
    <w:p w:rsidR="001A6EA3" w:rsidRDefault="001A6EA3" w:rsidP="00DA2B7F">
      <w:pPr>
        <w:ind w:firstLine="720"/>
        <w:jc w:val="both"/>
        <w:rPr>
          <w:rFonts w:asciiTheme="majorHAnsi" w:hAnsiTheme="majorHAnsi"/>
          <w:b/>
          <w:sz w:val="20"/>
          <w:szCs w:val="20"/>
          <w:lang w:val="es-UY"/>
        </w:rPr>
      </w:pPr>
    </w:p>
    <w:p w:rsidR="003239B8" w:rsidRDefault="00223A29" w:rsidP="00DA2B7F">
      <w:pPr>
        <w:ind w:firstLine="720"/>
        <w:jc w:val="both"/>
        <w:rPr>
          <w:rFonts w:asciiTheme="majorHAnsi" w:hAnsiTheme="majorHAnsi"/>
          <w:b/>
          <w:sz w:val="20"/>
          <w:szCs w:val="20"/>
          <w:lang w:val="es-UY"/>
        </w:rPr>
      </w:pPr>
      <w:r w:rsidRPr="00881427">
        <w:rPr>
          <w:rFonts w:asciiTheme="majorHAnsi" w:hAnsiTheme="majorHAnsi"/>
          <w:b/>
          <w:sz w:val="20"/>
          <w:szCs w:val="20"/>
          <w:lang w:val="es-UY"/>
        </w:rPr>
        <w:t xml:space="preserve">V. </w:t>
      </w:r>
      <w:r w:rsidRPr="00881427">
        <w:rPr>
          <w:rFonts w:asciiTheme="majorHAnsi" w:hAnsiTheme="majorHAnsi"/>
          <w:b/>
          <w:sz w:val="20"/>
          <w:szCs w:val="20"/>
          <w:lang w:val="es-UY"/>
        </w:rPr>
        <w:tab/>
      </w:r>
      <w:r w:rsidR="003239B8" w:rsidRPr="00881427">
        <w:rPr>
          <w:rFonts w:asciiTheme="majorHAnsi" w:hAnsiTheme="majorHAnsi"/>
          <w:b/>
          <w:sz w:val="20"/>
          <w:szCs w:val="20"/>
          <w:lang w:val="es-UY"/>
        </w:rPr>
        <w:t xml:space="preserve">HECHOS ALEGADOS </w:t>
      </w:r>
    </w:p>
    <w:p w:rsidR="00DA2B7F" w:rsidRPr="00881427" w:rsidRDefault="00DA2B7F" w:rsidP="00DA2B7F">
      <w:pPr>
        <w:ind w:firstLine="720"/>
        <w:jc w:val="both"/>
        <w:rPr>
          <w:rFonts w:asciiTheme="majorHAnsi" w:hAnsiTheme="majorHAnsi"/>
          <w:b/>
          <w:sz w:val="20"/>
          <w:szCs w:val="20"/>
          <w:lang w:val="es-UY"/>
        </w:rPr>
      </w:pPr>
    </w:p>
    <w:p w:rsidR="005E7A5E"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1. </w:t>
      </w:r>
      <w:r w:rsidR="00C42417">
        <w:rPr>
          <w:rFonts w:asciiTheme="majorHAnsi" w:hAnsiTheme="majorHAnsi"/>
          <w:sz w:val="20"/>
          <w:szCs w:val="20"/>
          <w:lang w:val="es-AR"/>
        </w:rPr>
        <w:tab/>
      </w:r>
      <w:r w:rsidR="005E7A5E" w:rsidRPr="00881427">
        <w:rPr>
          <w:rFonts w:asciiTheme="majorHAnsi" w:hAnsiTheme="majorHAnsi"/>
          <w:sz w:val="20"/>
          <w:szCs w:val="20"/>
          <w:lang w:val="es-AR"/>
        </w:rPr>
        <w:t xml:space="preserve">Los peticionarios </w:t>
      </w:r>
      <w:r w:rsidR="00733D02">
        <w:rPr>
          <w:rFonts w:asciiTheme="majorHAnsi" w:hAnsiTheme="majorHAnsi"/>
          <w:sz w:val="20"/>
          <w:szCs w:val="20"/>
          <w:lang w:val="es-AR"/>
        </w:rPr>
        <w:t>alegan</w:t>
      </w:r>
      <w:r w:rsidR="005E7A5E" w:rsidRPr="00881427">
        <w:rPr>
          <w:rFonts w:asciiTheme="majorHAnsi" w:hAnsiTheme="majorHAnsi"/>
          <w:sz w:val="20"/>
          <w:szCs w:val="20"/>
          <w:lang w:val="es-AR"/>
        </w:rPr>
        <w:t xml:space="preserve"> la responsabilidad internacional del Estado por la violación de las garantías procesales</w:t>
      </w:r>
      <w:r w:rsidRPr="00881427">
        <w:rPr>
          <w:rFonts w:asciiTheme="majorHAnsi" w:hAnsiTheme="majorHAnsi"/>
          <w:sz w:val="20"/>
          <w:szCs w:val="20"/>
          <w:lang w:val="es-AR"/>
        </w:rPr>
        <w:t>, el derecho a la igualdad ante la ley</w:t>
      </w:r>
      <w:r w:rsidR="005E7A5E" w:rsidRPr="00881427">
        <w:rPr>
          <w:rFonts w:asciiTheme="majorHAnsi" w:hAnsiTheme="majorHAnsi"/>
          <w:sz w:val="20"/>
          <w:szCs w:val="20"/>
          <w:lang w:val="es-AR"/>
        </w:rPr>
        <w:t xml:space="preserve"> y el derecho a la protección judicial del señor César Jiménez en el curso del proceso penal que se le siguió</w:t>
      </w:r>
      <w:r w:rsidR="00351C24" w:rsidRPr="00881427">
        <w:rPr>
          <w:rFonts w:asciiTheme="majorHAnsi" w:hAnsiTheme="majorHAnsi"/>
          <w:sz w:val="20"/>
          <w:szCs w:val="20"/>
          <w:lang w:val="es-AR"/>
        </w:rPr>
        <w:t>,</w:t>
      </w:r>
      <w:r w:rsidR="005E7A5E" w:rsidRPr="00881427">
        <w:rPr>
          <w:rFonts w:asciiTheme="majorHAnsi" w:hAnsiTheme="majorHAnsi"/>
          <w:sz w:val="20"/>
          <w:szCs w:val="20"/>
          <w:lang w:val="es-AR"/>
        </w:rPr>
        <w:t xml:space="preserve"> </w:t>
      </w:r>
      <w:r w:rsidR="00351C24" w:rsidRPr="00881427">
        <w:rPr>
          <w:rFonts w:asciiTheme="majorHAnsi" w:hAnsiTheme="majorHAnsi"/>
          <w:sz w:val="20"/>
          <w:szCs w:val="20"/>
          <w:lang w:val="es-AR"/>
        </w:rPr>
        <w:t xml:space="preserve">tras </w:t>
      </w:r>
      <w:r w:rsidR="005E7A5E" w:rsidRPr="00881427">
        <w:rPr>
          <w:rFonts w:asciiTheme="majorHAnsi" w:hAnsiTheme="majorHAnsi"/>
          <w:sz w:val="20"/>
          <w:szCs w:val="20"/>
          <w:lang w:val="es-AR"/>
        </w:rPr>
        <w:t>el cual se le condenó a la pena de</w:t>
      </w:r>
      <w:r w:rsidR="0088397A" w:rsidRPr="00881427">
        <w:rPr>
          <w:rFonts w:asciiTheme="majorHAnsi" w:hAnsiTheme="majorHAnsi"/>
          <w:sz w:val="20"/>
          <w:szCs w:val="20"/>
          <w:lang w:val="es-AR"/>
        </w:rPr>
        <w:t xml:space="preserve"> </w:t>
      </w:r>
      <w:r w:rsidR="002F5D0C">
        <w:rPr>
          <w:rFonts w:asciiTheme="majorHAnsi" w:hAnsiTheme="majorHAnsi"/>
          <w:sz w:val="20"/>
          <w:szCs w:val="20"/>
          <w:lang w:val="es-AR"/>
        </w:rPr>
        <w:t>catorce</w:t>
      </w:r>
      <w:r w:rsidR="0088397A" w:rsidRPr="00881427">
        <w:rPr>
          <w:rFonts w:asciiTheme="majorHAnsi" w:hAnsiTheme="majorHAnsi"/>
          <w:sz w:val="20"/>
          <w:szCs w:val="20"/>
          <w:lang w:val="es-AR"/>
        </w:rPr>
        <w:t xml:space="preserve"> años </w:t>
      </w:r>
      <w:r w:rsidR="005E7A5E" w:rsidRPr="00881427">
        <w:rPr>
          <w:rFonts w:asciiTheme="majorHAnsi" w:hAnsiTheme="majorHAnsi"/>
          <w:sz w:val="20"/>
          <w:szCs w:val="20"/>
          <w:lang w:val="es-AR"/>
        </w:rPr>
        <w:t xml:space="preserve">de </w:t>
      </w:r>
      <w:r w:rsidR="005E7A5E" w:rsidRPr="00881427">
        <w:rPr>
          <w:rFonts w:asciiTheme="majorHAnsi" w:hAnsiTheme="majorHAnsi"/>
          <w:sz w:val="20"/>
          <w:szCs w:val="20"/>
          <w:lang w:val="es-AR"/>
        </w:rPr>
        <w:lastRenderedPageBreak/>
        <w:t>prisión por el delito de del</w:t>
      </w:r>
      <w:r w:rsidR="00D64A7F">
        <w:rPr>
          <w:rFonts w:asciiTheme="majorHAnsi" w:hAnsiTheme="majorHAnsi"/>
          <w:sz w:val="20"/>
          <w:szCs w:val="20"/>
          <w:lang w:val="es-AR"/>
        </w:rPr>
        <w:t xml:space="preserve">incuencia organizada. </w:t>
      </w:r>
      <w:r w:rsidR="00A96197">
        <w:rPr>
          <w:rFonts w:asciiTheme="majorHAnsi" w:hAnsiTheme="majorHAnsi"/>
          <w:sz w:val="20"/>
          <w:szCs w:val="20"/>
          <w:lang w:val="es-AR"/>
        </w:rPr>
        <w:t>S</w:t>
      </w:r>
      <w:r w:rsidR="005E7A5E" w:rsidRPr="00881427">
        <w:rPr>
          <w:rFonts w:asciiTheme="majorHAnsi" w:hAnsiTheme="majorHAnsi"/>
          <w:sz w:val="20"/>
          <w:szCs w:val="20"/>
          <w:lang w:val="es-AR"/>
        </w:rPr>
        <w:t>e controvierte la convencionalidad de estas actuaciones</w:t>
      </w:r>
      <w:r w:rsidR="00F44524">
        <w:rPr>
          <w:rFonts w:asciiTheme="majorHAnsi" w:hAnsiTheme="majorHAnsi"/>
          <w:sz w:val="20"/>
          <w:szCs w:val="20"/>
          <w:lang w:val="es-AR"/>
        </w:rPr>
        <w:t>,</w:t>
      </w:r>
      <w:r w:rsidR="005E7A5E" w:rsidRPr="00881427">
        <w:rPr>
          <w:rFonts w:asciiTheme="majorHAnsi" w:hAnsiTheme="majorHAnsi"/>
          <w:sz w:val="20"/>
          <w:szCs w:val="20"/>
          <w:lang w:val="es-AR"/>
        </w:rPr>
        <w:t xml:space="preserve"> porque </w:t>
      </w:r>
      <w:r w:rsidR="003A6739" w:rsidRPr="00881427">
        <w:rPr>
          <w:rFonts w:asciiTheme="majorHAnsi" w:hAnsiTheme="majorHAnsi"/>
          <w:sz w:val="20"/>
          <w:szCs w:val="20"/>
          <w:lang w:val="es-AR"/>
        </w:rPr>
        <w:t xml:space="preserve">tanto </w:t>
      </w:r>
      <w:r w:rsidR="005E7A5E" w:rsidRPr="00881427">
        <w:rPr>
          <w:rFonts w:asciiTheme="majorHAnsi" w:hAnsiTheme="majorHAnsi"/>
          <w:sz w:val="20"/>
          <w:szCs w:val="20"/>
          <w:lang w:val="es-AR"/>
        </w:rPr>
        <w:t xml:space="preserve">la acusación </w:t>
      </w:r>
      <w:r w:rsidR="003A6739" w:rsidRPr="00881427">
        <w:rPr>
          <w:rFonts w:asciiTheme="majorHAnsi" w:hAnsiTheme="majorHAnsi"/>
          <w:sz w:val="20"/>
          <w:szCs w:val="20"/>
          <w:lang w:val="es-AR"/>
        </w:rPr>
        <w:t xml:space="preserve">como </w:t>
      </w:r>
      <w:r w:rsidR="005E7A5E" w:rsidRPr="00881427">
        <w:rPr>
          <w:rFonts w:asciiTheme="majorHAnsi" w:hAnsiTheme="majorHAnsi"/>
          <w:sz w:val="20"/>
          <w:szCs w:val="20"/>
          <w:lang w:val="es-AR"/>
        </w:rPr>
        <w:t xml:space="preserve">la sentencia condenatoria se </w:t>
      </w:r>
      <w:r w:rsidR="00A96197">
        <w:rPr>
          <w:rFonts w:asciiTheme="majorHAnsi" w:hAnsiTheme="majorHAnsi"/>
          <w:sz w:val="20"/>
          <w:szCs w:val="20"/>
          <w:lang w:val="es-AR"/>
        </w:rPr>
        <w:t>habrían basado</w:t>
      </w:r>
      <w:r w:rsidR="003A6739" w:rsidRPr="00881427">
        <w:rPr>
          <w:rFonts w:asciiTheme="majorHAnsi" w:hAnsiTheme="majorHAnsi"/>
          <w:sz w:val="20"/>
          <w:szCs w:val="20"/>
          <w:lang w:val="es-AR"/>
        </w:rPr>
        <w:t xml:space="preserve"> en el testimonio de personas </w:t>
      </w:r>
      <w:r w:rsidRPr="00881427">
        <w:rPr>
          <w:rFonts w:asciiTheme="majorHAnsi" w:hAnsiTheme="majorHAnsi"/>
          <w:sz w:val="20"/>
          <w:szCs w:val="20"/>
          <w:lang w:val="es-AR"/>
        </w:rPr>
        <w:t xml:space="preserve">que declararon </w:t>
      </w:r>
      <w:r w:rsidR="003A6739" w:rsidRPr="00881427">
        <w:rPr>
          <w:rFonts w:asciiTheme="majorHAnsi" w:hAnsiTheme="majorHAnsi"/>
          <w:sz w:val="20"/>
          <w:szCs w:val="20"/>
          <w:lang w:val="es-AR"/>
        </w:rPr>
        <w:t>con reserva de identidad</w:t>
      </w:r>
      <w:r w:rsidR="005E7A5E" w:rsidRPr="00881427">
        <w:rPr>
          <w:rFonts w:asciiTheme="majorHAnsi" w:hAnsiTheme="majorHAnsi"/>
          <w:sz w:val="20"/>
          <w:szCs w:val="20"/>
          <w:lang w:val="es-AR"/>
        </w:rPr>
        <w:t>,</w:t>
      </w:r>
      <w:r w:rsidR="003A6739" w:rsidRPr="00881427">
        <w:rPr>
          <w:rFonts w:asciiTheme="majorHAnsi" w:hAnsiTheme="majorHAnsi"/>
          <w:sz w:val="20"/>
          <w:szCs w:val="20"/>
          <w:lang w:val="es-AR"/>
        </w:rPr>
        <w:t xml:space="preserve"> </w:t>
      </w:r>
      <w:r w:rsidR="005E7A5E" w:rsidRPr="00881427">
        <w:rPr>
          <w:rFonts w:asciiTheme="majorHAnsi" w:hAnsiTheme="majorHAnsi"/>
          <w:sz w:val="20"/>
          <w:szCs w:val="20"/>
          <w:lang w:val="es-AR"/>
        </w:rPr>
        <w:t xml:space="preserve">en </w:t>
      </w:r>
      <w:r w:rsidRPr="00881427">
        <w:rPr>
          <w:rFonts w:asciiTheme="majorHAnsi" w:hAnsiTheme="majorHAnsi"/>
          <w:sz w:val="20"/>
          <w:szCs w:val="20"/>
          <w:lang w:val="es-AR"/>
        </w:rPr>
        <w:t xml:space="preserve">consonancia con </w:t>
      </w:r>
      <w:r w:rsidR="005E7A5E" w:rsidRPr="00881427">
        <w:rPr>
          <w:rFonts w:asciiTheme="majorHAnsi" w:hAnsiTheme="majorHAnsi"/>
          <w:sz w:val="20"/>
          <w:szCs w:val="20"/>
          <w:lang w:val="es-AR"/>
        </w:rPr>
        <w:t xml:space="preserve">la legislación </w:t>
      </w:r>
      <w:r w:rsidRPr="00881427">
        <w:rPr>
          <w:rFonts w:asciiTheme="majorHAnsi" w:hAnsiTheme="majorHAnsi"/>
          <w:sz w:val="20"/>
          <w:szCs w:val="20"/>
          <w:lang w:val="es-AR"/>
        </w:rPr>
        <w:t xml:space="preserve">procesal </w:t>
      </w:r>
      <w:r w:rsidR="005E7A5E" w:rsidRPr="00881427">
        <w:rPr>
          <w:rFonts w:asciiTheme="majorHAnsi" w:hAnsiTheme="majorHAnsi"/>
          <w:sz w:val="20"/>
          <w:szCs w:val="20"/>
          <w:lang w:val="es-AR"/>
        </w:rPr>
        <w:t>mexicana.</w:t>
      </w:r>
      <w:r w:rsidR="00C46545">
        <w:rPr>
          <w:rFonts w:asciiTheme="majorHAnsi" w:hAnsiTheme="majorHAnsi"/>
          <w:sz w:val="20"/>
          <w:szCs w:val="20"/>
          <w:lang w:val="es-AR"/>
        </w:rPr>
        <w:t xml:space="preserve"> También se reclama por la reclusión del señor Jiménez en una prisión de máxima seguridad sin ser una persona cuyo perfil exija un tratamiento penitenciario así de restrictivo.</w:t>
      </w:r>
    </w:p>
    <w:p w:rsidR="00DA2B7F" w:rsidRPr="00881427" w:rsidRDefault="00DA2B7F"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A11E44"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2. </w:t>
      </w:r>
      <w:r w:rsidR="00766573">
        <w:rPr>
          <w:rFonts w:asciiTheme="majorHAnsi" w:hAnsiTheme="majorHAnsi"/>
          <w:sz w:val="20"/>
          <w:szCs w:val="20"/>
          <w:lang w:val="es-AR"/>
        </w:rPr>
        <w:tab/>
      </w:r>
      <w:r w:rsidR="005E7A5E" w:rsidRPr="00881427">
        <w:rPr>
          <w:rFonts w:asciiTheme="majorHAnsi" w:hAnsiTheme="majorHAnsi"/>
          <w:sz w:val="20"/>
          <w:szCs w:val="20"/>
          <w:lang w:val="es-AR"/>
        </w:rPr>
        <w:t>La petici</w:t>
      </w:r>
      <w:r w:rsidR="00C46545">
        <w:rPr>
          <w:rFonts w:asciiTheme="majorHAnsi" w:hAnsiTheme="majorHAnsi"/>
          <w:sz w:val="20"/>
          <w:szCs w:val="20"/>
          <w:lang w:val="es-AR"/>
        </w:rPr>
        <w:t xml:space="preserve">ón inicial </w:t>
      </w:r>
      <w:r w:rsidR="005E7A5E" w:rsidRPr="00881427">
        <w:rPr>
          <w:rFonts w:asciiTheme="majorHAnsi" w:hAnsiTheme="majorHAnsi"/>
          <w:sz w:val="20"/>
          <w:szCs w:val="20"/>
          <w:lang w:val="es-AR"/>
        </w:rPr>
        <w:t>narra</w:t>
      </w:r>
      <w:r w:rsidR="00C46545">
        <w:rPr>
          <w:rFonts w:asciiTheme="majorHAnsi" w:hAnsiTheme="majorHAnsi"/>
          <w:sz w:val="20"/>
          <w:szCs w:val="20"/>
          <w:lang w:val="es-AR"/>
        </w:rPr>
        <w:t>ba</w:t>
      </w:r>
      <w:r w:rsidR="005E7A5E" w:rsidRPr="00881427">
        <w:rPr>
          <w:rFonts w:asciiTheme="majorHAnsi" w:hAnsiTheme="majorHAnsi"/>
          <w:sz w:val="20"/>
          <w:szCs w:val="20"/>
          <w:lang w:val="es-AR"/>
        </w:rPr>
        <w:t xml:space="preserve"> que el señor César Jiménez </w:t>
      </w:r>
      <w:r w:rsidR="00C46545">
        <w:rPr>
          <w:rFonts w:asciiTheme="majorHAnsi" w:hAnsiTheme="majorHAnsi"/>
          <w:sz w:val="20"/>
          <w:szCs w:val="20"/>
          <w:lang w:val="es-AR"/>
        </w:rPr>
        <w:t xml:space="preserve">se encontraba entonces </w:t>
      </w:r>
      <w:r w:rsidR="005E7A5E" w:rsidRPr="00881427">
        <w:rPr>
          <w:rFonts w:asciiTheme="majorHAnsi" w:hAnsiTheme="majorHAnsi"/>
          <w:sz w:val="20"/>
          <w:szCs w:val="20"/>
          <w:lang w:val="es-AR"/>
        </w:rPr>
        <w:t>privado de la libertad</w:t>
      </w:r>
      <w:r w:rsidR="00CD4EF2" w:rsidRPr="00881427">
        <w:rPr>
          <w:rFonts w:asciiTheme="majorHAnsi" w:hAnsiTheme="majorHAnsi"/>
          <w:sz w:val="20"/>
          <w:szCs w:val="20"/>
          <w:lang w:val="es-AR"/>
        </w:rPr>
        <w:t xml:space="preserve"> </w:t>
      </w:r>
      <w:r w:rsidR="005E7A5E" w:rsidRPr="00881427">
        <w:rPr>
          <w:rFonts w:asciiTheme="majorHAnsi" w:hAnsiTheme="majorHAnsi"/>
          <w:sz w:val="20"/>
          <w:szCs w:val="20"/>
          <w:lang w:val="es-AR"/>
        </w:rPr>
        <w:t xml:space="preserve">cumpliendo una condena a </w:t>
      </w:r>
      <w:r w:rsidR="003A6739" w:rsidRPr="00881427">
        <w:rPr>
          <w:rFonts w:asciiTheme="majorHAnsi" w:hAnsiTheme="majorHAnsi"/>
          <w:sz w:val="20"/>
          <w:szCs w:val="20"/>
          <w:lang w:val="es-AR"/>
        </w:rPr>
        <w:t>catorce años de prisión impuesta por el J</w:t>
      </w:r>
      <w:r w:rsidR="005065D0" w:rsidRPr="00881427">
        <w:rPr>
          <w:rFonts w:asciiTheme="majorHAnsi" w:hAnsiTheme="majorHAnsi"/>
          <w:sz w:val="20"/>
          <w:szCs w:val="20"/>
          <w:lang w:val="es-AR"/>
        </w:rPr>
        <w:t>uzgado</w:t>
      </w:r>
      <w:r w:rsidR="003A6739" w:rsidRPr="00881427">
        <w:rPr>
          <w:rFonts w:asciiTheme="majorHAnsi" w:hAnsiTheme="majorHAnsi"/>
          <w:sz w:val="20"/>
          <w:szCs w:val="20"/>
          <w:lang w:val="es-AR"/>
        </w:rPr>
        <w:t xml:space="preserve"> Tercero de Distrito en Materia de Procesos Penales Federales del Segundo Circuito </w:t>
      </w:r>
      <w:r w:rsidR="005065D0" w:rsidRPr="00881427">
        <w:rPr>
          <w:rFonts w:asciiTheme="majorHAnsi" w:hAnsiTheme="majorHAnsi"/>
          <w:sz w:val="20"/>
          <w:szCs w:val="20"/>
          <w:lang w:val="es-AR"/>
        </w:rPr>
        <w:t xml:space="preserve">en el Estado de México con sede en Toluca </w:t>
      </w:r>
      <w:r w:rsidR="00766573">
        <w:rPr>
          <w:rFonts w:asciiTheme="majorHAnsi" w:hAnsiTheme="majorHAnsi"/>
          <w:sz w:val="20"/>
          <w:szCs w:val="20"/>
          <w:lang w:val="es-AR"/>
        </w:rPr>
        <w:t>(</w:t>
      </w:r>
      <w:r w:rsidR="003A6739" w:rsidRPr="00881427">
        <w:rPr>
          <w:rFonts w:asciiTheme="majorHAnsi" w:hAnsiTheme="majorHAnsi"/>
          <w:sz w:val="20"/>
          <w:szCs w:val="20"/>
          <w:lang w:val="es-AR"/>
        </w:rPr>
        <w:t>causa penal 101/2000</w:t>
      </w:r>
      <w:r w:rsidR="00766573">
        <w:rPr>
          <w:rFonts w:asciiTheme="majorHAnsi" w:hAnsiTheme="majorHAnsi"/>
          <w:sz w:val="20"/>
          <w:szCs w:val="20"/>
          <w:lang w:val="es-AR"/>
        </w:rPr>
        <w:t>)</w:t>
      </w:r>
      <w:r w:rsidR="005E7A5E" w:rsidRPr="00881427">
        <w:rPr>
          <w:rFonts w:asciiTheme="majorHAnsi" w:hAnsiTheme="majorHAnsi"/>
          <w:sz w:val="20"/>
          <w:szCs w:val="20"/>
          <w:lang w:val="es-AR"/>
        </w:rPr>
        <w:t>,</w:t>
      </w:r>
      <w:r w:rsidR="003A6739" w:rsidRPr="00881427">
        <w:rPr>
          <w:rFonts w:asciiTheme="majorHAnsi" w:hAnsiTheme="majorHAnsi"/>
          <w:sz w:val="20"/>
          <w:szCs w:val="20"/>
          <w:lang w:val="es-AR"/>
        </w:rPr>
        <w:t xml:space="preserve"> en fallo </w:t>
      </w:r>
      <w:r w:rsidR="005065D0" w:rsidRPr="00881427">
        <w:rPr>
          <w:rFonts w:asciiTheme="majorHAnsi" w:hAnsiTheme="majorHAnsi"/>
          <w:sz w:val="20"/>
          <w:szCs w:val="20"/>
          <w:lang w:val="es-AR"/>
        </w:rPr>
        <w:t xml:space="preserve">del 26 de abril de 2007 </w:t>
      </w:r>
      <w:r w:rsidR="003A6739" w:rsidRPr="00881427">
        <w:rPr>
          <w:rFonts w:asciiTheme="majorHAnsi" w:hAnsiTheme="majorHAnsi"/>
          <w:sz w:val="20"/>
          <w:szCs w:val="20"/>
          <w:lang w:val="es-AR"/>
        </w:rPr>
        <w:t xml:space="preserve">que fue confirmado en segunda instancia por el Primer Tribunal Unitario del Segundo Circuito </w:t>
      </w:r>
      <w:r w:rsidR="005065D0" w:rsidRPr="00881427">
        <w:rPr>
          <w:rFonts w:asciiTheme="majorHAnsi" w:hAnsiTheme="majorHAnsi"/>
          <w:sz w:val="20"/>
          <w:szCs w:val="20"/>
          <w:lang w:val="es-AR"/>
        </w:rPr>
        <w:t xml:space="preserve">del Estado de México en Toluca </w:t>
      </w:r>
      <w:r w:rsidR="00766573">
        <w:rPr>
          <w:rFonts w:asciiTheme="majorHAnsi" w:hAnsiTheme="majorHAnsi"/>
          <w:sz w:val="20"/>
          <w:szCs w:val="20"/>
          <w:lang w:val="es-AR"/>
        </w:rPr>
        <w:t>(t</w:t>
      </w:r>
      <w:r w:rsidR="003A6739" w:rsidRPr="00881427">
        <w:rPr>
          <w:rFonts w:asciiTheme="majorHAnsi" w:hAnsiTheme="majorHAnsi"/>
          <w:sz w:val="20"/>
          <w:szCs w:val="20"/>
          <w:lang w:val="es-AR"/>
        </w:rPr>
        <w:t>oca Penal 135/2001</w:t>
      </w:r>
      <w:r w:rsidR="00766573">
        <w:rPr>
          <w:rFonts w:asciiTheme="majorHAnsi" w:hAnsiTheme="majorHAnsi"/>
          <w:sz w:val="20"/>
          <w:szCs w:val="20"/>
          <w:lang w:val="es-AR"/>
        </w:rPr>
        <w:t>)</w:t>
      </w:r>
      <w:r w:rsidR="005065D0" w:rsidRPr="00881427">
        <w:rPr>
          <w:rFonts w:asciiTheme="majorHAnsi" w:hAnsiTheme="majorHAnsi"/>
          <w:sz w:val="20"/>
          <w:szCs w:val="20"/>
          <w:lang w:val="es-AR"/>
        </w:rPr>
        <w:t xml:space="preserve"> en </w:t>
      </w:r>
      <w:r w:rsidR="00C46545">
        <w:rPr>
          <w:rFonts w:asciiTheme="majorHAnsi" w:hAnsiTheme="majorHAnsi"/>
          <w:sz w:val="20"/>
          <w:szCs w:val="20"/>
          <w:lang w:val="es-AR"/>
        </w:rPr>
        <w:t xml:space="preserve">sentencia </w:t>
      </w:r>
      <w:r w:rsidR="005065D0" w:rsidRPr="00881427">
        <w:rPr>
          <w:rFonts w:asciiTheme="majorHAnsi" w:hAnsiTheme="majorHAnsi"/>
          <w:sz w:val="20"/>
          <w:szCs w:val="20"/>
          <w:lang w:val="es-AR"/>
        </w:rPr>
        <w:t>del 11 de septiembre de 2007</w:t>
      </w:r>
      <w:r w:rsidR="003A6739" w:rsidRPr="00881427">
        <w:rPr>
          <w:rFonts w:asciiTheme="majorHAnsi" w:hAnsiTheme="majorHAnsi"/>
          <w:sz w:val="20"/>
          <w:szCs w:val="20"/>
          <w:lang w:val="es-AR"/>
        </w:rPr>
        <w:t xml:space="preserve">. El peticionario alega que la </w:t>
      </w:r>
      <w:r w:rsidR="00C46545">
        <w:rPr>
          <w:rFonts w:asciiTheme="majorHAnsi" w:hAnsiTheme="majorHAnsi"/>
          <w:sz w:val="20"/>
          <w:szCs w:val="20"/>
          <w:lang w:val="es-AR"/>
        </w:rPr>
        <w:t xml:space="preserve">condena </w:t>
      </w:r>
      <w:r w:rsidR="003A6739" w:rsidRPr="00881427">
        <w:rPr>
          <w:rFonts w:asciiTheme="majorHAnsi" w:hAnsiTheme="majorHAnsi"/>
          <w:sz w:val="20"/>
          <w:szCs w:val="20"/>
          <w:lang w:val="es-AR"/>
        </w:rPr>
        <w:t>se basó en pruebas ilegales, que además fueron i</w:t>
      </w:r>
      <w:r w:rsidR="00B164B5">
        <w:rPr>
          <w:rFonts w:asciiTheme="majorHAnsi" w:hAnsiTheme="majorHAnsi"/>
          <w:sz w:val="20"/>
          <w:szCs w:val="20"/>
          <w:lang w:val="es-AR"/>
        </w:rPr>
        <w:t>legalmente aportadas al proceso.</w:t>
      </w:r>
      <w:r w:rsidR="003A6739" w:rsidRPr="00881427">
        <w:rPr>
          <w:rFonts w:asciiTheme="majorHAnsi" w:hAnsiTheme="majorHAnsi"/>
          <w:sz w:val="20"/>
          <w:szCs w:val="20"/>
          <w:lang w:val="es-AR"/>
        </w:rPr>
        <w:t xml:space="preserve"> </w:t>
      </w:r>
      <w:r w:rsidR="00B164B5">
        <w:rPr>
          <w:rFonts w:asciiTheme="majorHAnsi" w:hAnsiTheme="majorHAnsi"/>
          <w:sz w:val="20"/>
          <w:szCs w:val="20"/>
          <w:lang w:val="es-AR"/>
        </w:rPr>
        <w:t>E</w:t>
      </w:r>
      <w:r w:rsidR="00496CC7" w:rsidRPr="00881427">
        <w:rPr>
          <w:rFonts w:asciiTheme="majorHAnsi" w:hAnsiTheme="majorHAnsi"/>
          <w:sz w:val="20"/>
          <w:szCs w:val="20"/>
          <w:lang w:val="es-AR"/>
        </w:rPr>
        <w:t xml:space="preserve">specíficamente, denuncia que </w:t>
      </w:r>
      <w:r w:rsidR="005065D0" w:rsidRPr="00881427">
        <w:rPr>
          <w:rFonts w:asciiTheme="majorHAnsi" w:hAnsiTheme="majorHAnsi"/>
          <w:sz w:val="20"/>
          <w:szCs w:val="20"/>
          <w:lang w:val="es-AR"/>
        </w:rPr>
        <w:t xml:space="preserve">en </w:t>
      </w:r>
      <w:r w:rsidR="00496CC7" w:rsidRPr="00881427">
        <w:rPr>
          <w:rFonts w:asciiTheme="majorHAnsi" w:hAnsiTheme="majorHAnsi"/>
          <w:sz w:val="20"/>
          <w:szCs w:val="20"/>
          <w:lang w:val="es-AR"/>
        </w:rPr>
        <w:t>la primera declaración preparatoria en la cual le informaron sobre e</w:t>
      </w:r>
      <w:r w:rsidR="00B164B5">
        <w:rPr>
          <w:rFonts w:asciiTheme="majorHAnsi" w:hAnsiTheme="majorHAnsi"/>
          <w:sz w:val="20"/>
          <w:szCs w:val="20"/>
          <w:lang w:val="es-AR"/>
        </w:rPr>
        <w:t>l delito del cual se le acusaba</w:t>
      </w:r>
      <w:r w:rsidR="00496CC7" w:rsidRPr="00881427">
        <w:rPr>
          <w:rFonts w:asciiTheme="majorHAnsi" w:hAnsiTheme="majorHAnsi"/>
          <w:sz w:val="20"/>
          <w:szCs w:val="20"/>
          <w:lang w:val="es-AR"/>
        </w:rPr>
        <w:t xml:space="preserve"> sólo se le informó que había testigos con nombres ficticios que declararon en su con</w:t>
      </w:r>
      <w:r w:rsidR="00B164B5">
        <w:rPr>
          <w:rFonts w:asciiTheme="majorHAnsi" w:hAnsiTheme="majorHAnsi"/>
          <w:sz w:val="20"/>
          <w:szCs w:val="20"/>
          <w:lang w:val="es-AR"/>
        </w:rPr>
        <w:t>tra, sin revelarle su identidad,</w:t>
      </w:r>
      <w:r w:rsidR="00496CC7" w:rsidRPr="00881427">
        <w:rPr>
          <w:rFonts w:asciiTheme="majorHAnsi" w:hAnsiTheme="majorHAnsi"/>
          <w:sz w:val="20"/>
          <w:szCs w:val="20"/>
          <w:lang w:val="es-AR"/>
        </w:rPr>
        <w:t xml:space="preserve"> así como a</w:t>
      </w:r>
      <w:r w:rsidR="00B164B5">
        <w:rPr>
          <w:rFonts w:asciiTheme="majorHAnsi" w:hAnsiTheme="majorHAnsi"/>
          <w:sz w:val="20"/>
          <w:szCs w:val="20"/>
          <w:lang w:val="es-AR"/>
        </w:rPr>
        <w:t>spirantes a testigos reservados;</w:t>
      </w:r>
      <w:r w:rsidR="00496CC7" w:rsidRPr="00881427">
        <w:rPr>
          <w:rFonts w:asciiTheme="majorHAnsi" w:hAnsiTheme="majorHAnsi"/>
          <w:sz w:val="20"/>
          <w:szCs w:val="20"/>
          <w:lang w:val="es-AR"/>
        </w:rPr>
        <w:t xml:space="preserve"> que en ese momento no se le </w:t>
      </w:r>
      <w:r w:rsidR="00B164B5">
        <w:rPr>
          <w:rFonts w:asciiTheme="majorHAnsi" w:hAnsiTheme="majorHAnsi"/>
          <w:sz w:val="20"/>
          <w:szCs w:val="20"/>
          <w:lang w:val="es-AR"/>
        </w:rPr>
        <w:t>presentaron</w:t>
      </w:r>
      <w:r w:rsidR="00496CC7" w:rsidRPr="00881427">
        <w:rPr>
          <w:rFonts w:asciiTheme="majorHAnsi" w:hAnsiTheme="majorHAnsi"/>
          <w:sz w:val="20"/>
          <w:szCs w:val="20"/>
          <w:lang w:val="es-AR"/>
        </w:rPr>
        <w:t xml:space="preserve"> las declaraciones de todos los testigos de identidad reservada</w:t>
      </w:r>
      <w:r w:rsidRPr="00881427">
        <w:rPr>
          <w:rFonts w:asciiTheme="majorHAnsi" w:hAnsiTheme="majorHAnsi"/>
          <w:sz w:val="20"/>
          <w:szCs w:val="20"/>
          <w:lang w:val="es-AR"/>
        </w:rPr>
        <w:t xml:space="preserve"> que declararon, puesto que algunos testificaron con posterioridad a esa diligencia</w:t>
      </w:r>
      <w:r w:rsidR="00B164B5">
        <w:rPr>
          <w:rFonts w:asciiTheme="majorHAnsi" w:hAnsiTheme="majorHAnsi"/>
          <w:sz w:val="20"/>
          <w:szCs w:val="20"/>
          <w:lang w:val="es-AR"/>
        </w:rPr>
        <w:t xml:space="preserve">. Además, </w:t>
      </w:r>
      <w:r w:rsidR="00496CC7" w:rsidRPr="00881427">
        <w:rPr>
          <w:rFonts w:asciiTheme="majorHAnsi" w:hAnsiTheme="majorHAnsi"/>
          <w:sz w:val="20"/>
          <w:szCs w:val="20"/>
          <w:lang w:val="es-AR"/>
        </w:rPr>
        <w:t xml:space="preserve">que el auto </w:t>
      </w:r>
      <w:r w:rsidR="005065D0" w:rsidRPr="00881427">
        <w:rPr>
          <w:rFonts w:asciiTheme="majorHAnsi" w:hAnsiTheme="majorHAnsi"/>
          <w:sz w:val="20"/>
          <w:szCs w:val="20"/>
          <w:lang w:val="es-AR"/>
        </w:rPr>
        <w:t xml:space="preserve">de formal prisión </w:t>
      </w:r>
      <w:r w:rsidR="00496CC7" w:rsidRPr="00881427">
        <w:rPr>
          <w:rFonts w:asciiTheme="majorHAnsi" w:hAnsiTheme="majorHAnsi"/>
          <w:sz w:val="20"/>
          <w:szCs w:val="20"/>
          <w:lang w:val="es-AR"/>
        </w:rPr>
        <w:t xml:space="preserve">que </w:t>
      </w:r>
      <w:r w:rsidR="00B164B5">
        <w:rPr>
          <w:rFonts w:asciiTheme="majorHAnsi" w:hAnsiTheme="majorHAnsi"/>
          <w:sz w:val="20"/>
          <w:szCs w:val="20"/>
          <w:lang w:val="es-AR"/>
        </w:rPr>
        <w:t xml:space="preserve">posteriormente </w:t>
      </w:r>
      <w:r w:rsidR="00496CC7" w:rsidRPr="00881427">
        <w:rPr>
          <w:rFonts w:asciiTheme="majorHAnsi" w:hAnsiTheme="majorHAnsi"/>
          <w:sz w:val="20"/>
          <w:szCs w:val="20"/>
          <w:lang w:val="es-AR"/>
        </w:rPr>
        <w:t xml:space="preserve">confirmó su privación de la libertad se basó en los mismos testimonios con reserva de identidad; y que la identidad de algunos de </w:t>
      </w:r>
      <w:r w:rsidRPr="00881427">
        <w:rPr>
          <w:rFonts w:asciiTheme="majorHAnsi" w:hAnsiTheme="majorHAnsi"/>
          <w:sz w:val="20"/>
          <w:szCs w:val="20"/>
          <w:lang w:val="es-AR"/>
        </w:rPr>
        <w:t>los testigos secretos</w:t>
      </w:r>
      <w:r w:rsidR="00496CC7" w:rsidRPr="00881427">
        <w:rPr>
          <w:rFonts w:asciiTheme="majorHAnsi" w:hAnsiTheme="majorHAnsi"/>
          <w:sz w:val="20"/>
          <w:szCs w:val="20"/>
          <w:lang w:val="es-AR"/>
        </w:rPr>
        <w:t xml:space="preserve">, mas no de todos, </w:t>
      </w:r>
      <w:r w:rsidRPr="00881427">
        <w:rPr>
          <w:rFonts w:asciiTheme="majorHAnsi" w:hAnsiTheme="majorHAnsi"/>
          <w:sz w:val="20"/>
          <w:szCs w:val="20"/>
          <w:lang w:val="es-AR"/>
        </w:rPr>
        <w:t xml:space="preserve">sólo </w:t>
      </w:r>
      <w:r w:rsidR="00496CC7" w:rsidRPr="00881427">
        <w:rPr>
          <w:rFonts w:asciiTheme="majorHAnsi" w:hAnsiTheme="majorHAnsi"/>
          <w:sz w:val="20"/>
          <w:szCs w:val="20"/>
          <w:lang w:val="es-AR"/>
        </w:rPr>
        <w:t xml:space="preserve">le </w:t>
      </w:r>
      <w:r w:rsidRPr="00881427">
        <w:rPr>
          <w:rFonts w:asciiTheme="majorHAnsi" w:hAnsiTheme="majorHAnsi"/>
          <w:sz w:val="20"/>
          <w:szCs w:val="20"/>
          <w:lang w:val="es-AR"/>
        </w:rPr>
        <w:t xml:space="preserve">vino a ser </w:t>
      </w:r>
      <w:r w:rsidR="00496CC7" w:rsidRPr="00881427">
        <w:rPr>
          <w:rFonts w:asciiTheme="majorHAnsi" w:hAnsiTheme="majorHAnsi"/>
          <w:sz w:val="20"/>
          <w:szCs w:val="20"/>
          <w:lang w:val="es-AR"/>
        </w:rPr>
        <w:t xml:space="preserve">revelada en la sentencia condenatoria. </w:t>
      </w:r>
    </w:p>
    <w:p w:rsidR="00DA2B7F" w:rsidRPr="00881427" w:rsidRDefault="00DA2B7F"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5E7A5E"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3. </w:t>
      </w:r>
      <w:r w:rsidR="00B55CEA">
        <w:rPr>
          <w:rFonts w:asciiTheme="majorHAnsi" w:hAnsiTheme="majorHAnsi"/>
          <w:sz w:val="20"/>
          <w:szCs w:val="20"/>
          <w:lang w:val="es-AR"/>
        </w:rPr>
        <w:tab/>
      </w:r>
      <w:r w:rsidR="005E7A5E" w:rsidRPr="00881427">
        <w:rPr>
          <w:rFonts w:asciiTheme="majorHAnsi" w:hAnsiTheme="majorHAnsi"/>
          <w:sz w:val="20"/>
          <w:szCs w:val="20"/>
          <w:lang w:val="es-AR"/>
        </w:rPr>
        <w:t xml:space="preserve">Además del </w:t>
      </w:r>
      <w:r w:rsidR="00B55CEA">
        <w:rPr>
          <w:rFonts w:asciiTheme="majorHAnsi" w:hAnsiTheme="majorHAnsi"/>
          <w:sz w:val="20"/>
          <w:szCs w:val="20"/>
          <w:lang w:val="es-AR"/>
        </w:rPr>
        <w:t>uso</w:t>
      </w:r>
      <w:r w:rsidR="005E7A5E" w:rsidRPr="00881427">
        <w:rPr>
          <w:rFonts w:asciiTheme="majorHAnsi" w:hAnsiTheme="majorHAnsi"/>
          <w:sz w:val="20"/>
          <w:szCs w:val="20"/>
          <w:lang w:val="es-AR"/>
        </w:rPr>
        <w:t xml:space="preserve"> </w:t>
      </w:r>
      <w:r w:rsidR="00B55CEA">
        <w:rPr>
          <w:rFonts w:asciiTheme="majorHAnsi" w:hAnsiTheme="majorHAnsi"/>
          <w:sz w:val="20"/>
          <w:szCs w:val="20"/>
          <w:lang w:val="es-AR"/>
        </w:rPr>
        <w:t>de</w:t>
      </w:r>
      <w:r w:rsidR="005E7A5E" w:rsidRPr="00881427">
        <w:rPr>
          <w:rFonts w:asciiTheme="majorHAnsi" w:hAnsiTheme="majorHAnsi"/>
          <w:sz w:val="20"/>
          <w:szCs w:val="20"/>
          <w:lang w:val="es-AR"/>
        </w:rPr>
        <w:t xml:space="preserve"> testigos secretos, el peticionario indica otras razones por las cuales se violaron sus garantías procesales</w:t>
      </w:r>
      <w:r w:rsidR="003A6739" w:rsidRPr="00881427">
        <w:rPr>
          <w:rFonts w:asciiTheme="majorHAnsi" w:hAnsiTheme="majorHAnsi"/>
          <w:sz w:val="20"/>
          <w:szCs w:val="20"/>
          <w:lang w:val="es-AR"/>
        </w:rPr>
        <w:t>. En primer lugar, explica que algunas de las personas que fueron descritas como aspirantes a ser testigos protegidos</w:t>
      </w:r>
      <w:r w:rsidRPr="00881427">
        <w:rPr>
          <w:rFonts w:asciiTheme="majorHAnsi" w:hAnsiTheme="majorHAnsi"/>
          <w:sz w:val="20"/>
          <w:szCs w:val="20"/>
          <w:lang w:val="es-AR"/>
        </w:rPr>
        <w:t xml:space="preserve"> y declararon en su contra</w:t>
      </w:r>
      <w:r w:rsidR="003A6739" w:rsidRPr="00881427">
        <w:rPr>
          <w:rFonts w:asciiTheme="majorHAnsi" w:hAnsiTheme="majorHAnsi"/>
          <w:sz w:val="20"/>
          <w:szCs w:val="20"/>
          <w:lang w:val="es-AR"/>
        </w:rPr>
        <w:t xml:space="preserve">, nunca obtuvieron dicha calidad, y que el Estado no les proporcionó defensores de oficio para sus declaraciones iniciales en la investigación, como era su deber legal hacer, motivo por el cual considera que sus declaraciones fueron nulas, pese a lo cual fueron </w:t>
      </w:r>
      <w:r w:rsidRPr="00881427">
        <w:rPr>
          <w:rFonts w:asciiTheme="majorHAnsi" w:hAnsiTheme="majorHAnsi"/>
          <w:sz w:val="20"/>
          <w:szCs w:val="20"/>
          <w:lang w:val="es-AR"/>
        </w:rPr>
        <w:t xml:space="preserve">tenidas en cuenta </w:t>
      </w:r>
      <w:r w:rsidR="003A6739" w:rsidRPr="00881427">
        <w:rPr>
          <w:rFonts w:asciiTheme="majorHAnsi" w:hAnsiTheme="majorHAnsi"/>
          <w:sz w:val="20"/>
          <w:szCs w:val="20"/>
          <w:lang w:val="es-AR"/>
        </w:rPr>
        <w:t>en la sentencia condenatoria. Menciona que algunas de estas personas posteriormente presentaron declaraciones asistidos de defensores públicos, pero en dichas declarac</w:t>
      </w:r>
      <w:r w:rsidR="00B55CEA">
        <w:rPr>
          <w:rFonts w:asciiTheme="majorHAnsi" w:hAnsiTheme="majorHAnsi"/>
          <w:sz w:val="20"/>
          <w:szCs w:val="20"/>
          <w:lang w:val="es-AR"/>
        </w:rPr>
        <w:t>iones no lo incriminaron a él –</w:t>
      </w:r>
      <w:r w:rsidR="003A6739" w:rsidRPr="00881427">
        <w:rPr>
          <w:rFonts w:asciiTheme="majorHAnsi" w:hAnsiTheme="majorHAnsi"/>
          <w:sz w:val="20"/>
          <w:szCs w:val="20"/>
          <w:lang w:val="es-AR"/>
        </w:rPr>
        <w:t xml:space="preserve">sólo lo habrían hecho en las declaraciones </w:t>
      </w:r>
      <w:r w:rsidRPr="00881427">
        <w:rPr>
          <w:rFonts w:asciiTheme="majorHAnsi" w:hAnsiTheme="majorHAnsi"/>
          <w:sz w:val="20"/>
          <w:szCs w:val="20"/>
          <w:lang w:val="es-AR"/>
        </w:rPr>
        <w:t xml:space="preserve">que el peticionario considera </w:t>
      </w:r>
      <w:r w:rsidR="003A6739" w:rsidRPr="00881427">
        <w:rPr>
          <w:rFonts w:asciiTheme="majorHAnsi" w:hAnsiTheme="majorHAnsi"/>
          <w:sz w:val="20"/>
          <w:szCs w:val="20"/>
          <w:lang w:val="es-AR"/>
        </w:rPr>
        <w:t>ilícitas por no haber sido depuestas en compañía de un abogado defensor</w:t>
      </w:r>
      <w:r w:rsidR="00B55CEA" w:rsidRPr="00881427">
        <w:rPr>
          <w:rFonts w:asciiTheme="majorHAnsi" w:hAnsiTheme="majorHAnsi"/>
          <w:sz w:val="20"/>
          <w:szCs w:val="20"/>
          <w:lang w:val="es-AR"/>
        </w:rPr>
        <w:t>–</w:t>
      </w:r>
      <w:r w:rsidR="003A6739" w:rsidRPr="00881427">
        <w:rPr>
          <w:rFonts w:asciiTheme="majorHAnsi" w:hAnsiTheme="majorHAnsi"/>
          <w:sz w:val="20"/>
          <w:szCs w:val="20"/>
          <w:lang w:val="es-AR"/>
        </w:rPr>
        <w:t>.</w:t>
      </w:r>
      <w:r w:rsidR="005E7A5E" w:rsidRPr="00881427">
        <w:rPr>
          <w:rFonts w:asciiTheme="majorHAnsi" w:hAnsiTheme="majorHAnsi"/>
          <w:sz w:val="20"/>
          <w:szCs w:val="20"/>
          <w:lang w:val="es-AR"/>
        </w:rPr>
        <w:t xml:space="preserve"> </w:t>
      </w:r>
      <w:r w:rsidR="00496CC7" w:rsidRPr="00881427">
        <w:rPr>
          <w:rFonts w:asciiTheme="majorHAnsi" w:hAnsiTheme="majorHAnsi"/>
          <w:sz w:val="20"/>
          <w:szCs w:val="20"/>
          <w:lang w:val="es-AR"/>
        </w:rPr>
        <w:t>También alega que los testigos de identidad reservada fueron inducidos a declarar en su contra, puesto qu</w:t>
      </w:r>
      <w:r w:rsidR="00C47D35">
        <w:rPr>
          <w:rFonts w:asciiTheme="majorHAnsi" w:hAnsiTheme="majorHAnsi"/>
          <w:sz w:val="20"/>
          <w:szCs w:val="20"/>
          <w:lang w:val="es-AR"/>
        </w:rPr>
        <w:t xml:space="preserve">e ninguno de ellos lo conocía. </w:t>
      </w:r>
      <w:r w:rsidR="005065D0" w:rsidRPr="00881427">
        <w:rPr>
          <w:rFonts w:asciiTheme="majorHAnsi" w:hAnsiTheme="majorHAnsi"/>
          <w:sz w:val="20"/>
          <w:szCs w:val="20"/>
          <w:lang w:val="es-AR"/>
        </w:rPr>
        <w:t xml:space="preserve">De igual forma argumenta que a su investigación se incorporaron declaraciones provenientes de la fase de averiguación previa de otros procesos penales distintos, lo cual, a la luz de la jurisprudencia doméstica mexicana, sería contrario a la legislación y a la Constitución. Además, argumenta que con posterioridad a la diligencia en la que se le informó sobre los delitos que se estaban investigando se incorporaron al expediente las declaraciones de otros testigos de identidad reservada, lo cual considera rompió el equilibrio procesal y afectó su derecho de defensa. </w:t>
      </w:r>
      <w:r w:rsidR="00496CC7" w:rsidRPr="00881427">
        <w:rPr>
          <w:rFonts w:asciiTheme="majorHAnsi" w:hAnsiTheme="majorHAnsi"/>
          <w:sz w:val="20"/>
          <w:szCs w:val="20"/>
          <w:lang w:val="es-AR"/>
        </w:rPr>
        <w:t xml:space="preserve">Por todos estos supuestos vicios, el señor Jiménez argumenta que los jueces penales que emitieron los fallos condenatorios en primera y segunda instancia lo hicieron otorgando valor jurídico a pruebas que eran ilícitas. </w:t>
      </w:r>
    </w:p>
    <w:p w:rsidR="00DA2B7F" w:rsidRPr="00881427" w:rsidRDefault="00DA2B7F"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5065D0"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4. </w:t>
      </w:r>
      <w:r w:rsidR="006D138A">
        <w:rPr>
          <w:rFonts w:asciiTheme="majorHAnsi" w:hAnsiTheme="majorHAnsi"/>
          <w:sz w:val="20"/>
          <w:szCs w:val="20"/>
          <w:lang w:val="es-AR"/>
        </w:rPr>
        <w:tab/>
      </w:r>
      <w:r w:rsidR="005065D0" w:rsidRPr="00881427">
        <w:rPr>
          <w:rFonts w:asciiTheme="majorHAnsi" w:hAnsiTheme="majorHAnsi"/>
          <w:sz w:val="20"/>
          <w:szCs w:val="20"/>
          <w:lang w:val="es-AR"/>
        </w:rPr>
        <w:t>El señor Jiménez resume sus reclamos contra la dinámica judicial de incriminación de personas inocentes con base en testimonios de personas anónimas, así:</w:t>
      </w:r>
    </w:p>
    <w:p w:rsidR="00DA2B7F" w:rsidRDefault="00DA2B7F"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rsidR="005065D0" w:rsidRDefault="005065D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C46545">
        <w:rPr>
          <w:rFonts w:asciiTheme="majorHAnsi" w:hAnsiTheme="majorHAnsi"/>
          <w:sz w:val="18"/>
          <w:szCs w:val="18"/>
          <w:lang w:val="es-AR"/>
        </w:rPr>
        <w:t xml:space="preserve">Esta es la triste realidad en México, no hay investigación policíaca, solo hace falta que unos cuantos se presten para incriminar a alguien, y ese alguien ya es un delincuente, pues la palabra incriminadora de los testigos protegidos le dan un valor [convincente] absoluto los juzgadores, sin percatarse que éste tipo de personas </w:t>
      </w:r>
      <w:r w:rsidR="00EB3798" w:rsidRPr="00C46545">
        <w:rPr>
          <w:rFonts w:asciiTheme="majorHAnsi" w:hAnsiTheme="majorHAnsi"/>
          <w:sz w:val="18"/>
          <w:szCs w:val="18"/>
          <w:lang w:val="es-AR"/>
        </w:rPr>
        <w:t>‘testigos protegidos’ son capaces de cualquier cosa con tal de no tener un proceso penal, por lógica elemental no ir a la prisión, por eso incriminan sin ningún recato, además de no ir a prisión reciben una ayuda económica por parte del órgano investigador (…).</w:t>
      </w:r>
    </w:p>
    <w:p w:rsidR="00DA2B7F" w:rsidRPr="00C46545" w:rsidRDefault="00DA2B7F"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8"/>
          <w:szCs w:val="18"/>
          <w:lang w:val="es-AR"/>
        </w:rPr>
      </w:pPr>
    </w:p>
    <w:p w:rsidR="003A6739"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5. </w:t>
      </w:r>
      <w:r w:rsidR="006D138A">
        <w:rPr>
          <w:rFonts w:asciiTheme="majorHAnsi" w:hAnsiTheme="majorHAnsi"/>
          <w:sz w:val="20"/>
          <w:szCs w:val="20"/>
          <w:lang w:val="es-AR"/>
        </w:rPr>
        <w:tab/>
      </w:r>
      <w:r w:rsidR="003A6739" w:rsidRPr="00881427">
        <w:rPr>
          <w:rFonts w:asciiTheme="majorHAnsi" w:hAnsiTheme="majorHAnsi"/>
          <w:sz w:val="20"/>
          <w:szCs w:val="20"/>
          <w:lang w:val="es-AR"/>
        </w:rPr>
        <w:t>El señor Jiménez interpuso recurso de apelación contra la sentencia condenatoria</w:t>
      </w:r>
      <w:r w:rsidR="00CD4EF2" w:rsidRPr="00881427">
        <w:rPr>
          <w:rFonts w:asciiTheme="majorHAnsi" w:hAnsiTheme="majorHAnsi"/>
          <w:sz w:val="20"/>
          <w:szCs w:val="20"/>
          <w:lang w:val="es-AR"/>
        </w:rPr>
        <w:t xml:space="preserve"> de primera instancia</w:t>
      </w:r>
      <w:r w:rsidR="003A6739" w:rsidRPr="00881427">
        <w:rPr>
          <w:rFonts w:asciiTheme="majorHAnsi" w:hAnsiTheme="majorHAnsi"/>
          <w:sz w:val="20"/>
          <w:szCs w:val="20"/>
          <w:lang w:val="es-AR"/>
        </w:rPr>
        <w:t xml:space="preserve">, la cual fue confirmada por el </w:t>
      </w:r>
      <w:r w:rsidR="00CD4EF2" w:rsidRPr="00881427">
        <w:rPr>
          <w:rFonts w:asciiTheme="majorHAnsi" w:hAnsiTheme="majorHAnsi"/>
          <w:sz w:val="20"/>
          <w:szCs w:val="20"/>
          <w:lang w:val="es-AR"/>
        </w:rPr>
        <w:t xml:space="preserve">Primer Tribunal </w:t>
      </w:r>
      <w:r w:rsidR="00A3139D" w:rsidRPr="00881427">
        <w:rPr>
          <w:rFonts w:asciiTheme="majorHAnsi" w:hAnsiTheme="majorHAnsi"/>
          <w:sz w:val="20"/>
          <w:szCs w:val="20"/>
          <w:lang w:val="es-AR"/>
        </w:rPr>
        <w:t>U</w:t>
      </w:r>
      <w:r w:rsidR="00CD4EF2" w:rsidRPr="00881427">
        <w:rPr>
          <w:rFonts w:asciiTheme="majorHAnsi" w:hAnsiTheme="majorHAnsi"/>
          <w:sz w:val="20"/>
          <w:szCs w:val="20"/>
          <w:lang w:val="es-AR"/>
        </w:rPr>
        <w:t>nitario del Segundo Circuito</w:t>
      </w:r>
      <w:r w:rsidR="003A6739" w:rsidRPr="00881427">
        <w:rPr>
          <w:rFonts w:asciiTheme="majorHAnsi" w:hAnsiTheme="majorHAnsi"/>
          <w:sz w:val="20"/>
          <w:szCs w:val="20"/>
          <w:lang w:val="es-AR"/>
        </w:rPr>
        <w:t>. Posteriormente</w:t>
      </w:r>
      <w:r w:rsidR="006C7B74">
        <w:rPr>
          <w:rFonts w:asciiTheme="majorHAnsi" w:hAnsiTheme="majorHAnsi"/>
          <w:sz w:val="20"/>
          <w:szCs w:val="20"/>
          <w:lang w:val="es-AR"/>
        </w:rPr>
        <w:t>,</w:t>
      </w:r>
      <w:r w:rsidR="003A6739" w:rsidRPr="00881427">
        <w:rPr>
          <w:rFonts w:asciiTheme="majorHAnsi" w:hAnsiTheme="majorHAnsi"/>
          <w:sz w:val="20"/>
          <w:szCs w:val="20"/>
          <w:lang w:val="es-AR"/>
        </w:rPr>
        <w:t xml:space="preserve"> interpuso un recurso de amparo</w:t>
      </w:r>
      <w:r w:rsidR="00956C13">
        <w:rPr>
          <w:rFonts w:asciiTheme="majorHAnsi" w:hAnsiTheme="majorHAnsi"/>
          <w:sz w:val="20"/>
          <w:szCs w:val="20"/>
          <w:lang w:val="es-AR"/>
        </w:rPr>
        <w:t xml:space="preserve"> directo</w:t>
      </w:r>
      <w:r w:rsidR="003A6739" w:rsidRPr="00881427">
        <w:rPr>
          <w:rFonts w:asciiTheme="majorHAnsi" w:hAnsiTheme="majorHAnsi"/>
          <w:sz w:val="20"/>
          <w:szCs w:val="20"/>
          <w:lang w:val="es-AR"/>
        </w:rPr>
        <w:t xml:space="preserve">, alegando la violación de sus </w:t>
      </w:r>
      <w:r w:rsidR="00CD4EF2" w:rsidRPr="00881427">
        <w:rPr>
          <w:rFonts w:asciiTheme="majorHAnsi" w:hAnsiTheme="majorHAnsi"/>
          <w:sz w:val="20"/>
          <w:szCs w:val="20"/>
          <w:lang w:val="es-AR"/>
        </w:rPr>
        <w:t>garantías judiciales, principalmente por la utilización de testimonios rendidos por personas con identidad reservada</w:t>
      </w:r>
      <w:r w:rsidR="003A6739" w:rsidRPr="00881427">
        <w:rPr>
          <w:rFonts w:asciiTheme="majorHAnsi" w:hAnsiTheme="majorHAnsi"/>
          <w:sz w:val="20"/>
          <w:szCs w:val="20"/>
          <w:lang w:val="es-AR"/>
        </w:rPr>
        <w:t xml:space="preserve">; </w:t>
      </w:r>
      <w:r w:rsidR="00956C13">
        <w:rPr>
          <w:rFonts w:asciiTheme="majorHAnsi" w:hAnsiTheme="majorHAnsi"/>
          <w:sz w:val="20"/>
          <w:szCs w:val="20"/>
          <w:lang w:val="es-AR"/>
        </w:rPr>
        <w:t>este</w:t>
      </w:r>
      <w:r w:rsidR="00CD4EF2" w:rsidRPr="00881427">
        <w:rPr>
          <w:rFonts w:asciiTheme="majorHAnsi" w:hAnsiTheme="majorHAnsi"/>
          <w:sz w:val="20"/>
          <w:szCs w:val="20"/>
          <w:lang w:val="es-AR"/>
        </w:rPr>
        <w:t xml:space="preserve"> amparo </w:t>
      </w:r>
      <w:r w:rsidR="00956C13">
        <w:rPr>
          <w:rFonts w:asciiTheme="majorHAnsi" w:hAnsiTheme="majorHAnsi"/>
          <w:sz w:val="20"/>
          <w:szCs w:val="20"/>
          <w:lang w:val="es-AR"/>
        </w:rPr>
        <w:t xml:space="preserve">directo </w:t>
      </w:r>
      <w:r w:rsidR="003A6739" w:rsidRPr="00881427">
        <w:rPr>
          <w:rFonts w:asciiTheme="majorHAnsi" w:hAnsiTheme="majorHAnsi"/>
          <w:sz w:val="20"/>
          <w:szCs w:val="20"/>
          <w:lang w:val="es-AR"/>
        </w:rPr>
        <w:t xml:space="preserve">fue denegado por el Cuarto Tribunal Colegiado del Segundo Circuito el </w:t>
      </w:r>
      <w:r w:rsidR="00EB3798" w:rsidRPr="00881427">
        <w:rPr>
          <w:rFonts w:asciiTheme="majorHAnsi" w:hAnsiTheme="majorHAnsi"/>
          <w:sz w:val="20"/>
          <w:szCs w:val="20"/>
          <w:lang w:val="es-AR"/>
        </w:rPr>
        <w:t>10</w:t>
      </w:r>
      <w:r w:rsidR="003A6739" w:rsidRPr="00881427">
        <w:rPr>
          <w:rFonts w:asciiTheme="majorHAnsi" w:hAnsiTheme="majorHAnsi"/>
          <w:sz w:val="20"/>
          <w:szCs w:val="20"/>
          <w:lang w:val="es-AR"/>
        </w:rPr>
        <w:t xml:space="preserve"> de ju</w:t>
      </w:r>
      <w:r w:rsidR="00CD4EF2" w:rsidRPr="00881427">
        <w:rPr>
          <w:rFonts w:asciiTheme="majorHAnsi" w:hAnsiTheme="majorHAnsi"/>
          <w:sz w:val="20"/>
          <w:szCs w:val="20"/>
          <w:lang w:val="es-AR"/>
        </w:rPr>
        <w:t>n</w:t>
      </w:r>
      <w:r w:rsidR="003A6739" w:rsidRPr="00881427">
        <w:rPr>
          <w:rFonts w:asciiTheme="majorHAnsi" w:hAnsiTheme="majorHAnsi"/>
          <w:sz w:val="20"/>
          <w:szCs w:val="20"/>
          <w:lang w:val="es-AR"/>
        </w:rPr>
        <w:t xml:space="preserve">io de 2010. </w:t>
      </w:r>
      <w:r w:rsidR="00CD4EF2" w:rsidRPr="00881427">
        <w:rPr>
          <w:rFonts w:asciiTheme="majorHAnsi" w:hAnsiTheme="majorHAnsi"/>
          <w:sz w:val="20"/>
          <w:szCs w:val="20"/>
          <w:lang w:val="es-AR"/>
        </w:rPr>
        <w:t>El señor Jiménez informa que el recurso de amp</w:t>
      </w:r>
      <w:r w:rsidR="00453481">
        <w:rPr>
          <w:rFonts w:asciiTheme="majorHAnsi" w:hAnsiTheme="majorHAnsi"/>
          <w:sz w:val="20"/>
          <w:szCs w:val="20"/>
          <w:lang w:val="es-AR"/>
        </w:rPr>
        <w:t>aro se denegó porque, según el t</w:t>
      </w:r>
      <w:r w:rsidR="00CD4EF2" w:rsidRPr="00881427">
        <w:rPr>
          <w:rFonts w:asciiTheme="majorHAnsi" w:hAnsiTheme="majorHAnsi"/>
          <w:sz w:val="20"/>
          <w:szCs w:val="20"/>
          <w:lang w:val="es-AR"/>
        </w:rPr>
        <w:t xml:space="preserve">ribunal, las providencias judiciales que admitieron e </w:t>
      </w:r>
      <w:r w:rsidR="00CD4EF2" w:rsidRPr="00881427">
        <w:rPr>
          <w:rFonts w:asciiTheme="majorHAnsi" w:hAnsiTheme="majorHAnsi"/>
          <w:sz w:val="20"/>
          <w:szCs w:val="20"/>
          <w:lang w:val="es-AR"/>
        </w:rPr>
        <w:lastRenderedPageBreak/>
        <w:t xml:space="preserve">incorporaron dichos testimonios a la investigación no </w:t>
      </w:r>
      <w:r w:rsidR="00C46545">
        <w:rPr>
          <w:rFonts w:asciiTheme="majorHAnsi" w:hAnsiTheme="majorHAnsi"/>
          <w:sz w:val="20"/>
          <w:szCs w:val="20"/>
          <w:lang w:val="es-AR"/>
        </w:rPr>
        <w:t xml:space="preserve">habían sido </w:t>
      </w:r>
      <w:r w:rsidR="00CD4EF2" w:rsidRPr="00881427">
        <w:rPr>
          <w:rFonts w:asciiTheme="majorHAnsi" w:hAnsiTheme="majorHAnsi"/>
          <w:sz w:val="20"/>
          <w:szCs w:val="20"/>
          <w:lang w:val="es-AR"/>
        </w:rPr>
        <w:t xml:space="preserve">recurridas </w:t>
      </w:r>
      <w:r w:rsidR="00C46545">
        <w:rPr>
          <w:rFonts w:asciiTheme="majorHAnsi" w:hAnsiTheme="majorHAnsi"/>
          <w:sz w:val="20"/>
          <w:szCs w:val="20"/>
          <w:lang w:val="es-AR"/>
        </w:rPr>
        <w:t xml:space="preserve">oportunamente </w:t>
      </w:r>
      <w:r w:rsidR="00CD4EF2" w:rsidRPr="00881427">
        <w:rPr>
          <w:rFonts w:asciiTheme="majorHAnsi" w:hAnsiTheme="majorHAnsi"/>
          <w:sz w:val="20"/>
          <w:szCs w:val="20"/>
          <w:lang w:val="es-AR"/>
        </w:rPr>
        <w:t xml:space="preserve">por el peticionario </w:t>
      </w:r>
      <w:r w:rsidRPr="00881427">
        <w:rPr>
          <w:rFonts w:asciiTheme="majorHAnsi" w:hAnsiTheme="majorHAnsi"/>
          <w:sz w:val="20"/>
          <w:szCs w:val="20"/>
          <w:lang w:val="es-AR"/>
        </w:rPr>
        <w:t xml:space="preserve">ni por </w:t>
      </w:r>
      <w:r w:rsidR="00CD4EF2" w:rsidRPr="00881427">
        <w:rPr>
          <w:rFonts w:asciiTheme="majorHAnsi" w:hAnsiTheme="majorHAnsi"/>
          <w:sz w:val="20"/>
          <w:szCs w:val="20"/>
          <w:lang w:val="es-AR"/>
        </w:rPr>
        <w:t xml:space="preserve">su defensor, como tampoco lo fueron las conclusiones acusatorias en las que se les reseñó; sin embargo, el señor Jiménez considera que esta falta de interposición de recursos fue una omisión en su defensa técnica atribuible a su abogado defensor, omisión en la que él no habría incurrido, alega, si tuviera conocimientos de derecho: </w:t>
      </w:r>
      <w:r w:rsidR="00CD4EF2" w:rsidRPr="00881427">
        <w:rPr>
          <w:rFonts w:asciiTheme="majorHAnsi" w:hAnsiTheme="majorHAnsi"/>
          <w:i/>
          <w:iCs/>
          <w:sz w:val="20"/>
          <w:szCs w:val="20"/>
          <w:lang w:val="es-AR"/>
        </w:rPr>
        <w:t>“en el sumario existen documentos donde se confirma que el suscrito apeló las documentales e impugnó el contenido de dichas documentales, y si el suscrito no impugnó dichas documentales en las conclusiones acusatorias es por ignorancia pues no soy experto en la materia, y era obligación de mi defensor de oficio el impugnarlas y atacar las multicitadas documentales, y al no impugnarlas se traduce en una mala defensa”</w:t>
      </w:r>
      <w:r w:rsidR="00CD4EF2" w:rsidRPr="00881427">
        <w:rPr>
          <w:rFonts w:asciiTheme="majorHAnsi" w:hAnsiTheme="majorHAnsi"/>
          <w:sz w:val="20"/>
          <w:szCs w:val="20"/>
          <w:lang w:val="es-AR"/>
        </w:rPr>
        <w:t>.</w:t>
      </w:r>
      <w:r w:rsidR="00A3139D" w:rsidRPr="00881427">
        <w:rPr>
          <w:rFonts w:asciiTheme="majorHAnsi" w:hAnsiTheme="majorHAnsi"/>
          <w:sz w:val="20"/>
          <w:szCs w:val="20"/>
          <w:lang w:val="es-AR"/>
        </w:rPr>
        <w:t xml:space="preserve"> Adicionalmente, el señor Jiménez presentó una solicitud de reconocimiento de inocencia </w:t>
      </w:r>
      <w:r w:rsidRPr="00881427">
        <w:rPr>
          <w:rFonts w:asciiTheme="majorHAnsi" w:hAnsiTheme="majorHAnsi"/>
          <w:sz w:val="20"/>
          <w:szCs w:val="20"/>
          <w:lang w:val="es-AR"/>
        </w:rPr>
        <w:t xml:space="preserve">el </w:t>
      </w:r>
      <w:r w:rsidR="00A3139D" w:rsidRPr="00881427">
        <w:rPr>
          <w:rFonts w:asciiTheme="majorHAnsi" w:hAnsiTheme="majorHAnsi"/>
          <w:sz w:val="20"/>
          <w:szCs w:val="20"/>
          <w:lang w:val="es-AR"/>
        </w:rPr>
        <w:t xml:space="preserve">24 de diciembre de 2010 ante la Suprema Corte de Justicia, </w:t>
      </w:r>
      <w:r w:rsidR="00C46545">
        <w:rPr>
          <w:rFonts w:asciiTheme="majorHAnsi" w:hAnsiTheme="majorHAnsi"/>
          <w:sz w:val="20"/>
          <w:szCs w:val="20"/>
          <w:lang w:val="es-AR"/>
        </w:rPr>
        <w:t xml:space="preserve">la cual </w:t>
      </w:r>
      <w:r w:rsidR="00A3139D" w:rsidRPr="00881427">
        <w:rPr>
          <w:rFonts w:asciiTheme="majorHAnsi" w:hAnsiTheme="majorHAnsi"/>
          <w:sz w:val="20"/>
          <w:szCs w:val="20"/>
          <w:lang w:val="es-AR"/>
        </w:rPr>
        <w:t>remitió la solicitud para su resolución al Cuarto Tribunal Colegiado del Segundo Circuito</w:t>
      </w:r>
      <w:r w:rsidR="00453481">
        <w:rPr>
          <w:rFonts w:asciiTheme="majorHAnsi" w:hAnsiTheme="majorHAnsi"/>
          <w:sz w:val="20"/>
          <w:szCs w:val="20"/>
          <w:lang w:val="es-AR"/>
        </w:rPr>
        <w:t xml:space="preserve">. Así, </w:t>
      </w:r>
      <w:r w:rsidR="00A3139D" w:rsidRPr="00881427">
        <w:rPr>
          <w:rFonts w:asciiTheme="majorHAnsi" w:hAnsiTheme="majorHAnsi"/>
          <w:sz w:val="20"/>
          <w:szCs w:val="20"/>
          <w:lang w:val="es-AR"/>
        </w:rPr>
        <w:t>en providencia del 28 de abril de 2011 adoptada por la misma magistrada que denegó el recurso de amparo directo, el Tribunal rechazó la solicitud</w:t>
      </w:r>
      <w:r w:rsidR="00821A68">
        <w:rPr>
          <w:rFonts w:asciiTheme="majorHAnsi" w:hAnsiTheme="majorHAnsi"/>
          <w:sz w:val="20"/>
          <w:szCs w:val="20"/>
          <w:lang w:val="es-AR"/>
        </w:rPr>
        <w:t xml:space="preserve"> de reconocimiento de inocencia.</w:t>
      </w:r>
    </w:p>
    <w:p w:rsidR="00821A68" w:rsidRPr="00881427" w:rsidRDefault="00821A6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75727F"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6. </w:t>
      </w:r>
      <w:r w:rsidR="00453481">
        <w:rPr>
          <w:rFonts w:asciiTheme="majorHAnsi" w:hAnsiTheme="majorHAnsi"/>
          <w:sz w:val="20"/>
          <w:szCs w:val="20"/>
          <w:lang w:val="es-AR"/>
        </w:rPr>
        <w:tab/>
      </w:r>
      <w:r w:rsidR="00143694" w:rsidRPr="00881427">
        <w:rPr>
          <w:rFonts w:asciiTheme="majorHAnsi" w:hAnsiTheme="majorHAnsi"/>
          <w:sz w:val="20"/>
          <w:szCs w:val="20"/>
          <w:lang w:val="es-AR"/>
        </w:rPr>
        <w:t>Por otra parte, el señor Jiménez reclama por haber estado reclu</w:t>
      </w:r>
      <w:r w:rsidR="006B1211" w:rsidRPr="00881427">
        <w:rPr>
          <w:rFonts w:asciiTheme="majorHAnsi" w:hAnsiTheme="majorHAnsi"/>
          <w:sz w:val="20"/>
          <w:szCs w:val="20"/>
          <w:lang w:val="es-AR"/>
        </w:rPr>
        <w:t>i</w:t>
      </w:r>
      <w:r w:rsidR="00143694" w:rsidRPr="00881427">
        <w:rPr>
          <w:rFonts w:asciiTheme="majorHAnsi" w:hAnsiTheme="majorHAnsi"/>
          <w:sz w:val="20"/>
          <w:szCs w:val="20"/>
          <w:lang w:val="es-AR"/>
        </w:rPr>
        <w:t xml:space="preserve">do en una prisión de máxima seguridad pese a no tener el perfil para ello, lo cual le </w:t>
      </w:r>
      <w:r w:rsidR="00453481">
        <w:rPr>
          <w:rFonts w:asciiTheme="majorHAnsi" w:hAnsiTheme="majorHAnsi"/>
          <w:sz w:val="20"/>
          <w:szCs w:val="20"/>
          <w:lang w:val="es-AR"/>
        </w:rPr>
        <w:t>habría producido</w:t>
      </w:r>
      <w:r w:rsidR="00143694" w:rsidRPr="00881427">
        <w:rPr>
          <w:rFonts w:asciiTheme="majorHAnsi" w:hAnsiTheme="majorHAnsi"/>
          <w:sz w:val="20"/>
          <w:szCs w:val="20"/>
          <w:lang w:val="es-AR"/>
        </w:rPr>
        <w:t xml:space="preserve"> diversos perjuicios tanto a él como a su familia. Explicó al momento de presentación de la petición inicial que estaba recluido en el Centro Federal de Reinserción Social No. 1 “Altiplano” en Almoloya de Juárez, penal de máxima seguridad al que le habían asignado sin ser un interno de alta peligrosidad</w:t>
      </w:r>
      <w:r w:rsidR="00200F38" w:rsidRPr="00881427">
        <w:rPr>
          <w:rFonts w:asciiTheme="majorHAnsi" w:hAnsiTheme="majorHAnsi"/>
          <w:sz w:val="20"/>
          <w:szCs w:val="20"/>
          <w:lang w:val="es-AR"/>
        </w:rPr>
        <w:t>. El</w:t>
      </w:r>
      <w:r w:rsidR="00821A68">
        <w:rPr>
          <w:rFonts w:asciiTheme="majorHAnsi" w:hAnsiTheme="majorHAnsi"/>
          <w:sz w:val="20"/>
          <w:szCs w:val="20"/>
          <w:lang w:val="es-AR"/>
        </w:rPr>
        <w:t xml:space="preserve"> </w:t>
      </w:r>
      <w:r w:rsidR="00821A68" w:rsidRPr="00821A68">
        <w:rPr>
          <w:rFonts w:asciiTheme="majorHAnsi" w:hAnsiTheme="majorHAnsi"/>
          <w:sz w:val="20"/>
          <w:szCs w:val="20"/>
          <w:lang w:val="es-AR"/>
        </w:rPr>
        <w:t>15 de febrero de 2008</w:t>
      </w:r>
      <w:r w:rsidR="00821A68">
        <w:rPr>
          <w:rFonts w:asciiTheme="majorHAnsi" w:hAnsiTheme="majorHAnsi"/>
          <w:sz w:val="20"/>
          <w:szCs w:val="20"/>
          <w:lang w:val="es-AR"/>
        </w:rPr>
        <w:t xml:space="preserve"> el</w:t>
      </w:r>
      <w:r w:rsidR="00200F38" w:rsidRPr="00881427">
        <w:rPr>
          <w:rFonts w:asciiTheme="majorHAnsi" w:hAnsiTheme="majorHAnsi"/>
          <w:sz w:val="20"/>
          <w:szCs w:val="20"/>
          <w:lang w:val="es-AR"/>
        </w:rPr>
        <w:t xml:space="preserve"> señor Jiménez interpuso </w:t>
      </w:r>
      <w:r w:rsidR="006B1211" w:rsidRPr="00881427">
        <w:rPr>
          <w:rFonts w:asciiTheme="majorHAnsi" w:hAnsiTheme="majorHAnsi"/>
          <w:sz w:val="20"/>
          <w:szCs w:val="20"/>
          <w:lang w:val="es-AR"/>
        </w:rPr>
        <w:t>una solicitud de transferencia al Órgano Administrativo Desconcentrado de Prevención y Readaptación Social, la cu</w:t>
      </w:r>
      <w:r w:rsidR="00821A68">
        <w:rPr>
          <w:rFonts w:asciiTheme="majorHAnsi" w:hAnsiTheme="majorHAnsi"/>
          <w:sz w:val="20"/>
          <w:szCs w:val="20"/>
          <w:lang w:val="es-AR"/>
        </w:rPr>
        <w:t>al fue denegada en mayo de 2008. P</w:t>
      </w:r>
      <w:r w:rsidR="006B1211" w:rsidRPr="00881427">
        <w:rPr>
          <w:rFonts w:asciiTheme="majorHAnsi" w:hAnsiTheme="majorHAnsi"/>
          <w:sz w:val="20"/>
          <w:szCs w:val="20"/>
          <w:lang w:val="es-AR"/>
        </w:rPr>
        <w:t>osteriormente</w:t>
      </w:r>
      <w:r w:rsidR="00821A68">
        <w:rPr>
          <w:rFonts w:asciiTheme="majorHAnsi" w:hAnsiTheme="majorHAnsi"/>
          <w:sz w:val="20"/>
          <w:szCs w:val="20"/>
          <w:lang w:val="es-AR"/>
        </w:rPr>
        <w:t>,</w:t>
      </w:r>
      <w:r w:rsidR="006B1211" w:rsidRPr="00881427">
        <w:rPr>
          <w:rFonts w:asciiTheme="majorHAnsi" w:hAnsiTheme="majorHAnsi"/>
          <w:sz w:val="20"/>
          <w:szCs w:val="20"/>
          <w:lang w:val="es-AR"/>
        </w:rPr>
        <w:t xml:space="preserve"> interpuso </w:t>
      </w:r>
      <w:r w:rsidR="00200F38" w:rsidRPr="00881427">
        <w:rPr>
          <w:rFonts w:asciiTheme="majorHAnsi" w:hAnsiTheme="majorHAnsi"/>
          <w:sz w:val="20"/>
          <w:szCs w:val="20"/>
          <w:lang w:val="es-AR"/>
        </w:rPr>
        <w:t>dos amparos indirectos para que lo trasladaran a un centro penitenciario de mediana seguridad cercano a la residencia de su núcleo familiar, los cuales informa que fueron fallados a su favor p</w:t>
      </w:r>
      <w:r w:rsidR="00821A68">
        <w:rPr>
          <w:rFonts w:asciiTheme="majorHAnsi" w:hAnsiTheme="majorHAnsi"/>
          <w:sz w:val="20"/>
          <w:szCs w:val="20"/>
          <w:lang w:val="es-AR"/>
        </w:rPr>
        <w:t>or el Juez Segundo de Distrito (Amparo Indirecto 1234/2008-11) y el Juez Cuarto de Distrito (Amparo Indirecto 649/2008-V)</w:t>
      </w:r>
      <w:r w:rsidR="00200F38" w:rsidRPr="00881427">
        <w:rPr>
          <w:rFonts w:asciiTheme="majorHAnsi" w:hAnsiTheme="majorHAnsi"/>
          <w:sz w:val="20"/>
          <w:szCs w:val="20"/>
          <w:lang w:val="es-AR"/>
        </w:rPr>
        <w:t>, ambos en materia de Amparos y Juicios Civiles Federales del Segu</w:t>
      </w:r>
      <w:r w:rsidR="00821A68">
        <w:rPr>
          <w:rFonts w:asciiTheme="majorHAnsi" w:hAnsiTheme="majorHAnsi"/>
          <w:sz w:val="20"/>
          <w:szCs w:val="20"/>
          <w:lang w:val="es-AR"/>
        </w:rPr>
        <w:t>ndo Circuito. S</w:t>
      </w:r>
      <w:r w:rsidR="00200F38" w:rsidRPr="00881427">
        <w:rPr>
          <w:rFonts w:asciiTheme="majorHAnsi" w:hAnsiTheme="majorHAnsi"/>
          <w:sz w:val="20"/>
          <w:szCs w:val="20"/>
          <w:lang w:val="es-AR"/>
        </w:rPr>
        <w:t>in embargo, ninguno de estos fallos favorables había sido cumplido,</w:t>
      </w:r>
      <w:r w:rsidR="006B1211" w:rsidRPr="00881427">
        <w:rPr>
          <w:rFonts w:asciiTheme="majorHAnsi" w:hAnsiTheme="majorHAnsi"/>
          <w:sz w:val="20"/>
          <w:szCs w:val="20"/>
          <w:lang w:val="es-AR"/>
        </w:rPr>
        <w:t xml:space="preserve"> pues la autoridad penitenciaria interpuso contra ellos recurso de revisión</w:t>
      </w:r>
      <w:r w:rsidR="004905F5">
        <w:rPr>
          <w:rFonts w:asciiTheme="majorHAnsi" w:hAnsiTheme="majorHAnsi"/>
          <w:sz w:val="20"/>
          <w:szCs w:val="20"/>
          <w:lang w:val="es-AR"/>
        </w:rPr>
        <w:t>.</w:t>
      </w:r>
      <w:r w:rsidR="00200F38" w:rsidRPr="00881427">
        <w:rPr>
          <w:rFonts w:asciiTheme="majorHAnsi" w:hAnsiTheme="majorHAnsi"/>
          <w:sz w:val="20"/>
          <w:szCs w:val="20"/>
          <w:lang w:val="es-AR"/>
        </w:rPr>
        <w:t xml:space="preserve"> </w:t>
      </w:r>
      <w:r w:rsidR="004905F5">
        <w:rPr>
          <w:rFonts w:asciiTheme="majorHAnsi" w:hAnsiTheme="majorHAnsi"/>
          <w:sz w:val="20"/>
          <w:szCs w:val="20"/>
          <w:lang w:val="es-AR"/>
        </w:rPr>
        <w:t xml:space="preserve">Esta reclusión </w:t>
      </w:r>
      <w:r w:rsidR="00200F38" w:rsidRPr="00881427">
        <w:rPr>
          <w:rFonts w:asciiTheme="majorHAnsi" w:hAnsiTheme="majorHAnsi"/>
          <w:sz w:val="20"/>
          <w:szCs w:val="20"/>
          <w:lang w:val="es-AR"/>
        </w:rPr>
        <w:t xml:space="preserve">le </w:t>
      </w:r>
      <w:r w:rsidR="00821A68">
        <w:rPr>
          <w:rFonts w:asciiTheme="majorHAnsi" w:hAnsiTheme="majorHAnsi"/>
          <w:sz w:val="20"/>
          <w:szCs w:val="20"/>
          <w:lang w:val="es-AR"/>
        </w:rPr>
        <w:t>habría generado</w:t>
      </w:r>
      <w:r w:rsidR="00200F38" w:rsidRPr="00881427">
        <w:rPr>
          <w:rFonts w:asciiTheme="majorHAnsi" w:hAnsiTheme="majorHAnsi"/>
          <w:sz w:val="20"/>
          <w:szCs w:val="20"/>
          <w:lang w:val="es-AR"/>
        </w:rPr>
        <w:t xml:space="preserve"> al señor Jiménez y a sus familiares distintos perjuicios y restricciones excesivas</w:t>
      </w:r>
      <w:r w:rsidR="00A3139D" w:rsidRPr="00881427">
        <w:rPr>
          <w:rFonts w:asciiTheme="majorHAnsi" w:hAnsiTheme="majorHAnsi"/>
          <w:sz w:val="20"/>
          <w:szCs w:val="20"/>
          <w:lang w:val="es-AR"/>
        </w:rPr>
        <w:t>, además de causarle</w:t>
      </w:r>
      <w:r w:rsidRPr="00881427">
        <w:rPr>
          <w:rFonts w:asciiTheme="majorHAnsi" w:hAnsiTheme="majorHAnsi"/>
          <w:sz w:val="20"/>
          <w:szCs w:val="20"/>
          <w:lang w:val="es-AR"/>
        </w:rPr>
        <w:t xml:space="preserve"> a él</w:t>
      </w:r>
      <w:r w:rsidR="00A3139D" w:rsidRPr="00881427">
        <w:rPr>
          <w:rFonts w:asciiTheme="majorHAnsi" w:hAnsiTheme="majorHAnsi"/>
          <w:sz w:val="20"/>
          <w:szCs w:val="20"/>
          <w:lang w:val="es-AR"/>
        </w:rPr>
        <w:t xml:space="preserve"> </w:t>
      </w:r>
      <w:r w:rsidR="004905F5">
        <w:rPr>
          <w:rFonts w:asciiTheme="majorHAnsi" w:hAnsiTheme="majorHAnsi"/>
          <w:sz w:val="20"/>
          <w:szCs w:val="20"/>
          <w:lang w:val="es-AR"/>
        </w:rPr>
        <w:t xml:space="preserve">afectaciones </w:t>
      </w:r>
      <w:r w:rsidR="00A3139D" w:rsidRPr="00881427">
        <w:rPr>
          <w:rFonts w:asciiTheme="majorHAnsi" w:hAnsiTheme="majorHAnsi"/>
          <w:sz w:val="20"/>
          <w:szCs w:val="20"/>
          <w:lang w:val="es-AR"/>
        </w:rPr>
        <w:t>psicológic</w:t>
      </w:r>
      <w:r w:rsidR="004905F5">
        <w:rPr>
          <w:rFonts w:asciiTheme="majorHAnsi" w:hAnsiTheme="majorHAnsi"/>
          <w:sz w:val="20"/>
          <w:szCs w:val="20"/>
          <w:lang w:val="es-AR"/>
        </w:rPr>
        <w:t>a</w:t>
      </w:r>
      <w:r w:rsidR="00A3139D" w:rsidRPr="00881427">
        <w:rPr>
          <w:rFonts w:asciiTheme="majorHAnsi" w:hAnsiTheme="majorHAnsi"/>
          <w:sz w:val="20"/>
          <w:szCs w:val="20"/>
          <w:lang w:val="es-AR"/>
        </w:rPr>
        <w:t>s</w:t>
      </w:r>
      <w:r w:rsidR="00821A68">
        <w:rPr>
          <w:rFonts w:asciiTheme="majorHAnsi" w:hAnsiTheme="majorHAnsi"/>
          <w:sz w:val="20"/>
          <w:szCs w:val="20"/>
          <w:lang w:val="es-AR"/>
        </w:rPr>
        <w:t xml:space="preserve">. </w:t>
      </w:r>
      <w:r w:rsidR="006B1211" w:rsidRPr="00881427">
        <w:rPr>
          <w:rFonts w:asciiTheme="majorHAnsi" w:hAnsiTheme="majorHAnsi"/>
          <w:sz w:val="20"/>
          <w:szCs w:val="20"/>
          <w:lang w:val="es-AR"/>
        </w:rPr>
        <w:t>Posteriormente</w:t>
      </w:r>
      <w:r w:rsidR="00821A68">
        <w:rPr>
          <w:rFonts w:asciiTheme="majorHAnsi" w:hAnsiTheme="majorHAnsi"/>
          <w:sz w:val="20"/>
          <w:szCs w:val="20"/>
          <w:lang w:val="es-AR"/>
        </w:rPr>
        <w:t>,</w:t>
      </w:r>
      <w:r w:rsidR="006B1211" w:rsidRPr="00881427">
        <w:rPr>
          <w:rFonts w:asciiTheme="majorHAnsi" w:hAnsiTheme="majorHAnsi"/>
          <w:sz w:val="20"/>
          <w:szCs w:val="20"/>
          <w:lang w:val="es-AR"/>
        </w:rPr>
        <w:t xml:space="preserve"> el señor Jiménez informó a la CIDH que había sido trasladado al Centro Federal de Reintegración Social </w:t>
      </w:r>
      <w:r w:rsidRPr="00881427">
        <w:rPr>
          <w:rFonts w:asciiTheme="majorHAnsi" w:hAnsiTheme="majorHAnsi"/>
          <w:sz w:val="20"/>
          <w:szCs w:val="20"/>
          <w:lang w:val="es-AR"/>
        </w:rPr>
        <w:t xml:space="preserve">No. </w:t>
      </w:r>
      <w:r w:rsidR="006B1211" w:rsidRPr="00881427">
        <w:rPr>
          <w:rFonts w:asciiTheme="majorHAnsi" w:hAnsiTheme="majorHAnsi"/>
          <w:sz w:val="20"/>
          <w:szCs w:val="20"/>
          <w:lang w:val="es-AR"/>
        </w:rPr>
        <w:t>14 en Durango.</w:t>
      </w:r>
      <w:r w:rsidR="0075727F" w:rsidRPr="00881427">
        <w:rPr>
          <w:rFonts w:asciiTheme="majorHAnsi" w:hAnsiTheme="majorHAnsi"/>
          <w:sz w:val="20"/>
          <w:szCs w:val="20"/>
          <w:lang w:val="es-AR"/>
        </w:rPr>
        <w:t xml:space="preserve"> </w:t>
      </w:r>
      <w:r w:rsidR="00821A68">
        <w:rPr>
          <w:rFonts w:asciiTheme="majorHAnsi" w:hAnsiTheme="majorHAnsi"/>
          <w:sz w:val="20"/>
          <w:szCs w:val="20"/>
          <w:lang w:val="es-AR"/>
        </w:rPr>
        <w:t>Y e</w:t>
      </w:r>
      <w:r w:rsidR="0075727F" w:rsidRPr="00881427">
        <w:rPr>
          <w:rFonts w:asciiTheme="majorHAnsi" w:hAnsiTheme="majorHAnsi"/>
          <w:sz w:val="20"/>
          <w:szCs w:val="20"/>
          <w:lang w:val="es-AR"/>
        </w:rPr>
        <w:t xml:space="preserve">l 27 de abril de 2016 el peticionario informó a la CIDH que </w:t>
      </w:r>
      <w:r w:rsidRPr="00881427">
        <w:rPr>
          <w:rFonts w:asciiTheme="majorHAnsi" w:hAnsiTheme="majorHAnsi"/>
          <w:sz w:val="20"/>
          <w:szCs w:val="20"/>
          <w:lang w:val="es-AR"/>
        </w:rPr>
        <w:t xml:space="preserve">se </w:t>
      </w:r>
      <w:r w:rsidR="0075727F" w:rsidRPr="00881427">
        <w:rPr>
          <w:rFonts w:asciiTheme="majorHAnsi" w:hAnsiTheme="majorHAnsi"/>
          <w:sz w:val="20"/>
          <w:szCs w:val="20"/>
          <w:lang w:val="es-AR"/>
        </w:rPr>
        <w:t xml:space="preserve">había </w:t>
      </w:r>
      <w:r w:rsidRPr="00881427">
        <w:rPr>
          <w:rFonts w:asciiTheme="majorHAnsi" w:hAnsiTheme="majorHAnsi"/>
          <w:sz w:val="20"/>
          <w:szCs w:val="20"/>
          <w:lang w:val="es-AR"/>
        </w:rPr>
        <w:t xml:space="preserve">adoptado </w:t>
      </w:r>
      <w:r w:rsidR="0075727F" w:rsidRPr="00881427">
        <w:rPr>
          <w:rFonts w:asciiTheme="majorHAnsi" w:hAnsiTheme="majorHAnsi"/>
          <w:sz w:val="20"/>
          <w:szCs w:val="20"/>
          <w:lang w:val="es-AR"/>
        </w:rPr>
        <w:t>una segunda sentencia condenatoria</w:t>
      </w:r>
      <w:r w:rsidRPr="00881427">
        <w:rPr>
          <w:rFonts w:asciiTheme="majorHAnsi" w:hAnsiTheme="majorHAnsi"/>
          <w:sz w:val="20"/>
          <w:szCs w:val="20"/>
          <w:lang w:val="es-AR"/>
        </w:rPr>
        <w:t xml:space="preserve"> en su contra</w:t>
      </w:r>
      <w:r w:rsidR="004905F5">
        <w:rPr>
          <w:rFonts w:asciiTheme="majorHAnsi" w:hAnsiTheme="majorHAnsi"/>
          <w:sz w:val="20"/>
          <w:szCs w:val="20"/>
          <w:lang w:val="es-AR"/>
        </w:rPr>
        <w:t xml:space="preserve"> en el curso de otro proceso penal</w:t>
      </w:r>
      <w:r w:rsidR="0075727F" w:rsidRPr="00881427">
        <w:rPr>
          <w:rFonts w:asciiTheme="majorHAnsi" w:hAnsiTheme="majorHAnsi"/>
          <w:sz w:val="20"/>
          <w:szCs w:val="20"/>
          <w:lang w:val="es-AR"/>
        </w:rPr>
        <w:t xml:space="preserve">, esta vez a </w:t>
      </w:r>
      <w:r w:rsidR="00821A68">
        <w:rPr>
          <w:rFonts w:asciiTheme="majorHAnsi" w:hAnsiTheme="majorHAnsi"/>
          <w:sz w:val="20"/>
          <w:szCs w:val="20"/>
          <w:lang w:val="es-AR"/>
        </w:rPr>
        <w:t>cuarenta y seis</w:t>
      </w:r>
      <w:r w:rsidR="0075727F" w:rsidRPr="00881427">
        <w:rPr>
          <w:rFonts w:asciiTheme="majorHAnsi" w:hAnsiTheme="majorHAnsi"/>
          <w:sz w:val="20"/>
          <w:szCs w:val="20"/>
          <w:lang w:val="es-AR"/>
        </w:rPr>
        <w:t xml:space="preserve"> años de prisión, basada en testigos de oídas de los hechos que le fueron atribuidos</w:t>
      </w:r>
      <w:r w:rsidR="002E05DC" w:rsidRPr="00881427">
        <w:rPr>
          <w:rFonts w:asciiTheme="majorHAnsi" w:hAnsiTheme="majorHAnsi"/>
          <w:sz w:val="20"/>
          <w:szCs w:val="20"/>
          <w:lang w:val="es-AR"/>
        </w:rPr>
        <w:t xml:space="preserve">, y </w:t>
      </w:r>
      <w:r w:rsidR="004905F5">
        <w:rPr>
          <w:rFonts w:asciiTheme="majorHAnsi" w:hAnsiTheme="majorHAnsi"/>
          <w:sz w:val="20"/>
          <w:szCs w:val="20"/>
          <w:lang w:val="es-AR"/>
        </w:rPr>
        <w:t xml:space="preserve">con base </w:t>
      </w:r>
      <w:r w:rsidR="002E05DC" w:rsidRPr="00881427">
        <w:rPr>
          <w:rFonts w:asciiTheme="majorHAnsi" w:hAnsiTheme="majorHAnsi"/>
          <w:sz w:val="20"/>
          <w:szCs w:val="20"/>
          <w:lang w:val="es-AR"/>
        </w:rPr>
        <w:t>en las mismas pruebas supuestamente ilícitas que fundamentaron su primera condena</w:t>
      </w:r>
      <w:r w:rsidR="004905F5">
        <w:rPr>
          <w:rFonts w:asciiTheme="majorHAnsi" w:hAnsiTheme="majorHAnsi"/>
          <w:sz w:val="20"/>
          <w:szCs w:val="20"/>
          <w:lang w:val="es-AR"/>
        </w:rPr>
        <w:t>, teniendo en cuenta esa primera condena por el delito de delincuencia organizada</w:t>
      </w:r>
      <w:r w:rsidR="0075727F" w:rsidRPr="00881427">
        <w:rPr>
          <w:rFonts w:asciiTheme="majorHAnsi" w:hAnsiTheme="majorHAnsi"/>
          <w:sz w:val="20"/>
          <w:szCs w:val="20"/>
          <w:lang w:val="es-AR"/>
        </w:rPr>
        <w:t xml:space="preserve">. </w:t>
      </w:r>
      <w:r w:rsidR="002E05DC" w:rsidRPr="00881427">
        <w:rPr>
          <w:rFonts w:asciiTheme="majorHAnsi" w:hAnsiTheme="majorHAnsi"/>
          <w:sz w:val="20"/>
          <w:szCs w:val="20"/>
          <w:lang w:val="es-AR"/>
        </w:rPr>
        <w:t xml:space="preserve">El 2 de marzo de 2017 el peticionario informó que había sido trasladado </w:t>
      </w:r>
      <w:r w:rsidR="006448D8">
        <w:rPr>
          <w:rFonts w:asciiTheme="majorHAnsi" w:hAnsiTheme="majorHAnsi"/>
          <w:sz w:val="20"/>
          <w:szCs w:val="20"/>
          <w:lang w:val="es-AR"/>
        </w:rPr>
        <w:t>a</w:t>
      </w:r>
      <w:r w:rsidR="002E05DC" w:rsidRPr="00881427">
        <w:rPr>
          <w:rFonts w:asciiTheme="majorHAnsi" w:hAnsiTheme="majorHAnsi"/>
          <w:sz w:val="20"/>
          <w:szCs w:val="20"/>
          <w:lang w:val="es-AR"/>
        </w:rPr>
        <w:t>l Centro Federal de Reintegración Social No. 12 en Guanajuato.</w:t>
      </w:r>
    </w:p>
    <w:p w:rsidR="00821A68" w:rsidRPr="00881427" w:rsidRDefault="00821A6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75727F"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7. </w:t>
      </w:r>
      <w:r w:rsidR="006448D8">
        <w:rPr>
          <w:rFonts w:asciiTheme="majorHAnsi" w:hAnsiTheme="majorHAnsi"/>
          <w:sz w:val="20"/>
          <w:szCs w:val="20"/>
          <w:lang w:val="es-AR"/>
        </w:rPr>
        <w:tab/>
      </w:r>
      <w:r w:rsidR="0075727F" w:rsidRPr="00881427">
        <w:rPr>
          <w:rFonts w:asciiTheme="majorHAnsi" w:hAnsiTheme="majorHAnsi"/>
          <w:sz w:val="20"/>
          <w:szCs w:val="20"/>
          <w:lang w:val="es-AR"/>
        </w:rPr>
        <w:t>El Estado en su contestación solicita que la petición sea declarada inadmisible por falta de agotamiento de los recursos internos, y porque en su criterio el peticionario ha acudido a la CIDH en tanto tribunal de cuarta instancia.</w:t>
      </w:r>
      <w:r w:rsidR="002B1F8D" w:rsidRPr="00881427">
        <w:rPr>
          <w:rFonts w:asciiTheme="majorHAnsi" w:hAnsiTheme="majorHAnsi"/>
          <w:sz w:val="20"/>
          <w:szCs w:val="20"/>
          <w:lang w:val="es-AR"/>
        </w:rPr>
        <w:t xml:space="preserve"> En cuanto a la falta de agotamiento de recursos internos, el Estado alega que el peticionario tenía a su disposición el recurso de revisión para efectos de que los jueces examinaran la constitucionalidad de la Ley Federal en contra de la Delincuencia</w:t>
      </w:r>
      <w:r w:rsidR="00C92B59">
        <w:rPr>
          <w:rFonts w:asciiTheme="majorHAnsi" w:hAnsiTheme="majorHAnsi"/>
          <w:sz w:val="20"/>
          <w:szCs w:val="20"/>
          <w:lang w:val="es-AR"/>
        </w:rPr>
        <w:t xml:space="preserve"> Organizada que le fue aplicada. E</w:t>
      </w:r>
      <w:r w:rsidR="002B1F8D" w:rsidRPr="00881427">
        <w:rPr>
          <w:rFonts w:asciiTheme="majorHAnsi" w:hAnsiTheme="majorHAnsi"/>
          <w:sz w:val="20"/>
          <w:szCs w:val="20"/>
          <w:lang w:val="es-AR"/>
        </w:rPr>
        <w:t>xplic</w:t>
      </w:r>
      <w:r w:rsidR="00C92B59">
        <w:rPr>
          <w:rFonts w:asciiTheme="majorHAnsi" w:hAnsiTheme="majorHAnsi"/>
          <w:sz w:val="20"/>
          <w:szCs w:val="20"/>
          <w:lang w:val="es-AR"/>
        </w:rPr>
        <w:t>a que a través de dicho recurso</w:t>
      </w:r>
      <w:r w:rsidR="002B1F8D" w:rsidRPr="00881427">
        <w:rPr>
          <w:rFonts w:asciiTheme="majorHAnsi" w:hAnsiTheme="majorHAnsi"/>
          <w:sz w:val="20"/>
          <w:szCs w:val="20"/>
          <w:lang w:val="es-AR"/>
        </w:rPr>
        <w:t xml:space="preserve"> el peticionario podría haber controvertido tanto la constitucionalidad general de esa ley, como la utilización de testigos protegidos dentro de un proceso penal</w:t>
      </w:r>
      <w:r w:rsidR="004905F5">
        <w:rPr>
          <w:rFonts w:asciiTheme="majorHAnsi" w:hAnsiTheme="majorHAnsi"/>
          <w:sz w:val="20"/>
          <w:szCs w:val="20"/>
          <w:lang w:val="es-AR"/>
        </w:rPr>
        <w:t>,</w:t>
      </w:r>
      <w:r w:rsidR="002B1F8D" w:rsidRPr="00881427">
        <w:rPr>
          <w:rFonts w:asciiTheme="majorHAnsi" w:hAnsiTheme="majorHAnsi"/>
          <w:sz w:val="20"/>
          <w:szCs w:val="20"/>
          <w:lang w:val="es-AR"/>
        </w:rPr>
        <w:t xml:space="preserve"> y que </w:t>
      </w:r>
      <w:r w:rsidR="002B1F8D" w:rsidRPr="004905F5">
        <w:rPr>
          <w:rFonts w:asciiTheme="majorHAnsi" w:hAnsiTheme="majorHAnsi"/>
          <w:i/>
          <w:iCs/>
          <w:sz w:val="20"/>
          <w:szCs w:val="20"/>
          <w:lang w:val="es-AR"/>
        </w:rPr>
        <w:t>“el resultado de lo anterior, podría ser la reposición de todo el procedimiento o incluso su libertad”</w:t>
      </w:r>
      <w:r w:rsidR="002B1F8D" w:rsidRPr="00881427">
        <w:rPr>
          <w:rFonts w:asciiTheme="majorHAnsi" w:hAnsiTheme="majorHAnsi"/>
          <w:sz w:val="20"/>
          <w:szCs w:val="20"/>
          <w:lang w:val="es-AR"/>
        </w:rPr>
        <w:t>.</w:t>
      </w:r>
    </w:p>
    <w:p w:rsidR="00C92B59" w:rsidRPr="00881427" w:rsidRDefault="00C92B59"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8E1F2C" w:rsidRDefault="00920480"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881427">
        <w:rPr>
          <w:rFonts w:asciiTheme="majorHAnsi" w:hAnsiTheme="majorHAnsi"/>
          <w:sz w:val="20"/>
          <w:szCs w:val="20"/>
          <w:lang w:val="es-AR"/>
        </w:rPr>
        <w:t xml:space="preserve">8. </w:t>
      </w:r>
      <w:r w:rsidR="008E1F2C">
        <w:rPr>
          <w:rFonts w:asciiTheme="majorHAnsi" w:hAnsiTheme="majorHAnsi"/>
          <w:sz w:val="20"/>
          <w:szCs w:val="20"/>
          <w:lang w:val="es-AR"/>
        </w:rPr>
        <w:tab/>
      </w:r>
      <w:r w:rsidR="002B1F8D" w:rsidRPr="00881427">
        <w:rPr>
          <w:rFonts w:asciiTheme="majorHAnsi" w:hAnsiTheme="majorHAnsi"/>
          <w:sz w:val="20"/>
          <w:szCs w:val="20"/>
          <w:lang w:val="es-AR"/>
        </w:rPr>
        <w:t xml:space="preserve">En cuanto a la supuesta solicitud de que la CIDH opere como </w:t>
      </w:r>
      <w:r w:rsidR="008E1F2C">
        <w:rPr>
          <w:rFonts w:asciiTheme="majorHAnsi" w:hAnsiTheme="majorHAnsi"/>
          <w:sz w:val="20"/>
          <w:szCs w:val="20"/>
          <w:lang w:val="es-AR"/>
        </w:rPr>
        <w:t>lo que denomina un “</w:t>
      </w:r>
      <w:r w:rsidR="002B1F8D" w:rsidRPr="00881427">
        <w:rPr>
          <w:rFonts w:asciiTheme="majorHAnsi" w:hAnsiTheme="majorHAnsi"/>
          <w:sz w:val="20"/>
          <w:szCs w:val="20"/>
          <w:lang w:val="es-AR"/>
        </w:rPr>
        <w:t>tribunal de cuarta instancia</w:t>
      </w:r>
      <w:r w:rsidR="008E1F2C">
        <w:rPr>
          <w:rFonts w:asciiTheme="majorHAnsi" w:hAnsiTheme="majorHAnsi"/>
          <w:sz w:val="20"/>
          <w:szCs w:val="20"/>
          <w:lang w:val="es-AR"/>
        </w:rPr>
        <w:t>”</w:t>
      </w:r>
      <w:r w:rsidR="002B1F8D" w:rsidRPr="00881427">
        <w:rPr>
          <w:rFonts w:asciiTheme="majorHAnsi" w:hAnsiTheme="majorHAnsi"/>
          <w:sz w:val="20"/>
          <w:szCs w:val="20"/>
          <w:lang w:val="es-AR"/>
        </w:rPr>
        <w:t xml:space="preserve">, el Estado afirma que el uso de testigos protegidos en procesos por el delito de delincuencia organizada tiene fundamento en el artículo 35 de la Ley Federal contra la Delincuencia Organizada, y que en todo momento el peticionario contó con un abogado de oficio y con acceso a recursos adecuados y efectivos; </w:t>
      </w:r>
      <w:r w:rsidR="002B1F8D" w:rsidRPr="00881427">
        <w:rPr>
          <w:rFonts w:asciiTheme="majorHAnsi" w:hAnsiTheme="majorHAnsi"/>
          <w:i/>
          <w:iCs/>
          <w:sz w:val="20"/>
          <w:szCs w:val="20"/>
          <w:lang w:val="es-AR"/>
        </w:rPr>
        <w:t>“en tal virtud, la única violación alegada por el peticionario, hace referencia a la valoración de las pruebas presentadas, tarea que le corresponde únicamente al juez de la causa y no a esa Comisión”</w:t>
      </w:r>
      <w:r w:rsidR="002B1F8D" w:rsidRPr="00881427">
        <w:rPr>
          <w:rFonts w:asciiTheme="majorHAnsi" w:hAnsiTheme="majorHAnsi"/>
          <w:sz w:val="20"/>
          <w:szCs w:val="20"/>
          <w:lang w:val="es-AR"/>
        </w:rPr>
        <w:t>. El Estado precisa que esas pruebas fueron obtenidas conforme a derecho, que forman parte de una sentencia que fue fundada y motivada, y que el peticionario tuvo la oportunidad de impugnarlas</w:t>
      </w:r>
      <w:r w:rsidR="008E1F2C">
        <w:rPr>
          <w:rFonts w:asciiTheme="majorHAnsi" w:hAnsiTheme="majorHAnsi"/>
          <w:sz w:val="20"/>
          <w:szCs w:val="20"/>
          <w:lang w:val="es-AR"/>
        </w:rPr>
        <w:t xml:space="preserve"> durante el proceso penal. P</w:t>
      </w:r>
      <w:r w:rsidR="002B1F8D" w:rsidRPr="00881427">
        <w:rPr>
          <w:rFonts w:asciiTheme="majorHAnsi" w:hAnsiTheme="majorHAnsi"/>
          <w:sz w:val="20"/>
          <w:szCs w:val="20"/>
          <w:lang w:val="es-AR"/>
        </w:rPr>
        <w:t xml:space="preserve">or lo </w:t>
      </w:r>
      <w:r w:rsidR="008E1F2C">
        <w:rPr>
          <w:rFonts w:asciiTheme="majorHAnsi" w:hAnsiTheme="majorHAnsi"/>
          <w:sz w:val="20"/>
          <w:szCs w:val="20"/>
          <w:lang w:val="es-AR"/>
        </w:rPr>
        <w:t>tanto, el Estado concluye que,</w:t>
      </w:r>
      <w:r w:rsidR="002B1F8D" w:rsidRPr="00881427">
        <w:rPr>
          <w:rFonts w:asciiTheme="majorHAnsi" w:hAnsiTheme="majorHAnsi"/>
          <w:sz w:val="20"/>
          <w:szCs w:val="20"/>
          <w:lang w:val="es-AR"/>
        </w:rPr>
        <w:t xml:space="preserve"> en caso de admitir la petición, la CIDH se estaría erigiendo </w:t>
      </w:r>
      <w:r w:rsidR="00250806" w:rsidRPr="00881427">
        <w:rPr>
          <w:rFonts w:asciiTheme="majorHAnsi" w:hAnsiTheme="majorHAnsi"/>
          <w:sz w:val="20"/>
          <w:szCs w:val="20"/>
          <w:lang w:val="es-AR"/>
        </w:rPr>
        <w:t xml:space="preserve">en </w:t>
      </w:r>
      <w:r w:rsidR="002B1F8D" w:rsidRPr="00881427">
        <w:rPr>
          <w:rFonts w:asciiTheme="majorHAnsi" w:hAnsiTheme="majorHAnsi"/>
          <w:sz w:val="20"/>
          <w:szCs w:val="20"/>
          <w:lang w:val="es-AR"/>
        </w:rPr>
        <w:t>órgano de cuarta instancia.</w:t>
      </w:r>
      <w:r w:rsidR="002E05DC" w:rsidRPr="00881427">
        <w:rPr>
          <w:rFonts w:asciiTheme="majorHAnsi" w:hAnsiTheme="majorHAnsi"/>
          <w:sz w:val="20"/>
          <w:szCs w:val="20"/>
          <w:lang w:val="es-AR"/>
        </w:rPr>
        <w:t xml:space="preserve"> </w:t>
      </w:r>
    </w:p>
    <w:p w:rsidR="002B1F8D" w:rsidRDefault="008E1F2C"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9.</w:t>
      </w:r>
      <w:r>
        <w:rPr>
          <w:rFonts w:asciiTheme="majorHAnsi" w:hAnsiTheme="majorHAnsi"/>
          <w:sz w:val="20"/>
          <w:szCs w:val="20"/>
          <w:lang w:val="es-AR"/>
        </w:rPr>
        <w:tab/>
      </w:r>
      <w:r w:rsidR="002E05DC" w:rsidRPr="00881427">
        <w:rPr>
          <w:rFonts w:asciiTheme="majorHAnsi" w:hAnsiTheme="majorHAnsi"/>
          <w:sz w:val="20"/>
          <w:szCs w:val="20"/>
          <w:lang w:val="es-AR"/>
        </w:rPr>
        <w:t>Más adelante, en sus observaciones adicionales, el Estado reitera que al contrario de lo que alega el peticionario, ni el tribunal de segunda instancia que conoció la apelación contra la sentencia</w:t>
      </w:r>
      <w:r w:rsidR="00250806" w:rsidRPr="00881427">
        <w:rPr>
          <w:rFonts w:asciiTheme="majorHAnsi" w:hAnsiTheme="majorHAnsi"/>
          <w:sz w:val="20"/>
          <w:szCs w:val="20"/>
          <w:lang w:val="es-AR"/>
        </w:rPr>
        <w:t xml:space="preserve"> </w:t>
      </w:r>
      <w:r w:rsidR="00250806" w:rsidRPr="00881427">
        <w:rPr>
          <w:rFonts w:asciiTheme="majorHAnsi" w:hAnsiTheme="majorHAnsi"/>
          <w:sz w:val="20"/>
          <w:szCs w:val="20"/>
          <w:lang w:val="es-AR"/>
        </w:rPr>
        <w:lastRenderedPageBreak/>
        <w:t>condenatoria</w:t>
      </w:r>
      <w:r w:rsidR="002E05DC" w:rsidRPr="00881427">
        <w:rPr>
          <w:rFonts w:asciiTheme="majorHAnsi" w:hAnsiTheme="majorHAnsi"/>
          <w:sz w:val="20"/>
          <w:szCs w:val="20"/>
          <w:lang w:val="es-AR"/>
        </w:rPr>
        <w:t>, ni el juzgado que decidió el recurso de amparo directo, consideraron que el señor Jiménez hubie</w:t>
      </w:r>
      <w:r w:rsidR="00250806" w:rsidRPr="00881427">
        <w:rPr>
          <w:rFonts w:asciiTheme="majorHAnsi" w:hAnsiTheme="majorHAnsi"/>
          <w:sz w:val="20"/>
          <w:szCs w:val="20"/>
          <w:lang w:val="es-AR"/>
        </w:rPr>
        <w:t>se</w:t>
      </w:r>
      <w:r w:rsidR="002E05DC" w:rsidRPr="00881427">
        <w:rPr>
          <w:rFonts w:asciiTheme="majorHAnsi" w:hAnsiTheme="majorHAnsi"/>
          <w:sz w:val="20"/>
          <w:szCs w:val="20"/>
          <w:lang w:val="es-AR"/>
        </w:rPr>
        <w:t xml:space="preserve"> sido condenado con base en pruebas ilícitas; </w:t>
      </w:r>
      <w:r w:rsidR="002E05DC" w:rsidRPr="00881427">
        <w:rPr>
          <w:rFonts w:asciiTheme="majorHAnsi" w:hAnsiTheme="majorHAnsi"/>
          <w:i/>
          <w:iCs/>
          <w:sz w:val="20"/>
          <w:szCs w:val="20"/>
          <w:lang w:val="es-AR"/>
        </w:rPr>
        <w:t>“de hecho, analizaron todas las posibles violaciones de las que pudo haber sido objeto el peticionario, sin embargo, determinó que la sentencia con base en la cual fue determinada su responsabilidad, fue legal y no se constataron violaciones a sus garantías”</w:t>
      </w:r>
      <w:r w:rsidR="002E05DC" w:rsidRPr="00881427">
        <w:rPr>
          <w:rFonts w:asciiTheme="majorHAnsi" w:hAnsiTheme="majorHAnsi"/>
          <w:sz w:val="20"/>
          <w:szCs w:val="20"/>
          <w:lang w:val="es-AR"/>
        </w:rPr>
        <w:t>. Para el Estado, no compete a la CIDH entrar a pronunciarse sobre estas decisiones judiciales domésticas que calificaron como legales las actuaciones seguidas en contra del señor Jiménez.</w:t>
      </w:r>
    </w:p>
    <w:p w:rsidR="00AF25A4" w:rsidRPr="00881427" w:rsidRDefault="00AF25A4"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3239B8" w:rsidRDefault="003239B8" w:rsidP="00DA2B7F">
      <w:pPr>
        <w:ind w:firstLine="720"/>
        <w:jc w:val="both"/>
        <w:rPr>
          <w:rFonts w:asciiTheme="majorHAnsi" w:eastAsia="Cambria" w:hAnsiTheme="majorHAnsi" w:cs="Cambria"/>
          <w:b/>
          <w:bCs/>
          <w:color w:val="000000"/>
          <w:sz w:val="20"/>
          <w:szCs w:val="20"/>
          <w:u w:color="000000"/>
          <w:lang w:val="es-ES" w:eastAsia="es-ES"/>
        </w:rPr>
      </w:pPr>
      <w:r w:rsidRPr="00881427">
        <w:rPr>
          <w:rFonts w:asciiTheme="majorHAnsi" w:eastAsia="Cambria" w:hAnsiTheme="majorHAnsi" w:cs="Cambria"/>
          <w:b/>
          <w:bCs/>
          <w:color w:val="000000"/>
          <w:sz w:val="20"/>
          <w:szCs w:val="20"/>
          <w:u w:color="000000"/>
          <w:lang w:val="es-ES" w:eastAsia="es-ES"/>
        </w:rPr>
        <w:t>VI.</w:t>
      </w:r>
      <w:r w:rsidRPr="00881427">
        <w:rPr>
          <w:rFonts w:asciiTheme="majorHAnsi" w:eastAsia="Cambria" w:hAnsiTheme="majorHAnsi" w:cs="Cambria"/>
          <w:b/>
          <w:bCs/>
          <w:color w:val="000000"/>
          <w:sz w:val="20"/>
          <w:szCs w:val="20"/>
          <w:u w:color="000000"/>
          <w:lang w:val="es-ES" w:eastAsia="es-ES"/>
        </w:rPr>
        <w:tab/>
      </w:r>
      <w:r w:rsidR="004A6A54" w:rsidRPr="00881427">
        <w:rPr>
          <w:rFonts w:asciiTheme="majorHAnsi" w:hAnsiTheme="majorHAnsi"/>
          <w:b/>
          <w:bCs/>
          <w:sz w:val="20"/>
          <w:szCs w:val="20"/>
          <w:lang w:val="es-ES_tradnl"/>
        </w:rPr>
        <w:t xml:space="preserve">ANÁLISIS DE </w:t>
      </w:r>
      <w:r w:rsidR="00C21FEF" w:rsidRPr="00881427">
        <w:rPr>
          <w:rFonts w:asciiTheme="majorHAnsi" w:hAnsiTheme="majorHAnsi"/>
          <w:b/>
          <w:sz w:val="20"/>
          <w:szCs w:val="20"/>
          <w:lang w:val="es-ES"/>
        </w:rPr>
        <w:t>AGOTAMIENTO DE LOS RECURSOS INTERNOS Y PLAZO DE PRESENTACIÓN</w:t>
      </w:r>
      <w:r w:rsidR="00C21FEF" w:rsidRPr="00881427">
        <w:rPr>
          <w:rFonts w:asciiTheme="majorHAnsi" w:eastAsia="Cambria" w:hAnsiTheme="majorHAnsi" w:cs="Cambria"/>
          <w:b/>
          <w:bCs/>
          <w:color w:val="000000"/>
          <w:sz w:val="20"/>
          <w:szCs w:val="20"/>
          <w:u w:color="000000"/>
          <w:lang w:val="es-ES" w:eastAsia="es-ES"/>
        </w:rPr>
        <w:t xml:space="preserve"> </w:t>
      </w:r>
    </w:p>
    <w:p w:rsidR="00AF25A4" w:rsidRPr="00881427" w:rsidRDefault="00AF25A4" w:rsidP="00DA2B7F">
      <w:pPr>
        <w:ind w:firstLine="720"/>
        <w:jc w:val="both"/>
        <w:rPr>
          <w:rFonts w:asciiTheme="majorHAnsi" w:hAnsiTheme="majorHAnsi"/>
          <w:sz w:val="20"/>
          <w:szCs w:val="20"/>
          <w:lang w:val="es-UY"/>
        </w:rPr>
      </w:pPr>
    </w:p>
    <w:p w:rsidR="00250806" w:rsidRPr="00881427" w:rsidRDefault="00AF25A4"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10</w:t>
      </w:r>
      <w:r w:rsidR="00881427">
        <w:rPr>
          <w:rFonts w:asciiTheme="majorHAnsi" w:hAnsiTheme="majorHAnsi"/>
          <w:sz w:val="20"/>
          <w:szCs w:val="20"/>
          <w:lang w:val="es-ES"/>
        </w:rPr>
        <w:t xml:space="preserve">. </w:t>
      </w:r>
      <w:r>
        <w:rPr>
          <w:rFonts w:asciiTheme="majorHAnsi" w:hAnsiTheme="majorHAnsi"/>
          <w:sz w:val="20"/>
          <w:szCs w:val="20"/>
          <w:lang w:val="es-ES"/>
        </w:rPr>
        <w:tab/>
      </w:r>
      <w:r w:rsidR="00250806" w:rsidRPr="00881427">
        <w:rPr>
          <w:rFonts w:asciiTheme="majorHAnsi" w:hAnsiTheme="majorHAnsi"/>
          <w:sz w:val="20"/>
          <w:szCs w:val="20"/>
          <w:lang w:val="es-ES"/>
        </w:rPr>
        <w:t>Los reclamos planteados por el peticionario se pueden agrupar en dos ejes principales: la violación de sus garantías procesales en el curso del proceso penal, principalmente por el recurso a testigos secretos</w:t>
      </w:r>
      <w:r w:rsidR="00A50741" w:rsidRPr="00881427">
        <w:rPr>
          <w:rFonts w:asciiTheme="majorHAnsi" w:hAnsiTheme="majorHAnsi"/>
          <w:sz w:val="20"/>
          <w:szCs w:val="20"/>
          <w:lang w:val="es-ES"/>
        </w:rPr>
        <w:t>, entre otras razones</w:t>
      </w:r>
      <w:r w:rsidR="00250806" w:rsidRPr="00881427">
        <w:rPr>
          <w:rFonts w:asciiTheme="majorHAnsi" w:hAnsiTheme="majorHAnsi"/>
          <w:sz w:val="20"/>
          <w:szCs w:val="20"/>
          <w:lang w:val="es-ES"/>
        </w:rPr>
        <w:t>; y la violación de su derecho a la libertad personal y otros derechos conexos por estar recluido en un centro penitenciario de máxima seguridad pese a no ser un preso de alta peligrosidad que requiera dicho tratamiento.</w:t>
      </w:r>
    </w:p>
    <w:p w:rsidR="00AF25A4" w:rsidRDefault="00AF25A4"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8F7348" w:rsidRDefault="00AF25A4"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11</w:t>
      </w:r>
      <w:r w:rsidR="00881427">
        <w:rPr>
          <w:rFonts w:asciiTheme="majorHAnsi" w:hAnsiTheme="majorHAnsi"/>
          <w:sz w:val="20"/>
          <w:szCs w:val="20"/>
          <w:lang w:val="es-ES"/>
        </w:rPr>
        <w:t xml:space="preserve">. </w:t>
      </w:r>
      <w:r>
        <w:rPr>
          <w:rFonts w:asciiTheme="majorHAnsi" w:hAnsiTheme="majorHAnsi"/>
          <w:sz w:val="20"/>
          <w:szCs w:val="20"/>
          <w:lang w:val="es-ES"/>
        </w:rPr>
        <w:tab/>
      </w:r>
      <w:r w:rsidR="00250806" w:rsidRPr="00881427">
        <w:rPr>
          <w:rFonts w:asciiTheme="majorHAnsi" w:hAnsiTheme="majorHAnsi"/>
          <w:sz w:val="20"/>
          <w:szCs w:val="20"/>
          <w:lang w:val="es-ES"/>
        </w:rPr>
        <w:t xml:space="preserve">La CIDH ha establecido en reiteradas decisiones que </w:t>
      </w:r>
      <w:r w:rsidR="00250806" w:rsidRPr="00881427">
        <w:rPr>
          <w:rFonts w:asciiTheme="majorHAnsi" w:hAnsiTheme="majorHAnsi"/>
          <w:color w:val="000000"/>
          <w:sz w:val="20"/>
          <w:szCs w:val="20"/>
          <w:lang w:val="es-UY"/>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250806" w:rsidRPr="00881427">
        <w:rPr>
          <w:rFonts w:asciiTheme="majorHAnsi" w:hAnsiTheme="majorHAnsi"/>
          <w:sz w:val="20"/>
          <w:szCs w:val="20"/>
          <w:lang w:val="es-ES"/>
        </w:rPr>
        <w:t>, los cuales, una vez agotados, dan cumplimiento al requisito del artículo 46.1.(a) de la Convención Americana</w:t>
      </w:r>
      <w:r w:rsidR="00250806" w:rsidRPr="00881427">
        <w:rPr>
          <w:rStyle w:val="FootnoteReference"/>
          <w:rFonts w:asciiTheme="majorHAnsi" w:hAnsiTheme="majorHAnsi"/>
          <w:sz w:val="20"/>
          <w:szCs w:val="20"/>
          <w:lang w:val="es-US"/>
        </w:rPr>
        <w:footnoteReference w:id="6"/>
      </w:r>
      <w:r w:rsidR="00250806" w:rsidRPr="00881427">
        <w:rPr>
          <w:rFonts w:asciiTheme="majorHAnsi" w:hAnsiTheme="majorHAnsi"/>
          <w:sz w:val="20"/>
          <w:szCs w:val="20"/>
          <w:lang w:val="es-ES"/>
        </w:rPr>
        <w:t>. Específicamente con respecto a México, la CIDH ha aceptado que también forman parte de los recursos idóneos domésticos a agotar en estos casos los recursos de amparo que efectivamente hayan sido interpuestos por las personas contra los procesos y actuaciones de la justicia penal que consideran lesivos de sus garantías judiciales</w:t>
      </w:r>
      <w:r w:rsidR="00250806" w:rsidRPr="00881427">
        <w:rPr>
          <w:rStyle w:val="FootnoteReference"/>
          <w:rFonts w:asciiTheme="majorHAnsi" w:hAnsiTheme="majorHAnsi"/>
          <w:sz w:val="20"/>
          <w:szCs w:val="20"/>
          <w:lang w:val="es-ES"/>
        </w:rPr>
        <w:footnoteReference w:id="7"/>
      </w:r>
      <w:r w:rsidR="00250806" w:rsidRPr="00881427">
        <w:rPr>
          <w:rFonts w:asciiTheme="majorHAnsi" w:hAnsiTheme="majorHAnsi"/>
          <w:sz w:val="20"/>
          <w:szCs w:val="20"/>
          <w:lang w:val="es-ES"/>
        </w:rPr>
        <w:t>.</w:t>
      </w:r>
      <w:r w:rsidR="00A50741" w:rsidRPr="00881427">
        <w:rPr>
          <w:rFonts w:asciiTheme="majorHAnsi" w:hAnsiTheme="majorHAnsi"/>
          <w:sz w:val="20"/>
          <w:szCs w:val="20"/>
          <w:lang w:val="es-ES"/>
        </w:rPr>
        <w:t xml:space="preserve"> Está demostrado que el señor Jiménez hizo uso de varios de estos mecanismos procesales: interpuso recurso de apelación contra la sentencia condenatoria de primera instancia; posteriormente interpuso un recurso de amparo contra su condena penal; y luego presentó una solicitud de reconocimiento de inocencia ante la Suprema Corte de Justicia. </w:t>
      </w:r>
    </w:p>
    <w:p w:rsidR="008F7348"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8F7348"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12.</w:t>
      </w:r>
      <w:r>
        <w:rPr>
          <w:rFonts w:asciiTheme="majorHAnsi" w:hAnsiTheme="majorHAnsi"/>
          <w:sz w:val="20"/>
          <w:szCs w:val="20"/>
          <w:lang w:val="es-ES"/>
        </w:rPr>
        <w:tab/>
        <w:t>Por otro lado</w:t>
      </w:r>
      <w:r w:rsidRPr="008F7348">
        <w:rPr>
          <w:rFonts w:asciiTheme="majorHAnsi" w:hAnsiTheme="majorHAnsi"/>
          <w:sz w:val="20"/>
          <w:szCs w:val="20"/>
          <w:lang w:val="es-ES"/>
        </w:rPr>
        <w:t>, y tomando en cuenta la respuesta del propio Estado, la Comisión observa que el peticionario estuvo representado por defensores de oficio que, en principio, debieron cuestionar en tiempo y forma la licitud de los testigos.</w:t>
      </w:r>
      <w:r>
        <w:rPr>
          <w:rFonts w:asciiTheme="majorHAnsi" w:hAnsiTheme="majorHAnsi"/>
          <w:sz w:val="20"/>
          <w:szCs w:val="20"/>
          <w:lang w:val="es-ES"/>
        </w:rPr>
        <w:t xml:space="preserve"> Asimismo, y además de las consideraciones precedentes, la Comisión observa respecto de la alegada necesidad de agotar el </w:t>
      </w:r>
      <w:r w:rsidRPr="008F7348">
        <w:rPr>
          <w:rFonts w:asciiTheme="majorHAnsi" w:hAnsiTheme="majorHAnsi"/>
          <w:sz w:val="20"/>
          <w:szCs w:val="20"/>
          <w:lang w:val="es-ES"/>
        </w:rPr>
        <w:t xml:space="preserve">recurso de revisión, que idéntico reclamo de inconstitucionalidad fue planteado por el </w:t>
      </w:r>
      <w:r>
        <w:rPr>
          <w:rFonts w:asciiTheme="majorHAnsi" w:hAnsiTheme="majorHAnsi"/>
          <w:sz w:val="20"/>
          <w:szCs w:val="20"/>
          <w:lang w:val="es-ES"/>
        </w:rPr>
        <w:t>peticionario</w:t>
      </w:r>
      <w:r w:rsidRPr="008F7348">
        <w:rPr>
          <w:rFonts w:asciiTheme="majorHAnsi" w:hAnsiTheme="majorHAnsi"/>
          <w:sz w:val="20"/>
          <w:szCs w:val="20"/>
          <w:lang w:val="es-ES"/>
        </w:rPr>
        <w:t xml:space="preserve"> en el recurso de amparo que interpuso contra su condena penal, específicamente por haberse admitido testimonios de declarantes secretos al amparo de la legislación vigente.  </w:t>
      </w:r>
    </w:p>
    <w:p w:rsidR="008F7348"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250806" w:rsidRPr="00881427"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13.</w:t>
      </w:r>
      <w:r>
        <w:rPr>
          <w:rFonts w:asciiTheme="majorHAnsi" w:hAnsiTheme="majorHAnsi"/>
          <w:sz w:val="20"/>
          <w:szCs w:val="20"/>
          <w:lang w:val="es-ES"/>
        </w:rPr>
        <w:tab/>
      </w:r>
      <w:r w:rsidR="00A50741" w:rsidRPr="00881427">
        <w:rPr>
          <w:rFonts w:asciiTheme="majorHAnsi" w:hAnsiTheme="majorHAnsi"/>
          <w:sz w:val="20"/>
          <w:szCs w:val="20"/>
          <w:lang w:val="es-ES"/>
        </w:rPr>
        <w:t xml:space="preserve">En </w:t>
      </w:r>
      <w:r>
        <w:rPr>
          <w:rFonts w:asciiTheme="majorHAnsi" w:hAnsiTheme="majorHAnsi"/>
          <w:sz w:val="20"/>
          <w:szCs w:val="20"/>
          <w:lang w:val="es-ES"/>
        </w:rPr>
        <w:t>este sentido,</w:t>
      </w:r>
      <w:r w:rsidR="00A50741" w:rsidRPr="00881427">
        <w:rPr>
          <w:rFonts w:asciiTheme="majorHAnsi" w:hAnsiTheme="majorHAnsi"/>
          <w:sz w:val="20"/>
          <w:szCs w:val="20"/>
          <w:lang w:val="es-ES"/>
        </w:rPr>
        <w:t xml:space="preserve"> la CIDH </w:t>
      </w:r>
      <w:r>
        <w:rPr>
          <w:rFonts w:asciiTheme="majorHAnsi" w:hAnsiTheme="majorHAnsi"/>
          <w:sz w:val="20"/>
          <w:szCs w:val="20"/>
          <w:lang w:val="es-ES"/>
        </w:rPr>
        <w:t>concluye</w:t>
      </w:r>
      <w:r w:rsidR="00A50741" w:rsidRPr="00881427">
        <w:rPr>
          <w:rFonts w:asciiTheme="majorHAnsi" w:hAnsiTheme="majorHAnsi"/>
          <w:sz w:val="20"/>
          <w:szCs w:val="20"/>
          <w:lang w:val="es-ES"/>
        </w:rPr>
        <w:t xml:space="preserve"> que los recursos internos fueron efectivamente interpuestos y agotados por el peticionario</w:t>
      </w:r>
      <w:r>
        <w:rPr>
          <w:rFonts w:asciiTheme="majorHAnsi" w:hAnsiTheme="majorHAnsi"/>
          <w:sz w:val="20"/>
          <w:szCs w:val="20"/>
          <w:lang w:val="es-ES"/>
        </w:rPr>
        <w:t>, en los términos del artículo 46.1.a) de la Convención Americana</w:t>
      </w:r>
      <w:r w:rsidR="00A50741" w:rsidRPr="00881427">
        <w:rPr>
          <w:rFonts w:asciiTheme="majorHAnsi" w:hAnsiTheme="majorHAnsi"/>
          <w:sz w:val="20"/>
          <w:szCs w:val="20"/>
          <w:lang w:val="es-ES"/>
        </w:rPr>
        <w:t xml:space="preserve">. </w:t>
      </w:r>
    </w:p>
    <w:p w:rsidR="00CF3397" w:rsidRDefault="00CF3397"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rsidR="00A50741"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14</w:t>
      </w:r>
      <w:r w:rsidR="00881427">
        <w:rPr>
          <w:rFonts w:asciiTheme="majorHAnsi" w:hAnsiTheme="majorHAnsi"/>
          <w:sz w:val="20"/>
          <w:szCs w:val="20"/>
          <w:lang w:val="es-AR"/>
        </w:rPr>
        <w:t>.</w:t>
      </w:r>
      <w:r w:rsidR="00CF3397">
        <w:rPr>
          <w:rFonts w:asciiTheme="majorHAnsi" w:hAnsiTheme="majorHAnsi"/>
          <w:sz w:val="20"/>
          <w:szCs w:val="20"/>
          <w:lang w:val="es-AR"/>
        </w:rPr>
        <w:tab/>
      </w:r>
      <w:r w:rsidR="00A50741" w:rsidRPr="00881427">
        <w:rPr>
          <w:rFonts w:asciiTheme="majorHAnsi" w:hAnsiTheme="majorHAnsi"/>
          <w:sz w:val="20"/>
          <w:szCs w:val="20"/>
          <w:lang w:val="es-AR"/>
        </w:rPr>
        <w:t>La decisión definitiva que agotó dichos recursos domésticos fue la sentencia de segunda instancia en el proceso de amparo, adoptada por el Cuarto Tribunal Colegiado del Segundo Circuito el 10 de junio de 2010. La petición fue recibida en la Secretaría Ejecutiva de la CIDH el 16 de noviembre de 2010, por lo cual se dio cumplimiento al plazo de presentación e</w:t>
      </w:r>
      <w:r w:rsidR="00CF3397">
        <w:rPr>
          <w:rFonts w:asciiTheme="majorHAnsi" w:hAnsiTheme="majorHAnsi"/>
          <w:sz w:val="20"/>
          <w:szCs w:val="20"/>
          <w:lang w:val="es-AR"/>
        </w:rPr>
        <w:t>stablecido en el artículo 46.1.</w:t>
      </w:r>
      <w:r w:rsidR="00A50741" w:rsidRPr="00881427">
        <w:rPr>
          <w:rFonts w:asciiTheme="majorHAnsi" w:hAnsiTheme="majorHAnsi"/>
          <w:sz w:val="20"/>
          <w:szCs w:val="20"/>
          <w:lang w:val="es-AR"/>
        </w:rPr>
        <w:t>b) de la Convención Americana.</w:t>
      </w:r>
    </w:p>
    <w:p w:rsidR="00FF4D22" w:rsidRDefault="00FF4D22" w:rsidP="00FF4D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250806"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Pr>
          <w:rFonts w:asciiTheme="majorHAnsi" w:hAnsiTheme="majorHAnsi"/>
          <w:sz w:val="20"/>
          <w:szCs w:val="20"/>
          <w:lang w:val="es-ES"/>
        </w:rPr>
        <w:t>15</w:t>
      </w:r>
      <w:r w:rsidR="00881427">
        <w:rPr>
          <w:rFonts w:asciiTheme="majorHAnsi" w:hAnsiTheme="majorHAnsi"/>
          <w:sz w:val="20"/>
          <w:szCs w:val="20"/>
          <w:lang w:val="es-ES"/>
        </w:rPr>
        <w:t xml:space="preserve">. </w:t>
      </w:r>
      <w:r w:rsidR="00FF4D22">
        <w:rPr>
          <w:rFonts w:asciiTheme="majorHAnsi" w:hAnsiTheme="majorHAnsi"/>
          <w:sz w:val="20"/>
          <w:szCs w:val="20"/>
          <w:lang w:val="es-ES"/>
        </w:rPr>
        <w:tab/>
      </w:r>
      <w:r w:rsidR="00881427" w:rsidRPr="00881427">
        <w:rPr>
          <w:rFonts w:asciiTheme="majorHAnsi" w:hAnsiTheme="majorHAnsi"/>
          <w:sz w:val="20"/>
          <w:szCs w:val="20"/>
          <w:lang w:val="es-ES"/>
        </w:rPr>
        <w:t xml:space="preserve">En relación </w:t>
      </w:r>
      <w:r w:rsidR="00565FE0">
        <w:rPr>
          <w:rFonts w:asciiTheme="majorHAnsi" w:hAnsiTheme="majorHAnsi"/>
          <w:sz w:val="20"/>
          <w:szCs w:val="20"/>
          <w:lang w:val="es-ES"/>
        </w:rPr>
        <w:t>con el</w:t>
      </w:r>
      <w:r w:rsidR="00881427" w:rsidRPr="00881427">
        <w:rPr>
          <w:rFonts w:asciiTheme="majorHAnsi" w:hAnsiTheme="majorHAnsi"/>
          <w:sz w:val="20"/>
          <w:szCs w:val="20"/>
          <w:lang w:val="es-ES"/>
        </w:rPr>
        <w:t xml:space="preserve"> reclamo del peticionario atinente a su reclusión en un centro de máxima seguridad, </w:t>
      </w:r>
      <w:r w:rsidR="000B2F0C">
        <w:rPr>
          <w:rFonts w:asciiTheme="majorHAnsi" w:hAnsiTheme="majorHAnsi"/>
          <w:sz w:val="20"/>
          <w:szCs w:val="20"/>
          <w:lang w:val="es-ES"/>
        </w:rPr>
        <w:t xml:space="preserve">y las alegadas consecuencias adversas que esto habría traído para él y su familia, </w:t>
      </w:r>
      <w:r w:rsidR="004905F5">
        <w:rPr>
          <w:rFonts w:asciiTheme="majorHAnsi" w:hAnsiTheme="majorHAnsi"/>
          <w:sz w:val="20"/>
          <w:szCs w:val="20"/>
          <w:lang w:val="es-ES"/>
        </w:rPr>
        <w:t xml:space="preserve">la Comisión </w:t>
      </w:r>
      <w:r w:rsidR="000B2F0C">
        <w:rPr>
          <w:rFonts w:asciiTheme="majorHAnsi" w:hAnsiTheme="majorHAnsi"/>
          <w:sz w:val="20"/>
          <w:szCs w:val="20"/>
          <w:lang w:val="es-ES"/>
        </w:rPr>
        <w:lastRenderedPageBreak/>
        <w:t>observa</w:t>
      </w:r>
      <w:r w:rsidR="00881427" w:rsidRPr="00881427">
        <w:rPr>
          <w:rFonts w:asciiTheme="majorHAnsi" w:hAnsiTheme="majorHAnsi"/>
          <w:sz w:val="20"/>
          <w:szCs w:val="20"/>
          <w:lang w:val="es-CO"/>
        </w:rPr>
        <w:t xml:space="preserve"> que </w:t>
      </w:r>
      <w:r w:rsidR="000B2F0C">
        <w:rPr>
          <w:rFonts w:asciiTheme="majorHAnsi" w:hAnsiTheme="majorHAnsi"/>
          <w:sz w:val="20"/>
          <w:szCs w:val="20"/>
          <w:lang w:val="es-CO"/>
        </w:rPr>
        <w:t>aquel</w:t>
      </w:r>
      <w:r w:rsidR="00881427" w:rsidRPr="00881427">
        <w:rPr>
          <w:rFonts w:asciiTheme="majorHAnsi" w:hAnsiTheme="majorHAnsi"/>
          <w:sz w:val="20"/>
          <w:szCs w:val="20"/>
          <w:lang w:val="es-CO"/>
        </w:rPr>
        <w:t xml:space="preserve"> presentó peticiones ante las autoridades administrativas penitenciarias, así como dos recursos de amparo indirecto que fueron fallados a su favor</w:t>
      </w:r>
      <w:r w:rsidR="000B2F0C">
        <w:rPr>
          <w:rFonts w:asciiTheme="majorHAnsi" w:hAnsiTheme="majorHAnsi"/>
          <w:sz w:val="20"/>
          <w:szCs w:val="20"/>
          <w:lang w:val="es-CO"/>
        </w:rPr>
        <w:t xml:space="preserve">, que posteriormente fueron cuestionados por la autoridad competente. Y que el Estado no ha cuestionado el agotamiento de los recursos internos respectos de estos hechos. </w:t>
      </w:r>
    </w:p>
    <w:p w:rsidR="008F7348" w:rsidRPr="00881427" w:rsidRDefault="008F7348"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3239B8" w:rsidRPr="00881427" w:rsidRDefault="003239B8" w:rsidP="00DA2B7F">
      <w:pPr>
        <w:pStyle w:val="ListParagraph"/>
        <w:ind w:left="0" w:firstLine="720"/>
        <w:jc w:val="both"/>
        <w:rPr>
          <w:rFonts w:asciiTheme="majorHAnsi" w:hAnsiTheme="majorHAnsi"/>
          <w:b/>
          <w:sz w:val="20"/>
          <w:szCs w:val="20"/>
          <w:lang w:val="es-ES"/>
        </w:rPr>
      </w:pPr>
      <w:r w:rsidRPr="00881427">
        <w:rPr>
          <w:rFonts w:asciiTheme="majorHAnsi" w:hAnsiTheme="majorHAnsi"/>
          <w:b/>
          <w:bCs/>
          <w:sz w:val="20"/>
          <w:szCs w:val="20"/>
          <w:lang w:val="es-ES"/>
        </w:rPr>
        <w:t>VII.</w:t>
      </w:r>
      <w:r w:rsidRPr="00881427">
        <w:rPr>
          <w:rFonts w:asciiTheme="majorHAnsi" w:hAnsiTheme="majorHAnsi"/>
          <w:b/>
          <w:bCs/>
          <w:sz w:val="20"/>
          <w:szCs w:val="20"/>
          <w:lang w:val="es-ES"/>
        </w:rPr>
        <w:tab/>
      </w:r>
      <w:r w:rsidR="004A6A54" w:rsidRPr="00881427">
        <w:rPr>
          <w:rFonts w:asciiTheme="majorHAnsi" w:hAnsiTheme="majorHAnsi"/>
          <w:b/>
          <w:bCs/>
          <w:sz w:val="20"/>
          <w:szCs w:val="20"/>
          <w:lang w:val="es-ES_tradnl"/>
        </w:rPr>
        <w:t xml:space="preserve">ANÁLISIS DE </w:t>
      </w:r>
      <w:r w:rsidR="00C21FEF" w:rsidRPr="00881427">
        <w:rPr>
          <w:rFonts w:asciiTheme="majorHAnsi" w:hAnsiTheme="majorHAnsi"/>
          <w:b/>
          <w:bCs/>
          <w:sz w:val="20"/>
          <w:szCs w:val="20"/>
          <w:lang w:val="es-ES"/>
        </w:rPr>
        <w:t xml:space="preserve">CARACTERIZACIÓN </w:t>
      </w:r>
      <w:r w:rsidR="00C21FEF" w:rsidRPr="00881427">
        <w:rPr>
          <w:rFonts w:asciiTheme="majorHAnsi" w:hAnsiTheme="majorHAnsi"/>
          <w:b/>
          <w:bCs/>
          <w:sz w:val="20"/>
          <w:szCs w:val="20"/>
          <w:lang w:val="es-UY"/>
        </w:rPr>
        <w:t>DE LOS HECHOS ALEGADOS</w:t>
      </w:r>
    </w:p>
    <w:p w:rsidR="00FF3651" w:rsidRDefault="00FF3651"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250806" w:rsidRDefault="00FF3651"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r>
        <w:rPr>
          <w:rFonts w:asciiTheme="majorHAnsi" w:hAnsiTheme="majorHAnsi"/>
          <w:sz w:val="20"/>
          <w:szCs w:val="20"/>
          <w:lang w:val="es-ES"/>
        </w:rPr>
        <w:t>16</w:t>
      </w:r>
      <w:r w:rsidR="00881427">
        <w:rPr>
          <w:rFonts w:asciiTheme="majorHAnsi" w:hAnsiTheme="majorHAnsi"/>
          <w:sz w:val="20"/>
          <w:szCs w:val="20"/>
          <w:lang w:val="es-ES"/>
        </w:rPr>
        <w:t xml:space="preserve">. </w:t>
      </w:r>
      <w:r>
        <w:rPr>
          <w:rFonts w:asciiTheme="majorHAnsi" w:hAnsiTheme="majorHAnsi"/>
          <w:sz w:val="20"/>
          <w:szCs w:val="20"/>
          <w:lang w:val="es-ES"/>
        </w:rPr>
        <w:tab/>
      </w:r>
      <w:r w:rsidR="00250806" w:rsidRPr="00881427">
        <w:rPr>
          <w:rFonts w:asciiTheme="majorHAnsi" w:hAnsiTheme="majorHAnsi"/>
          <w:sz w:val="20"/>
          <w:szCs w:val="20"/>
          <w:lang w:val="es-ES"/>
        </w:rPr>
        <w:t>El Estado ha alegado en su contestación que el peticionario acude a la CIDH como</w:t>
      </w:r>
      <w:r>
        <w:rPr>
          <w:rFonts w:asciiTheme="majorHAnsi" w:hAnsiTheme="majorHAnsi"/>
          <w:sz w:val="20"/>
          <w:szCs w:val="20"/>
          <w:lang w:val="es-ES"/>
        </w:rPr>
        <w:t>, lo que a su juicio considera un, “</w:t>
      </w:r>
      <w:r w:rsidR="00250806" w:rsidRPr="00881427">
        <w:rPr>
          <w:rFonts w:asciiTheme="majorHAnsi" w:hAnsiTheme="majorHAnsi"/>
          <w:sz w:val="20"/>
          <w:szCs w:val="20"/>
          <w:lang w:val="es-ES"/>
        </w:rPr>
        <w:t>tribunal de cuarta instancia</w:t>
      </w:r>
      <w:r>
        <w:rPr>
          <w:rFonts w:asciiTheme="majorHAnsi" w:hAnsiTheme="majorHAnsi"/>
          <w:sz w:val="20"/>
          <w:szCs w:val="20"/>
          <w:lang w:val="es-ES"/>
        </w:rPr>
        <w:t>”</w:t>
      </w:r>
      <w:r w:rsidR="00250806" w:rsidRPr="00881427">
        <w:rPr>
          <w:rFonts w:asciiTheme="majorHAnsi" w:hAnsiTheme="majorHAnsi"/>
          <w:sz w:val="20"/>
          <w:szCs w:val="20"/>
          <w:lang w:val="es-ES"/>
        </w:rPr>
        <w:t xml:space="preserve">, para que ésta revise el contenido de decisiones judiciales </w:t>
      </w:r>
      <w:r>
        <w:rPr>
          <w:rFonts w:asciiTheme="majorHAnsi" w:hAnsiTheme="majorHAnsi"/>
          <w:sz w:val="20"/>
          <w:szCs w:val="20"/>
          <w:lang w:val="es-ES"/>
        </w:rPr>
        <w:t>firmes</w:t>
      </w:r>
      <w:r w:rsidR="00250806" w:rsidRPr="00881427">
        <w:rPr>
          <w:rFonts w:asciiTheme="majorHAnsi" w:hAnsiTheme="majorHAnsi"/>
          <w:sz w:val="20"/>
          <w:szCs w:val="20"/>
          <w:lang w:val="es-ES"/>
        </w:rPr>
        <w:t>.</w:t>
      </w:r>
      <w:r w:rsidR="00250806" w:rsidRPr="00881427">
        <w:rPr>
          <w:rFonts w:asciiTheme="majorHAnsi" w:hAnsiTheme="majorHAnsi" w:cs="Calibri"/>
          <w:sz w:val="20"/>
          <w:szCs w:val="20"/>
          <w:lang w:val="es-ES_tradnl"/>
        </w:rPr>
        <w:t xml:space="preserve"> </w:t>
      </w:r>
      <w:r>
        <w:rPr>
          <w:rFonts w:asciiTheme="majorHAnsi" w:hAnsiTheme="majorHAnsi" w:cs="Calibri"/>
          <w:sz w:val="20"/>
          <w:szCs w:val="20"/>
          <w:lang w:val="es-ES_tradnl"/>
        </w:rPr>
        <w:t>A este respecto, l</w:t>
      </w:r>
      <w:r w:rsidR="00250806" w:rsidRPr="00881427">
        <w:rPr>
          <w:rFonts w:asciiTheme="majorHAnsi" w:hAnsiTheme="majorHAnsi" w:cs="Calibri"/>
          <w:sz w:val="20"/>
          <w:szCs w:val="20"/>
          <w:lang w:val="es-ES_tradnl"/>
        </w:rPr>
        <w:t xml:space="preserve">a Comisión reitera </w:t>
      </w:r>
      <w:r>
        <w:rPr>
          <w:rFonts w:asciiTheme="majorHAnsi" w:hAnsiTheme="majorHAnsi" w:cs="Calibri"/>
          <w:sz w:val="20"/>
          <w:szCs w:val="20"/>
          <w:lang w:val="es-ES_tradnl"/>
        </w:rPr>
        <w:t xml:space="preserve">en primer lugar </w:t>
      </w:r>
      <w:r w:rsidR="00250806" w:rsidRPr="00881427">
        <w:rPr>
          <w:rFonts w:asciiTheme="majorHAnsi" w:hAnsiTheme="majorHAnsi" w:cs="Calibri"/>
          <w:sz w:val="20"/>
          <w:szCs w:val="20"/>
          <w:lang w:val="es-ES_tradnl"/>
        </w:rPr>
        <w:t>que dentro del marco de su mandato sí es competente para declarar admisible una petición cuando ésta se refiere a procesos internos que podrían ser violatorios de derechos garantizados por la Convención Americana.</w:t>
      </w:r>
    </w:p>
    <w:p w:rsidR="00FF3651" w:rsidRPr="00881427" w:rsidRDefault="00FF3651"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p>
    <w:p w:rsidR="00881427" w:rsidRDefault="00250806"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881427">
        <w:rPr>
          <w:rFonts w:asciiTheme="majorHAnsi" w:hAnsiTheme="majorHAnsi"/>
          <w:sz w:val="20"/>
          <w:szCs w:val="20"/>
          <w:lang w:val="es-ES"/>
        </w:rPr>
        <w:t>1</w:t>
      </w:r>
      <w:r w:rsidR="00802257">
        <w:rPr>
          <w:rFonts w:asciiTheme="majorHAnsi" w:hAnsiTheme="majorHAnsi"/>
          <w:sz w:val="20"/>
          <w:szCs w:val="20"/>
          <w:lang w:val="es-ES"/>
        </w:rPr>
        <w:t>7</w:t>
      </w:r>
      <w:r w:rsidRPr="00881427">
        <w:rPr>
          <w:rFonts w:asciiTheme="majorHAnsi" w:hAnsiTheme="majorHAnsi"/>
          <w:sz w:val="20"/>
          <w:szCs w:val="20"/>
          <w:lang w:val="es-ES"/>
        </w:rPr>
        <w:t xml:space="preserve">. </w:t>
      </w:r>
      <w:r w:rsidR="00802257">
        <w:rPr>
          <w:rFonts w:asciiTheme="majorHAnsi" w:hAnsiTheme="majorHAnsi"/>
          <w:sz w:val="20"/>
          <w:szCs w:val="20"/>
          <w:lang w:val="es-ES"/>
        </w:rPr>
        <w:tab/>
      </w:r>
      <w:r w:rsidRPr="00881427">
        <w:rPr>
          <w:rFonts w:asciiTheme="majorHAnsi" w:hAnsiTheme="majorHAnsi"/>
          <w:sz w:val="20"/>
          <w:szCs w:val="20"/>
          <w:lang w:val="es-ES"/>
        </w:rPr>
        <w:t xml:space="preserve">En </w:t>
      </w:r>
      <w:r w:rsidR="00802257">
        <w:rPr>
          <w:rFonts w:asciiTheme="majorHAnsi" w:hAnsiTheme="majorHAnsi"/>
          <w:sz w:val="20"/>
          <w:szCs w:val="20"/>
          <w:lang w:val="es-ES"/>
        </w:rPr>
        <w:t>esta</w:t>
      </w:r>
      <w:r w:rsidRPr="00881427">
        <w:rPr>
          <w:rFonts w:asciiTheme="majorHAnsi" w:hAnsiTheme="majorHAnsi"/>
          <w:sz w:val="20"/>
          <w:szCs w:val="20"/>
          <w:lang w:val="es-ES"/>
        </w:rPr>
        <w:t xml:space="preserve"> misma medida, la Comisión Interamericana sí tiene competencia para examinar en la etapa de fondo del presente procedimiento los alegatos del señor </w:t>
      </w:r>
      <w:r w:rsidR="00881427">
        <w:rPr>
          <w:rFonts w:asciiTheme="majorHAnsi" w:hAnsiTheme="majorHAnsi"/>
          <w:sz w:val="20"/>
          <w:szCs w:val="20"/>
          <w:lang w:val="es-ES"/>
        </w:rPr>
        <w:t xml:space="preserve">Jiménez </w:t>
      </w:r>
      <w:r w:rsidRPr="00881427">
        <w:rPr>
          <w:rFonts w:asciiTheme="majorHAnsi" w:hAnsiTheme="majorHAnsi"/>
          <w:sz w:val="20"/>
          <w:szCs w:val="20"/>
          <w:lang w:val="es-ES"/>
        </w:rPr>
        <w:t>que se basan en posibles violaciones de sus derechos a la libertad personal, a las garantías judiciales</w:t>
      </w:r>
      <w:r w:rsidR="00881427">
        <w:rPr>
          <w:rFonts w:asciiTheme="majorHAnsi" w:hAnsiTheme="majorHAnsi"/>
          <w:sz w:val="20"/>
          <w:szCs w:val="20"/>
          <w:lang w:val="es-ES"/>
        </w:rPr>
        <w:t xml:space="preserve"> y</w:t>
      </w:r>
      <w:r w:rsidRPr="00881427">
        <w:rPr>
          <w:rFonts w:asciiTheme="majorHAnsi" w:hAnsiTheme="majorHAnsi"/>
          <w:sz w:val="20"/>
          <w:szCs w:val="20"/>
          <w:lang w:val="es-ES"/>
        </w:rPr>
        <w:t xml:space="preserve"> a la protección judicial</w:t>
      </w:r>
      <w:r w:rsidR="00881427">
        <w:rPr>
          <w:rFonts w:asciiTheme="majorHAnsi" w:hAnsiTheme="majorHAnsi"/>
          <w:sz w:val="20"/>
          <w:szCs w:val="20"/>
          <w:lang w:val="es-ES"/>
        </w:rPr>
        <w:t xml:space="preserve"> bajo la Convención Americana</w:t>
      </w:r>
      <w:r w:rsidRPr="00881427">
        <w:rPr>
          <w:rFonts w:asciiTheme="majorHAnsi" w:hAnsiTheme="majorHAnsi"/>
          <w:sz w:val="20"/>
          <w:szCs w:val="20"/>
          <w:lang w:val="es-ES"/>
        </w:rPr>
        <w:t xml:space="preserve">, a saber: (i) </w:t>
      </w:r>
      <w:r w:rsidR="00881427">
        <w:rPr>
          <w:rFonts w:asciiTheme="majorHAnsi" w:hAnsiTheme="majorHAnsi"/>
          <w:sz w:val="20"/>
          <w:szCs w:val="20"/>
          <w:lang w:val="es-ES"/>
        </w:rPr>
        <w:t xml:space="preserve">el recurso a testigos de identidad reservada desde el inicio de su proceso penal, y la utilización de sus testimonios como principales pruebas que dieron sustento a la condena; (ii) la posible violación de su derecho a la defensa técnica por la deficiente actuación de su abogado defensor, que a su vez resultó en la denegación del recurso de amparo por él interpuesto contra el recurso a testimonios secretos en sustento de su condena penal; y (iii) la posible violación de sus derechos por su reclusión en centros penitenciarios de máxima seguridad en condiciones altamente restrictivas, sin </w:t>
      </w:r>
      <w:r w:rsidR="002B21F5">
        <w:rPr>
          <w:rFonts w:asciiTheme="majorHAnsi" w:hAnsiTheme="majorHAnsi"/>
          <w:sz w:val="20"/>
          <w:szCs w:val="20"/>
          <w:lang w:val="es-ES"/>
        </w:rPr>
        <w:t>condiciones objetivas que las</w:t>
      </w:r>
      <w:r w:rsidR="00881427">
        <w:rPr>
          <w:rFonts w:asciiTheme="majorHAnsi" w:hAnsiTheme="majorHAnsi"/>
          <w:sz w:val="20"/>
          <w:szCs w:val="20"/>
          <w:lang w:val="es-ES"/>
        </w:rPr>
        <w:t xml:space="preserve"> justifi</w:t>
      </w:r>
      <w:r w:rsidR="004905F5">
        <w:rPr>
          <w:rFonts w:asciiTheme="majorHAnsi" w:hAnsiTheme="majorHAnsi"/>
          <w:sz w:val="20"/>
          <w:szCs w:val="20"/>
          <w:lang w:val="es-ES"/>
        </w:rPr>
        <w:t>cara</w:t>
      </w:r>
      <w:r w:rsidR="002B21F5">
        <w:rPr>
          <w:rFonts w:asciiTheme="majorHAnsi" w:hAnsiTheme="majorHAnsi"/>
          <w:sz w:val="20"/>
          <w:szCs w:val="20"/>
          <w:lang w:val="es-ES"/>
        </w:rPr>
        <w:t>n</w:t>
      </w:r>
      <w:r w:rsidR="00881427">
        <w:rPr>
          <w:rFonts w:asciiTheme="majorHAnsi" w:hAnsiTheme="majorHAnsi"/>
          <w:sz w:val="20"/>
          <w:szCs w:val="20"/>
          <w:lang w:val="es-ES"/>
        </w:rPr>
        <w:t>.</w:t>
      </w:r>
    </w:p>
    <w:p w:rsidR="002B21F5" w:rsidRDefault="002B21F5"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3D0F00" w:rsidRDefault="002B21F5"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
        </w:rPr>
      </w:pPr>
      <w:r>
        <w:rPr>
          <w:rFonts w:asciiTheme="majorHAnsi" w:hAnsiTheme="majorHAnsi"/>
          <w:sz w:val="20"/>
          <w:szCs w:val="20"/>
          <w:lang w:val="es-ES"/>
        </w:rPr>
        <w:t>18</w:t>
      </w:r>
      <w:r w:rsidR="00F170BA">
        <w:rPr>
          <w:rFonts w:asciiTheme="majorHAnsi" w:hAnsiTheme="majorHAnsi"/>
          <w:sz w:val="20"/>
          <w:szCs w:val="20"/>
          <w:lang w:val="es-ES"/>
        </w:rPr>
        <w:t xml:space="preserve">. </w:t>
      </w:r>
      <w:r>
        <w:rPr>
          <w:rFonts w:asciiTheme="majorHAnsi" w:hAnsiTheme="majorHAnsi"/>
          <w:sz w:val="20"/>
          <w:szCs w:val="20"/>
          <w:lang w:val="es-ES"/>
        </w:rPr>
        <w:tab/>
      </w:r>
      <w:r w:rsidR="00250806" w:rsidRPr="00881427">
        <w:rPr>
          <w:rFonts w:asciiTheme="majorHAnsi" w:hAnsiTheme="majorHAnsi"/>
          <w:sz w:val="20"/>
          <w:szCs w:val="20"/>
          <w:lang w:val="es-ES"/>
        </w:rPr>
        <w:t xml:space="preserve">En relación con </w:t>
      </w:r>
      <w:r w:rsidR="00881427">
        <w:rPr>
          <w:rFonts w:asciiTheme="majorHAnsi" w:hAnsiTheme="majorHAnsi"/>
          <w:sz w:val="20"/>
          <w:szCs w:val="20"/>
          <w:lang w:val="es-ES"/>
        </w:rPr>
        <w:t>estos aspectos</w:t>
      </w:r>
      <w:r w:rsidR="00250806" w:rsidRPr="00881427">
        <w:rPr>
          <w:rFonts w:asciiTheme="majorHAnsi" w:hAnsiTheme="majorHAnsi"/>
          <w:sz w:val="20"/>
          <w:szCs w:val="20"/>
          <w:lang w:val="es-ES"/>
        </w:rPr>
        <w:t>, el Estado ha alegado que no se caracterizan violaciones de la Convención Americana en la petición</w:t>
      </w:r>
      <w:r>
        <w:rPr>
          <w:rFonts w:asciiTheme="majorHAnsi" w:hAnsiTheme="majorHAnsi"/>
          <w:sz w:val="20"/>
          <w:szCs w:val="20"/>
          <w:lang w:val="es-ES"/>
        </w:rPr>
        <w:t>,</w:t>
      </w:r>
      <w:r w:rsidR="00250806" w:rsidRPr="00881427">
        <w:rPr>
          <w:rFonts w:asciiTheme="majorHAnsi" w:hAnsiTheme="majorHAnsi"/>
          <w:sz w:val="20"/>
          <w:szCs w:val="20"/>
          <w:lang w:val="es-ES"/>
        </w:rPr>
        <w:t xml:space="preserve"> </w:t>
      </w:r>
      <w:r w:rsidR="00881427">
        <w:rPr>
          <w:rFonts w:asciiTheme="majorHAnsi" w:hAnsiTheme="majorHAnsi"/>
          <w:sz w:val="20"/>
          <w:szCs w:val="20"/>
          <w:lang w:val="es-ES"/>
        </w:rPr>
        <w:t xml:space="preserve">porque las garantías procesales </w:t>
      </w:r>
      <w:r w:rsidR="00F170BA">
        <w:rPr>
          <w:rFonts w:asciiTheme="majorHAnsi" w:hAnsiTheme="majorHAnsi"/>
          <w:sz w:val="20"/>
          <w:szCs w:val="20"/>
          <w:lang w:val="es-ES"/>
        </w:rPr>
        <w:t>del señor Jiménez fueron en todo momento respetadas, lo cual fue declarado por los jueces que conocieron de su caso</w:t>
      </w:r>
      <w:r w:rsidR="004C3988">
        <w:rPr>
          <w:rFonts w:asciiTheme="majorHAnsi" w:hAnsiTheme="majorHAnsi"/>
          <w:sz w:val="20"/>
          <w:szCs w:val="20"/>
          <w:lang w:val="es-ES"/>
        </w:rPr>
        <w:t xml:space="preserve"> en el proceso penal y en el proceso de amparo</w:t>
      </w:r>
      <w:r w:rsidR="00250806" w:rsidRPr="00881427">
        <w:rPr>
          <w:rFonts w:asciiTheme="majorHAnsi" w:hAnsiTheme="majorHAnsi"/>
          <w:sz w:val="20"/>
          <w:szCs w:val="20"/>
          <w:lang w:val="es-ES"/>
        </w:rPr>
        <w:t xml:space="preserve">; en vista de este alegato, se ha trabado entre las partes una controversia de tipo fáctico y jurídico que </w:t>
      </w:r>
      <w:r>
        <w:rPr>
          <w:rFonts w:asciiTheme="majorHAnsi" w:hAnsiTheme="majorHAnsi"/>
          <w:sz w:val="20"/>
          <w:szCs w:val="20"/>
          <w:lang w:val="es-ES"/>
        </w:rPr>
        <w:t>amerita</w:t>
      </w:r>
      <w:r w:rsidR="00250806" w:rsidRPr="00881427">
        <w:rPr>
          <w:rFonts w:asciiTheme="majorHAnsi" w:hAnsiTheme="majorHAnsi"/>
          <w:sz w:val="20"/>
          <w:szCs w:val="20"/>
          <w:lang w:val="es-ES"/>
        </w:rPr>
        <w:t xml:space="preserve"> ser estudiada y resuelta por la CIDH en la etapa de fondo.</w:t>
      </w:r>
      <w:r w:rsidR="00F170BA">
        <w:rPr>
          <w:rFonts w:asciiTheme="majorHAnsi" w:hAnsiTheme="majorHAnsi"/>
          <w:sz w:val="20"/>
          <w:szCs w:val="20"/>
          <w:lang w:val="es-ES"/>
        </w:rPr>
        <w:t xml:space="preserve"> </w:t>
      </w:r>
      <w:r>
        <w:rPr>
          <w:rFonts w:asciiTheme="majorHAnsi" w:hAnsiTheme="majorHAnsi"/>
          <w:sz w:val="20"/>
          <w:szCs w:val="20"/>
          <w:lang w:val="es-ES"/>
        </w:rPr>
        <w:t>La presente</w:t>
      </w:r>
      <w:r w:rsidR="003D0F00" w:rsidRPr="00881427">
        <w:rPr>
          <w:rFonts w:asciiTheme="majorHAnsi" w:hAnsiTheme="majorHAnsi" w:cs="Calibri"/>
          <w:sz w:val="20"/>
          <w:szCs w:val="20"/>
          <w:lang w:val="es-ES"/>
        </w:rPr>
        <w:t xml:space="preserve"> determinación sobre la caracterización de violaciones de la Convención Americana constituye un análisis primario, que no implica prejuzgar sobre el fondo del asunto</w:t>
      </w:r>
      <w:r w:rsidR="003D0F00" w:rsidRPr="00881427">
        <w:rPr>
          <w:rStyle w:val="FootnoteReference"/>
          <w:rFonts w:asciiTheme="majorHAnsi" w:hAnsiTheme="majorHAnsi" w:cs="Calibri"/>
          <w:sz w:val="20"/>
          <w:szCs w:val="20"/>
          <w:lang w:val="es-ES"/>
        </w:rPr>
        <w:footnoteReference w:id="8"/>
      </w:r>
      <w:r w:rsidR="003D0F00" w:rsidRPr="00881427">
        <w:rPr>
          <w:rFonts w:asciiTheme="majorHAnsi" w:hAnsiTheme="majorHAnsi" w:cs="Calibri"/>
          <w:sz w:val="20"/>
          <w:szCs w:val="20"/>
          <w:lang w:val="es-ES"/>
        </w:rPr>
        <w:t>.</w:t>
      </w:r>
      <w:r w:rsidR="00956C13">
        <w:rPr>
          <w:rFonts w:asciiTheme="majorHAnsi" w:hAnsiTheme="majorHAnsi" w:cs="Calibri"/>
          <w:sz w:val="20"/>
          <w:szCs w:val="20"/>
          <w:lang w:val="es-ES"/>
        </w:rPr>
        <w:t xml:space="preserve"> En este sentido, la Comisión toma en consideración </w:t>
      </w:r>
      <w:r w:rsidR="00956C13">
        <w:rPr>
          <w:rFonts w:asciiTheme="majorHAnsi" w:hAnsiTheme="majorHAnsi" w:cs="Calibri"/>
          <w:i/>
          <w:sz w:val="20"/>
          <w:szCs w:val="20"/>
          <w:lang w:val="es-ES"/>
        </w:rPr>
        <w:t xml:space="preserve">inter alia </w:t>
      </w:r>
      <w:r w:rsidR="00956C13">
        <w:rPr>
          <w:rFonts w:asciiTheme="majorHAnsi" w:hAnsiTheme="majorHAnsi" w:cs="Calibri"/>
          <w:sz w:val="20"/>
          <w:szCs w:val="20"/>
          <w:lang w:val="es-ES"/>
        </w:rPr>
        <w:t>que la Corte Interamericana ha establecido que el empleo de testigos de identidad reservada produce una restricción al derecho de defensa que debe ser excepcional y proporcional, además sujeto a determinadas salvaguardas o medidas de contrapeso</w:t>
      </w:r>
      <w:r w:rsidR="00956C13">
        <w:rPr>
          <w:rStyle w:val="FootnoteReference"/>
          <w:rFonts w:asciiTheme="majorHAnsi" w:hAnsiTheme="majorHAnsi" w:cs="Calibri"/>
          <w:sz w:val="20"/>
          <w:szCs w:val="20"/>
          <w:lang w:val="es-ES"/>
        </w:rPr>
        <w:footnoteReference w:id="9"/>
      </w:r>
      <w:r w:rsidR="00956C13">
        <w:rPr>
          <w:rFonts w:asciiTheme="majorHAnsi" w:hAnsiTheme="majorHAnsi" w:cs="Calibri"/>
          <w:sz w:val="20"/>
          <w:szCs w:val="20"/>
          <w:lang w:val="es-ES"/>
        </w:rPr>
        <w:t xml:space="preserve">. </w:t>
      </w:r>
    </w:p>
    <w:p w:rsidR="002B21F5" w:rsidRDefault="002B21F5" w:rsidP="00956C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
        </w:rPr>
      </w:pPr>
    </w:p>
    <w:p w:rsidR="00F170BA" w:rsidRDefault="00956C13"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19</w:t>
      </w:r>
      <w:r w:rsidR="00F170BA">
        <w:rPr>
          <w:rFonts w:asciiTheme="majorHAnsi" w:hAnsiTheme="majorHAnsi"/>
          <w:sz w:val="20"/>
          <w:szCs w:val="20"/>
          <w:lang w:val="es-ES"/>
        </w:rPr>
        <w:t xml:space="preserve">. </w:t>
      </w:r>
      <w:r w:rsidR="00575990">
        <w:rPr>
          <w:rFonts w:asciiTheme="majorHAnsi" w:hAnsiTheme="majorHAnsi"/>
          <w:sz w:val="20"/>
          <w:szCs w:val="20"/>
          <w:lang w:val="es-ES"/>
        </w:rPr>
        <w:tab/>
      </w:r>
      <w:r w:rsidR="00F170BA" w:rsidRPr="006557AE">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w:t>
      </w:r>
      <w:r w:rsidR="00F170BA">
        <w:rPr>
          <w:rFonts w:asciiTheme="majorHAnsi" w:hAnsiTheme="majorHAnsi"/>
          <w:sz w:val="20"/>
          <w:szCs w:val="20"/>
          <w:lang w:val="es-ES"/>
        </w:rPr>
        <w:t>,</w:t>
      </w:r>
      <w:r w:rsidR="00F170BA" w:rsidRPr="006557AE">
        <w:rPr>
          <w:rFonts w:asciiTheme="majorHAnsi" w:hAnsiTheme="majorHAnsi"/>
          <w:sz w:val="20"/>
          <w:szCs w:val="20"/>
          <w:lang w:val="es-ES"/>
        </w:rPr>
        <w:t xml:space="preserve"> y</w:t>
      </w:r>
      <w:r w:rsidR="00F170BA">
        <w:rPr>
          <w:rFonts w:asciiTheme="majorHAnsi" w:hAnsiTheme="majorHAnsi"/>
          <w:sz w:val="20"/>
          <w:szCs w:val="20"/>
          <w:lang w:val="es-ES"/>
        </w:rPr>
        <w:t>a que</w:t>
      </w:r>
      <w:r w:rsidR="00F170BA" w:rsidRPr="006557AE">
        <w:rPr>
          <w:rFonts w:asciiTheme="majorHAnsi" w:hAnsiTheme="majorHAnsi"/>
          <w:sz w:val="20"/>
          <w:szCs w:val="20"/>
          <w:lang w:val="es-ES"/>
        </w:rPr>
        <w:t xml:space="preserve"> de corroborarse, podrían caracterizar violaciones a los derechos establecidos en los artículos </w:t>
      </w:r>
      <w:r w:rsidR="00F170BA">
        <w:rPr>
          <w:rFonts w:asciiTheme="majorHAnsi" w:hAnsiTheme="majorHAnsi"/>
          <w:sz w:val="20"/>
          <w:szCs w:val="20"/>
          <w:lang w:val="es-ES"/>
        </w:rPr>
        <w:t xml:space="preserve">7 </w:t>
      </w:r>
      <w:r w:rsidR="00F170BA" w:rsidRPr="006557AE">
        <w:rPr>
          <w:rFonts w:asciiTheme="majorHAnsi" w:hAnsiTheme="majorHAnsi"/>
          <w:sz w:val="20"/>
          <w:szCs w:val="20"/>
          <w:lang w:val="es-ES"/>
        </w:rPr>
        <w:t>(</w:t>
      </w:r>
      <w:r w:rsidR="00F170BA">
        <w:rPr>
          <w:rFonts w:asciiTheme="majorHAnsi" w:hAnsiTheme="majorHAnsi"/>
          <w:sz w:val="20"/>
          <w:szCs w:val="20"/>
          <w:lang w:val="es-ES"/>
        </w:rPr>
        <w:t xml:space="preserve">libertad </w:t>
      </w:r>
      <w:r w:rsidR="00F170BA" w:rsidRPr="006557AE">
        <w:rPr>
          <w:rFonts w:asciiTheme="majorHAnsi" w:hAnsiTheme="majorHAnsi"/>
          <w:sz w:val="20"/>
          <w:szCs w:val="20"/>
          <w:lang w:val="es-ES"/>
        </w:rPr>
        <w:t>personal), 8 (garantías judiciales) y 25 (protección judicial) de la Convención Americana, en relación con sus artículos 1.1 (obligación de respetar los derechos) y 2 (deber de adoptar disposiciones de derecho interno).</w:t>
      </w:r>
    </w:p>
    <w:p w:rsidR="00956C13" w:rsidRDefault="00956C13" w:rsidP="00DA2B7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956C13" w:rsidRDefault="00956C13" w:rsidP="00956C1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
        </w:rPr>
      </w:pPr>
      <w:r>
        <w:rPr>
          <w:rFonts w:asciiTheme="majorHAnsi" w:hAnsiTheme="majorHAnsi"/>
          <w:sz w:val="20"/>
          <w:szCs w:val="20"/>
          <w:lang w:val="es-ES"/>
        </w:rPr>
        <w:t>20.</w:t>
      </w:r>
      <w:r>
        <w:rPr>
          <w:rFonts w:asciiTheme="majorHAnsi" w:hAnsiTheme="majorHAnsi"/>
          <w:sz w:val="20"/>
          <w:szCs w:val="20"/>
          <w:lang w:val="es-ES"/>
        </w:rPr>
        <w:tab/>
      </w:r>
      <w:r w:rsidRPr="00575990">
        <w:rPr>
          <w:rFonts w:asciiTheme="majorHAnsi" w:hAnsiTheme="majorHAnsi" w:cs="Calibri"/>
          <w:sz w:val="20"/>
          <w:szCs w:val="20"/>
          <w:lang w:val="es-ES"/>
        </w:rPr>
        <w:t xml:space="preserve">En cuanto al reclamo sobre la presunta violación de </w:t>
      </w:r>
      <w:r>
        <w:rPr>
          <w:rFonts w:asciiTheme="majorHAnsi" w:hAnsiTheme="majorHAnsi" w:cs="Calibri"/>
          <w:sz w:val="20"/>
          <w:szCs w:val="20"/>
          <w:lang w:val="es-ES"/>
        </w:rPr>
        <w:t>del artículo</w:t>
      </w:r>
      <w:r w:rsidRPr="00575990">
        <w:rPr>
          <w:rFonts w:asciiTheme="majorHAnsi" w:hAnsiTheme="majorHAnsi" w:cs="Calibri"/>
          <w:sz w:val="20"/>
          <w:szCs w:val="20"/>
          <w:lang w:val="es-ES"/>
        </w:rPr>
        <w:t xml:space="preserve"> 24 (igualdad ante la ley) de la Convención Americana; la Comisión observa que </w:t>
      </w:r>
      <w:r>
        <w:rPr>
          <w:rFonts w:asciiTheme="majorHAnsi" w:hAnsiTheme="majorHAnsi" w:cs="Calibri"/>
          <w:sz w:val="20"/>
          <w:szCs w:val="20"/>
          <w:lang w:val="es-ES"/>
        </w:rPr>
        <w:t>el peticionario no ha</w:t>
      </w:r>
      <w:r w:rsidRPr="00575990">
        <w:rPr>
          <w:rFonts w:asciiTheme="majorHAnsi" w:hAnsiTheme="majorHAnsi" w:cs="Calibri"/>
          <w:sz w:val="20"/>
          <w:szCs w:val="20"/>
          <w:lang w:val="es-ES"/>
        </w:rPr>
        <w:t xml:space="preserve"> ofrecido alegatos o sustento suficiente que permita considerar prima facie su posible violación.</w:t>
      </w:r>
    </w:p>
    <w:p w:rsidR="00575990" w:rsidRPr="00881427" w:rsidRDefault="00575990" w:rsidP="00956C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3239B8" w:rsidRDefault="003239B8" w:rsidP="00DA2B7F">
      <w:pPr>
        <w:pStyle w:val="ListParagraph"/>
        <w:ind w:left="0" w:firstLine="720"/>
        <w:jc w:val="both"/>
        <w:rPr>
          <w:rFonts w:asciiTheme="majorHAnsi" w:hAnsiTheme="majorHAnsi"/>
          <w:b/>
          <w:bCs/>
          <w:sz w:val="20"/>
          <w:szCs w:val="20"/>
          <w:lang w:val="es-ES"/>
        </w:rPr>
      </w:pPr>
      <w:r w:rsidRPr="00881427">
        <w:rPr>
          <w:rFonts w:asciiTheme="majorHAnsi" w:hAnsiTheme="majorHAnsi"/>
          <w:b/>
          <w:bCs/>
          <w:sz w:val="20"/>
          <w:szCs w:val="20"/>
          <w:lang w:val="es-ES"/>
        </w:rPr>
        <w:t xml:space="preserve">VIII. </w:t>
      </w:r>
      <w:r w:rsidRPr="00881427">
        <w:rPr>
          <w:rFonts w:asciiTheme="majorHAnsi" w:hAnsiTheme="majorHAnsi"/>
          <w:b/>
          <w:bCs/>
          <w:sz w:val="20"/>
          <w:szCs w:val="20"/>
          <w:lang w:val="es-ES"/>
        </w:rPr>
        <w:tab/>
        <w:t>DECISIÓN</w:t>
      </w:r>
    </w:p>
    <w:p w:rsidR="00575990" w:rsidRPr="00881427" w:rsidRDefault="00575990" w:rsidP="00DA2B7F">
      <w:pPr>
        <w:pStyle w:val="ListParagraph"/>
        <w:ind w:left="0" w:firstLine="720"/>
        <w:jc w:val="both"/>
        <w:rPr>
          <w:rFonts w:asciiTheme="majorHAnsi" w:hAnsiTheme="majorHAnsi"/>
          <w:b/>
          <w:bCs/>
          <w:sz w:val="20"/>
          <w:szCs w:val="20"/>
          <w:lang w:val="es-ES"/>
        </w:rPr>
      </w:pPr>
    </w:p>
    <w:p w:rsidR="003239B8" w:rsidRDefault="003239B8" w:rsidP="00DA2B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81427">
        <w:rPr>
          <w:rFonts w:asciiTheme="majorHAnsi" w:hAnsiTheme="majorHAnsi"/>
          <w:sz w:val="20"/>
          <w:szCs w:val="20"/>
          <w:lang w:val="es-ES"/>
        </w:rPr>
        <w:t xml:space="preserve">Declarar admisible la presente petición en relación con </w:t>
      </w:r>
      <w:r w:rsidR="00D25522">
        <w:rPr>
          <w:rFonts w:asciiTheme="majorHAnsi" w:hAnsiTheme="majorHAnsi"/>
          <w:sz w:val="20"/>
          <w:szCs w:val="20"/>
          <w:lang w:val="es-ES"/>
        </w:rPr>
        <w:t>los artículos 7, 8 y 25 de la Convención Americana, en conexión con sus artículos 1.1 y 2</w:t>
      </w:r>
      <w:r w:rsidR="00A758AA" w:rsidRPr="00881427">
        <w:rPr>
          <w:rFonts w:asciiTheme="majorHAnsi" w:hAnsiTheme="majorHAnsi"/>
          <w:sz w:val="20"/>
          <w:szCs w:val="20"/>
          <w:lang w:val="es-ES"/>
        </w:rPr>
        <w:t>;</w:t>
      </w:r>
    </w:p>
    <w:p w:rsidR="00575990" w:rsidRPr="00881427" w:rsidRDefault="00575990" w:rsidP="0057599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575990" w:rsidRPr="00575990" w:rsidRDefault="000419AD" w:rsidP="00575990">
      <w:pPr>
        <w:pStyle w:val="ListParagraph"/>
        <w:numPr>
          <w:ilvl w:val="0"/>
          <w:numId w:val="55"/>
        </w:numPr>
        <w:jc w:val="both"/>
        <w:rPr>
          <w:rFonts w:asciiTheme="majorHAnsi" w:eastAsia="Arial Unicode MS" w:hAnsiTheme="majorHAnsi" w:cs="Times New Roman"/>
          <w:color w:val="auto"/>
          <w:sz w:val="20"/>
          <w:szCs w:val="20"/>
          <w:lang w:val="es-ES" w:eastAsia="en-US"/>
        </w:rPr>
      </w:pPr>
      <w:r w:rsidRPr="00881427">
        <w:rPr>
          <w:rFonts w:asciiTheme="majorHAnsi" w:eastAsia="Arial Unicode MS" w:hAnsiTheme="majorHAnsi" w:cs="Times New Roman"/>
          <w:color w:val="auto"/>
          <w:sz w:val="20"/>
          <w:szCs w:val="20"/>
          <w:lang w:val="es-ES" w:eastAsia="en-US"/>
        </w:rPr>
        <w:lastRenderedPageBreak/>
        <w:t xml:space="preserve">Declarar </w:t>
      </w:r>
      <w:r w:rsidRPr="00D25522">
        <w:rPr>
          <w:rFonts w:asciiTheme="majorHAnsi" w:eastAsia="Arial Unicode MS" w:hAnsiTheme="majorHAnsi" w:cs="Times New Roman"/>
          <w:color w:val="auto"/>
          <w:sz w:val="20"/>
          <w:szCs w:val="20"/>
          <w:lang w:val="es-ES" w:eastAsia="en-US"/>
        </w:rPr>
        <w:t xml:space="preserve">inadmisible </w:t>
      </w:r>
      <w:r w:rsidRPr="00881427">
        <w:rPr>
          <w:rFonts w:asciiTheme="majorHAnsi" w:eastAsia="Arial Unicode MS" w:hAnsiTheme="majorHAnsi" w:cs="Times New Roman"/>
          <w:color w:val="auto"/>
          <w:sz w:val="20"/>
          <w:szCs w:val="20"/>
          <w:lang w:val="es-ES" w:eastAsia="en-US"/>
        </w:rPr>
        <w:t xml:space="preserve">la presente petición en relación con </w:t>
      </w:r>
      <w:r w:rsidR="00D25522">
        <w:rPr>
          <w:rFonts w:asciiTheme="majorHAnsi" w:eastAsia="Arial Unicode MS" w:hAnsiTheme="majorHAnsi" w:cs="Times New Roman"/>
          <w:color w:val="auto"/>
          <w:sz w:val="20"/>
          <w:szCs w:val="20"/>
          <w:lang w:val="es-ES" w:eastAsia="en-US"/>
        </w:rPr>
        <w:t>el artículo 24 de la Convención Americana</w:t>
      </w:r>
      <w:r w:rsidR="00A758AA" w:rsidRPr="00881427">
        <w:rPr>
          <w:rFonts w:asciiTheme="majorHAnsi" w:eastAsia="Arial Unicode MS" w:hAnsiTheme="majorHAnsi" w:cs="Times New Roman"/>
          <w:color w:val="auto"/>
          <w:sz w:val="20"/>
          <w:szCs w:val="20"/>
          <w:lang w:val="es-ES" w:eastAsia="en-US"/>
        </w:rPr>
        <w:t>;</w:t>
      </w:r>
      <w:r w:rsidR="004A6A54" w:rsidRPr="00881427">
        <w:rPr>
          <w:rFonts w:asciiTheme="majorHAnsi" w:eastAsia="Arial Unicode MS" w:hAnsiTheme="majorHAnsi" w:cs="Times New Roman"/>
          <w:color w:val="auto"/>
          <w:sz w:val="20"/>
          <w:szCs w:val="20"/>
          <w:lang w:val="es-ES" w:eastAsia="en-US"/>
        </w:rPr>
        <w:t xml:space="preserve"> y</w:t>
      </w:r>
    </w:p>
    <w:p w:rsidR="000419AD" w:rsidRPr="00881427" w:rsidRDefault="000419AD" w:rsidP="00DA2B7F">
      <w:pPr>
        <w:pStyle w:val="ListParagraph"/>
        <w:ind w:left="0" w:firstLine="720"/>
        <w:rPr>
          <w:rFonts w:asciiTheme="majorHAnsi" w:eastAsia="Arial Unicode MS" w:hAnsiTheme="majorHAnsi" w:cs="Times New Roman"/>
          <w:color w:val="auto"/>
          <w:sz w:val="20"/>
          <w:szCs w:val="20"/>
          <w:lang w:val="es-ES" w:eastAsia="en-US"/>
        </w:rPr>
      </w:pPr>
    </w:p>
    <w:p w:rsidR="00722C9F" w:rsidRDefault="004A6A54" w:rsidP="00DA2B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8142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06D43" w:rsidRDefault="00406D43" w:rsidP="00406D43">
      <w:pPr>
        <w:pStyle w:val="ListParagraph"/>
        <w:rPr>
          <w:rFonts w:asciiTheme="majorHAnsi" w:hAnsiTheme="majorHAnsi"/>
          <w:sz w:val="20"/>
          <w:szCs w:val="20"/>
          <w:lang w:val="es-ES"/>
        </w:rPr>
      </w:pPr>
    </w:p>
    <w:p w:rsidR="00406D43" w:rsidRPr="00A37B82" w:rsidRDefault="00406D43" w:rsidP="00406D4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406D43" w:rsidRPr="00A37B82" w:rsidRDefault="00406D43" w:rsidP="00406D43">
      <w:pPr>
        <w:suppressAutoHyphens/>
        <w:ind w:firstLine="720"/>
        <w:jc w:val="both"/>
        <w:rPr>
          <w:rFonts w:asciiTheme="majorHAnsi" w:hAnsiTheme="majorHAnsi" w:cs="Arial"/>
          <w:noProof/>
          <w:spacing w:val="-2"/>
          <w:sz w:val="20"/>
          <w:szCs w:val="20"/>
          <w:lang w:val="es-CL"/>
        </w:rPr>
      </w:pPr>
    </w:p>
    <w:sectPr w:rsidR="00406D4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AB" w:rsidRDefault="00D955AB">
      <w:r>
        <w:separator/>
      </w:r>
    </w:p>
  </w:endnote>
  <w:endnote w:type="continuationSeparator" w:id="0">
    <w:p w:rsidR="00D955AB" w:rsidRDefault="00D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2" w:rsidRDefault="00B32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5E7A5E" w:rsidRPr="00934A2C" w:rsidRDefault="005E7A5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2622">
          <w:rPr>
            <w:noProof/>
            <w:sz w:val="16"/>
            <w:szCs w:val="22"/>
          </w:rPr>
          <w:t>3</w:t>
        </w:r>
        <w:r w:rsidRPr="00934A2C">
          <w:rPr>
            <w:noProof/>
            <w:sz w:val="16"/>
            <w:szCs w:val="22"/>
          </w:rPr>
          <w:fldChar w:fldCharType="end"/>
        </w:r>
      </w:p>
    </w:sdtContent>
  </w:sdt>
  <w:p w:rsidR="005E7A5E" w:rsidRDefault="005E7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5E" w:rsidRPr="00934A2C" w:rsidRDefault="005E7A5E">
    <w:pPr>
      <w:pStyle w:val="Footer"/>
      <w:jc w:val="center"/>
      <w:rPr>
        <w:sz w:val="16"/>
        <w:szCs w:val="22"/>
      </w:rPr>
    </w:pPr>
  </w:p>
  <w:p w:rsidR="005E7A5E" w:rsidRDefault="005E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AB" w:rsidRPr="000F35ED" w:rsidRDefault="00D955A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955AB" w:rsidRPr="000F35ED" w:rsidRDefault="00D955AB" w:rsidP="000F35ED">
      <w:pPr>
        <w:rPr>
          <w:rFonts w:asciiTheme="majorHAnsi" w:hAnsiTheme="majorHAnsi"/>
          <w:sz w:val="16"/>
          <w:szCs w:val="16"/>
        </w:rPr>
      </w:pPr>
      <w:r w:rsidRPr="000F35ED">
        <w:rPr>
          <w:rFonts w:asciiTheme="majorHAnsi" w:hAnsiTheme="majorHAnsi"/>
          <w:sz w:val="16"/>
          <w:szCs w:val="16"/>
        </w:rPr>
        <w:separator/>
      </w:r>
    </w:p>
    <w:p w:rsidR="00D955AB" w:rsidRPr="000F35ED" w:rsidRDefault="00D955A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955AB" w:rsidRPr="000F35ED" w:rsidRDefault="00D955A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00F38" w:rsidRPr="0088397A" w:rsidRDefault="00200F38" w:rsidP="008831FF">
      <w:pPr>
        <w:pStyle w:val="FootnoteText"/>
        <w:ind w:firstLine="720"/>
        <w:jc w:val="both"/>
        <w:rPr>
          <w:rFonts w:asciiTheme="majorHAnsi" w:hAnsiTheme="majorHAnsi"/>
          <w:sz w:val="16"/>
          <w:szCs w:val="16"/>
          <w:lang w:val="es-CO"/>
        </w:rPr>
      </w:pPr>
      <w:r w:rsidRPr="0088397A">
        <w:rPr>
          <w:rStyle w:val="FootnoteReference"/>
          <w:rFonts w:asciiTheme="majorHAnsi" w:hAnsiTheme="majorHAnsi"/>
          <w:sz w:val="16"/>
          <w:szCs w:val="16"/>
        </w:rPr>
        <w:footnoteRef/>
      </w:r>
      <w:r w:rsidRPr="0088397A">
        <w:rPr>
          <w:rFonts w:asciiTheme="majorHAnsi" w:hAnsiTheme="majorHAnsi"/>
          <w:sz w:val="16"/>
          <w:szCs w:val="16"/>
          <w:lang w:val="es-CO"/>
        </w:rPr>
        <w:t xml:space="preserve"> El peticionario</w:t>
      </w:r>
      <w:r w:rsidR="00C42417">
        <w:rPr>
          <w:rFonts w:asciiTheme="majorHAnsi" w:hAnsiTheme="majorHAnsi"/>
          <w:sz w:val="16"/>
          <w:szCs w:val="16"/>
          <w:lang w:val="es-CO"/>
        </w:rPr>
        <w:t xml:space="preserve"> y presunta víctima</w:t>
      </w:r>
      <w:r w:rsidRPr="0088397A">
        <w:rPr>
          <w:rFonts w:asciiTheme="majorHAnsi" w:hAnsiTheme="majorHAnsi"/>
          <w:sz w:val="16"/>
          <w:szCs w:val="16"/>
          <w:lang w:val="es-CO"/>
        </w:rPr>
        <w:t xml:space="preserve"> ha identificado a las siguientes personas como familiares: (1) María Guadalupe Jiménez Reyes, hermana</w:t>
      </w:r>
      <w:r w:rsidR="0088397A" w:rsidRPr="0088397A">
        <w:rPr>
          <w:rFonts w:asciiTheme="majorHAnsi" w:hAnsiTheme="majorHAnsi"/>
          <w:sz w:val="16"/>
          <w:szCs w:val="16"/>
          <w:lang w:val="es-CO"/>
        </w:rPr>
        <w:t xml:space="preserve">; (2) Iliana Carolina Jiménez </w:t>
      </w:r>
      <w:proofErr w:type="spellStart"/>
      <w:r w:rsidR="0088397A" w:rsidRPr="0088397A">
        <w:rPr>
          <w:rFonts w:asciiTheme="majorHAnsi" w:hAnsiTheme="majorHAnsi"/>
          <w:sz w:val="16"/>
          <w:szCs w:val="16"/>
          <w:lang w:val="es-CO"/>
        </w:rPr>
        <w:t>Ocejo</w:t>
      </w:r>
      <w:proofErr w:type="spellEnd"/>
      <w:r w:rsidR="0088397A" w:rsidRPr="0088397A">
        <w:rPr>
          <w:rFonts w:asciiTheme="majorHAnsi" w:hAnsiTheme="majorHAnsi"/>
          <w:sz w:val="16"/>
          <w:szCs w:val="16"/>
          <w:lang w:val="es-CO"/>
        </w:rPr>
        <w:t xml:space="preserve">, hija; (3) Elena Carina Jiménez </w:t>
      </w:r>
      <w:proofErr w:type="spellStart"/>
      <w:r w:rsidR="0088397A" w:rsidRPr="0088397A">
        <w:rPr>
          <w:rFonts w:asciiTheme="majorHAnsi" w:hAnsiTheme="majorHAnsi"/>
          <w:sz w:val="16"/>
          <w:szCs w:val="16"/>
          <w:lang w:val="es-CO"/>
        </w:rPr>
        <w:t>Ocejo</w:t>
      </w:r>
      <w:proofErr w:type="spellEnd"/>
      <w:r w:rsidR="0088397A" w:rsidRPr="0088397A">
        <w:rPr>
          <w:rFonts w:asciiTheme="majorHAnsi" w:hAnsiTheme="majorHAnsi"/>
          <w:sz w:val="16"/>
          <w:szCs w:val="16"/>
          <w:lang w:val="es-CO"/>
        </w:rPr>
        <w:t xml:space="preserve">, hija; (4) </w:t>
      </w:r>
      <w:proofErr w:type="spellStart"/>
      <w:r w:rsidR="0088397A" w:rsidRPr="0088397A">
        <w:rPr>
          <w:rFonts w:asciiTheme="majorHAnsi" w:hAnsiTheme="majorHAnsi"/>
          <w:sz w:val="16"/>
          <w:szCs w:val="16"/>
          <w:lang w:val="es-CO"/>
        </w:rPr>
        <w:t>Leylani</w:t>
      </w:r>
      <w:proofErr w:type="spellEnd"/>
      <w:r w:rsidR="0088397A" w:rsidRPr="0088397A">
        <w:rPr>
          <w:rFonts w:asciiTheme="majorHAnsi" w:hAnsiTheme="majorHAnsi"/>
          <w:sz w:val="16"/>
          <w:szCs w:val="16"/>
          <w:lang w:val="es-CO"/>
        </w:rPr>
        <w:t xml:space="preserve"> Carmina Jiménez </w:t>
      </w:r>
      <w:proofErr w:type="spellStart"/>
      <w:r w:rsidR="0088397A" w:rsidRPr="0088397A">
        <w:rPr>
          <w:rFonts w:asciiTheme="majorHAnsi" w:hAnsiTheme="majorHAnsi"/>
          <w:sz w:val="16"/>
          <w:szCs w:val="16"/>
          <w:lang w:val="es-CO"/>
        </w:rPr>
        <w:t>Ocejo</w:t>
      </w:r>
      <w:proofErr w:type="spellEnd"/>
      <w:r w:rsidR="0088397A" w:rsidRPr="0088397A">
        <w:rPr>
          <w:rFonts w:asciiTheme="majorHAnsi" w:hAnsiTheme="majorHAnsi"/>
          <w:sz w:val="16"/>
          <w:szCs w:val="16"/>
          <w:lang w:val="es-CO"/>
        </w:rPr>
        <w:t>, hija</w:t>
      </w:r>
      <w:r w:rsidR="006B1211">
        <w:rPr>
          <w:rFonts w:asciiTheme="majorHAnsi" w:hAnsiTheme="majorHAnsi"/>
          <w:sz w:val="16"/>
          <w:szCs w:val="16"/>
          <w:lang w:val="es-CO"/>
        </w:rPr>
        <w:t>; y (5) María Elena Reyes de Jiménez, madre.</w:t>
      </w:r>
    </w:p>
  </w:footnote>
  <w:footnote w:id="3">
    <w:p w:rsidR="005E7A5E" w:rsidRPr="00306F33" w:rsidRDefault="005E7A5E" w:rsidP="008831F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rsidR="00496CC7" w:rsidRPr="00496CC7" w:rsidRDefault="00496CC7" w:rsidP="008831FF">
      <w:pPr>
        <w:pStyle w:val="FootnoteText"/>
        <w:ind w:firstLine="720"/>
        <w:jc w:val="both"/>
        <w:rPr>
          <w:rFonts w:asciiTheme="majorHAnsi" w:hAnsiTheme="majorHAnsi"/>
          <w:sz w:val="16"/>
          <w:szCs w:val="16"/>
          <w:lang w:val="es-CO"/>
        </w:rPr>
      </w:pPr>
      <w:r w:rsidRPr="00496CC7">
        <w:rPr>
          <w:rStyle w:val="FootnoteReference"/>
          <w:rFonts w:asciiTheme="majorHAnsi" w:hAnsiTheme="majorHAnsi"/>
          <w:sz w:val="16"/>
          <w:szCs w:val="16"/>
        </w:rPr>
        <w:footnoteRef/>
      </w:r>
      <w:r w:rsidR="0038371E">
        <w:rPr>
          <w:rFonts w:asciiTheme="majorHAnsi" w:hAnsiTheme="majorHAnsi"/>
          <w:sz w:val="16"/>
          <w:szCs w:val="16"/>
          <w:lang w:val="es-CO"/>
        </w:rPr>
        <w:t xml:space="preserve"> En adelante,</w:t>
      </w:r>
      <w:r w:rsidRPr="00496CC7">
        <w:rPr>
          <w:rFonts w:asciiTheme="majorHAnsi" w:hAnsiTheme="majorHAnsi"/>
          <w:sz w:val="16"/>
          <w:szCs w:val="16"/>
          <w:lang w:val="es-CO"/>
        </w:rPr>
        <w:t xml:space="preserve"> “</w:t>
      </w:r>
      <w:r w:rsidR="0038371E">
        <w:rPr>
          <w:rFonts w:asciiTheme="majorHAnsi" w:hAnsiTheme="majorHAnsi"/>
          <w:sz w:val="16"/>
          <w:szCs w:val="16"/>
          <w:lang w:val="es-CO"/>
        </w:rPr>
        <w:t xml:space="preserve">la </w:t>
      </w:r>
      <w:r w:rsidRPr="00496CC7">
        <w:rPr>
          <w:rFonts w:asciiTheme="majorHAnsi" w:hAnsiTheme="majorHAnsi"/>
          <w:sz w:val="16"/>
          <w:szCs w:val="16"/>
          <w:lang w:val="es-CO"/>
        </w:rPr>
        <w:t>Convención Americana”</w:t>
      </w:r>
      <w:r w:rsidR="0038371E">
        <w:rPr>
          <w:rFonts w:asciiTheme="majorHAnsi" w:hAnsiTheme="majorHAnsi"/>
          <w:sz w:val="16"/>
          <w:szCs w:val="16"/>
          <w:lang w:val="es-CO"/>
        </w:rPr>
        <w:t xml:space="preserve"> o “la Convención”</w:t>
      </w:r>
      <w:r w:rsidRPr="00496CC7">
        <w:rPr>
          <w:rFonts w:asciiTheme="majorHAnsi" w:hAnsiTheme="majorHAnsi"/>
          <w:sz w:val="16"/>
          <w:szCs w:val="16"/>
          <w:lang w:val="es-CO"/>
        </w:rPr>
        <w:t xml:space="preserve">. </w:t>
      </w:r>
    </w:p>
  </w:footnote>
  <w:footnote w:id="5">
    <w:p w:rsidR="005E7A5E" w:rsidRPr="00306F33" w:rsidRDefault="005E7A5E" w:rsidP="008831F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250806" w:rsidRPr="00C72094" w:rsidRDefault="00250806" w:rsidP="008831FF">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7">
    <w:p w:rsidR="00250806" w:rsidRPr="00C72094" w:rsidRDefault="00250806" w:rsidP="008831F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 w:id="8">
    <w:p w:rsidR="003D0F00" w:rsidRPr="006132CC" w:rsidRDefault="003D0F00" w:rsidP="008831FF">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9">
    <w:p w:rsidR="00956C13" w:rsidRPr="008C7C17" w:rsidRDefault="00956C13" w:rsidP="008C7C17">
      <w:pPr>
        <w:pStyle w:val="FootnoteText"/>
        <w:ind w:firstLine="720"/>
        <w:jc w:val="both"/>
        <w:rPr>
          <w:rFonts w:asciiTheme="majorHAnsi" w:hAnsiTheme="majorHAnsi"/>
          <w:sz w:val="16"/>
          <w:szCs w:val="16"/>
          <w:lang w:val="es-US"/>
        </w:rPr>
      </w:pPr>
      <w:r w:rsidRPr="008C7C17">
        <w:rPr>
          <w:rStyle w:val="FootnoteReference"/>
          <w:rFonts w:asciiTheme="majorHAnsi" w:hAnsiTheme="majorHAnsi"/>
          <w:sz w:val="16"/>
          <w:szCs w:val="16"/>
        </w:rPr>
        <w:footnoteRef/>
      </w:r>
      <w:r w:rsidRPr="008C7C17">
        <w:rPr>
          <w:rFonts w:asciiTheme="majorHAnsi" w:hAnsiTheme="majorHAnsi"/>
          <w:sz w:val="16"/>
          <w:szCs w:val="16"/>
          <w:lang w:val="es-US"/>
        </w:rPr>
        <w:t xml:space="preserve"> </w:t>
      </w:r>
      <w:proofErr w:type="spellStart"/>
      <w:r w:rsidR="008C7C17" w:rsidRPr="008C7C17">
        <w:rPr>
          <w:rFonts w:asciiTheme="majorHAnsi" w:hAnsiTheme="majorHAnsi"/>
          <w:sz w:val="16"/>
          <w:szCs w:val="16"/>
          <w:lang w:val="es-US"/>
        </w:rPr>
        <w:t>CrIDH</w:t>
      </w:r>
      <w:proofErr w:type="spellEnd"/>
      <w:r w:rsidR="008C7C17" w:rsidRPr="008C7C17">
        <w:rPr>
          <w:rFonts w:asciiTheme="majorHAnsi" w:hAnsiTheme="majorHAnsi"/>
          <w:sz w:val="16"/>
          <w:szCs w:val="16"/>
          <w:lang w:val="es-US"/>
        </w:rPr>
        <w:t xml:space="preserve">. Caso </w:t>
      </w:r>
      <w:proofErr w:type="spellStart"/>
      <w:r w:rsidR="008C7C17" w:rsidRPr="008C7C17">
        <w:rPr>
          <w:rFonts w:asciiTheme="majorHAnsi" w:hAnsiTheme="majorHAnsi"/>
          <w:sz w:val="16"/>
          <w:szCs w:val="16"/>
          <w:lang w:val="es-US"/>
        </w:rPr>
        <w:t>Norín</w:t>
      </w:r>
      <w:proofErr w:type="spellEnd"/>
      <w:r w:rsidR="008C7C17" w:rsidRPr="008C7C17">
        <w:rPr>
          <w:rFonts w:asciiTheme="majorHAnsi" w:hAnsiTheme="majorHAnsi"/>
          <w:sz w:val="16"/>
          <w:szCs w:val="16"/>
          <w:lang w:val="es-US"/>
        </w:rPr>
        <w:t xml:space="preserve"> </w:t>
      </w:r>
      <w:proofErr w:type="spellStart"/>
      <w:r w:rsidR="008C7C17" w:rsidRPr="008C7C17">
        <w:rPr>
          <w:rFonts w:asciiTheme="majorHAnsi" w:hAnsiTheme="majorHAnsi"/>
          <w:sz w:val="16"/>
          <w:szCs w:val="16"/>
          <w:lang w:val="es-US"/>
        </w:rPr>
        <w:t>Catrimán</w:t>
      </w:r>
      <w:proofErr w:type="spellEnd"/>
      <w:r w:rsidR="008C7C17" w:rsidRPr="008C7C17">
        <w:rPr>
          <w:rFonts w:asciiTheme="majorHAnsi" w:hAnsiTheme="majorHAnsi"/>
          <w:sz w:val="16"/>
          <w:szCs w:val="16"/>
          <w:lang w:val="es-US"/>
        </w:rPr>
        <w:t xml:space="preserve"> y otros (Dirigentes, Miembros y Activista del Pueblo Indígena Mapuche) vs. Chile, Sentencia de 29 de mayo de 2014 (fondo, reparaciones y costas), </w:t>
      </w:r>
      <w:proofErr w:type="spellStart"/>
      <w:r w:rsidR="008C7C17" w:rsidRPr="008C7C17">
        <w:rPr>
          <w:rFonts w:asciiTheme="majorHAnsi" w:hAnsiTheme="majorHAnsi"/>
          <w:sz w:val="16"/>
          <w:szCs w:val="16"/>
          <w:lang w:val="es-US"/>
        </w:rPr>
        <w:t>párrs</w:t>
      </w:r>
      <w:proofErr w:type="spellEnd"/>
      <w:r w:rsidR="008C7C17" w:rsidRPr="008C7C17">
        <w:rPr>
          <w:rFonts w:asciiTheme="majorHAnsi" w:hAnsiTheme="majorHAnsi"/>
          <w:sz w:val="16"/>
          <w:szCs w:val="16"/>
          <w:lang w:val="es-US"/>
        </w:rPr>
        <w:t xml:space="preserve">. </w:t>
      </w:r>
      <w:r w:rsidR="008C7C17" w:rsidRPr="008C7C17">
        <w:rPr>
          <w:rFonts w:asciiTheme="majorHAnsi" w:hAnsiTheme="majorHAnsi"/>
          <w:sz w:val="16"/>
          <w:szCs w:val="16"/>
        </w:rPr>
        <w:t>246 y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5E" w:rsidRDefault="005E7A5E" w:rsidP="005E7A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E7A5E" w:rsidRDefault="005E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5E" w:rsidRDefault="005E7A5E"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E7A5E" w:rsidRPr="00EC7D62" w:rsidRDefault="00D955A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2" w:rsidRDefault="00B3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4D97"/>
    <w:rsid w:val="000337EF"/>
    <w:rsid w:val="00040C3A"/>
    <w:rsid w:val="000419AD"/>
    <w:rsid w:val="000433C9"/>
    <w:rsid w:val="00043AD6"/>
    <w:rsid w:val="00045626"/>
    <w:rsid w:val="00051870"/>
    <w:rsid w:val="00071174"/>
    <w:rsid w:val="000716C5"/>
    <w:rsid w:val="00075E23"/>
    <w:rsid w:val="0009344A"/>
    <w:rsid w:val="000A392E"/>
    <w:rsid w:val="000A575F"/>
    <w:rsid w:val="000B2F0C"/>
    <w:rsid w:val="000B30D6"/>
    <w:rsid w:val="000C7AE4"/>
    <w:rsid w:val="000D05CB"/>
    <w:rsid w:val="000D10DB"/>
    <w:rsid w:val="000E5EB5"/>
    <w:rsid w:val="000F0669"/>
    <w:rsid w:val="000F35ED"/>
    <w:rsid w:val="00107131"/>
    <w:rsid w:val="0010736F"/>
    <w:rsid w:val="00113F73"/>
    <w:rsid w:val="00121CC2"/>
    <w:rsid w:val="00131425"/>
    <w:rsid w:val="00133EE5"/>
    <w:rsid w:val="00143694"/>
    <w:rsid w:val="00167A34"/>
    <w:rsid w:val="001A520D"/>
    <w:rsid w:val="001A6EA3"/>
    <w:rsid w:val="001A7870"/>
    <w:rsid w:val="001B3A00"/>
    <w:rsid w:val="001C1B41"/>
    <w:rsid w:val="001D65EF"/>
    <w:rsid w:val="001E49E7"/>
    <w:rsid w:val="001F7201"/>
    <w:rsid w:val="00200F38"/>
    <w:rsid w:val="00223A29"/>
    <w:rsid w:val="002250A3"/>
    <w:rsid w:val="00227279"/>
    <w:rsid w:val="00235217"/>
    <w:rsid w:val="00246D1F"/>
    <w:rsid w:val="00247403"/>
    <w:rsid w:val="00247542"/>
    <w:rsid w:val="00250806"/>
    <w:rsid w:val="00266B61"/>
    <w:rsid w:val="0026712A"/>
    <w:rsid w:val="002704DB"/>
    <w:rsid w:val="002A0AAE"/>
    <w:rsid w:val="002A465A"/>
    <w:rsid w:val="002A5820"/>
    <w:rsid w:val="002B1F8D"/>
    <w:rsid w:val="002B21F5"/>
    <w:rsid w:val="002D2B26"/>
    <w:rsid w:val="002D7EA2"/>
    <w:rsid w:val="002E05DC"/>
    <w:rsid w:val="002E187C"/>
    <w:rsid w:val="002F5D0C"/>
    <w:rsid w:val="00302733"/>
    <w:rsid w:val="00305835"/>
    <w:rsid w:val="00305938"/>
    <w:rsid w:val="00306F33"/>
    <w:rsid w:val="00314078"/>
    <w:rsid w:val="0031535D"/>
    <w:rsid w:val="003239B8"/>
    <w:rsid w:val="0033169F"/>
    <w:rsid w:val="003333B7"/>
    <w:rsid w:val="00344977"/>
    <w:rsid w:val="00346C95"/>
    <w:rsid w:val="00351C24"/>
    <w:rsid w:val="00356185"/>
    <w:rsid w:val="00360380"/>
    <w:rsid w:val="00367936"/>
    <w:rsid w:val="0037519E"/>
    <w:rsid w:val="0038371E"/>
    <w:rsid w:val="00386CF0"/>
    <w:rsid w:val="003A6739"/>
    <w:rsid w:val="003B70FB"/>
    <w:rsid w:val="003C676B"/>
    <w:rsid w:val="003D0F00"/>
    <w:rsid w:val="003D3BC2"/>
    <w:rsid w:val="003E6CA1"/>
    <w:rsid w:val="003F5154"/>
    <w:rsid w:val="00405F9C"/>
    <w:rsid w:val="004065A8"/>
    <w:rsid w:val="00406D43"/>
    <w:rsid w:val="004165C2"/>
    <w:rsid w:val="00441ECB"/>
    <w:rsid w:val="00445193"/>
    <w:rsid w:val="00453481"/>
    <w:rsid w:val="00462C1B"/>
    <w:rsid w:val="00467B7E"/>
    <w:rsid w:val="00473BB4"/>
    <w:rsid w:val="00477592"/>
    <w:rsid w:val="00486F1C"/>
    <w:rsid w:val="004905F5"/>
    <w:rsid w:val="0049419D"/>
    <w:rsid w:val="00496CC7"/>
    <w:rsid w:val="004A6A54"/>
    <w:rsid w:val="004B421C"/>
    <w:rsid w:val="004C01FF"/>
    <w:rsid w:val="004C20D2"/>
    <w:rsid w:val="004C2312"/>
    <w:rsid w:val="004C3988"/>
    <w:rsid w:val="004C4B62"/>
    <w:rsid w:val="004C54C9"/>
    <w:rsid w:val="004D4ABA"/>
    <w:rsid w:val="004D6025"/>
    <w:rsid w:val="004E2649"/>
    <w:rsid w:val="004F626F"/>
    <w:rsid w:val="00501399"/>
    <w:rsid w:val="005047ED"/>
    <w:rsid w:val="0050633D"/>
    <w:rsid w:val="005065D0"/>
    <w:rsid w:val="00507BC4"/>
    <w:rsid w:val="005128E4"/>
    <w:rsid w:val="005133DB"/>
    <w:rsid w:val="00514504"/>
    <w:rsid w:val="00521E1F"/>
    <w:rsid w:val="00525560"/>
    <w:rsid w:val="005265F2"/>
    <w:rsid w:val="00544C49"/>
    <w:rsid w:val="005516A1"/>
    <w:rsid w:val="005559EF"/>
    <w:rsid w:val="00563557"/>
    <w:rsid w:val="00565303"/>
    <w:rsid w:val="00565FE0"/>
    <w:rsid w:val="0057402A"/>
    <w:rsid w:val="00575990"/>
    <w:rsid w:val="005771D0"/>
    <w:rsid w:val="0059191A"/>
    <w:rsid w:val="005921FF"/>
    <w:rsid w:val="005A24ED"/>
    <w:rsid w:val="005A57DB"/>
    <w:rsid w:val="005A6D0E"/>
    <w:rsid w:val="005B52B0"/>
    <w:rsid w:val="005B6806"/>
    <w:rsid w:val="005C4225"/>
    <w:rsid w:val="005E7513"/>
    <w:rsid w:val="005E7A5E"/>
    <w:rsid w:val="005F0DAD"/>
    <w:rsid w:val="005F0F33"/>
    <w:rsid w:val="00600DEB"/>
    <w:rsid w:val="00627C9F"/>
    <w:rsid w:val="006311E9"/>
    <w:rsid w:val="00632354"/>
    <w:rsid w:val="00635421"/>
    <w:rsid w:val="00642810"/>
    <w:rsid w:val="006448D8"/>
    <w:rsid w:val="00652333"/>
    <w:rsid w:val="0067646A"/>
    <w:rsid w:val="0068009E"/>
    <w:rsid w:val="00692219"/>
    <w:rsid w:val="006A17D2"/>
    <w:rsid w:val="006A73E6"/>
    <w:rsid w:val="006B1211"/>
    <w:rsid w:val="006B2D5C"/>
    <w:rsid w:val="006C0ECF"/>
    <w:rsid w:val="006C4EB1"/>
    <w:rsid w:val="006C7B74"/>
    <w:rsid w:val="006D138A"/>
    <w:rsid w:val="006E0166"/>
    <w:rsid w:val="006E2FFB"/>
    <w:rsid w:val="006E7B34"/>
    <w:rsid w:val="0070697F"/>
    <w:rsid w:val="007103C4"/>
    <w:rsid w:val="00720736"/>
    <w:rsid w:val="0072199C"/>
    <w:rsid w:val="00722C9F"/>
    <w:rsid w:val="007253B8"/>
    <w:rsid w:val="00733D02"/>
    <w:rsid w:val="0073741F"/>
    <w:rsid w:val="0075727F"/>
    <w:rsid w:val="0076643F"/>
    <w:rsid w:val="00766573"/>
    <w:rsid w:val="00777F63"/>
    <w:rsid w:val="00793A2C"/>
    <w:rsid w:val="007A27A9"/>
    <w:rsid w:val="007A5817"/>
    <w:rsid w:val="007B05C4"/>
    <w:rsid w:val="007B60E9"/>
    <w:rsid w:val="007B6CC3"/>
    <w:rsid w:val="007B76D3"/>
    <w:rsid w:val="007C3334"/>
    <w:rsid w:val="007D2B98"/>
    <w:rsid w:val="007E21BC"/>
    <w:rsid w:val="007E31EF"/>
    <w:rsid w:val="007E7C82"/>
    <w:rsid w:val="007F2AA1"/>
    <w:rsid w:val="007F588D"/>
    <w:rsid w:val="00802257"/>
    <w:rsid w:val="00803F1C"/>
    <w:rsid w:val="0080600E"/>
    <w:rsid w:val="00814688"/>
    <w:rsid w:val="00817612"/>
    <w:rsid w:val="00821A68"/>
    <w:rsid w:val="008338A4"/>
    <w:rsid w:val="00834D49"/>
    <w:rsid w:val="00837C45"/>
    <w:rsid w:val="00844730"/>
    <w:rsid w:val="008457C2"/>
    <w:rsid w:val="00857A82"/>
    <w:rsid w:val="00873836"/>
    <w:rsid w:val="00881427"/>
    <w:rsid w:val="008831FF"/>
    <w:rsid w:val="0088397A"/>
    <w:rsid w:val="00885737"/>
    <w:rsid w:val="00890650"/>
    <w:rsid w:val="008944DC"/>
    <w:rsid w:val="00897E12"/>
    <w:rsid w:val="008A7E0F"/>
    <w:rsid w:val="008B12F5"/>
    <w:rsid w:val="008C5E2D"/>
    <w:rsid w:val="008C7C17"/>
    <w:rsid w:val="008D768D"/>
    <w:rsid w:val="008E1F2C"/>
    <w:rsid w:val="008E283E"/>
    <w:rsid w:val="008E3759"/>
    <w:rsid w:val="008E3BFE"/>
    <w:rsid w:val="008F1912"/>
    <w:rsid w:val="008F7348"/>
    <w:rsid w:val="0090270B"/>
    <w:rsid w:val="009041DC"/>
    <w:rsid w:val="00917B5A"/>
    <w:rsid w:val="00920480"/>
    <w:rsid w:val="00920A58"/>
    <w:rsid w:val="00920A8C"/>
    <w:rsid w:val="00934A2C"/>
    <w:rsid w:val="00956C13"/>
    <w:rsid w:val="0096706E"/>
    <w:rsid w:val="00974491"/>
    <w:rsid w:val="00975C4E"/>
    <w:rsid w:val="00981FBA"/>
    <w:rsid w:val="00997BC5"/>
    <w:rsid w:val="009A4F41"/>
    <w:rsid w:val="009B381B"/>
    <w:rsid w:val="009D1753"/>
    <w:rsid w:val="009D7611"/>
    <w:rsid w:val="009E0B61"/>
    <w:rsid w:val="009E53DE"/>
    <w:rsid w:val="009F2931"/>
    <w:rsid w:val="00A11212"/>
    <w:rsid w:val="00A11E44"/>
    <w:rsid w:val="00A30100"/>
    <w:rsid w:val="00A3139D"/>
    <w:rsid w:val="00A328B3"/>
    <w:rsid w:val="00A50741"/>
    <w:rsid w:val="00A50FCF"/>
    <w:rsid w:val="00A528D1"/>
    <w:rsid w:val="00A610CD"/>
    <w:rsid w:val="00A758AA"/>
    <w:rsid w:val="00A96197"/>
    <w:rsid w:val="00AA09A2"/>
    <w:rsid w:val="00AA7996"/>
    <w:rsid w:val="00AA7FA6"/>
    <w:rsid w:val="00AB2293"/>
    <w:rsid w:val="00AC19CB"/>
    <w:rsid w:val="00AE5488"/>
    <w:rsid w:val="00AE6F91"/>
    <w:rsid w:val="00AF25A4"/>
    <w:rsid w:val="00AF5571"/>
    <w:rsid w:val="00B07341"/>
    <w:rsid w:val="00B164B5"/>
    <w:rsid w:val="00B30539"/>
    <w:rsid w:val="00B314DB"/>
    <w:rsid w:val="00B32622"/>
    <w:rsid w:val="00B361F2"/>
    <w:rsid w:val="00B3718B"/>
    <w:rsid w:val="00B3745F"/>
    <w:rsid w:val="00B4632A"/>
    <w:rsid w:val="00B530F1"/>
    <w:rsid w:val="00B55CEA"/>
    <w:rsid w:val="00B93D7F"/>
    <w:rsid w:val="00BA231D"/>
    <w:rsid w:val="00BA276C"/>
    <w:rsid w:val="00BB019D"/>
    <w:rsid w:val="00BB306F"/>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42417"/>
    <w:rsid w:val="00C46545"/>
    <w:rsid w:val="00C47D35"/>
    <w:rsid w:val="00C51515"/>
    <w:rsid w:val="00C5660B"/>
    <w:rsid w:val="00C66B72"/>
    <w:rsid w:val="00C87AC4"/>
    <w:rsid w:val="00C92B59"/>
    <w:rsid w:val="00C9567A"/>
    <w:rsid w:val="00CB212D"/>
    <w:rsid w:val="00CB2660"/>
    <w:rsid w:val="00CC5E90"/>
    <w:rsid w:val="00CD046C"/>
    <w:rsid w:val="00CD4EF2"/>
    <w:rsid w:val="00CD5CA3"/>
    <w:rsid w:val="00CE076C"/>
    <w:rsid w:val="00CE5199"/>
    <w:rsid w:val="00CE66D5"/>
    <w:rsid w:val="00CF3397"/>
    <w:rsid w:val="00CF637A"/>
    <w:rsid w:val="00CF66BF"/>
    <w:rsid w:val="00D059DE"/>
    <w:rsid w:val="00D05ABD"/>
    <w:rsid w:val="00D13FCE"/>
    <w:rsid w:val="00D25522"/>
    <w:rsid w:val="00D306D1"/>
    <w:rsid w:val="00D30800"/>
    <w:rsid w:val="00D34786"/>
    <w:rsid w:val="00D36850"/>
    <w:rsid w:val="00D37BFC"/>
    <w:rsid w:val="00D47A8E"/>
    <w:rsid w:val="00D52D14"/>
    <w:rsid w:val="00D63741"/>
    <w:rsid w:val="00D64A7F"/>
    <w:rsid w:val="00D712D3"/>
    <w:rsid w:val="00D71422"/>
    <w:rsid w:val="00D72DC6"/>
    <w:rsid w:val="00D7558D"/>
    <w:rsid w:val="00D81D92"/>
    <w:rsid w:val="00D876F9"/>
    <w:rsid w:val="00D955AB"/>
    <w:rsid w:val="00DA2B7F"/>
    <w:rsid w:val="00DA7B5F"/>
    <w:rsid w:val="00DC0CEB"/>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66525"/>
    <w:rsid w:val="00E720CA"/>
    <w:rsid w:val="00E75C06"/>
    <w:rsid w:val="00E84EB5"/>
    <w:rsid w:val="00E85662"/>
    <w:rsid w:val="00E8789F"/>
    <w:rsid w:val="00E939B8"/>
    <w:rsid w:val="00E97B71"/>
    <w:rsid w:val="00EA3D34"/>
    <w:rsid w:val="00EB3798"/>
    <w:rsid w:val="00EB454D"/>
    <w:rsid w:val="00ED549D"/>
    <w:rsid w:val="00ED5E10"/>
    <w:rsid w:val="00ED76BE"/>
    <w:rsid w:val="00EE00E9"/>
    <w:rsid w:val="00EF1AAA"/>
    <w:rsid w:val="00EF619B"/>
    <w:rsid w:val="00F00B55"/>
    <w:rsid w:val="00F02AD1"/>
    <w:rsid w:val="00F170BA"/>
    <w:rsid w:val="00F253CC"/>
    <w:rsid w:val="00F37106"/>
    <w:rsid w:val="00F44524"/>
    <w:rsid w:val="00F44E25"/>
    <w:rsid w:val="00F519CF"/>
    <w:rsid w:val="00F56BA5"/>
    <w:rsid w:val="00F60E22"/>
    <w:rsid w:val="00F7542E"/>
    <w:rsid w:val="00F81395"/>
    <w:rsid w:val="00F81BB8"/>
    <w:rsid w:val="00F90C64"/>
    <w:rsid w:val="00F917D1"/>
    <w:rsid w:val="00F9653B"/>
    <w:rsid w:val="00FB62CF"/>
    <w:rsid w:val="00FD3C3B"/>
    <w:rsid w:val="00FE07DD"/>
    <w:rsid w:val="00FE1A0B"/>
    <w:rsid w:val="00FE6B45"/>
    <w:rsid w:val="00FF3651"/>
    <w:rsid w:val="00FF4D2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6793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1849"/>
    <w:rsid w:val="00187FE5"/>
    <w:rsid w:val="0019525E"/>
    <w:rsid w:val="00200821"/>
    <w:rsid w:val="0025245B"/>
    <w:rsid w:val="002529DA"/>
    <w:rsid w:val="002A3923"/>
    <w:rsid w:val="003214B3"/>
    <w:rsid w:val="00394049"/>
    <w:rsid w:val="003B0C71"/>
    <w:rsid w:val="004B5BBB"/>
    <w:rsid w:val="004F2DF8"/>
    <w:rsid w:val="00517E2A"/>
    <w:rsid w:val="005330EB"/>
    <w:rsid w:val="00600C90"/>
    <w:rsid w:val="006F24A1"/>
    <w:rsid w:val="007C65F0"/>
    <w:rsid w:val="009A261B"/>
    <w:rsid w:val="00A14B19"/>
    <w:rsid w:val="00A82EB0"/>
    <w:rsid w:val="00AA2E17"/>
    <w:rsid w:val="00AC15A4"/>
    <w:rsid w:val="00B0336C"/>
    <w:rsid w:val="00B82626"/>
    <w:rsid w:val="00CF5ACA"/>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AA45-18F9-40CA-9644-0AEF39A7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17864</Characters>
  <Application>Microsoft Office Word</Application>
  <DocSecurity>0</DocSecurity>
  <Lines>302</Lines>
  <Paragraphs>80</Paragraphs>
  <ScaleCrop>false</ScaleCrop>
  <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291/20</dc:title>
  <dc:creator/>
  <cp:lastModifiedBy/>
  <cp:revision>1</cp:revision>
  <dcterms:created xsi:type="dcterms:W3CDTF">2021-01-07T14:49:00Z</dcterms:created>
  <dcterms:modified xsi:type="dcterms:W3CDTF">2021-01-07T14:49:00Z</dcterms:modified>
</cp:coreProperties>
</file>