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130C6A" w:rsidRDefault="00D306D1" w:rsidP="00627C9F">
      <w:pPr>
        <w:jc w:val="both"/>
        <w:rPr>
          <w:rFonts w:asciiTheme="majorHAnsi" w:hAnsiTheme="majorHAnsi" w:cs="Univers"/>
          <w:b/>
          <w:bCs/>
          <w:sz w:val="22"/>
          <w:szCs w:val="22"/>
        </w:rPr>
      </w:pPr>
      <w:r w:rsidRPr="00130C6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50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30C6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130C6A" w:rsidRDefault="00040C3A" w:rsidP="00040C3A">
      <w:pPr>
        <w:tabs>
          <w:tab w:val="center" w:pos="5400"/>
        </w:tabs>
        <w:suppressAutoHyphens/>
        <w:jc w:val="both"/>
        <w:rPr>
          <w:rFonts w:asciiTheme="majorHAnsi" w:hAnsiTheme="majorHAnsi"/>
          <w:sz w:val="22"/>
          <w:szCs w:val="22"/>
        </w:rPr>
      </w:pPr>
    </w:p>
    <w:p w14:paraId="5A87E141" w14:textId="77777777" w:rsidR="00040C3A" w:rsidRPr="00130C6A" w:rsidRDefault="00040C3A" w:rsidP="00040C3A">
      <w:pPr>
        <w:tabs>
          <w:tab w:val="center" w:pos="5400"/>
        </w:tabs>
        <w:suppressAutoHyphens/>
        <w:jc w:val="both"/>
        <w:rPr>
          <w:rFonts w:asciiTheme="majorHAnsi" w:hAnsiTheme="majorHAnsi"/>
          <w:sz w:val="22"/>
          <w:szCs w:val="22"/>
        </w:rPr>
      </w:pPr>
    </w:p>
    <w:p w14:paraId="29D95BCC" w14:textId="77777777" w:rsidR="005128E4" w:rsidRPr="00130C6A" w:rsidRDefault="005128E4" w:rsidP="00040C3A">
      <w:pPr>
        <w:tabs>
          <w:tab w:val="center" w:pos="5400"/>
        </w:tabs>
        <w:suppressAutoHyphens/>
        <w:rPr>
          <w:rFonts w:asciiTheme="majorHAnsi" w:hAnsiTheme="majorHAnsi"/>
          <w:sz w:val="22"/>
          <w:szCs w:val="22"/>
        </w:rPr>
      </w:pPr>
    </w:p>
    <w:p w14:paraId="12A36B24" w14:textId="77777777" w:rsidR="005128E4" w:rsidRPr="00130C6A" w:rsidRDefault="005128E4" w:rsidP="00040C3A">
      <w:pPr>
        <w:tabs>
          <w:tab w:val="center" w:pos="5400"/>
        </w:tabs>
        <w:suppressAutoHyphens/>
        <w:rPr>
          <w:rFonts w:asciiTheme="majorHAnsi" w:hAnsiTheme="majorHAnsi"/>
          <w:sz w:val="22"/>
          <w:szCs w:val="22"/>
        </w:rPr>
      </w:pPr>
    </w:p>
    <w:p w14:paraId="2252093D" w14:textId="77777777" w:rsidR="005128E4" w:rsidRPr="00130C6A" w:rsidRDefault="005128E4" w:rsidP="00040C3A">
      <w:pPr>
        <w:tabs>
          <w:tab w:val="center" w:pos="5400"/>
        </w:tabs>
        <w:suppressAutoHyphens/>
        <w:rPr>
          <w:rFonts w:asciiTheme="majorHAnsi" w:hAnsiTheme="majorHAnsi"/>
          <w:sz w:val="22"/>
          <w:szCs w:val="22"/>
        </w:rPr>
      </w:pPr>
    </w:p>
    <w:p w14:paraId="403935BD" w14:textId="77777777" w:rsidR="00040C3A" w:rsidRPr="00130C6A" w:rsidRDefault="00040C3A" w:rsidP="005128E4">
      <w:pPr>
        <w:tabs>
          <w:tab w:val="center" w:pos="5400"/>
        </w:tabs>
        <w:suppressAutoHyphens/>
        <w:jc w:val="center"/>
        <w:rPr>
          <w:rFonts w:asciiTheme="majorHAnsi" w:hAnsiTheme="majorHAnsi"/>
          <w:sz w:val="22"/>
          <w:szCs w:val="22"/>
        </w:rPr>
      </w:pPr>
    </w:p>
    <w:p w14:paraId="6DCF5F8F" w14:textId="77777777" w:rsidR="00040C3A" w:rsidRPr="00130C6A" w:rsidRDefault="00040C3A" w:rsidP="005128E4">
      <w:pPr>
        <w:tabs>
          <w:tab w:val="center" w:pos="5400"/>
        </w:tabs>
        <w:suppressAutoHyphens/>
        <w:jc w:val="center"/>
        <w:rPr>
          <w:rFonts w:asciiTheme="majorHAnsi" w:hAnsiTheme="majorHAnsi"/>
          <w:sz w:val="22"/>
          <w:szCs w:val="22"/>
        </w:rPr>
      </w:pPr>
    </w:p>
    <w:p w14:paraId="4791F13A" w14:textId="77777777" w:rsidR="005B52B0" w:rsidRPr="00130C6A" w:rsidRDefault="005B52B0" w:rsidP="005128E4">
      <w:pPr>
        <w:tabs>
          <w:tab w:val="center" w:pos="5400"/>
        </w:tabs>
        <w:suppressAutoHyphens/>
        <w:jc w:val="center"/>
        <w:rPr>
          <w:rFonts w:asciiTheme="majorHAnsi" w:hAnsiTheme="majorHAnsi"/>
          <w:sz w:val="22"/>
          <w:szCs w:val="22"/>
        </w:rPr>
      </w:pPr>
    </w:p>
    <w:p w14:paraId="44E016B6" w14:textId="77777777" w:rsidR="005B52B0" w:rsidRPr="00130C6A" w:rsidRDefault="005B52B0" w:rsidP="005128E4">
      <w:pPr>
        <w:tabs>
          <w:tab w:val="center" w:pos="5400"/>
        </w:tabs>
        <w:suppressAutoHyphens/>
        <w:jc w:val="center"/>
        <w:rPr>
          <w:rFonts w:asciiTheme="majorHAnsi" w:hAnsiTheme="majorHAnsi"/>
          <w:sz w:val="22"/>
          <w:szCs w:val="22"/>
        </w:rPr>
      </w:pPr>
    </w:p>
    <w:p w14:paraId="63D41962" w14:textId="77777777" w:rsidR="005B52B0" w:rsidRPr="00130C6A" w:rsidRDefault="005B52B0" w:rsidP="005128E4">
      <w:pPr>
        <w:tabs>
          <w:tab w:val="center" w:pos="5400"/>
        </w:tabs>
        <w:suppressAutoHyphens/>
        <w:jc w:val="center"/>
        <w:rPr>
          <w:rFonts w:asciiTheme="majorHAnsi" w:hAnsiTheme="majorHAnsi"/>
          <w:sz w:val="22"/>
          <w:szCs w:val="22"/>
        </w:rPr>
      </w:pPr>
    </w:p>
    <w:p w14:paraId="5ADEB990" w14:textId="77777777" w:rsidR="00040C3A" w:rsidRPr="00130C6A" w:rsidRDefault="00040C3A" w:rsidP="00040C3A">
      <w:pPr>
        <w:tabs>
          <w:tab w:val="center" w:pos="5400"/>
        </w:tabs>
        <w:suppressAutoHyphens/>
        <w:jc w:val="center"/>
        <w:rPr>
          <w:rFonts w:asciiTheme="majorHAnsi" w:hAnsiTheme="majorHAnsi"/>
          <w:sz w:val="22"/>
          <w:szCs w:val="22"/>
        </w:rPr>
      </w:pPr>
    </w:p>
    <w:p w14:paraId="2D81B7E8" w14:textId="77777777" w:rsidR="00040C3A" w:rsidRPr="00130C6A" w:rsidRDefault="00040C3A" w:rsidP="00040C3A">
      <w:pPr>
        <w:tabs>
          <w:tab w:val="center" w:pos="5400"/>
        </w:tabs>
        <w:suppressAutoHyphens/>
        <w:jc w:val="center"/>
        <w:rPr>
          <w:rFonts w:asciiTheme="majorHAnsi" w:hAnsiTheme="majorHAnsi"/>
          <w:sz w:val="22"/>
          <w:szCs w:val="22"/>
        </w:rPr>
      </w:pPr>
    </w:p>
    <w:p w14:paraId="64791D04" w14:textId="77777777" w:rsidR="00040C3A" w:rsidRPr="00130C6A" w:rsidRDefault="003D3BC2" w:rsidP="00040C3A">
      <w:pPr>
        <w:tabs>
          <w:tab w:val="center" w:pos="5400"/>
        </w:tabs>
        <w:suppressAutoHyphens/>
        <w:jc w:val="center"/>
        <w:rPr>
          <w:rFonts w:asciiTheme="majorHAnsi" w:hAnsiTheme="majorHAnsi"/>
          <w:sz w:val="22"/>
          <w:szCs w:val="22"/>
        </w:rPr>
      </w:pPr>
      <w:r w:rsidRPr="00130C6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4B3BFC" w:rsidR="005B52B0" w:rsidRPr="0076538E"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6538E">
                              <w:rPr>
                                <w:rFonts w:asciiTheme="majorHAnsi" w:hAnsiTheme="majorHAnsi" w:cs="Arial"/>
                                <w:b/>
                                <w:bCs/>
                                <w:color w:val="0D0D0D" w:themeColor="text1" w:themeTint="F2"/>
                                <w:sz w:val="36"/>
                                <w:szCs w:val="40"/>
                                <w:lang w:val="es-ES_tradnl"/>
                              </w:rPr>
                              <w:t>No.</w:t>
                            </w:r>
                            <w:r w:rsidR="007B05C4" w:rsidRPr="0076538E">
                              <w:rPr>
                                <w:rFonts w:asciiTheme="majorHAnsi" w:hAnsiTheme="majorHAnsi" w:cs="Arial"/>
                                <w:b/>
                                <w:bCs/>
                                <w:color w:val="0D0D0D" w:themeColor="text1" w:themeTint="F2"/>
                                <w:sz w:val="36"/>
                                <w:szCs w:val="22"/>
                                <w:lang w:val="es-ES_tradnl"/>
                              </w:rPr>
                              <w:t xml:space="preserve"> </w:t>
                            </w:r>
                            <w:r w:rsidR="0076538E">
                              <w:rPr>
                                <w:rFonts w:asciiTheme="majorHAnsi" w:hAnsiTheme="majorHAnsi" w:cs="Arial"/>
                                <w:b/>
                                <w:bCs/>
                                <w:color w:val="0D0D0D" w:themeColor="text1" w:themeTint="F2"/>
                                <w:sz w:val="36"/>
                                <w:szCs w:val="22"/>
                                <w:lang w:val="es-ES_tradnl"/>
                              </w:rPr>
                              <w:t>200</w:t>
                            </w:r>
                            <w:r w:rsidR="007B05C4" w:rsidRPr="0076538E">
                              <w:rPr>
                                <w:rFonts w:asciiTheme="majorHAnsi" w:hAnsiTheme="majorHAnsi" w:cs="Arial"/>
                                <w:b/>
                                <w:bCs/>
                                <w:color w:val="0D0D0D" w:themeColor="text1" w:themeTint="F2"/>
                                <w:sz w:val="36"/>
                                <w:szCs w:val="22"/>
                                <w:lang w:val="es-ES_tradnl"/>
                              </w:rPr>
                              <w:t>/</w:t>
                            </w:r>
                            <w:r w:rsidR="00C23BA4" w:rsidRPr="0076538E">
                              <w:rPr>
                                <w:rFonts w:asciiTheme="majorHAnsi" w:hAnsiTheme="majorHAnsi" w:cs="Arial"/>
                                <w:b/>
                                <w:bCs/>
                                <w:color w:val="0D0D0D" w:themeColor="text1" w:themeTint="F2"/>
                                <w:sz w:val="36"/>
                                <w:szCs w:val="22"/>
                                <w:lang w:val="es-ES_tradnl"/>
                              </w:rPr>
                              <w:t>2</w:t>
                            </w:r>
                            <w:r w:rsidR="00E76B35" w:rsidRPr="0076538E">
                              <w:rPr>
                                <w:rFonts w:asciiTheme="majorHAnsi" w:hAnsiTheme="majorHAnsi" w:cs="Arial"/>
                                <w:b/>
                                <w:bCs/>
                                <w:color w:val="0D0D0D" w:themeColor="text1" w:themeTint="F2"/>
                                <w:sz w:val="36"/>
                                <w:szCs w:val="22"/>
                                <w:lang w:val="es-ES_tradnl"/>
                              </w:rPr>
                              <w:t>2</w:t>
                            </w:r>
                          </w:p>
                          <w:p w14:paraId="09C54AB3" w14:textId="254BD065" w:rsidR="007B05C4" w:rsidRDefault="005B52B0" w:rsidP="00997BC5">
                            <w:pPr>
                              <w:spacing w:line="276" w:lineRule="auto"/>
                              <w:rPr>
                                <w:rFonts w:asciiTheme="majorHAnsi" w:hAnsiTheme="majorHAnsi" w:cs="Arial"/>
                                <w:b/>
                                <w:color w:val="0D0D0D" w:themeColor="text1" w:themeTint="F2"/>
                                <w:sz w:val="36"/>
                                <w:szCs w:val="22"/>
                                <w:lang w:val="es-ES_tradnl"/>
                              </w:rPr>
                            </w:pPr>
                            <w:r w:rsidRPr="0076538E">
                              <w:rPr>
                                <w:rFonts w:asciiTheme="majorHAnsi" w:hAnsiTheme="majorHAnsi" w:cs="Arial"/>
                                <w:b/>
                                <w:color w:val="0D0D0D" w:themeColor="text1" w:themeTint="F2"/>
                                <w:sz w:val="36"/>
                                <w:szCs w:val="22"/>
                                <w:lang w:val="es-ES_tradnl"/>
                              </w:rPr>
                              <w:t xml:space="preserve">PETICIÓN </w:t>
                            </w:r>
                            <w:r w:rsidR="00977509" w:rsidRPr="0076538E">
                              <w:rPr>
                                <w:rFonts w:asciiTheme="majorHAnsi" w:hAnsiTheme="majorHAnsi" w:cs="Arial"/>
                                <w:b/>
                                <w:color w:val="0D0D0D" w:themeColor="text1" w:themeTint="F2"/>
                                <w:sz w:val="36"/>
                                <w:szCs w:val="22"/>
                                <w:lang w:val="es-ES_tradnl"/>
                              </w:rPr>
                              <w:t>1425</w:t>
                            </w:r>
                            <w:r w:rsidR="00246D1F" w:rsidRPr="0076538E">
                              <w:rPr>
                                <w:rFonts w:asciiTheme="majorHAnsi" w:hAnsiTheme="majorHAnsi" w:cs="Arial"/>
                                <w:b/>
                                <w:color w:val="0D0D0D" w:themeColor="text1" w:themeTint="F2"/>
                                <w:sz w:val="36"/>
                                <w:szCs w:val="22"/>
                                <w:lang w:val="es-ES_tradnl"/>
                              </w:rPr>
                              <w:t>-</w:t>
                            </w:r>
                            <w:r w:rsidR="0075551B" w:rsidRPr="0076538E">
                              <w:rPr>
                                <w:rFonts w:asciiTheme="majorHAnsi" w:hAnsiTheme="majorHAnsi" w:cs="Arial"/>
                                <w:b/>
                                <w:color w:val="0D0D0D" w:themeColor="text1" w:themeTint="F2"/>
                                <w:sz w:val="36"/>
                                <w:szCs w:val="22"/>
                                <w:lang w:val="es-ES_tradnl"/>
                              </w:rPr>
                              <w:t>1</w:t>
                            </w:r>
                            <w:r w:rsidR="00977509" w:rsidRPr="0076538E">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2998EB4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A1E2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93BA160" w:rsidR="005B52B0" w:rsidRPr="0010736F" w:rsidRDefault="00043B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LEONEL SANDOVAL VILLEDA</w:t>
                            </w:r>
                            <w:r w:rsidR="00DA6DEA">
                              <w:rPr>
                                <w:rFonts w:asciiTheme="majorHAnsi" w:hAnsiTheme="majorHAnsi" w:cs="Arial"/>
                                <w:color w:val="0D0D0D" w:themeColor="text1" w:themeTint="F2"/>
                                <w:szCs w:val="22"/>
                                <w:lang w:val="es-ES_tradnl"/>
                              </w:rPr>
                              <w:t xml:space="preserve"> </w:t>
                            </w:r>
                          </w:p>
                          <w:bookmarkEnd w:id="0"/>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784B3BFC" w:rsidR="005B52B0" w:rsidRPr="0076538E"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6538E">
                        <w:rPr>
                          <w:rFonts w:asciiTheme="majorHAnsi" w:hAnsiTheme="majorHAnsi" w:cs="Arial"/>
                          <w:b/>
                          <w:bCs/>
                          <w:color w:val="0D0D0D" w:themeColor="text1" w:themeTint="F2"/>
                          <w:sz w:val="36"/>
                          <w:szCs w:val="40"/>
                          <w:lang w:val="es-ES_tradnl"/>
                        </w:rPr>
                        <w:t>No.</w:t>
                      </w:r>
                      <w:r w:rsidR="007B05C4" w:rsidRPr="0076538E">
                        <w:rPr>
                          <w:rFonts w:asciiTheme="majorHAnsi" w:hAnsiTheme="majorHAnsi" w:cs="Arial"/>
                          <w:b/>
                          <w:bCs/>
                          <w:color w:val="0D0D0D" w:themeColor="text1" w:themeTint="F2"/>
                          <w:sz w:val="36"/>
                          <w:szCs w:val="22"/>
                          <w:lang w:val="es-ES_tradnl"/>
                        </w:rPr>
                        <w:t xml:space="preserve"> </w:t>
                      </w:r>
                      <w:r w:rsidR="0076538E">
                        <w:rPr>
                          <w:rFonts w:asciiTheme="majorHAnsi" w:hAnsiTheme="majorHAnsi" w:cs="Arial"/>
                          <w:b/>
                          <w:bCs/>
                          <w:color w:val="0D0D0D" w:themeColor="text1" w:themeTint="F2"/>
                          <w:sz w:val="36"/>
                          <w:szCs w:val="22"/>
                          <w:lang w:val="es-ES_tradnl"/>
                        </w:rPr>
                        <w:t>200</w:t>
                      </w:r>
                      <w:r w:rsidR="007B05C4" w:rsidRPr="0076538E">
                        <w:rPr>
                          <w:rFonts w:asciiTheme="majorHAnsi" w:hAnsiTheme="majorHAnsi" w:cs="Arial"/>
                          <w:b/>
                          <w:bCs/>
                          <w:color w:val="0D0D0D" w:themeColor="text1" w:themeTint="F2"/>
                          <w:sz w:val="36"/>
                          <w:szCs w:val="22"/>
                          <w:lang w:val="es-ES_tradnl"/>
                        </w:rPr>
                        <w:t>/</w:t>
                      </w:r>
                      <w:r w:rsidR="00C23BA4" w:rsidRPr="0076538E">
                        <w:rPr>
                          <w:rFonts w:asciiTheme="majorHAnsi" w:hAnsiTheme="majorHAnsi" w:cs="Arial"/>
                          <w:b/>
                          <w:bCs/>
                          <w:color w:val="0D0D0D" w:themeColor="text1" w:themeTint="F2"/>
                          <w:sz w:val="36"/>
                          <w:szCs w:val="22"/>
                          <w:lang w:val="es-ES_tradnl"/>
                        </w:rPr>
                        <w:t>2</w:t>
                      </w:r>
                      <w:r w:rsidR="00E76B35" w:rsidRPr="0076538E">
                        <w:rPr>
                          <w:rFonts w:asciiTheme="majorHAnsi" w:hAnsiTheme="majorHAnsi" w:cs="Arial"/>
                          <w:b/>
                          <w:bCs/>
                          <w:color w:val="0D0D0D" w:themeColor="text1" w:themeTint="F2"/>
                          <w:sz w:val="36"/>
                          <w:szCs w:val="22"/>
                          <w:lang w:val="es-ES_tradnl"/>
                        </w:rPr>
                        <w:t>2</w:t>
                      </w:r>
                    </w:p>
                    <w:p w14:paraId="09C54AB3" w14:textId="254BD065" w:rsidR="007B05C4" w:rsidRDefault="005B52B0" w:rsidP="00997BC5">
                      <w:pPr>
                        <w:spacing w:line="276" w:lineRule="auto"/>
                        <w:rPr>
                          <w:rFonts w:asciiTheme="majorHAnsi" w:hAnsiTheme="majorHAnsi" w:cs="Arial"/>
                          <w:b/>
                          <w:color w:val="0D0D0D" w:themeColor="text1" w:themeTint="F2"/>
                          <w:sz w:val="36"/>
                          <w:szCs w:val="22"/>
                          <w:lang w:val="es-ES_tradnl"/>
                        </w:rPr>
                      </w:pPr>
                      <w:r w:rsidRPr="0076538E">
                        <w:rPr>
                          <w:rFonts w:asciiTheme="majorHAnsi" w:hAnsiTheme="majorHAnsi" w:cs="Arial"/>
                          <w:b/>
                          <w:color w:val="0D0D0D" w:themeColor="text1" w:themeTint="F2"/>
                          <w:sz w:val="36"/>
                          <w:szCs w:val="22"/>
                          <w:lang w:val="es-ES_tradnl"/>
                        </w:rPr>
                        <w:t xml:space="preserve">PETICIÓN </w:t>
                      </w:r>
                      <w:r w:rsidR="00977509" w:rsidRPr="0076538E">
                        <w:rPr>
                          <w:rFonts w:asciiTheme="majorHAnsi" w:hAnsiTheme="majorHAnsi" w:cs="Arial"/>
                          <w:b/>
                          <w:color w:val="0D0D0D" w:themeColor="text1" w:themeTint="F2"/>
                          <w:sz w:val="36"/>
                          <w:szCs w:val="22"/>
                          <w:lang w:val="es-ES_tradnl"/>
                        </w:rPr>
                        <w:t>1425</w:t>
                      </w:r>
                      <w:r w:rsidR="00246D1F" w:rsidRPr="0076538E">
                        <w:rPr>
                          <w:rFonts w:asciiTheme="majorHAnsi" w:hAnsiTheme="majorHAnsi" w:cs="Arial"/>
                          <w:b/>
                          <w:color w:val="0D0D0D" w:themeColor="text1" w:themeTint="F2"/>
                          <w:sz w:val="36"/>
                          <w:szCs w:val="22"/>
                          <w:lang w:val="es-ES_tradnl"/>
                        </w:rPr>
                        <w:t>-</w:t>
                      </w:r>
                      <w:r w:rsidR="0075551B" w:rsidRPr="0076538E">
                        <w:rPr>
                          <w:rFonts w:asciiTheme="majorHAnsi" w:hAnsiTheme="majorHAnsi" w:cs="Arial"/>
                          <w:b/>
                          <w:color w:val="0D0D0D" w:themeColor="text1" w:themeTint="F2"/>
                          <w:sz w:val="36"/>
                          <w:szCs w:val="22"/>
                          <w:lang w:val="es-ES_tradnl"/>
                        </w:rPr>
                        <w:t>1</w:t>
                      </w:r>
                      <w:r w:rsidR="00977509" w:rsidRPr="0076538E">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2998EB4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A1E2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93BA160" w:rsidR="005B52B0" w:rsidRPr="0010736F" w:rsidRDefault="00043B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LEONEL SANDOVAL VILLEDA</w:t>
                      </w:r>
                      <w:r w:rsidR="00DA6DEA">
                        <w:rPr>
                          <w:rFonts w:asciiTheme="majorHAnsi" w:hAnsiTheme="majorHAnsi" w:cs="Arial"/>
                          <w:color w:val="0D0D0D" w:themeColor="text1" w:themeTint="F2"/>
                          <w:szCs w:val="22"/>
                          <w:lang w:val="es-ES_tradnl"/>
                        </w:rPr>
                        <w:t xml:space="preserve"> </w:t>
                      </w:r>
                    </w:p>
                    <w:bookmarkEnd w:id="1"/>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130C6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C5C08A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C6C288A" w:rsidR="00627C9F" w:rsidRPr="0076538E" w:rsidRDefault="00627C9F" w:rsidP="007A5817">
                            <w:pPr>
                              <w:spacing w:line="276" w:lineRule="auto"/>
                              <w:jc w:val="right"/>
                              <w:rPr>
                                <w:rFonts w:asciiTheme="minorHAnsi" w:hAnsiTheme="minorHAnsi"/>
                                <w:color w:val="FFFFFF" w:themeColor="background1"/>
                                <w:sz w:val="22"/>
                                <w:lang w:val="pt-BR"/>
                              </w:rPr>
                            </w:pPr>
                            <w:r w:rsidRPr="0076538E">
                              <w:rPr>
                                <w:rFonts w:asciiTheme="minorHAnsi" w:hAnsiTheme="minorHAnsi"/>
                                <w:color w:val="FFFFFF" w:themeColor="background1"/>
                                <w:sz w:val="22"/>
                                <w:lang w:val="pt-BR"/>
                              </w:rPr>
                              <w:t xml:space="preserve">Doc. </w:t>
                            </w:r>
                            <w:r w:rsidR="0076538E">
                              <w:rPr>
                                <w:rFonts w:asciiTheme="minorHAnsi" w:hAnsiTheme="minorHAnsi"/>
                                <w:color w:val="FFFFFF" w:themeColor="background1"/>
                                <w:sz w:val="22"/>
                                <w:lang w:val="pt-BR"/>
                              </w:rPr>
                              <w:t>203</w:t>
                            </w:r>
                          </w:p>
                          <w:p w14:paraId="69373ED2" w14:textId="565B0269" w:rsidR="00627C9F" w:rsidRPr="00D93401" w:rsidRDefault="00A66ABD" w:rsidP="007A5817">
                            <w:pPr>
                              <w:spacing w:line="276" w:lineRule="auto"/>
                              <w:jc w:val="right"/>
                              <w:rPr>
                                <w:rFonts w:asciiTheme="minorHAnsi" w:hAnsiTheme="minorHAnsi"/>
                                <w:color w:val="FFFFFF" w:themeColor="background1"/>
                                <w:sz w:val="22"/>
                                <w:lang w:val="pt-BR"/>
                              </w:rPr>
                            </w:pPr>
                            <w:r w:rsidRPr="00D93401">
                              <w:rPr>
                                <w:rFonts w:asciiTheme="minorHAnsi" w:hAnsiTheme="minorHAnsi"/>
                                <w:color w:val="FFFFFF" w:themeColor="background1"/>
                                <w:sz w:val="22"/>
                                <w:lang w:val="pt-BR"/>
                              </w:rPr>
                              <w:t>13 agosto</w:t>
                            </w:r>
                            <w:r w:rsidR="007B05C4" w:rsidRPr="00D93401">
                              <w:rPr>
                                <w:rFonts w:asciiTheme="minorHAnsi" w:hAnsiTheme="minorHAnsi"/>
                                <w:color w:val="FFFFFF" w:themeColor="background1"/>
                                <w:sz w:val="22"/>
                                <w:lang w:val="pt-BR"/>
                              </w:rPr>
                              <w:t xml:space="preserve"> </w:t>
                            </w:r>
                            <w:r w:rsidR="00627C9F" w:rsidRPr="00D93401">
                              <w:rPr>
                                <w:rFonts w:asciiTheme="minorHAnsi" w:hAnsiTheme="minorHAnsi"/>
                                <w:color w:val="FFFFFF" w:themeColor="background1"/>
                                <w:sz w:val="22"/>
                                <w:lang w:val="pt-BR"/>
                              </w:rPr>
                              <w:t>20</w:t>
                            </w:r>
                            <w:r w:rsidR="00C23BA4" w:rsidRPr="00D93401">
                              <w:rPr>
                                <w:rFonts w:asciiTheme="minorHAnsi" w:hAnsiTheme="minorHAnsi"/>
                                <w:color w:val="FFFFFF" w:themeColor="background1"/>
                                <w:sz w:val="22"/>
                                <w:lang w:val="pt-BR"/>
                              </w:rPr>
                              <w:t>2</w:t>
                            </w:r>
                            <w:r w:rsidR="00E76B35" w:rsidRPr="00D93401">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6538E">
                              <w:rPr>
                                <w:rFonts w:asciiTheme="minorHAnsi" w:hAnsiTheme="minorHAnsi"/>
                                <w:color w:val="FFFFFF" w:themeColor="background1"/>
                                <w:sz w:val="22"/>
                                <w:lang w:val="es-PA"/>
                              </w:rPr>
                              <w:t xml:space="preserve">Original: </w:t>
                            </w:r>
                            <w:r w:rsidR="008B12F5" w:rsidRPr="0076538E">
                              <w:rPr>
                                <w:rFonts w:asciiTheme="minorHAnsi" w:hAnsiTheme="minorHAnsi"/>
                                <w:color w:val="FFFFFF" w:themeColor="background1"/>
                                <w:sz w:val="22"/>
                                <w:lang w:val="es-PA"/>
                              </w:rPr>
                              <w:t>e</w:t>
                            </w:r>
                            <w:r w:rsidR="00627C9F" w:rsidRPr="0076538E">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C5C08A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C6C288A" w:rsidR="00627C9F" w:rsidRPr="0076538E" w:rsidRDefault="00627C9F" w:rsidP="007A5817">
                      <w:pPr>
                        <w:spacing w:line="276" w:lineRule="auto"/>
                        <w:jc w:val="right"/>
                        <w:rPr>
                          <w:rFonts w:asciiTheme="minorHAnsi" w:hAnsiTheme="minorHAnsi"/>
                          <w:color w:val="FFFFFF" w:themeColor="background1"/>
                          <w:sz w:val="22"/>
                          <w:lang w:val="pt-BR"/>
                        </w:rPr>
                      </w:pPr>
                      <w:r w:rsidRPr="0076538E">
                        <w:rPr>
                          <w:rFonts w:asciiTheme="minorHAnsi" w:hAnsiTheme="minorHAnsi"/>
                          <w:color w:val="FFFFFF" w:themeColor="background1"/>
                          <w:sz w:val="22"/>
                          <w:lang w:val="pt-BR"/>
                        </w:rPr>
                        <w:t xml:space="preserve">Doc. </w:t>
                      </w:r>
                      <w:r w:rsidR="0076538E">
                        <w:rPr>
                          <w:rFonts w:asciiTheme="minorHAnsi" w:hAnsiTheme="minorHAnsi"/>
                          <w:color w:val="FFFFFF" w:themeColor="background1"/>
                          <w:sz w:val="22"/>
                          <w:lang w:val="pt-BR"/>
                        </w:rPr>
                        <w:t>203</w:t>
                      </w:r>
                    </w:p>
                    <w:p w14:paraId="69373ED2" w14:textId="565B0269" w:rsidR="00627C9F" w:rsidRPr="00D93401" w:rsidRDefault="00A66ABD" w:rsidP="007A5817">
                      <w:pPr>
                        <w:spacing w:line="276" w:lineRule="auto"/>
                        <w:jc w:val="right"/>
                        <w:rPr>
                          <w:rFonts w:asciiTheme="minorHAnsi" w:hAnsiTheme="minorHAnsi"/>
                          <w:color w:val="FFFFFF" w:themeColor="background1"/>
                          <w:sz w:val="22"/>
                          <w:lang w:val="pt-BR"/>
                        </w:rPr>
                      </w:pPr>
                      <w:r w:rsidRPr="00D93401">
                        <w:rPr>
                          <w:rFonts w:asciiTheme="minorHAnsi" w:hAnsiTheme="minorHAnsi"/>
                          <w:color w:val="FFFFFF" w:themeColor="background1"/>
                          <w:sz w:val="22"/>
                          <w:lang w:val="pt-BR"/>
                        </w:rPr>
                        <w:t>13 agosto</w:t>
                      </w:r>
                      <w:r w:rsidR="007B05C4" w:rsidRPr="00D93401">
                        <w:rPr>
                          <w:rFonts w:asciiTheme="minorHAnsi" w:hAnsiTheme="minorHAnsi"/>
                          <w:color w:val="FFFFFF" w:themeColor="background1"/>
                          <w:sz w:val="22"/>
                          <w:lang w:val="pt-BR"/>
                        </w:rPr>
                        <w:t xml:space="preserve"> </w:t>
                      </w:r>
                      <w:r w:rsidR="00627C9F" w:rsidRPr="00D93401">
                        <w:rPr>
                          <w:rFonts w:asciiTheme="minorHAnsi" w:hAnsiTheme="minorHAnsi"/>
                          <w:color w:val="FFFFFF" w:themeColor="background1"/>
                          <w:sz w:val="22"/>
                          <w:lang w:val="pt-BR"/>
                        </w:rPr>
                        <w:t>20</w:t>
                      </w:r>
                      <w:r w:rsidR="00C23BA4" w:rsidRPr="00D93401">
                        <w:rPr>
                          <w:rFonts w:asciiTheme="minorHAnsi" w:hAnsiTheme="minorHAnsi"/>
                          <w:color w:val="FFFFFF" w:themeColor="background1"/>
                          <w:sz w:val="22"/>
                          <w:lang w:val="pt-BR"/>
                        </w:rPr>
                        <w:t>2</w:t>
                      </w:r>
                      <w:r w:rsidR="00E76B35" w:rsidRPr="00D93401">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6538E">
                        <w:rPr>
                          <w:rFonts w:asciiTheme="minorHAnsi" w:hAnsiTheme="minorHAnsi"/>
                          <w:color w:val="FFFFFF" w:themeColor="background1"/>
                          <w:sz w:val="22"/>
                          <w:lang w:val="es-PA"/>
                        </w:rPr>
                        <w:t xml:space="preserve">Original: </w:t>
                      </w:r>
                      <w:r w:rsidR="008B12F5" w:rsidRPr="0076538E">
                        <w:rPr>
                          <w:rFonts w:asciiTheme="minorHAnsi" w:hAnsiTheme="minorHAnsi"/>
                          <w:color w:val="FFFFFF" w:themeColor="background1"/>
                          <w:sz w:val="22"/>
                          <w:lang w:val="es-PA"/>
                        </w:rPr>
                        <w:t>e</w:t>
                      </w:r>
                      <w:r w:rsidR="00627C9F" w:rsidRPr="0076538E">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130C6A" w:rsidRDefault="00040C3A" w:rsidP="00040C3A">
      <w:pPr>
        <w:tabs>
          <w:tab w:val="center" w:pos="5400"/>
        </w:tabs>
        <w:suppressAutoHyphens/>
        <w:jc w:val="center"/>
        <w:rPr>
          <w:rFonts w:asciiTheme="majorHAnsi" w:hAnsiTheme="majorHAnsi"/>
          <w:sz w:val="22"/>
          <w:szCs w:val="22"/>
        </w:rPr>
      </w:pPr>
    </w:p>
    <w:p w14:paraId="5FE3AB87" w14:textId="77777777" w:rsidR="00040C3A" w:rsidRPr="00130C6A" w:rsidRDefault="00040C3A" w:rsidP="00040C3A">
      <w:pPr>
        <w:tabs>
          <w:tab w:val="center" w:pos="5400"/>
        </w:tabs>
        <w:suppressAutoHyphens/>
        <w:jc w:val="center"/>
        <w:rPr>
          <w:rFonts w:asciiTheme="majorHAnsi" w:hAnsiTheme="majorHAnsi"/>
          <w:sz w:val="22"/>
          <w:szCs w:val="22"/>
        </w:rPr>
      </w:pPr>
    </w:p>
    <w:p w14:paraId="3C383BC0" w14:textId="77777777" w:rsidR="00040C3A" w:rsidRPr="00130C6A"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130C6A" w:rsidRDefault="00040C3A" w:rsidP="00040C3A">
      <w:pPr>
        <w:tabs>
          <w:tab w:val="center" w:pos="5400"/>
        </w:tabs>
        <w:suppressAutoHyphens/>
        <w:jc w:val="center"/>
        <w:rPr>
          <w:rFonts w:asciiTheme="majorHAnsi" w:hAnsiTheme="majorHAnsi"/>
          <w:sz w:val="22"/>
          <w:szCs w:val="22"/>
        </w:rPr>
      </w:pPr>
    </w:p>
    <w:p w14:paraId="76C291D6" w14:textId="77777777" w:rsidR="00040C3A" w:rsidRPr="00130C6A" w:rsidRDefault="00040C3A" w:rsidP="00040C3A">
      <w:pPr>
        <w:tabs>
          <w:tab w:val="center" w:pos="5400"/>
        </w:tabs>
        <w:suppressAutoHyphens/>
        <w:jc w:val="center"/>
        <w:rPr>
          <w:rFonts w:asciiTheme="majorHAnsi" w:hAnsiTheme="majorHAnsi"/>
          <w:sz w:val="22"/>
          <w:szCs w:val="22"/>
        </w:rPr>
      </w:pPr>
    </w:p>
    <w:p w14:paraId="2161B44F" w14:textId="77777777" w:rsidR="00040C3A" w:rsidRPr="00130C6A" w:rsidRDefault="00040C3A" w:rsidP="00040C3A">
      <w:pPr>
        <w:tabs>
          <w:tab w:val="center" w:pos="5400"/>
        </w:tabs>
        <w:suppressAutoHyphens/>
        <w:jc w:val="center"/>
        <w:rPr>
          <w:rFonts w:asciiTheme="majorHAnsi" w:hAnsiTheme="majorHAnsi"/>
          <w:sz w:val="22"/>
          <w:szCs w:val="22"/>
        </w:rPr>
      </w:pPr>
    </w:p>
    <w:p w14:paraId="3C4EEE07" w14:textId="77777777" w:rsidR="00040C3A" w:rsidRPr="00130C6A" w:rsidRDefault="00040C3A" w:rsidP="00040C3A">
      <w:pPr>
        <w:tabs>
          <w:tab w:val="center" w:pos="5400"/>
        </w:tabs>
        <w:suppressAutoHyphens/>
        <w:jc w:val="center"/>
        <w:rPr>
          <w:rFonts w:asciiTheme="majorHAnsi" w:hAnsiTheme="majorHAnsi"/>
          <w:sz w:val="22"/>
          <w:szCs w:val="22"/>
        </w:rPr>
      </w:pPr>
    </w:p>
    <w:p w14:paraId="3B0E4647" w14:textId="77777777" w:rsidR="005128E4" w:rsidRPr="00130C6A" w:rsidRDefault="005128E4" w:rsidP="00040C3A">
      <w:pPr>
        <w:tabs>
          <w:tab w:val="center" w:pos="5400"/>
        </w:tabs>
        <w:suppressAutoHyphens/>
        <w:jc w:val="center"/>
        <w:rPr>
          <w:rFonts w:asciiTheme="majorHAnsi" w:hAnsiTheme="majorHAnsi"/>
          <w:sz w:val="22"/>
          <w:szCs w:val="22"/>
        </w:rPr>
      </w:pPr>
    </w:p>
    <w:p w14:paraId="2DAAF36D" w14:textId="77777777" w:rsidR="00040C3A" w:rsidRPr="00130C6A" w:rsidRDefault="00040C3A" w:rsidP="00040C3A">
      <w:pPr>
        <w:tabs>
          <w:tab w:val="center" w:pos="5400"/>
        </w:tabs>
        <w:suppressAutoHyphens/>
        <w:jc w:val="center"/>
        <w:rPr>
          <w:rFonts w:asciiTheme="majorHAnsi" w:hAnsiTheme="majorHAnsi"/>
          <w:sz w:val="22"/>
          <w:szCs w:val="22"/>
        </w:rPr>
      </w:pPr>
    </w:p>
    <w:p w14:paraId="12496A14" w14:textId="77777777" w:rsidR="005128E4" w:rsidRPr="00130C6A" w:rsidRDefault="005128E4" w:rsidP="00040C3A">
      <w:pPr>
        <w:tabs>
          <w:tab w:val="center" w:pos="5400"/>
        </w:tabs>
        <w:suppressAutoHyphens/>
        <w:jc w:val="center"/>
        <w:rPr>
          <w:rFonts w:asciiTheme="majorHAnsi" w:hAnsiTheme="majorHAnsi"/>
          <w:sz w:val="22"/>
          <w:szCs w:val="22"/>
        </w:rPr>
      </w:pPr>
    </w:p>
    <w:p w14:paraId="25772DB3" w14:textId="77777777" w:rsidR="005128E4" w:rsidRPr="00130C6A" w:rsidRDefault="005128E4" w:rsidP="00040C3A">
      <w:pPr>
        <w:tabs>
          <w:tab w:val="center" w:pos="5400"/>
        </w:tabs>
        <w:suppressAutoHyphens/>
        <w:jc w:val="center"/>
        <w:rPr>
          <w:rFonts w:asciiTheme="majorHAnsi" w:hAnsiTheme="majorHAnsi"/>
          <w:sz w:val="22"/>
          <w:szCs w:val="22"/>
        </w:rPr>
      </w:pPr>
    </w:p>
    <w:p w14:paraId="6820FADA" w14:textId="77777777" w:rsidR="005128E4" w:rsidRPr="00130C6A" w:rsidRDefault="005128E4" w:rsidP="00040C3A">
      <w:pPr>
        <w:tabs>
          <w:tab w:val="center" w:pos="5400"/>
        </w:tabs>
        <w:suppressAutoHyphens/>
        <w:jc w:val="center"/>
        <w:rPr>
          <w:rFonts w:asciiTheme="majorHAnsi" w:hAnsiTheme="majorHAnsi"/>
          <w:sz w:val="22"/>
          <w:szCs w:val="22"/>
        </w:rPr>
      </w:pPr>
    </w:p>
    <w:p w14:paraId="54445A55" w14:textId="77777777" w:rsidR="00040C3A" w:rsidRPr="00130C6A" w:rsidRDefault="00040C3A" w:rsidP="00040C3A">
      <w:pPr>
        <w:tabs>
          <w:tab w:val="center" w:pos="5400"/>
        </w:tabs>
        <w:suppressAutoHyphens/>
        <w:jc w:val="center"/>
        <w:rPr>
          <w:rFonts w:asciiTheme="majorHAnsi" w:hAnsiTheme="majorHAnsi"/>
          <w:sz w:val="22"/>
          <w:szCs w:val="22"/>
        </w:rPr>
      </w:pPr>
    </w:p>
    <w:p w14:paraId="5D4A4040" w14:textId="77777777" w:rsidR="00040C3A" w:rsidRPr="00130C6A" w:rsidRDefault="00040C3A" w:rsidP="00040C3A">
      <w:pPr>
        <w:tabs>
          <w:tab w:val="center" w:pos="5400"/>
        </w:tabs>
        <w:suppressAutoHyphens/>
        <w:jc w:val="center"/>
        <w:rPr>
          <w:rFonts w:asciiTheme="majorHAnsi" w:hAnsiTheme="majorHAnsi"/>
          <w:sz w:val="22"/>
          <w:szCs w:val="22"/>
        </w:rPr>
      </w:pPr>
    </w:p>
    <w:p w14:paraId="048FBB22" w14:textId="77777777" w:rsidR="00A50FCF" w:rsidRPr="00130C6A" w:rsidRDefault="00A50FCF" w:rsidP="00040C3A">
      <w:pPr>
        <w:tabs>
          <w:tab w:val="center" w:pos="5400"/>
        </w:tabs>
        <w:suppressAutoHyphens/>
        <w:jc w:val="center"/>
        <w:rPr>
          <w:rFonts w:asciiTheme="majorHAnsi" w:hAnsiTheme="majorHAnsi"/>
          <w:sz w:val="18"/>
          <w:szCs w:val="22"/>
        </w:rPr>
      </w:pPr>
    </w:p>
    <w:p w14:paraId="190ABFB3" w14:textId="77777777" w:rsidR="00A50FCF" w:rsidRPr="00130C6A" w:rsidRDefault="00A50FCF" w:rsidP="00040C3A">
      <w:pPr>
        <w:tabs>
          <w:tab w:val="center" w:pos="5400"/>
        </w:tabs>
        <w:suppressAutoHyphens/>
        <w:jc w:val="center"/>
        <w:rPr>
          <w:rFonts w:asciiTheme="majorHAnsi" w:hAnsiTheme="majorHAnsi"/>
          <w:sz w:val="18"/>
          <w:szCs w:val="22"/>
        </w:rPr>
      </w:pPr>
    </w:p>
    <w:p w14:paraId="4C690048" w14:textId="77777777" w:rsidR="00A50FCF" w:rsidRPr="00130C6A" w:rsidRDefault="00A50FCF" w:rsidP="00040C3A">
      <w:pPr>
        <w:tabs>
          <w:tab w:val="center" w:pos="5400"/>
        </w:tabs>
        <w:suppressAutoHyphens/>
        <w:jc w:val="center"/>
        <w:rPr>
          <w:rFonts w:asciiTheme="majorHAnsi" w:hAnsiTheme="majorHAnsi"/>
          <w:sz w:val="18"/>
          <w:szCs w:val="22"/>
        </w:rPr>
      </w:pPr>
    </w:p>
    <w:p w14:paraId="733CA438" w14:textId="77777777" w:rsidR="00A50FCF" w:rsidRPr="00130C6A" w:rsidRDefault="00A50FCF" w:rsidP="00040C3A">
      <w:pPr>
        <w:tabs>
          <w:tab w:val="center" w:pos="5400"/>
        </w:tabs>
        <w:suppressAutoHyphens/>
        <w:jc w:val="center"/>
        <w:rPr>
          <w:rFonts w:asciiTheme="majorHAnsi" w:hAnsiTheme="majorHAnsi"/>
          <w:sz w:val="18"/>
          <w:szCs w:val="22"/>
        </w:rPr>
      </w:pPr>
    </w:p>
    <w:p w14:paraId="7874DEEB" w14:textId="77777777" w:rsidR="00A50FCF" w:rsidRPr="00130C6A" w:rsidRDefault="00A50FCF" w:rsidP="00040C3A">
      <w:pPr>
        <w:tabs>
          <w:tab w:val="center" w:pos="5400"/>
        </w:tabs>
        <w:suppressAutoHyphens/>
        <w:jc w:val="center"/>
        <w:rPr>
          <w:rFonts w:asciiTheme="majorHAnsi" w:hAnsiTheme="majorHAnsi"/>
          <w:sz w:val="18"/>
          <w:szCs w:val="22"/>
        </w:rPr>
      </w:pPr>
    </w:p>
    <w:p w14:paraId="3698D0D6" w14:textId="77777777" w:rsidR="00A50FCF" w:rsidRPr="00130C6A" w:rsidRDefault="00A50FCF" w:rsidP="00040C3A">
      <w:pPr>
        <w:tabs>
          <w:tab w:val="center" w:pos="5400"/>
        </w:tabs>
        <w:suppressAutoHyphens/>
        <w:jc w:val="center"/>
        <w:rPr>
          <w:rFonts w:asciiTheme="majorHAnsi" w:hAnsiTheme="majorHAnsi"/>
          <w:sz w:val="18"/>
          <w:szCs w:val="22"/>
        </w:rPr>
      </w:pPr>
    </w:p>
    <w:p w14:paraId="1F907823" w14:textId="77777777" w:rsidR="00A50FCF" w:rsidRPr="00130C6A" w:rsidRDefault="00A50FCF" w:rsidP="00040C3A">
      <w:pPr>
        <w:tabs>
          <w:tab w:val="center" w:pos="5400"/>
        </w:tabs>
        <w:suppressAutoHyphens/>
        <w:jc w:val="center"/>
        <w:rPr>
          <w:rFonts w:asciiTheme="majorHAnsi" w:hAnsiTheme="majorHAnsi"/>
          <w:sz w:val="18"/>
          <w:szCs w:val="22"/>
        </w:rPr>
      </w:pPr>
    </w:p>
    <w:p w14:paraId="045D9AC1" w14:textId="77777777" w:rsidR="00A50FCF" w:rsidRPr="00130C6A" w:rsidRDefault="00A50FCF" w:rsidP="00040C3A">
      <w:pPr>
        <w:tabs>
          <w:tab w:val="center" w:pos="5400"/>
        </w:tabs>
        <w:suppressAutoHyphens/>
        <w:jc w:val="center"/>
        <w:rPr>
          <w:rFonts w:asciiTheme="majorHAnsi" w:hAnsiTheme="majorHAnsi"/>
          <w:sz w:val="18"/>
          <w:szCs w:val="22"/>
        </w:rPr>
      </w:pPr>
    </w:p>
    <w:p w14:paraId="16068EE5" w14:textId="77777777" w:rsidR="00A50FCF" w:rsidRPr="00130C6A" w:rsidRDefault="00A50FCF" w:rsidP="00040C3A">
      <w:pPr>
        <w:tabs>
          <w:tab w:val="center" w:pos="5400"/>
        </w:tabs>
        <w:suppressAutoHyphens/>
        <w:jc w:val="center"/>
        <w:rPr>
          <w:rFonts w:asciiTheme="majorHAnsi" w:hAnsiTheme="majorHAnsi"/>
          <w:sz w:val="18"/>
          <w:szCs w:val="22"/>
        </w:rPr>
      </w:pPr>
    </w:p>
    <w:p w14:paraId="14A4A430" w14:textId="77777777" w:rsidR="00A50FCF" w:rsidRPr="00130C6A" w:rsidRDefault="00A50FCF" w:rsidP="00040C3A">
      <w:pPr>
        <w:tabs>
          <w:tab w:val="center" w:pos="5400"/>
        </w:tabs>
        <w:suppressAutoHyphens/>
        <w:jc w:val="center"/>
        <w:rPr>
          <w:rFonts w:asciiTheme="majorHAnsi" w:hAnsiTheme="majorHAnsi"/>
          <w:sz w:val="18"/>
          <w:szCs w:val="22"/>
        </w:rPr>
      </w:pPr>
    </w:p>
    <w:p w14:paraId="0B3B735F" w14:textId="77777777" w:rsidR="00A50FCF" w:rsidRPr="00130C6A" w:rsidRDefault="00A50FCF" w:rsidP="00040C3A">
      <w:pPr>
        <w:tabs>
          <w:tab w:val="center" w:pos="5400"/>
        </w:tabs>
        <w:suppressAutoHyphens/>
        <w:jc w:val="center"/>
        <w:rPr>
          <w:rFonts w:asciiTheme="majorHAnsi" w:hAnsiTheme="majorHAnsi"/>
          <w:sz w:val="18"/>
          <w:szCs w:val="22"/>
        </w:rPr>
      </w:pPr>
    </w:p>
    <w:p w14:paraId="02C5C441" w14:textId="77777777" w:rsidR="00A50FCF" w:rsidRPr="00130C6A" w:rsidRDefault="00A50FCF" w:rsidP="00040C3A">
      <w:pPr>
        <w:tabs>
          <w:tab w:val="center" w:pos="5400"/>
        </w:tabs>
        <w:suppressAutoHyphens/>
        <w:jc w:val="center"/>
        <w:rPr>
          <w:rFonts w:asciiTheme="majorHAnsi" w:hAnsiTheme="majorHAnsi"/>
          <w:sz w:val="18"/>
          <w:szCs w:val="22"/>
        </w:rPr>
      </w:pPr>
    </w:p>
    <w:p w14:paraId="7806A2B0" w14:textId="77777777" w:rsidR="00A50FCF" w:rsidRPr="00130C6A" w:rsidRDefault="00A50FCF" w:rsidP="00040C3A">
      <w:pPr>
        <w:tabs>
          <w:tab w:val="center" w:pos="5400"/>
        </w:tabs>
        <w:suppressAutoHyphens/>
        <w:jc w:val="center"/>
        <w:rPr>
          <w:rFonts w:asciiTheme="majorHAnsi" w:hAnsiTheme="majorHAnsi"/>
          <w:sz w:val="18"/>
          <w:szCs w:val="22"/>
        </w:rPr>
      </w:pPr>
    </w:p>
    <w:p w14:paraId="319C392B" w14:textId="77777777" w:rsidR="00A50FCF" w:rsidRPr="00130C6A" w:rsidRDefault="00A50FCF" w:rsidP="00040C3A">
      <w:pPr>
        <w:tabs>
          <w:tab w:val="center" w:pos="5400"/>
        </w:tabs>
        <w:suppressAutoHyphens/>
        <w:jc w:val="center"/>
        <w:rPr>
          <w:rFonts w:asciiTheme="majorHAnsi" w:hAnsiTheme="majorHAnsi"/>
          <w:sz w:val="18"/>
          <w:szCs w:val="22"/>
        </w:rPr>
      </w:pPr>
    </w:p>
    <w:p w14:paraId="514A0182" w14:textId="77777777" w:rsidR="00A50FCF" w:rsidRPr="00130C6A" w:rsidRDefault="0090270B" w:rsidP="00040C3A">
      <w:pPr>
        <w:tabs>
          <w:tab w:val="center" w:pos="5400"/>
        </w:tabs>
        <w:suppressAutoHyphens/>
        <w:jc w:val="center"/>
        <w:rPr>
          <w:rFonts w:asciiTheme="majorHAnsi" w:hAnsiTheme="majorHAnsi"/>
          <w:sz w:val="18"/>
          <w:szCs w:val="22"/>
        </w:rPr>
      </w:pPr>
      <w:r w:rsidRPr="00130C6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FB400DE"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w:t>
                            </w:r>
                            <w:r w:rsidRPr="00A66ABD">
                              <w:rPr>
                                <w:rFonts w:asciiTheme="majorHAnsi" w:hAnsiTheme="majorHAnsi"/>
                                <w:color w:val="0D0D0D" w:themeColor="text1" w:themeTint="F2"/>
                                <w:sz w:val="18"/>
                                <w:szCs w:val="22"/>
                              </w:rPr>
                              <w:t xml:space="preserve">la Comisión el </w:t>
                            </w:r>
                            <w:r w:rsidR="00A66ABD">
                              <w:rPr>
                                <w:rFonts w:asciiTheme="majorHAnsi" w:hAnsiTheme="majorHAnsi"/>
                                <w:color w:val="0D0D0D" w:themeColor="text1" w:themeTint="F2"/>
                                <w:sz w:val="18"/>
                                <w:szCs w:val="22"/>
                              </w:rPr>
                              <w:t>13</w:t>
                            </w:r>
                            <w:r w:rsidRPr="00A66ABD">
                              <w:rPr>
                                <w:rFonts w:asciiTheme="majorHAnsi" w:hAnsiTheme="majorHAnsi"/>
                                <w:color w:val="0D0D0D" w:themeColor="text1" w:themeTint="F2"/>
                                <w:sz w:val="18"/>
                                <w:szCs w:val="22"/>
                              </w:rPr>
                              <w:t xml:space="preserve"> de </w:t>
                            </w:r>
                            <w:r w:rsidR="00A66ABD">
                              <w:rPr>
                                <w:rFonts w:asciiTheme="majorHAnsi" w:hAnsiTheme="majorHAnsi"/>
                                <w:color w:val="0D0D0D" w:themeColor="text1" w:themeTint="F2"/>
                                <w:sz w:val="18"/>
                                <w:szCs w:val="22"/>
                              </w:rPr>
                              <w:t>agosto</w:t>
                            </w:r>
                            <w:r w:rsidR="00F81BB8" w:rsidRPr="00A66ABD">
                              <w:rPr>
                                <w:rFonts w:asciiTheme="majorHAnsi" w:hAnsiTheme="majorHAnsi"/>
                                <w:color w:val="0D0D0D" w:themeColor="text1" w:themeTint="F2"/>
                                <w:sz w:val="18"/>
                                <w:szCs w:val="22"/>
                              </w:rPr>
                              <w:t xml:space="preserve"> </w:t>
                            </w:r>
                            <w:r w:rsidRPr="00A66ABD">
                              <w:rPr>
                                <w:rFonts w:asciiTheme="majorHAnsi" w:hAnsiTheme="majorHAnsi"/>
                                <w:color w:val="0D0D0D" w:themeColor="text1" w:themeTint="F2"/>
                                <w:sz w:val="18"/>
                                <w:szCs w:val="22"/>
                              </w:rPr>
                              <w:t>de 20</w:t>
                            </w:r>
                            <w:r w:rsidR="00C23BA4" w:rsidRPr="00A66ABD">
                              <w:rPr>
                                <w:rFonts w:asciiTheme="majorHAnsi" w:hAnsiTheme="majorHAnsi"/>
                                <w:color w:val="0D0D0D" w:themeColor="text1" w:themeTint="F2"/>
                                <w:sz w:val="18"/>
                                <w:szCs w:val="22"/>
                              </w:rPr>
                              <w:t>2</w:t>
                            </w:r>
                            <w:r w:rsidR="00BD038D" w:rsidRPr="00A66AB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FB400DE"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w:t>
                      </w:r>
                      <w:r w:rsidRPr="00A66ABD">
                        <w:rPr>
                          <w:rFonts w:asciiTheme="majorHAnsi" w:hAnsiTheme="majorHAnsi"/>
                          <w:color w:val="0D0D0D" w:themeColor="text1" w:themeTint="F2"/>
                          <w:sz w:val="18"/>
                          <w:szCs w:val="22"/>
                        </w:rPr>
                        <w:t xml:space="preserve">la Comisión el </w:t>
                      </w:r>
                      <w:r w:rsidR="00A66ABD">
                        <w:rPr>
                          <w:rFonts w:asciiTheme="majorHAnsi" w:hAnsiTheme="majorHAnsi"/>
                          <w:color w:val="0D0D0D" w:themeColor="text1" w:themeTint="F2"/>
                          <w:sz w:val="18"/>
                          <w:szCs w:val="22"/>
                        </w:rPr>
                        <w:t>13</w:t>
                      </w:r>
                      <w:r w:rsidRPr="00A66ABD">
                        <w:rPr>
                          <w:rFonts w:asciiTheme="majorHAnsi" w:hAnsiTheme="majorHAnsi"/>
                          <w:color w:val="0D0D0D" w:themeColor="text1" w:themeTint="F2"/>
                          <w:sz w:val="18"/>
                          <w:szCs w:val="22"/>
                        </w:rPr>
                        <w:t xml:space="preserve"> de </w:t>
                      </w:r>
                      <w:r w:rsidR="00A66ABD">
                        <w:rPr>
                          <w:rFonts w:asciiTheme="majorHAnsi" w:hAnsiTheme="majorHAnsi"/>
                          <w:color w:val="0D0D0D" w:themeColor="text1" w:themeTint="F2"/>
                          <w:sz w:val="18"/>
                          <w:szCs w:val="22"/>
                        </w:rPr>
                        <w:t>agosto</w:t>
                      </w:r>
                      <w:r w:rsidR="00F81BB8" w:rsidRPr="00A66ABD">
                        <w:rPr>
                          <w:rFonts w:asciiTheme="majorHAnsi" w:hAnsiTheme="majorHAnsi"/>
                          <w:color w:val="0D0D0D" w:themeColor="text1" w:themeTint="F2"/>
                          <w:sz w:val="18"/>
                          <w:szCs w:val="22"/>
                        </w:rPr>
                        <w:t xml:space="preserve"> </w:t>
                      </w:r>
                      <w:r w:rsidRPr="00A66ABD">
                        <w:rPr>
                          <w:rFonts w:asciiTheme="majorHAnsi" w:hAnsiTheme="majorHAnsi"/>
                          <w:color w:val="0D0D0D" w:themeColor="text1" w:themeTint="F2"/>
                          <w:sz w:val="18"/>
                          <w:szCs w:val="22"/>
                        </w:rPr>
                        <w:t>de 20</w:t>
                      </w:r>
                      <w:r w:rsidR="00C23BA4" w:rsidRPr="00A66ABD">
                        <w:rPr>
                          <w:rFonts w:asciiTheme="majorHAnsi" w:hAnsiTheme="majorHAnsi"/>
                          <w:color w:val="0D0D0D" w:themeColor="text1" w:themeTint="F2"/>
                          <w:sz w:val="18"/>
                          <w:szCs w:val="22"/>
                        </w:rPr>
                        <w:t>2</w:t>
                      </w:r>
                      <w:r w:rsidR="00BD038D" w:rsidRPr="00A66AB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130C6A" w:rsidRDefault="00A50FCF" w:rsidP="00040C3A">
      <w:pPr>
        <w:tabs>
          <w:tab w:val="center" w:pos="5400"/>
        </w:tabs>
        <w:suppressAutoHyphens/>
        <w:jc w:val="center"/>
        <w:rPr>
          <w:rFonts w:asciiTheme="majorHAnsi" w:hAnsiTheme="majorHAnsi"/>
          <w:sz w:val="18"/>
          <w:szCs w:val="22"/>
        </w:rPr>
      </w:pPr>
    </w:p>
    <w:p w14:paraId="7929D1FD" w14:textId="77777777" w:rsidR="00A50FCF" w:rsidRPr="00130C6A" w:rsidRDefault="00A50FCF" w:rsidP="00040C3A">
      <w:pPr>
        <w:tabs>
          <w:tab w:val="center" w:pos="5400"/>
        </w:tabs>
        <w:suppressAutoHyphens/>
        <w:jc w:val="center"/>
        <w:rPr>
          <w:rFonts w:asciiTheme="majorHAnsi" w:hAnsiTheme="majorHAnsi"/>
          <w:sz w:val="18"/>
          <w:szCs w:val="22"/>
        </w:rPr>
      </w:pPr>
    </w:p>
    <w:p w14:paraId="5469D0BE" w14:textId="77777777" w:rsidR="00A50FCF" w:rsidRPr="00130C6A" w:rsidRDefault="00A50FCF" w:rsidP="00040C3A">
      <w:pPr>
        <w:tabs>
          <w:tab w:val="center" w:pos="5400"/>
        </w:tabs>
        <w:suppressAutoHyphens/>
        <w:jc w:val="center"/>
        <w:rPr>
          <w:rFonts w:asciiTheme="majorHAnsi" w:hAnsiTheme="majorHAnsi"/>
          <w:sz w:val="18"/>
          <w:szCs w:val="22"/>
        </w:rPr>
      </w:pPr>
    </w:p>
    <w:p w14:paraId="7A79F059" w14:textId="77777777" w:rsidR="00A50FCF" w:rsidRPr="00130C6A" w:rsidRDefault="00A50FCF" w:rsidP="00040C3A">
      <w:pPr>
        <w:tabs>
          <w:tab w:val="center" w:pos="5400"/>
        </w:tabs>
        <w:suppressAutoHyphens/>
        <w:jc w:val="center"/>
        <w:rPr>
          <w:rFonts w:asciiTheme="majorHAnsi" w:hAnsiTheme="majorHAnsi"/>
          <w:sz w:val="18"/>
          <w:szCs w:val="22"/>
        </w:rPr>
      </w:pPr>
    </w:p>
    <w:p w14:paraId="330672AE" w14:textId="77777777" w:rsidR="00A50FCF" w:rsidRPr="00130C6A" w:rsidRDefault="0090270B" w:rsidP="00040C3A">
      <w:pPr>
        <w:tabs>
          <w:tab w:val="center" w:pos="5400"/>
        </w:tabs>
        <w:suppressAutoHyphens/>
        <w:jc w:val="center"/>
        <w:rPr>
          <w:rFonts w:asciiTheme="majorHAnsi" w:hAnsiTheme="majorHAnsi"/>
          <w:sz w:val="18"/>
          <w:szCs w:val="22"/>
        </w:rPr>
      </w:pPr>
      <w:r w:rsidRPr="00130C6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D3061" w14:textId="77777777" w:rsidR="00A66ABD"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A66ABD">
                              <w:rPr>
                                <w:rFonts w:asciiTheme="majorHAnsi" w:hAnsiTheme="majorHAnsi"/>
                                <w:color w:val="595959" w:themeColor="text1" w:themeTint="A6"/>
                                <w:sz w:val="18"/>
                                <w:szCs w:val="18"/>
                                <w:lang w:val="pt-BR"/>
                              </w:rPr>
                              <w:t xml:space="preserve">No. </w:t>
                            </w:r>
                            <w:r w:rsidR="00A66ABD" w:rsidRPr="00A66ABD">
                              <w:rPr>
                                <w:rFonts w:asciiTheme="majorHAnsi" w:hAnsiTheme="majorHAnsi"/>
                                <w:color w:val="595959" w:themeColor="text1" w:themeTint="A6"/>
                                <w:sz w:val="18"/>
                                <w:szCs w:val="18"/>
                                <w:lang w:val="pt-BR"/>
                              </w:rPr>
                              <w:t>200</w:t>
                            </w:r>
                            <w:r w:rsidR="007B05C4" w:rsidRPr="00A66ABD">
                              <w:rPr>
                                <w:rFonts w:asciiTheme="majorHAnsi" w:hAnsiTheme="majorHAnsi"/>
                                <w:color w:val="595959" w:themeColor="text1" w:themeTint="A6"/>
                                <w:sz w:val="18"/>
                                <w:szCs w:val="18"/>
                                <w:lang w:val="pt-BR"/>
                              </w:rPr>
                              <w:t>/</w:t>
                            </w:r>
                            <w:r w:rsidR="00A66ABD" w:rsidRPr="00A66ABD">
                              <w:rPr>
                                <w:rFonts w:asciiTheme="majorHAnsi" w:hAnsiTheme="majorHAnsi"/>
                                <w:color w:val="595959" w:themeColor="text1" w:themeTint="A6"/>
                                <w:sz w:val="18"/>
                                <w:szCs w:val="18"/>
                                <w:lang w:val="pt-BR"/>
                              </w:rPr>
                              <w:t>22</w:t>
                            </w:r>
                            <w:r w:rsidRPr="00A66ABD">
                              <w:rPr>
                                <w:rFonts w:asciiTheme="majorHAnsi" w:hAnsiTheme="majorHAnsi"/>
                                <w:color w:val="595959" w:themeColor="text1" w:themeTint="A6"/>
                                <w:sz w:val="18"/>
                                <w:szCs w:val="18"/>
                                <w:lang w:val="pt-BR"/>
                              </w:rPr>
                              <w:t xml:space="preserve">. </w:t>
                            </w:r>
                            <w:r w:rsidR="000433C9" w:rsidRPr="00A66ABD">
                              <w:rPr>
                                <w:rFonts w:asciiTheme="majorHAnsi" w:hAnsiTheme="majorHAnsi"/>
                                <w:color w:val="595959" w:themeColor="text1" w:themeTint="A6"/>
                                <w:sz w:val="18"/>
                                <w:szCs w:val="18"/>
                              </w:rPr>
                              <w:t xml:space="preserve">Petición </w:t>
                            </w:r>
                            <w:r w:rsidR="00043B39" w:rsidRPr="00A66ABD">
                              <w:rPr>
                                <w:rFonts w:asciiTheme="majorHAnsi" w:hAnsiTheme="majorHAnsi"/>
                                <w:color w:val="595959" w:themeColor="text1" w:themeTint="A6"/>
                                <w:sz w:val="18"/>
                                <w:szCs w:val="18"/>
                              </w:rPr>
                              <w:t>1425</w:t>
                            </w:r>
                            <w:r w:rsidR="000433C9" w:rsidRPr="00A66ABD">
                              <w:rPr>
                                <w:rFonts w:asciiTheme="majorHAnsi" w:hAnsiTheme="majorHAnsi"/>
                                <w:color w:val="595959" w:themeColor="text1" w:themeTint="A6"/>
                                <w:sz w:val="18"/>
                                <w:szCs w:val="18"/>
                              </w:rPr>
                              <w:t>-</w:t>
                            </w:r>
                            <w:r w:rsidR="00043B39" w:rsidRPr="00A66ABD">
                              <w:rPr>
                                <w:rFonts w:asciiTheme="majorHAnsi" w:hAnsiTheme="majorHAnsi"/>
                                <w:color w:val="595959" w:themeColor="text1" w:themeTint="A6"/>
                                <w:sz w:val="18"/>
                                <w:szCs w:val="18"/>
                              </w:rPr>
                              <w:t>12</w:t>
                            </w:r>
                            <w:r w:rsidR="000433C9" w:rsidRPr="00A66ABD">
                              <w:rPr>
                                <w:rFonts w:asciiTheme="majorHAnsi" w:hAnsiTheme="majorHAnsi"/>
                                <w:color w:val="595959" w:themeColor="text1" w:themeTint="A6"/>
                                <w:sz w:val="18"/>
                                <w:szCs w:val="18"/>
                              </w:rPr>
                              <w:t xml:space="preserve">. </w:t>
                            </w:r>
                            <w:r w:rsidR="006A1E26" w:rsidRPr="00A66ABD">
                              <w:rPr>
                                <w:rFonts w:asciiTheme="majorHAnsi" w:hAnsiTheme="majorHAnsi"/>
                                <w:color w:val="595959" w:themeColor="text1" w:themeTint="A6"/>
                                <w:sz w:val="18"/>
                                <w:szCs w:val="18"/>
                              </w:rPr>
                              <w:t>Ina</w:t>
                            </w:r>
                            <w:r w:rsidRPr="00A66ABD">
                              <w:rPr>
                                <w:rFonts w:asciiTheme="majorHAnsi" w:hAnsiTheme="majorHAnsi"/>
                                <w:color w:val="595959" w:themeColor="text1" w:themeTint="A6"/>
                                <w:sz w:val="18"/>
                                <w:szCs w:val="18"/>
                              </w:rPr>
                              <w:t xml:space="preserve">dmisibilidad. </w:t>
                            </w:r>
                          </w:p>
                          <w:p w14:paraId="0D1B22CF" w14:textId="599B3790" w:rsidR="00113F73" w:rsidRPr="000C6268" w:rsidRDefault="00043B39" w:rsidP="00113F73">
                            <w:pPr>
                              <w:spacing w:line="276" w:lineRule="auto"/>
                              <w:rPr>
                                <w:rFonts w:asciiTheme="majorHAnsi" w:hAnsiTheme="majorHAnsi"/>
                                <w:color w:val="595959" w:themeColor="text1" w:themeTint="A6"/>
                                <w:sz w:val="18"/>
                                <w:szCs w:val="18"/>
                              </w:rPr>
                            </w:pPr>
                            <w:r w:rsidRPr="00A66ABD">
                              <w:rPr>
                                <w:rFonts w:asciiTheme="majorHAnsi" w:hAnsiTheme="majorHAnsi"/>
                                <w:color w:val="595959" w:themeColor="text1" w:themeTint="A6"/>
                                <w:sz w:val="18"/>
                                <w:szCs w:val="18"/>
                                <w:lang w:val="es-US"/>
                              </w:rPr>
                              <w:t>Leonel Sandoval Villeda</w:t>
                            </w:r>
                            <w:r w:rsidR="00113F73" w:rsidRPr="00A66ABD">
                              <w:rPr>
                                <w:rFonts w:asciiTheme="majorHAnsi" w:hAnsiTheme="majorHAnsi"/>
                                <w:color w:val="595959" w:themeColor="text1" w:themeTint="A6"/>
                                <w:sz w:val="18"/>
                                <w:szCs w:val="18"/>
                              </w:rPr>
                              <w:t xml:space="preserve">. </w:t>
                            </w:r>
                            <w:r w:rsidR="00F51A90" w:rsidRPr="00A66ABD">
                              <w:rPr>
                                <w:rFonts w:asciiTheme="majorHAnsi" w:hAnsiTheme="majorHAnsi"/>
                                <w:color w:val="595959" w:themeColor="text1" w:themeTint="A6"/>
                                <w:sz w:val="18"/>
                                <w:szCs w:val="18"/>
                              </w:rPr>
                              <w:t>El Salvador</w:t>
                            </w:r>
                            <w:r w:rsidR="00113F73" w:rsidRPr="00A66ABD">
                              <w:rPr>
                                <w:rFonts w:asciiTheme="majorHAnsi" w:hAnsiTheme="majorHAnsi"/>
                                <w:color w:val="595959" w:themeColor="text1" w:themeTint="A6"/>
                                <w:sz w:val="18"/>
                                <w:szCs w:val="18"/>
                              </w:rPr>
                              <w:t xml:space="preserve">. </w:t>
                            </w:r>
                            <w:r w:rsidR="00A66ABD">
                              <w:rPr>
                                <w:rFonts w:asciiTheme="majorHAnsi" w:hAnsiTheme="majorHAnsi"/>
                                <w:color w:val="595959" w:themeColor="text1" w:themeTint="A6"/>
                                <w:sz w:val="18"/>
                                <w:szCs w:val="18"/>
                              </w:rPr>
                              <w:t>13 de agosto de 2022</w:t>
                            </w:r>
                            <w:r w:rsidR="00113F73" w:rsidRPr="00A66AB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EBD3061" w14:textId="77777777" w:rsidR="00A66ABD"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A66ABD">
                        <w:rPr>
                          <w:rFonts w:asciiTheme="majorHAnsi" w:hAnsiTheme="majorHAnsi"/>
                          <w:color w:val="595959" w:themeColor="text1" w:themeTint="A6"/>
                          <w:sz w:val="18"/>
                          <w:szCs w:val="18"/>
                          <w:lang w:val="pt-BR"/>
                        </w:rPr>
                        <w:t xml:space="preserve">No. </w:t>
                      </w:r>
                      <w:r w:rsidR="00A66ABD" w:rsidRPr="00A66ABD">
                        <w:rPr>
                          <w:rFonts w:asciiTheme="majorHAnsi" w:hAnsiTheme="majorHAnsi"/>
                          <w:color w:val="595959" w:themeColor="text1" w:themeTint="A6"/>
                          <w:sz w:val="18"/>
                          <w:szCs w:val="18"/>
                          <w:lang w:val="pt-BR"/>
                        </w:rPr>
                        <w:t>200</w:t>
                      </w:r>
                      <w:r w:rsidR="007B05C4" w:rsidRPr="00A66ABD">
                        <w:rPr>
                          <w:rFonts w:asciiTheme="majorHAnsi" w:hAnsiTheme="majorHAnsi"/>
                          <w:color w:val="595959" w:themeColor="text1" w:themeTint="A6"/>
                          <w:sz w:val="18"/>
                          <w:szCs w:val="18"/>
                          <w:lang w:val="pt-BR"/>
                        </w:rPr>
                        <w:t>/</w:t>
                      </w:r>
                      <w:r w:rsidR="00A66ABD" w:rsidRPr="00A66ABD">
                        <w:rPr>
                          <w:rFonts w:asciiTheme="majorHAnsi" w:hAnsiTheme="majorHAnsi"/>
                          <w:color w:val="595959" w:themeColor="text1" w:themeTint="A6"/>
                          <w:sz w:val="18"/>
                          <w:szCs w:val="18"/>
                          <w:lang w:val="pt-BR"/>
                        </w:rPr>
                        <w:t>22</w:t>
                      </w:r>
                      <w:r w:rsidRPr="00A66ABD">
                        <w:rPr>
                          <w:rFonts w:asciiTheme="majorHAnsi" w:hAnsiTheme="majorHAnsi"/>
                          <w:color w:val="595959" w:themeColor="text1" w:themeTint="A6"/>
                          <w:sz w:val="18"/>
                          <w:szCs w:val="18"/>
                          <w:lang w:val="pt-BR"/>
                        </w:rPr>
                        <w:t xml:space="preserve">. </w:t>
                      </w:r>
                      <w:r w:rsidR="000433C9" w:rsidRPr="00A66ABD">
                        <w:rPr>
                          <w:rFonts w:asciiTheme="majorHAnsi" w:hAnsiTheme="majorHAnsi"/>
                          <w:color w:val="595959" w:themeColor="text1" w:themeTint="A6"/>
                          <w:sz w:val="18"/>
                          <w:szCs w:val="18"/>
                        </w:rPr>
                        <w:t xml:space="preserve">Petición </w:t>
                      </w:r>
                      <w:r w:rsidR="00043B39" w:rsidRPr="00A66ABD">
                        <w:rPr>
                          <w:rFonts w:asciiTheme="majorHAnsi" w:hAnsiTheme="majorHAnsi"/>
                          <w:color w:val="595959" w:themeColor="text1" w:themeTint="A6"/>
                          <w:sz w:val="18"/>
                          <w:szCs w:val="18"/>
                        </w:rPr>
                        <w:t>1425</w:t>
                      </w:r>
                      <w:r w:rsidR="000433C9" w:rsidRPr="00A66ABD">
                        <w:rPr>
                          <w:rFonts w:asciiTheme="majorHAnsi" w:hAnsiTheme="majorHAnsi"/>
                          <w:color w:val="595959" w:themeColor="text1" w:themeTint="A6"/>
                          <w:sz w:val="18"/>
                          <w:szCs w:val="18"/>
                        </w:rPr>
                        <w:t>-</w:t>
                      </w:r>
                      <w:r w:rsidR="00043B39" w:rsidRPr="00A66ABD">
                        <w:rPr>
                          <w:rFonts w:asciiTheme="majorHAnsi" w:hAnsiTheme="majorHAnsi"/>
                          <w:color w:val="595959" w:themeColor="text1" w:themeTint="A6"/>
                          <w:sz w:val="18"/>
                          <w:szCs w:val="18"/>
                        </w:rPr>
                        <w:t>12</w:t>
                      </w:r>
                      <w:r w:rsidR="000433C9" w:rsidRPr="00A66ABD">
                        <w:rPr>
                          <w:rFonts w:asciiTheme="majorHAnsi" w:hAnsiTheme="majorHAnsi"/>
                          <w:color w:val="595959" w:themeColor="text1" w:themeTint="A6"/>
                          <w:sz w:val="18"/>
                          <w:szCs w:val="18"/>
                        </w:rPr>
                        <w:t xml:space="preserve">. </w:t>
                      </w:r>
                      <w:r w:rsidR="006A1E26" w:rsidRPr="00A66ABD">
                        <w:rPr>
                          <w:rFonts w:asciiTheme="majorHAnsi" w:hAnsiTheme="majorHAnsi"/>
                          <w:color w:val="595959" w:themeColor="text1" w:themeTint="A6"/>
                          <w:sz w:val="18"/>
                          <w:szCs w:val="18"/>
                        </w:rPr>
                        <w:t>Ina</w:t>
                      </w:r>
                      <w:r w:rsidRPr="00A66ABD">
                        <w:rPr>
                          <w:rFonts w:asciiTheme="majorHAnsi" w:hAnsiTheme="majorHAnsi"/>
                          <w:color w:val="595959" w:themeColor="text1" w:themeTint="A6"/>
                          <w:sz w:val="18"/>
                          <w:szCs w:val="18"/>
                        </w:rPr>
                        <w:t xml:space="preserve">dmisibilidad. </w:t>
                      </w:r>
                    </w:p>
                    <w:p w14:paraId="0D1B22CF" w14:textId="599B3790" w:rsidR="00113F73" w:rsidRPr="000C6268" w:rsidRDefault="00043B39" w:rsidP="00113F73">
                      <w:pPr>
                        <w:spacing w:line="276" w:lineRule="auto"/>
                        <w:rPr>
                          <w:rFonts w:asciiTheme="majorHAnsi" w:hAnsiTheme="majorHAnsi"/>
                          <w:color w:val="595959" w:themeColor="text1" w:themeTint="A6"/>
                          <w:sz w:val="18"/>
                          <w:szCs w:val="18"/>
                        </w:rPr>
                      </w:pPr>
                      <w:r w:rsidRPr="00A66ABD">
                        <w:rPr>
                          <w:rFonts w:asciiTheme="majorHAnsi" w:hAnsiTheme="majorHAnsi"/>
                          <w:color w:val="595959" w:themeColor="text1" w:themeTint="A6"/>
                          <w:sz w:val="18"/>
                          <w:szCs w:val="18"/>
                          <w:lang w:val="es-US"/>
                        </w:rPr>
                        <w:t>Leonel Sandoval Villeda</w:t>
                      </w:r>
                      <w:r w:rsidR="00113F73" w:rsidRPr="00A66ABD">
                        <w:rPr>
                          <w:rFonts w:asciiTheme="majorHAnsi" w:hAnsiTheme="majorHAnsi"/>
                          <w:color w:val="595959" w:themeColor="text1" w:themeTint="A6"/>
                          <w:sz w:val="18"/>
                          <w:szCs w:val="18"/>
                        </w:rPr>
                        <w:t xml:space="preserve">. </w:t>
                      </w:r>
                      <w:r w:rsidR="00F51A90" w:rsidRPr="00A66ABD">
                        <w:rPr>
                          <w:rFonts w:asciiTheme="majorHAnsi" w:hAnsiTheme="majorHAnsi"/>
                          <w:color w:val="595959" w:themeColor="text1" w:themeTint="A6"/>
                          <w:sz w:val="18"/>
                          <w:szCs w:val="18"/>
                        </w:rPr>
                        <w:t>El Salvador</w:t>
                      </w:r>
                      <w:r w:rsidR="00113F73" w:rsidRPr="00A66ABD">
                        <w:rPr>
                          <w:rFonts w:asciiTheme="majorHAnsi" w:hAnsiTheme="majorHAnsi"/>
                          <w:color w:val="595959" w:themeColor="text1" w:themeTint="A6"/>
                          <w:sz w:val="18"/>
                          <w:szCs w:val="18"/>
                        </w:rPr>
                        <w:t xml:space="preserve">. </w:t>
                      </w:r>
                      <w:r w:rsidR="00A66ABD">
                        <w:rPr>
                          <w:rFonts w:asciiTheme="majorHAnsi" w:hAnsiTheme="majorHAnsi"/>
                          <w:color w:val="595959" w:themeColor="text1" w:themeTint="A6"/>
                          <w:sz w:val="18"/>
                          <w:szCs w:val="18"/>
                        </w:rPr>
                        <w:t>13 de agosto de 2022</w:t>
                      </w:r>
                      <w:r w:rsidR="00113F73" w:rsidRPr="00A66ABD">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130C6A" w:rsidRDefault="00A50FCF" w:rsidP="00040C3A">
      <w:pPr>
        <w:tabs>
          <w:tab w:val="center" w:pos="5400"/>
        </w:tabs>
        <w:suppressAutoHyphens/>
        <w:jc w:val="center"/>
        <w:rPr>
          <w:rFonts w:asciiTheme="majorHAnsi" w:hAnsiTheme="majorHAnsi"/>
          <w:sz w:val="18"/>
          <w:szCs w:val="22"/>
        </w:rPr>
      </w:pPr>
    </w:p>
    <w:p w14:paraId="1DA07629" w14:textId="31F0B1BB" w:rsidR="0090270B" w:rsidRPr="00130C6A" w:rsidRDefault="00D306D1" w:rsidP="005516A1">
      <w:pPr>
        <w:tabs>
          <w:tab w:val="center" w:pos="5400"/>
        </w:tabs>
        <w:suppressAutoHyphens/>
        <w:jc w:val="center"/>
        <w:rPr>
          <w:rFonts w:asciiTheme="majorHAnsi" w:hAnsiTheme="majorHAnsi"/>
          <w:b/>
          <w:sz w:val="20"/>
        </w:rPr>
      </w:pPr>
      <w:r w:rsidRPr="00130C6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F4FF5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9DF1C5C" w:rsidR="0070697F" w:rsidRPr="00130C6A" w:rsidRDefault="00A66ABD" w:rsidP="005516A1">
      <w:pPr>
        <w:tabs>
          <w:tab w:val="center" w:pos="5400"/>
        </w:tabs>
        <w:suppressAutoHyphens/>
        <w:jc w:val="center"/>
        <w:rPr>
          <w:rFonts w:asciiTheme="majorHAnsi" w:hAnsiTheme="majorHAnsi"/>
          <w:b/>
          <w:sz w:val="20"/>
        </w:rPr>
        <w:sectPr w:rsidR="0070697F" w:rsidRPr="00130C6A"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130C6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3A52FBF">
                <wp:simplePos x="0" y="0"/>
                <wp:positionH relativeFrom="column">
                  <wp:posOffset>1301115</wp:posOffset>
                </wp:positionH>
                <wp:positionV relativeFrom="paragraph">
                  <wp:posOffset>540748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45pt;margin-top:42.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wu9h5OEA&#10;AAAKAQAADwAAAAAAAAAAAAAAAADUBAAAZHJzL2Rvd25yZXYueG1sUEsFBgAAAAAEAAQA8wAAAOIF&#10;A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130C6A">
        <w:rPr>
          <w:rFonts w:asciiTheme="majorHAnsi" w:hAnsiTheme="majorHAnsi"/>
          <w:b/>
          <w:sz w:val="20"/>
        </w:rPr>
        <w:tab/>
      </w:r>
    </w:p>
    <w:p w14:paraId="376DDC8B" w14:textId="77777777" w:rsidR="003239B8" w:rsidRPr="00130C6A" w:rsidRDefault="003239B8" w:rsidP="004A6A54">
      <w:pPr>
        <w:spacing w:after="240"/>
        <w:ind w:firstLine="720"/>
        <w:jc w:val="both"/>
        <w:rPr>
          <w:rFonts w:asciiTheme="majorHAnsi" w:hAnsiTheme="majorHAnsi"/>
          <w:b/>
          <w:bCs/>
          <w:sz w:val="20"/>
          <w:szCs w:val="20"/>
        </w:rPr>
      </w:pPr>
      <w:r w:rsidRPr="00130C6A">
        <w:rPr>
          <w:rFonts w:asciiTheme="majorHAnsi" w:hAnsiTheme="majorHAnsi"/>
          <w:b/>
          <w:bCs/>
          <w:sz w:val="20"/>
          <w:szCs w:val="20"/>
        </w:rPr>
        <w:lastRenderedPageBreak/>
        <w:t>I.</w:t>
      </w:r>
      <w:r w:rsidRPr="00130C6A">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30C6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130C6A" w:rsidRDefault="003239B8" w:rsidP="00FC4870">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Parte peticionaria:</w:t>
            </w:r>
          </w:p>
        </w:tc>
        <w:tc>
          <w:tcPr>
            <w:tcW w:w="5760" w:type="dxa"/>
            <w:vAlign w:val="center"/>
          </w:tcPr>
          <w:p w14:paraId="3C5315D8" w14:textId="151FA981" w:rsidR="003239B8" w:rsidRPr="00130C6A" w:rsidRDefault="006246D4" w:rsidP="00FC4870">
            <w:pPr>
              <w:jc w:val="both"/>
              <w:rPr>
                <w:rFonts w:ascii="Cambria" w:hAnsi="Cambria"/>
                <w:bCs/>
                <w:sz w:val="20"/>
                <w:szCs w:val="20"/>
              </w:rPr>
            </w:pPr>
            <w:r w:rsidRPr="00130C6A">
              <w:rPr>
                <w:rFonts w:ascii="Cambria" w:hAnsi="Cambria"/>
                <w:bCs/>
                <w:sz w:val="20"/>
                <w:szCs w:val="20"/>
              </w:rPr>
              <w:t>Gustavo Adolfo Sandoval</w:t>
            </w:r>
          </w:p>
        </w:tc>
      </w:tr>
      <w:tr w:rsidR="003239B8" w:rsidRPr="00130C6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130C6A" w:rsidRDefault="00792380"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130C6A">
                  <w:rPr>
                    <w:rFonts w:ascii="Cambria" w:hAnsi="Cambria"/>
                    <w:b/>
                    <w:bCs/>
                    <w:color w:val="FFFFFF" w:themeColor="background1"/>
                    <w:sz w:val="20"/>
                    <w:szCs w:val="20"/>
                  </w:rPr>
                  <w:t>Presunta víctima</w:t>
                </w:r>
              </w:sdtContent>
            </w:sdt>
            <w:r w:rsidR="003239B8" w:rsidRPr="00130C6A">
              <w:rPr>
                <w:rFonts w:ascii="Cambria" w:hAnsi="Cambria"/>
                <w:b/>
                <w:bCs/>
                <w:color w:val="FFFFFF" w:themeColor="background1"/>
                <w:sz w:val="20"/>
                <w:szCs w:val="20"/>
              </w:rPr>
              <w:t>:</w:t>
            </w:r>
          </w:p>
        </w:tc>
        <w:tc>
          <w:tcPr>
            <w:tcW w:w="5760" w:type="dxa"/>
            <w:vAlign w:val="center"/>
          </w:tcPr>
          <w:p w14:paraId="4AEBF59E" w14:textId="456EEDD2" w:rsidR="003239B8" w:rsidRPr="00130C6A" w:rsidRDefault="001B103E" w:rsidP="00FC4870">
            <w:pPr>
              <w:jc w:val="both"/>
              <w:rPr>
                <w:rFonts w:ascii="Cambria" w:hAnsi="Cambria"/>
                <w:bCs/>
                <w:sz w:val="20"/>
                <w:szCs w:val="20"/>
              </w:rPr>
            </w:pPr>
            <w:r w:rsidRPr="00130C6A">
              <w:rPr>
                <w:rFonts w:ascii="Cambria" w:hAnsi="Cambria"/>
                <w:bCs/>
                <w:sz w:val="20"/>
                <w:szCs w:val="20"/>
              </w:rPr>
              <w:t xml:space="preserve">Leonel Sandoval </w:t>
            </w:r>
            <w:r w:rsidR="009D334D" w:rsidRPr="00130C6A">
              <w:rPr>
                <w:rFonts w:ascii="Cambria" w:hAnsi="Cambria"/>
                <w:bCs/>
                <w:sz w:val="20"/>
                <w:szCs w:val="20"/>
              </w:rPr>
              <w:t>Villeda</w:t>
            </w:r>
          </w:p>
        </w:tc>
      </w:tr>
      <w:tr w:rsidR="003239B8" w:rsidRPr="00130C6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30C6A" w:rsidRDefault="003239B8" w:rsidP="00FC4870">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Estado denunciado:</w:t>
            </w:r>
          </w:p>
        </w:tc>
        <w:tc>
          <w:tcPr>
            <w:tcW w:w="5760" w:type="dxa"/>
            <w:vAlign w:val="center"/>
          </w:tcPr>
          <w:p w14:paraId="274C8A50" w14:textId="47A92D03" w:rsidR="003239B8" w:rsidRPr="00130C6A" w:rsidRDefault="002A4BC7" w:rsidP="00FC4870">
            <w:pPr>
              <w:jc w:val="both"/>
              <w:rPr>
                <w:rFonts w:ascii="Cambria" w:hAnsi="Cambria"/>
                <w:bCs/>
                <w:sz w:val="20"/>
                <w:szCs w:val="20"/>
              </w:rPr>
            </w:pPr>
            <w:r w:rsidRPr="00130C6A">
              <w:rPr>
                <w:rFonts w:ascii="Cambria" w:hAnsi="Cambria"/>
                <w:bCs/>
                <w:sz w:val="20"/>
                <w:szCs w:val="20"/>
              </w:rPr>
              <w:t>El Salvador</w:t>
            </w:r>
          </w:p>
        </w:tc>
      </w:tr>
      <w:tr w:rsidR="00223A29" w:rsidRPr="00130C6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30C6A" w:rsidRDefault="001B3A00" w:rsidP="00E4118C">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 xml:space="preserve">Derechos </w:t>
            </w:r>
            <w:r w:rsidR="00E4118C" w:rsidRPr="00130C6A">
              <w:rPr>
                <w:rFonts w:ascii="Cambria" w:hAnsi="Cambria"/>
                <w:b/>
                <w:bCs/>
                <w:color w:val="FFFFFF" w:themeColor="background1"/>
                <w:sz w:val="20"/>
                <w:szCs w:val="20"/>
              </w:rPr>
              <w:t>invocados</w:t>
            </w:r>
            <w:r w:rsidRPr="00130C6A">
              <w:rPr>
                <w:rFonts w:ascii="Cambria" w:hAnsi="Cambria"/>
                <w:b/>
                <w:bCs/>
                <w:color w:val="FFFFFF" w:themeColor="background1"/>
                <w:sz w:val="20"/>
                <w:szCs w:val="20"/>
              </w:rPr>
              <w:t>:</w:t>
            </w:r>
          </w:p>
        </w:tc>
        <w:tc>
          <w:tcPr>
            <w:tcW w:w="5760" w:type="dxa"/>
            <w:vAlign w:val="center"/>
          </w:tcPr>
          <w:p w14:paraId="6DEE1EEB" w14:textId="5080B0E5" w:rsidR="00107006" w:rsidRPr="00130C6A" w:rsidRDefault="001B103E" w:rsidP="00FC4870">
            <w:pPr>
              <w:jc w:val="both"/>
              <w:rPr>
                <w:rFonts w:asciiTheme="majorHAnsi" w:hAnsiTheme="majorHAnsi"/>
                <w:sz w:val="20"/>
                <w:szCs w:val="20"/>
              </w:rPr>
            </w:pPr>
            <w:r w:rsidRPr="00130C6A">
              <w:rPr>
                <w:rFonts w:asciiTheme="majorHAnsi" w:hAnsiTheme="majorHAnsi"/>
                <w:bCs/>
                <w:sz w:val="20"/>
                <w:szCs w:val="20"/>
              </w:rPr>
              <w:t>No se especifican artículos de la Convención Americana sobre Derechos Humanos</w:t>
            </w:r>
            <w:r w:rsidR="003C32A6">
              <w:rPr>
                <w:rStyle w:val="FootnoteReference"/>
                <w:rFonts w:asciiTheme="majorHAnsi" w:hAnsiTheme="majorHAnsi"/>
                <w:bCs/>
                <w:sz w:val="20"/>
                <w:szCs w:val="20"/>
              </w:rPr>
              <w:footnoteReference w:id="2"/>
            </w:r>
            <w:r w:rsidRPr="00130C6A">
              <w:rPr>
                <w:rFonts w:asciiTheme="majorHAnsi" w:hAnsiTheme="majorHAnsi"/>
                <w:bCs/>
                <w:sz w:val="20"/>
                <w:szCs w:val="20"/>
              </w:rPr>
              <w:t xml:space="preserve"> ni respecto algún otro tratado sobre el </w:t>
            </w:r>
            <w:r w:rsidR="009355DF" w:rsidRPr="00130C6A">
              <w:rPr>
                <w:rFonts w:asciiTheme="majorHAnsi" w:hAnsiTheme="majorHAnsi"/>
                <w:bCs/>
                <w:sz w:val="20"/>
                <w:szCs w:val="20"/>
              </w:rPr>
              <w:t>cual la</w:t>
            </w:r>
            <w:r w:rsidRPr="00130C6A">
              <w:rPr>
                <w:rFonts w:asciiTheme="majorHAnsi" w:hAnsiTheme="majorHAnsi"/>
                <w:bCs/>
                <w:sz w:val="20"/>
                <w:szCs w:val="20"/>
              </w:rPr>
              <w:t xml:space="preserve"> Comisión Interamericana tenga competencia. </w:t>
            </w:r>
          </w:p>
        </w:tc>
      </w:tr>
    </w:tbl>
    <w:p w14:paraId="20263696" w14:textId="77777777" w:rsidR="003239B8" w:rsidRPr="00130C6A" w:rsidRDefault="003239B8" w:rsidP="003239B8">
      <w:pPr>
        <w:spacing w:before="240" w:after="240"/>
        <w:ind w:firstLine="720"/>
        <w:jc w:val="both"/>
        <w:rPr>
          <w:rFonts w:asciiTheme="majorHAnsi" w:hAnsiTheme="majorHAnsi"/>
          <w:b/>
          <w:bCs/>
          <w:sz w:val="20"/>
          <w:szCs w:val="20"/>
        </w:rPr>
      </w:pPr>
      <w:r w:rsidRPr="00130C6A">
        <w:rPr>
          <w:rFonts w:asciiTheme="majorHAnsi" w:hAnsiTheme="majorHAnsi"/>
          <w:b/>
          <w:bCs/>
          <w:sz w:val="20"/>
          <w:szCs w:val="20"/>
        </w:rPr>
        <w:t>II.</w:t>
      </w:r>
      <w:r w:rsidRPr="00130C6A">
        <w:rPr>
          <w:rFonts w:asciiTheme="majorHAnsi" w:hAnsiTheme="majorHAnsi"/>
          <w:b/>
          <w:bCs/>
          <w:sz w:val="20"/>
          <w:szCs w:val="20"/>
        </w:rPr>
        <w:tab/>
        <w:t>TRÁMITE ANTE LA CIDH</w:t>
      </w:r>
      <w:r w:rsidR="008E3BFE" w:rsidRPr="00130C6A">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30C6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130C6A" w:rsidRDefault="004A6A54" w:rsidP="004A6A54">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P</w:t>
            </w:r>
            <w:r w:rsidR="004C2312" w:rsidRPr="00130C6A">
              <w:rPr>
                <w:rFonts w:ascii="Cambria" w:hAnsi="Cambria"/>
                <w:b/>
                <w:bCs/>
                <w:color w:val="FFFFFF" w:themeColor="background1"/>
                <w:sz w:val="20"/>
                <w:szCs w:val="20"/>
              </w:rPr>
              <w:t>resentación de la petición:</w:t>
            </w:r>
          </w:p>
        </w:tc>
        <w:tc>
          <w:tcPr>
            <w:tcW w:w="5760" w:type="dxa"/>
            <w:vAlign w:val="center"/>
          </w:tcPr>
          <w:p w14:paraId="6E579153" w14:textId="6B38DDFE" w:rsidR="004C2312" w:rsidRPr="00130C6A" w:rsidRDefault="00B36B9A" w:rsidP="00FC4870">
            <w:pPr>
              <w:jc w:val="both"/>
              <w:rPr>
                <w:rFonts w:ascii="Cambria" w:hAnsi="Cambria"/>
                <w:bCs/>
                <w:sz w:val="20"/>
                <w:szCs w:val="20"/>
              </w:rPr>
            </w:pPr>
            <w:r w:rsidRPr="00130C6A">
              <w:rPr>
                <w:rFonts w:ascii="Cambria" w:hAnsi="Cambria"/>
                <w:bCs/>
                <w:sz w:val="20"/>
                <w:szCs w:val="20"/>
              </w:rPr>
              <w:t>27 de julio de 2012</w:t>
            </w:r>
          </w:p>
        </w:tc>
      </w:tr>
      <w:tr w:rsidR="00131425" w:rsidRPr="00130C6A"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130C6A" w:rsidRDefault="00131425" w:rsidP="004A6A54">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6EC10338" w:rsidR="00131425" w:rsidRPr="00130C6A" w:rsidRDefault="00F865C1" w:rsidP="00FC4870">
            <w:pPr>
              <w:jc w:val="both"/>
              <w:rPr>
                <w:rFonts w:ascii="Cambria" w:hAnsi="Cambria"/>
                <w:bCs/>
                <w:sz w:val="20"/>
                <w:szCs w:val="20"/>
              </w:rPr>
            </w:pPr>
            <w:r>
              <w:rPr>
                <w:rFonts w:ascii="Cambria" w:hAnsi="Cambria"/>
                <w:bCs/>
                <w:sz w:val="20"/>
                <w:szCs w:val="20"/>
              </w:rPr>
              <w:t>1 de agosto de 2012 y 2 de mayo de 2013</w:t>
            </w:r>
          </w:p>
        </w:tc>
      </w:tr>
      <w:tr w:rsidR="004C2312" w:rsidRPr="00130C6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130C6A" w:rsidRDefault="004A6A54" w:rsidP="004A6A54">
            <w:pPr>
              <w:jc w:val="center"/>
              <w:rPr>
                <w:rFonts w:ascii="Cambria" w:hAnsi="Cambria"/>
                <w:b/>
                <w:bCs/>
                <w:color w:val="FFFFFF" w:themeColor="background1"/>
                <w:sz w:val="20"/>
                <w:szCs w:val="20"/>
              </w:rPr>
            </w:pPr>
            <w:r w:rsidRPr="00130C6A">
              <w:rPr>
                <w:rFonts w:ascii="Cambria" w:hAnsi="Cambria"/>
                <w:b/>
                <w:color w:val="FFFFFF" w:themeColor="background1"/>
                <w:sz w:val="20"/>
                <w:szCs w:val="20"/>
              </w:rPr>
              <w:t>N</w:t>
            </w:r>
            <w:r w:rsidR="004C2312" w:rsidRPr="00130C6A">
              <w:rPr>
                <w:rFonts w:ascii="Cambria" w:hAnsi="Cambria"/>
                <w:b/>
                <w:color w:val="FFFFFF" w:themeColor="background1"/>
                <w:sz w:val="20"/>
                <w:szCs w:val="20"/>
              </w:rPr>
              <w:t>otificación de la petición al Estado:</w:t>
            </w:r>
          </w:p>
        </w:tc>
        <w:tc>
          <w:tcPr>
            <w:tcW w:w="5760" w:type="dxa"/>
            <w:vAlign w:val="center"/>
          </w:tcPr>
          <w:p w14:paraId="1519DA6A" w14:textId="4F4E51E1" w:rsidR="004C2312" w:rsidRPr="00130C6A" w:rsidRDefault="00B36B9A" w:rsidP="00FC4870">
            <w:pPr>
              <w:jc w:val="both"/>
              <w:rPr>
                <w:rFonts w:ascii="Cambria" w:hAnsi="Cambria"/>
                <w:bCs/>
                <w:sz w:val="20"/>
                <w:szCs w:val="20"/>
              </w:rPr>
            </w:pPr>
            <w:r w:rsidRPr="006A1E26">
              <w:rPr>
                <w:rFonts w:ascii="Cambria" w:hAnsi="Cambria"/>
                <w:bCs/>
                <w:sz w:val="20"/>
                <w:szCs w:val="20"/>
              </w:rPr>
              <w:t>1</w:t>
            </w:r>
            <w:r w:rsidR="00F865C1" w:rsidRPr="006A1E26">
              <w:rPr>
                <w:rFonts w:ascii="Cambria" w:hAnsi="Cambria"/>
                <w:bCs/>
                <w:sz w:val="20"/>
                <w:szCs w:val="20"/>
              </w:rPr>
              <w:t>8</w:t>
            </w:r>
            <w:r w:rsidRPr="00130C6A">
              <w:rPr>
                <w:rFonts w:ascii="Cambria" w:hAnsi="Cambria"/>
                <w:bCs/>
                <w:sz w:val="20"/>
                <w:szCs w:val="20"/>
              </w:rPr>
              <w:t xml:space="preserve"> de febrero de 2016</w:t>
            </w:r>
          </w:p>
        </w:tc>
      </w:tr>
      <w:tr w:rsidR="004C2312" w:rsidRPr="00130C6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130C6A" w:rsidRDefault="004A6A54" w:rsidP="004A6A54">
            <w:pPr>
              <w:jc w:val="center"/>
              <w:rPr>
                <w:rFonts w:ascii="Cambria" w:hAnsi="Cambria"/>
                <w:b/>
                <w:bCs/>
                <w:color w:val="FFFFFF" w:themeColor="background1"/>
                <w:sz w:val="20"/>
                <w:szCs w:val="20"/>
              </w:rPr>
            </w:pPr>
            <w:r w:rsidRPr="00130C6A">
              <w:rPr>
                <w:rFonts w:ascii="Cambria" w:hAnsi="Cambria"/>
                <w:b/>
                <w:color w:val="FFFFFF" w:themeColor="background1"/>
                <w:sz w:val="20"/>
                <w:szCs w:val="20"/>
              </w:rPr>
              <w:t>P</w:t>
            </w:r>
            <w:r w:rsidR="004C2312" w:rsidRPr="00130C6A">
              <w:rPr>
                <w:rFonts w:ascii="Cambria" w:hAnsi="Cambria"/>
                <w:b/>
                <w:color w:val="FFFFFF" w:themeColor="background1"/>
                <w:sz w:val="20"/>
                <w:szCs w:val="20"/>
              </w:rPr>
              <w:t>rimera respuesta del Estado:</w:t>
            </w:r>
          </w:p>
        </w:tc>
        <w:tc>
          <w:tcPr>
            <w:tcW w:w="5760" w:type="dxa"/>
            <w:vAlign w:val="center"/>
          </w:tcPr>
          <w:p w14:paraId="1972B99E" w14:textId="462E1751" w:rsidR="004C2312" w:rsidRPr="00130C6A" w:rsidRDefault="0091692E" w:rsidP="00FC4870">
            <w:pPr>
              <w:jc w:val="both"/>
              <w:rPr>
                <w:rFonts w:ascii="Cambria" w:hAnsi="Cambria"/>
                <w:bCs/>
                <w:sz w:val="20"/>
                <w:szCs w:val="20"/>
              </w:rPr>
            </w:pPr>
            <w:r>
              <w:rPr>
                <w:rFonts w:ascii="Cambria" w:hAnsi="Cambria"/>
                <w:bCs/>
                <w:sz w:val="20"/>
                <w:szCs w:val="20"/>
              </w:rPr>
              <w:t>12 de mayo de 2016</w:t>
            </w:r>
          </w:p>
        </w:tc>
      </w:tr>
      <w:tr w:rsidR="004567D9" w:rsidRPr="00130C6A" w14:paraId="5D59395F" w14:textId="77777777" w:rsidTr="004A6A54">
        <w:tc>
          <w:tcPr>
            <w:tcW w:w="3600" w:type="dxa"/>
            <w:tcBorders>
              <w:top w:val="single" w:sz="6" w:space="0" w:color="auto"/>
              <w:bottom w:val="single" w:sz="6" w:space="0" w:color="auto"/>
            </w:tcBorders>
            <w:shd w:val="clear" w:color="auto" w:fill="386294"/>
            <w:vAlign w:val="center"/>
          </w:tcPr>
          <w:p w14:paraId="7F598D78" w14:textId="000EC7E0" w:rsidR="004567D9" w:rsidRPr="00130C6A" w:rsidRDefault="00CE58FA" w:rsidP="004A6A54">
            <w:pPr>
              <w:jc w:val="center"/>
              <w:rPr>
                <w:rFonts w:ascii="Cambria" w:hAnsi="Cambria"/>
                <w:b/>
                <w:color w:val="FFFFFF" w:themeColor="background1"/>
                <w:sz w:val="20"/>
                <w:szCs w:val="20"/>
              </w:rPr>
            </w:pPr>
            <w:r>
              <w:rPr>
                <w:rFonts w:ascii="Cambria" w:hAnsi="Cambria"/>
                <w:b/>
                <w:color w:val="FFFFFF" w:themeColor="background1"/>
                <w:sz w:val="20"/>
                <w:szCs w:val="20"/>
              </w:rPr>
              <w:t>Medida cautelar vinculada:</w:t>
            </w:r>
          </w:p>
        </w:tc>
        <w:tc>
          <w:tcPr>
            <w:tcW w:w="5760" w:type="dxa"/>
            <w:vAlign w:val="center"/>
          </w:tcPr>
          <w:p w14:paraId="29953D31" w14:textId="544D8A0C" w:rsidR="004567D9" w:rsidRPr="00130C6A" w:rsidRDefault="00CE58FA" w:rsidP="00FC4870">
            <w:pPr>
              <w:jc w:val="both"/>
              <w:rPr>
                <w:rFonts w:ascii="Cambria" w:hAnsi="Cambria"/>
                <w:bCs/>
                <w:sz w:val="20"/>
                <w:szCs w:val="20"/>
              </w:rPr>
            </w:pPr>
            <w:r>
              <w:rPr>
                <w:rFonts w:ascii="Cambria" w:hAnsi="Cambria"/>
                <w:bCs/>
                <w:sz w:val="20"/>
                <w:szCs w:val="20"/>
              </w:rPr>
              <w:t xml:space="preserve">320-12 </w:t>
            </w:r>
            <w:r w:rsidR="00E81670">
              <w:rPr>
                <w:rFonts w:ascii="Cambria" w:hAnsi="Cambria"/>
                <w:bCs/>
                <w:sz w:val="20"/>
                <w:szCs w:val="20"/>
              </w:rPr>
              <w:t>(</w:t>
            </w:r>
            <w:r>
              <w:rPr>
                <w:rFonts w:ascii="Cambria" w:hAnsi="Cambria"/>
                <w:bCs/>
                <w:sz w:val="20"/>
                <w:szCs w:val="20"/>
              </w:rPr>
              <w:t>no otorgada</w:t>
            </w:r>
            <w:r w:rsidR="00E81670">
              <w:rPr>
                <w:rFonts w:ascii="Cambria" w:hAnsi="Cambria"/>
                <w:bCs/>
                <w:sz w:val="20"/>
                <w:szCs w:val="20"/>
              </w:rPr>
              <w:t>)</w:t>
            </w:r>
          </w:p>
        </w:tc>
      </w:tr>
    </w:tbl>
    <w:p w14:paraId="21DAA666" w14:textId="77777777" w:rsidR="003239B8" w:rsidRPr="00130C6A" w:rsidRDefault="003239B8" w:rsidP="003239B8">
      <w:pPr>
        <w:spacing w:before="240" w:after="240"/>
        <w:ind w:firstLine="720"/>
        <w:jc w:val="both"/>
        <w:rPr>
          <w:rFonts w:asciiTheme="majorHAnsi" w:hAnsiTheme="majorHAnsi"/>
          <w:b/>
          <w:bCs/>
          <w:sz w:val="20"/>
          <w:szCs w:val="20"/>
        </w:rPr>
      </w:pPr>
      <w:r w:rsidRPr="00130C6A">
        <w:rPr>
          <w:rFonts w:asciiTheme="majorHAnsi" w:hAnsiTheme="majorHAnsi"/>
          <w:b/>
          <w:bCs/>
          <w:sz w:val="20"/>
          <w:szCs w:val="20"/>
        </w:rPr>
        <w:t xml:space="preserve">III. </w:t>
      </w:r>
      <w:r w:rsidRPr="00130C6A">
        <w:rPr>
          <w:rFonts w:asciiTheme="majorHAnsi" w:hAnsiTheme="majorHAnsi"/>
          <w:b/>
          <w:bCs/>
          <w:sz w:val="20"/>
          <w:szCs w:val="20"/>
        </w:rPr>
        <w:tab/>
        <w:t>COMPETENCIA</w:t>
      </w:r>
      <w:r w:rsidR="00EE00E9" w:rsidRPr="00130C6A">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30C6A"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3ACC6EB2" w:rsidR="003239B8" w:rsidRPr="00130C6A" w:rsidRDefault="00E92767" w:rsidP="00FC4870">
            <w:pPr>
              <w:jc w:val="center"/>
              <w:rPr>
                <w:rFonts w:ascii="Cambria" w:hAnsi="Cambria"/>
                <w:b/>
                <w:bCs/>
                <w:i/>
                <w:color w:val="FFFFFF" w:themeColor="background1"/>
                <w:sz w:val="20"/>
                <w:szCs w:val="20"/>
              </w:rPr>
            </w:pPr>
            <w:r>
              <w:rPr>
                <w:rFonts w:ascii="Cambria" w:hAnsi="Cambria"/>
                <w:b/>
                <w:bCs/>
                <w:iCs/>
                <w:color w:val="FFFFFF" w:themeColor="background1"/>
                <w:sz w:val="20"/>
                <w:szCs w:val="20"/>
              </w:rPr>
              <w:t xml:space="preserve">Competencia </w:t>
            </w:r>
            <w:r w:rsidR="003239B8" w:rsidRPr="00130C6A">
              <w:rPr>
                <w:rFonts w:ascii="Cambria" w:hAnsi="Cambria"/>
                <w:b/>
                <w:bCs/>
                <w:i/>
                <w:color w:val="FFFFFF" w:themeColor="background1"/>
                <w:sz w:val="20"/>
                <w:szCs w:val="20"/>
              </w:rPr>
              <w:t>Ratione personae:</w:t>
            </w:r>
          </w:p>
        </w:tc>
        <w:tc>
          <w:tcPr>
            <w:tcW w:w="5760" w:type="dxa"/>
            <w:vAlign w:val="center"/>
          </w:tcPr>
          <w:p w14:paraId="7707F3E9" w14:textId="5D209CE2" w:rsidR="003239B8" w:rsidRPr="00130C6A" w:rsidRDefault="004D7370" w:rsidP="00FC4870">
            <w:pPr>
              <w:rPr>
                <w:rFonts w:ascii="Cambria" w:hAnsi="Cambria"/>
                <w:bCs/>
                <w:sz w:val="20"/>
                <w:szCs w:val="20"/>
              </w:rPr>
            </w:pPr>
            <w:r w:rsidRPr="00130C6A">
              <w:rPr>
                <w:rFonts w:ascii="Cambria" w:hAnsi="Cambria"/>
                <w:bCs/>
                <w:sz w:val="20"/>
                <w:szCs w:val="20"/>
              </w:rPr>
              <w:t>Sí</w:t>
            </w:r>
          </w:p>
        </w:tc>
      </w:tr>
      <w:tr w:rsidR="003239B8" w:rsidRPr="00130C6A"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086F0438" w:rsidR="003239B8" w:rsidRPr="00130C6A" w:rsidRDefault="00E92767" w:rsidP="00FC4870">
            <w:pPr>
              <w:jc w:val="center"/>
              <w:rPr>
                <w:rFonts w:ascii="Cambria" w:hAnsi="Cambria"/>
                <w:b/>
                <w:bCs/>
                <w:color w:val="FFFFFF" w:themeColor="background1"/>
                <w:sz w:val="20"/>
                <w:szCs w:val="20"/>
              </w:rPr>
            </w:pPr>
            <w:r>
              <w:rPr>
                <w:rFonts w:ascii="Cambria" w:hAnsi="Cambria"/>
                <w:b/>
                <w:bCs/>
                <w:iCs/>
                <w:color w:val="FFFFFF" w:themeColor="background1"/>
                <w:sz w:val="20"/>
                <w:szCs w:val="20"/>
              </w:rPr>
              <w:t xml:space="preserve">Competencia </w:t>
            </w:r>
            <w:r w:rsidR="003239B8" w:rsidRPr="00130C6A">
              <w:rPr>
                <w:rFonts w:ascii="Cambria" w:hAnsi="Cambria"/>
                <w:b/>
                <w:bCs/>
                <w:i/>
                <w:color w:val="FFFFFF" w:themeColor="background1"/>
                <w:sz w:val="20"/>
                <w:szCs w:val="20"/>
              </w:rPr>
              <w:t>Ratione loci</w:t>
            </w:r>
            <w:r w:rsidR="003239B8" w:rsidRPr="00130C6A">
              <w:rPr>
                <w:rFonts w:ascii="Cambria" w:hAnsi="Cambria"/>
                <w:b/>
                <w:bCs/>
                <w:color w:val="FFFFFF" w:themeColor="background1"/>
                <w:sz w:val="20"/>
                <w:szCs w:val="20"/>
              </w:rPr>
              <w:t>:</w:t>
            </w:r>
          </w:p>
        </w:tc>
        <w:tc>
          <w:tcPr>
            <w:tcW w:w="5760" w:type="dxa"/>
            <w:vAlign w:val="center"/>
          </w:tcPr>
          <w:p w14:paraId="12C931CB" w14:textId="496AACCD" w:rsidR="003239B8" w:rsidRPr="00130C6A" w:rsidRDefault="004D7370" w:rsidP="00FC4870">
            <w:pPr>
              <w:rPr>
                <w:rFonts w:ascii="Cambria" w:hAnsi="Cambria"/>
                <w:bCs/>
                <w:sz w:val="20"/>
                <w:szCs w:val="20"/>
              </w:rPr>
            </w:pPr>
            <w:r w:rsidRPr="00130C6A">
              <w:rPr>
                <w:rFonts w:ascii="Cambria" w:hAnsi="Cambria"/>
                <w:bCs/>
                <w:sz w:val="20"/>
                <w:szCs w:val="20"/>
              </w:rPr>
              <w:t>Sí</w:t>
            </w:r>
          </w:p>
        </w:tc>
      </w:tr>
      <w:tr w:rsidR="003239B8" w:rsidRPr="00130C6A"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26019291" w:rsidR="003239B8" w:rsidRPr="00130C6A" w:rsidRDefault="00E92767" w:rsidP="00FC4870">
            <w:pPr>
              <w:jc w:val="center"/>
              <w:rPr>
                <w:rFonts w:ascii="Cambria" w:hAnsi="Cambria"/>
                <w:b/>
                <w:bCs/>
                <w:color w:val="FFFFFF" w:themeColor="background1"/>
                <w:sz w:val="20"/>
                <w:szCs w:val="20"/>
              </w:rPr>
            </w:pPr>
            <w:r>
              <w:rPr>
                <w:rFonts w:ascii="Cambria" w:hAnsi="Cambria"/>
                <w:b/>
                <w:bCs/>
                <w:iCs/>
                <w:color w:val="FFFFFF" w:themeColor="background1"/>
                <w:sz w:val="20"/>
                <w:szCs w:val="20"/>
              </w:rPr>
              <w:t xml:space="preserve">Competencia </w:t>
            </w:r>
            <w:r w:rsidR="003239B8" w:rsidRPr="00130C6A">
              <w:rPr>
                <w:rFonts w:ascii="Cambria" w:hAnsi="Cambria"/>
                <w:b/>
                <w:bCs/>
                <w:i/>
                <w:color w:val="FFFFFF" w:themeColor="background1"/>
                <w:sz w:val="20"/>
                <w:szCs w:val="20"/>
              </w:rPr>
              <w:t>Ratione temporis</w:t>
            </w:r>
            <w:r w:rsidR="003239B8" w:rsidRPr="00130C6A">
              <w:rPr>
                <w:rFonts w:ascii="Cambria" w:hAnsi="Cambria"/>
                <w:b/>
                <w:bCs/>
                <w:color w:val="FFFFFF" w:themeColor="background1"/>
                <w:sz w:val="20"/>
                <w:szCs w:val="20"/>
              </w:rPr>
              <w:t>:</w:t>
            </w:r>
          </w:p>
        </w:tc>
        <w:tc>
          <w:tcPr>
            <w:tcW w:w="5760" w:type="dxa"/>
            <w:vAlign w:val="center"/>
          </w:tcPr>
          <w:p w14:paraId="6F8B059B" w14:textId="680DA518" w:rsidR="003239B8" w:rsidRPr="00130C6A" w:rsidRDefault="004D7370" w:rsidP="00FC4870">
            <w:pPr>
              <w:rPr>
                <w:rFonts w:ascii="Cambria" w:hAnsi="Cambria"/>
                <w:bCs/>
                <w:sz w:val="20"/>
                <w:szCs w:val="20"/>
              </w:rPr>
            </w:pPr>
            <w:r w:rsidRPr="00130C6A">
              <w:rPr>
                <w:rFonts w:ascii="Cambria" w:hAnsi="Cambria"/>
                <w:bCs/>
                <w:sz w:val="20"/>
                <w:szCs w:val="20"/>
              </w:rPr>
              <w:t>Sí</w:t>
            </w:r>
          </w:p>
        </w:tc>
      </w:tr>
      <w:tr w:rsidR="003239B8" w:rsidRPr="00130C6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25607D53" w:rsidR="003239B8" w:rsidRPr="00130C6A" w:rsidRDefault="00E92767" w:rsidP="00FC4870">
            <w:pPr>
              <w:jc w:val="center"/>
              <w:rPr>
                <w:rFonts w:ascii="Cambria" w:hAnsi="Cambria"/>
                <w:b/>
                <w:bCs/>
                <w:color w:val="FFFFFF" w:themeColor="background1"/>
                <w:sz w:val="20"/>
                <w:szCs w:val="20"/>
              </w:rPr>
            </w:pPr>
            <w:r>
              <w:rPr>
                <w:rFonts w:ascii="Cambria" w:hAnsi="Cambria"/>
                <w:b/>
                <w:bCs/>
                <w:iCs/>
                <w:color w:val="FFFFFF" w:themeColor="background1"/>
                <w:sz w:val="20"/>
                <w:szCs w:val="20"/>
              </w:rPr>
              <w:t xml:space="preserve">Competencia </w:t>
            </w:r>
            <w:r w:rsidR="003239B8" w:rsidRPr="00130C6A">
              <w:rPr>
                <w:rFonts w:ascii="Cambria" w:hAnsi="Cambria"/>
                <w:b/>
                <w:bCs/>
                <w:i/>
                <w:color w:val="FFFFFF" w:themeColor="background1"/>
                <w:sz w:val="20"/>
                <w:szCs w:val="20"/>
              </w:rPr>
              <w:t>Ratione materia</w:t>
            </w:r>
            <w:r w:rsidR="00EE00E9" w:rsidRPr="00130C6A">
              <w:rPr>
                <w:rFonts w:ascii="Cambria" w:hAnsi="Cambria"/>
                <w:b/>
                <w:bCs/>
                <w:i/>
                <w:color w:val="FFFFFF" w:themeColor="background1"/>
                <w:sz w:val="20"/>
                <w:szCs w:val="20"/>
              </w:rPr>
              <w:t>e</w:t>
            </w:r>
            <w:r w:rsidR="003239B8" w:rsidRPr="00130C6A">
              <w:rPr>
                <w:rFonts w:ascii="Cambria" w:hAnsi="Cambria"/>
                <w:b/>
                <w:bCs/>
                <w:color w:val="FFFFFF" w:themeColor="background1"/>
                <w:sz w:val="20"/>
                <w:szCs w:val="20"/>
              </w:rPr>
              <w:t>:</w:t>
            </w:r>
          </w:p>
        </w:tc>
        <w:tc>
          <w:tcPr>
            <w:tcW w:w="5760" w:type="dxa"/>
            <w:vAlign w:val="center"/>
          </w:tcPr>
          <w:p w14:paraId="0C122F44" w14:textId="23AA181F" w:rsidR="003239B8" w:rsidRPr="00130C6A" w:rsidRDefault="004D7370" w:rsidP="00A96E00">
            <w:pPr>
              <w:jc w:val="both"/>
              <w:rPr>
                <w:rFonts w:asciiTheme="majorHAnsi" w:hAnsiTheme="majorHAnsi"/>
                <w:color w:val="000000" w:themeColor="text1"/>
                <w:sz w:val="20"/>
                <w:szCs w:val="20"/>
                <w:shd w:val="clear" w:color="auto" w:fill="FFFFFF"/>
              </w:rPr>
            </w:pPr>
            <w:r w:rsidRPr="00130C6A">
              <w:rPr>
                <w:rFonts w:ascii="Cambria" w:hAnsi="Cambria"/>
                <w:bCs/>
                <w:sz w:val="20"/>
                <w:szCs w:val="20"/>
              </w:rPr>
              <w:t>Sí, Convención Americana</w:t>
            </w:r>
            <w:r w:rsidR="00BB6A0F" w:rsidRPr="00130C6A">
              <w:rPr>
                <w:rFonts w:ascii="Cambria" w:hAnsi="Cambria"/>
                <w:bCs/>
                <w:sz w:val="20"/>
                <w:szCs w:val="20"/>
              </w:rPr>
              <w:t xml:space="preserve"> </w:t>
            </w:r>
            <w:r w:rsidR="00BB6A0F" w:rsidRPr="00130C6A">
              <w:rPr>
                <w:rFonts w:asciiTheme="majorHAnsi" w:hAnsiTheme="majorHAnsi"/>
                <w:color w:val="000000" w:themeColor="text1"/>
                <w:sz w:val="20"/>
                <w:szCs w:val="20"/>
                <w:shd w:val="clear" w:color="auto" w:fill="FFFFFF"/>
              </w:rPr>
              <w:t>(</w:t>
            </w:r>
            <w:r w:rsidR="00A96E00" w:rsidRPr="00130C6A">
              <w:rPr>
                <w:rFonts w:asciiTheme="majorHAnsi" w:hAnsiTheme="majorHAnsi"/>
                <w:color w:val="000000" w:themeColor="text1"/>
                <w:sz w:val="20"/>
                <w:szCs w:val="20"/>
                <w:shd w:val="clear" w:color="auto" w:fill="FFFFFF"/>
              </w:rPr>
              <w:t>depósito del instrumento de ratificación realizado el 23 de junio de 1978</w:t>
            </w:r>
            <w:r w:rsidR="00950B7B" w:rsidRPr="00130C6A">
              <w:rPr>
                <w:rFonts w:asciiTheme="majorHAnsi" w:hAnsiTheme="majorHAnsi"/>
                <w:color w:val="000000" w:themeColor="text1"/>
                <w:sz w:val="20"/>
                <w:szCs w:val="20"/>
                <w:shd w:val="clear" w:color="auto" w:fill="FFFFFF"/>
              </w:rPr>
              <w:t>)</w:t>
            </w:r>
          </w:p>
        </w:tc>
      </w:tr>
    </w:tbl>
    <w:p w14:paraId="4E92C444" w14:textId="140CB1E7" w:rsidR="003239B8" w:rsidRPr="00130C6A" w:rsidRDefault="003239B8" w:rsidP="003239B8">
      <w:pPr>
        <w:spacing w:before="240" w:after="240"/>
        <w:ind w:firstLine="720"/>
        <w:jc w:val="both"/>
        <w:rPr>
          <w:rFonts w:asciiTheme="majorHAnsi" w:hAnsiTheme="majorHAnsi"/>
          <w:b/>
          <w:bCs/>
          <w:sz w:val="20"/>
          <w:szCs w:val="20"/>
        </w:rPr>
      </w:pPr>
      <w:r w:rsidRPr="00130C6A">
        <w:rPr>
          <w:rFonts w:asciiTheme="majorHAnsi" w:hAnsiTheme="majorHAnsi"/>
          <w:b/>
          <w:bCs/>
          <w:sz w:val="20"/>
          <w:szCs w:val="20"/>
        </w:rPr>
        <w:t xml:space="preserve">IV. </w:t>
      </w:r>
      <w:r w:rsidRPr="00130C6A">
        <w:rPr>
          <w:rFonts w:asciiTheme="majorHAnsi" w:hAnsiTheme="majorHAnsi"/>
          <w:b/>
          <w:bCs/>
          <w:sz w:val="20"/>
          <w:szCs w:val="20"/>
        </w:rPr>
        <w:tab/>
      </w:r>
      <w:r w:rsidR="00EE00E9" w:rsidRPr="00130C6A">
        <w:rPr>
          <w:rFonts w:asciiTheme="majorHAnsi" w:hAnsiTheme="majorHAnsi"/>
          <w:b/>
          <w:bCs/>
          <w:sz w:val="20"/>
          <w:szCs w:val="20"/>
        </w:rPr>
        <w:t>DUPLICACIÓN</w:t>
      </w:r>
      <w:r w:rsidR="00EE00E9" w:rsidRPr="00130C6A">
        <w:rPr>
          <w:rFonts w:asciiTheme="majorHAnsi" w:hAnsiTheme="majorHAnsi"/>
          <w:b/>
          <w:bCs/>
          <w:color w:val="FFFFFF" w:themeColor="background1"/>
          <w:sz w:val="20"/>
          <w:szCs w:val="20"/>
        </w:rPr>
        <w:t xml:space="preserve"> </w:t>
      </w:r>
      <w:r w:rsidR="00EE00E9" w:rsidRPr="00130C6A">
        <w:rPr>
          <w:rFonts w:asciiTheme="majorHAnsi" w:hAnsiTheme="majorHAnsi"/>
          <w:b/>
          <w:bCs/>
          <w:sz w:val="20"/>
          <w:szCs w:val="20"/>
        </w:rPr>
        <w:t>DE PROCEDIMIENTOS Y COSA JUZGADA</w:t>
      </w:r>
      <w:r w:rsidR="00EE00E9" w:rsidRPr="00130C6A">
        <w:rPr>
          <w:rFonts w:asciiTheme="majorHAnsi" w:hAnsiTheme="majorHAnsi"/>
          <w:b/>
          <w:bCs/>
          <w:i/>
          <w:sz w:val="20"/>
          <w:szCs w:val="20"/>
        </w:rPr>
        <w:t xml:space="preserve"> </w:t>
      </w:r>
      <w:r w:rsidR="00EE00E9" w:rsidRPr="00130C6A">
        <w:rPr>
          <w:rFonts w:asciiTheme="majorHAnsi" w:hAnsiTheme="majorHAnsi"/>
          <w:b/>
          <w:bCs/>
          <w:sz w:val="20"/>
          <w:szCs w:val="20"/>
        </w:rPr>
        <w:t>INTERNACIONAL</w:t>
      </w:r>
      <w:r w:rsidR="005D38F9" w:rsidRPr="00130C6A">
        <w:rPr>
          <w:rFonts w:asciiTheme="majorHAnsi" w:hAnsiTheme="majorHAnsi"/>
          <w:b/>
          <w:bCs/>
          <w:sz w:val="20"/>
          <w:szCs w:val="20"/>
        </w:rPr>
        <w:t>,</w:t>
      </w:r>
      <w:r w:rsidRPr="00130C6A">
        <w:rPr>
          <w:rFonts w:asciiTheme="majorHAnsi" w:hAnsiTheme="majorHAnsi"/>
          <w:b/>
          <w:bCs/>
          <w:sz w:val="20"/>
          <w:szCs w:val="20"/>
        </w:rPr>
        <w:t xml:space="preserve"> CARACTERIZACIÓN, </w:t>
      </w:r>
      <w:r w:rsidRPr="00130C6A">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EE00E9" w:rsidRPr="00130C6A" w14:paraId="1231C988" w14:textId="77777777" w:rsidTr="00E81670">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130C6A" w:rsidRDefault="00EE00E9" w:rsidP="00FC4870">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Duplicación de procedimientos y cosa juzgada internacional:</w:t>
            </w:r>
          </w:p>
        </w:tc>
        <w:tc>
          <w:tcPr>
            <w:tcW w:w="5775" w:type="dxa"/>
            <w:vAlign w:val="center"/>
          </w:tcPr>
          <w:p w14:paraId="240941E6" w14:textId="5171B395" w:rsidR="00EE00E9" w:rsidRPr="00130C6A" w:rsidRDefault="00BB6A0F" w:rsidP="00FC4870">
            <w:pPr>
              <w:jc w:val="both"/>
              <w:rPr>
                <w:rFonts w:ascii="Cambria" w:hAnsi="Cambria"/>
                <w:bCs/>
                <w:sz w:val="20"/>
                <w:szCs w:val="20"/>
              </w:rPr>
            </w:pPr>
            <w:r w:rsidRPr="00130C6A">
              <w:rPr>
                <w:rFonts w:ascii="Cambria" w:hAnsi="Cambria"/>
                <w:bCs/>
                <w:sz w:val="20"/>
                <w:szCs w:val="20"/>
              </w:rPr>
              <w:t>No</w:t>
            </w:r>
          </w:p>
        </w:tc>
      </w:tr>
      <w:tr w:rsidR="002B3E6B" w:rsidRPr="00130C6A" w14:paraId="15FAA7D1" w14:textId="77777777" w:rsidTr="00E81670">
        <w:trPr>
          <w:cantSplit/>
        </w:trPr>
        <w:tc>
          <w:tcPr>
            <w:tcW w:w="3562" w:type="dxa"/>
            <w:tcBorders>
              <w:top w:val="single" w:sz="4" w:space="0" w:color="auto"/>
              <w:bottom w:val="single" w:sz="6" w:space="0" w:color="auto"/>
            </w:tcBorders>
            <w:shd w:val="clear" w:color="auto" w:fill="386294"/>
            <w:vAlign w:val="center"/>
          </w:tcPr>
          <w:p w14:paraId="1B0D29FF" w14:textId="4EC76E6B" w:rsidR="002B3E6B" w:rsidRPr="00130C6A" w:rsidRDefault="002B3E6B" w:rsidP="002B3E6B">
            <w:pPr>
              <w:jc w:val="center"/>
              <w:rPr>
                <w:rFonts w:ascii="Cambria" w:hAnsi="Cambria"/>
                <w:b/>
                <w:bCs/>
                <w:i/>
                <w:color w:val="FFFFFF" w:themeColor="background1"/>
                <w:sz w:val="20"/>
                <w:szCs w:val="20"/>
              </w:rPr>
            </w:pPr>
            <w:r w:rsidRPr="00130C6A">
              <w:rPr>
                <w:rFonts w:ascii="Cambria" w:hAnsi="Cambria"/>
                <w:b/>
                <w:bCs/>
                <w:color w:val="FFFFFF" w:themeColor="background1"/>
                <w:sz w:val="20"/>
                <w:szCs w:val="20"/>
              </w:rPr>
              <w:t xml:space="preserve">Derechos </w:t>
            </w:r>
            <w:r w:rsidR="007D168D">
              <w:rPr>
                <w:rFonts w:ascii="Cambria" w:hAnsi="Cambria"/>
                <w:b/>
                <w:bCs/>
                <w:color w:val="FFFFFF" w:themeColor="background1"/>
                <w:sz w:val="20"/>
                <w:szCs w:val="20"/>
              </w:rPr>
              <w:t>declarados admisibles</w:t>
            </w:r>
            <w:r w:rsidRPr="00130C6A">
              <w:rPr>
                <w:rFonts w:ascii="Cambria" w:hAnsi="Cambria"/>
                <w:b/>
                <w:bCs/>
                <w:i/>
                <w:color w:val="FFFFFF" w:themeColor="background1"/>
                <w:sz w:val="20"/>
                <w:szCs w:val="20"/>
              </w:rPr>
              <w:t>:</w:t>
            </w:r>
          </w:p>
        </w:tc>
        <w:tc>
          <w:tcPr>
            <w:tcW w:w="5775" w:type="dxa"/>
            <w:vAlign w:val="center"/>
          </w:tcPr>
          <w:p w14:paraId="6310C8F7" w14:textId="44B5C2A5" w:rsidR="002B3E6B" w:rsidRPr="00130C6A" w:rsidRDefault="0003084C" w:rsidP="00E9006E">
            <w:pPr>
              <w:jc w:val="both"/>
              <w:rPr>
                <w:rFonts w:asciiTheme="majorHAnsi" w:hAnsiTheme="majorHAnsi"/>
                <w:bCs/>
                <w:color w:val="000000" w:themeColor="text1"/>
                <w:sz w:val="20"/>
                <w:szCs w:val="20"/>
              </w:rPr>
            </w:pPr>
            <w:r>
              <w:rPr>
                <w:rFonts w:asciiTheme="majorHAnsi" w:hAnsiTheme="majorHAnsi"/>
                <w:bCs/>
                <w:color w:val="000000" w:themeColor="text1"/>
                <w:sz w:val="20"/>
                <w:szCs w:val="20"/>
              </w:rPr>
              <w:t>Ninguno</w:t>
            </w:r>
          </w:p>
        </w:tc>
      </w:tr>
      <w:tr w:rsidR="003239B8" w:rsidRPr="00130C6A" w14:paraId="4EFD141E" w14:textId="77777777" w:rsidTr="00E81670">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130C6A" w:rsidRDefault="003239B8" w:rsidP="00FC4870">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Agotamiento de recursos internos</w:t>
            </w:r>
            <w:r w:rsidR="00EE00E9" w:rsidRPr="00130C6A">
              <w:rPr>
                <w:rFonts w:ascii="Cambria" w:hAnsi="Cambria"/>
                <w:b/>
                <w:bCs/>
                <w:color w:val="FFFFFF" w:themeColor="background1"/>
                <w:sz w:val="20"/>
                <w:szCs w:val="20"/>
              </w:rPr>
              <w:t xml:space="preserve"> o procedencia de una excepción</w:t>
            </w:r>
            <w:r w:rsidRPr="00130C6A">
              <w:rPr>
                <w:rFonts w:ascii="Cambria" w:hAnsi="Cambria"/>
                <w:b/>
                <w:bCs/>
                <w:color w:val="FFFFFF" w:themeColor="background1"/>
                <w:sz w:val="20"/>
                <w:szCs w:val="20"/>
              </w:rPr>
              <w:t>:</w:t>
            </w:r>
          </w:p>
        </w:tc>
        <w:tc>
          <w:tcPr>
            <w:tcW w:w="5775" w:type="dxa"/>
            <w:vAlign w:val="center"/>
          </w:tcPr>
          <w:p w14:paraId="69C53E8A" w14:textId="20EE924B" w:rsidR="003239B8" w:rsidRPr="00374ECE" w:rsidRDefault="00374ECE" w:rsidP="00FC4870">
            <w:pPr>
              <w:rPr>
                <w:rFonts w:ascii="Cambria" w:hAnsi="Cambria"/>
                <w:bCs/>
                <w:sz w:val="20"/>
                <w:szCs w:val="20"/>
              </w:rPr>
            </w:pPr>
            <w:r w:rsidRPr="00374ECE">
              <w:rPr>
                <w:rFonts w:asciiTheme="majorHAnsi" w:hAnsiTheme="majorHAnsi"/>
                <w:bCs/>
                <w:color w:val="000000" w:themeColor="text1"/>
                <w:sz w:val="20"/>
                <w:szCs w:val="20"/>
              </w:rPr>
              <w:t>Parcialmente</w:t>
            </w:r>
            <w:r w:rsidR="00AD468E" w:rsidRPr="00374ECE">
              <w:rPr>
                <w:rFonts w:asciiTheme="majorHAnsi" w:hAnsiTheme="majorHAnsi"/>
                <w:bCs/>
                <w:color w:val="000000" w:themeColor="text1"/>
                <w:sz w:val="20"/>
                <w:szCs w:val="20"/>
              </w:rPr>
              <w:t>, en términos de la Sección VI</w:t>
            </w:r>
          </w:p>
        </w:tc>
      </w:tr>
      <w:tr w:rsidR="003239B8" w:rsidRPr="00130C6A" w14:paraId="52B5BA17" w14:textId="77777777" w:rsidTr="00E81670">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130C6A" w:rsidRDefault="003239B8" w:rsidP="00FC4870">
            <w:pPr>
              <w:jc w:val="center"/>
              <w:rPr>
                <w:rFonts w:ascii="Cambria" w:hAnsi="Cambria"/>
                <w:b/>
                <w:bCs/>
                <w:color w:val="FFFFFF" w:themeColor="background1"/>
                <w:sz w:val="20"/>
                <w:szCs w:val="20"/>
              </w:rPr>
            </w:pPr>
            <w:r w:rsidRPr="00130C6A">
              <w:rPr>
                <w:rFonts w:ascii="Cambria" w:hAnsi="Cambria"/>
                <w:b/>
                <w:bCs/>
                <w:color w:val="FFFFFF" w:themeColor="background1"/>
                <w:sz w:val="20"/>
                <w:szCs w:val="20"/>
              </w:rPr>
              <w:t>Presentación dentro de plazo:</w:t>
            </w:r>
          </w:p>
        </w:tc>
        <w:tc>
          <w:tcPr>
            <w:tcW w:w="5775" w:type="dxa"/>
            <w:vAlign w:val="center"/>
          </w:tcPr>
          <w:p w14:paraId="4A2A4569" w14:textId="0F46B974" w:rsidR="003239B8" w:rsidRPr="009A3F4D" w:rsidRDefault="00374ECE" w:rsidP="00FC4870">
            <w:pPr>
              <w:rPr>
                <w:rFonts w:ascii="Cambria" w:hAnsi="Cambria"/>
                <w:bCs/>
                <w:sz w:val="20"/>
                <w:szCs w:val="20"/>
              </w:rPr>
            </w:pPr>
            <w:r w:rsidRPr="00374ECE">
              <w:rPr>
                <w:rFonts w:asciiTheme="majorHAnsi" w:hAnsiTheme="majorHAnsi"/>
                <w:bCs/>
                <w:color w:val="000000" w:themeColor="text1"/>
                <w:sz w:val="20"/>
                <w:szCs w:val="20"/>
              </w:rPr>
              <w:t>Parcialmente</w:t>
            </w:r>
            <w:r w:rsidR="00AD468E" w:rsidRPr="00374ECE">
              <w:rPr>
                <w:rFonts w:asciiTheme="majorHAnsi" w:hAnsiTheme="majorHAnsi"/>
                <w:bCs/>
                <w:color w:val="000000" w:themeColor="text1"/>
                <w:sz w:val="20"/>
                <w:szCs w:val="20"/>
              </w:rPr>
              <w:t>, en términos de la Sección VI</w:t>
            </w:r>
          </w:p>
        </w:tc>
      </w:tr>
    </w:tbl>
    <w:p w14:paraId="7C2DA3DC" w14:textId="10C0B220" w:rsidR="00A9437E" w:rsidRPr="00A77F86" w:rsidRDefault="00223A29" w:rsidP="00B62F46">
      <w:pPr>
        <w:spacing w:before="240" w:after="240"/>
        <w:ind w:firstLine="720"/>
        <w:jc w:val="both"/>
        <w:rPr>
          <w:rFonts w:ascii="Cambria" w:hAnsi="Cambria"/>
          <w:b/>
          <w:bCs/>
          <w:sz w:val="20"/>
          <w:szCs w:val="20"/>
          <w:lang w:val="es-ES_tradnl"/>
        </w:rPr>
      </w:pPr>
      <w:r w:rsidRPr="00A77F86">
        <w:rPr>
          <w:rFonts w:ascii="Cambria" w:hAnsi="Cambria"/>
          <w:b/>
          <w:bCs/>
          <w:sz w:val="20"/>
          <w:szCs w:val="20"/>
          <w:lang w:val="es-ES_tradnl"/>
        </w:rPr>
        <w:t xml:space="preserve">V. </w:t>
      </w:r>
      <w:r w:rsidRPr="00A77F86">
        <w:rPr>
          <w:rFonts w:ascii="Cambria" w:hAnsi="Cambria"/>
          <w:b/>
          <w:bCs/>
          <w:sz w:val="20"/>
          <w:szCs w:val="20"/>
          <w:lang w:val="es-ES_tradnl"/>
        </w:rPr>
        <w:tab/>
      </w:r>
      <w:r w:rsidR="004A4766" w:rsidRPr="00A77F86">
        <w:rPr>
          <w:rFonts w:ascii="Cambria" w:hAnsi="Cambria"/>
          <w:b/>
          <w:bCs/>
          <w:sz w:val="20"/>
          <w:szCs w:val="20"/>
          <w:lang w:val="es-ES_tradnl"/>
        </w:rPr>
        <w:t>POSICIÓN DE LAS PARTES</w:t>
      </w:r>
      <w:r w:rsidR="003239B8" w:rsidRPr="00A77F86">
        <w:rPr>
          <w:rFonts w:ascii="Cambria" w:hAnsi="Cambria"/>
          <w:b/>
          <w:bCs/>
          <w:sz w:val="20"/>
          <w:szCs w:val="20"/>
          <w:lang w:val="es-ES_tradnl"/>
        </w:rPr>
        <w:t xml:space="preserve"> </w:t>
      </w:r>
    </w:p>
    <w:p w14:paraId="60A959C4" w14:textId="6AA7BFCD" w:rsidR="004763E4" w:rsidRPr="00A77F86" w:rsidRDefault="004763E4" w:rsidP="00C76809">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La parte peticionaria denuncia violaciones a los derechos humanos del señor Leonel Sandoval Villeda (en adelante el “señor Sandoval)</w:t>
      </w:r>
      <w:r w:rsidR="00B01153" w:rsidRPr="00A77F86">
        <w:rPr>
          <w:rFonts w:ascii="Cambria" w:hAnsi="Cambria"/>
          <w:sz w:val="20"/>
          <w:szCs w:val="20"/>
          <w:lang w:val="es-ES_tradnl"/>
        </w:rPr>
        <w:t xml:space="preserve"> </w:t>
      </w:r>
      <w:r w:rsidRPr="00A77F86">
        <w:rPr>
          <w:rFonts w:ascii="Cambria" w:hAnsi="Cambria"/>
          <w:sz w:val="20"/>
          <w:szCs w:val="20"/>
          <w:lang w:val="es-ES_tradnl"/>
        </w:rPr>
        <w:t>en el marco de un proceso penal</w:t>
      </w:r>
      <w:r w:rsidR="00063C37" w:rsidRPr="00A77F86">
        <w:rPr>
          <w:rFonts w:ascii="Cambria" w:hAnsi="Cambria"/>
          <w:sz w:val="20"/>
          <w:szCs w:val="20"/>
          <w:lang w:val="es-ES_tradnl"/>
        </w:rPr>
        <w:t xml:space="preserve"> iniciado en su contra</w:t>
      </w:r>
      <w:r w:rsidR="002004A8" w:rsidRPr="00A77F86">
        <w:rPr>
          <w:rFonts w:ascii="Cambria" w:hAnsi="Cambria"/>
          <w:sz w:val="20"/>
          <w:szCs w:val="20"/>
          <w:lang w:val="es-ES_tradnl"/>
        </w:rPr>
        <w:t xml:space="preserve"> por el delito de posesión de armas de uso exclusivo del ejército, </w:t>
      </w:r>
      <w:r w:rsidR="000C6755" w:rsidRPr="00A77F86">
        <w:rPr>
          <w:rFonts w:ascii="Cambria" w:hAnsi="Cambria"/>
          <w:sz w:val="20"/>
          <w:szCs w:val="20"/>
          <w:lang w:val="es-ES_tradnl"/>
        </w:rPr>
        <w:t>proceso que según se alega</w:t>
      </w:r>
      <w:r w:rsidR="00063C37" w:rsidRPr="00A77F86">
        <w:rPr>
          <w:rFonts w:ascii="Cambria" w:hAnsi="Cambria"/>
          <w:sz w:val="20"/>
          <w:szCs w:val="20"/>
          <w:lang w:val="es-ES_tradnl"/>
        </w:rPr>
        <w:t xml:space="preserve"> habría carecido de legalidad.</w:t>
      </w:r>
    </w:p>
    <w:p w14:paraId="18E2CD20" w14:textId="443289CE" w:rsidR="007678B0" w:rsidRPr="00A77F86" w:rsidRDefault="00715218" w:rsidP="00AC0D51">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El peticionario relata</w:t>
      </w:r>
      <w:r w:rsidR="007A6C87" w:rsidRPr="00A77F86">
        <w:rPr>
          <w:rFonts w:ascii="Cambria" w:hAnsi="Cambria"/>
          <w:sz w:val="20"/>
          <w:szCs w:val="20"/>
          <w:lang w:val="es-ES_tradnl"/>
        </w:rPr>
        <w:t xml:space="preserve"> </w:t>
      </w:r>
      <w:r w:rsidR="00C73964" w:rsidRPr="00A77F86">
        <w:rPr>
          <w:rFonts w:ascii="Cambria" w:hAnsi="Cambria"/>
          <w:sz w:val="20"/>
          <w:szCs w:val="20"/>
          <w:lang w:val="es-ES_tradnl"/>
        </w:rPr>
        <w:t>que el 3 de marzo de 2010</w:t>
      </w:r>
      <w:r w:rsidR="001B33E5" w:rsidRPr="00A77F86">
        <w:rPr>
          <w:rFonts w:ascii="Cambria" w:hAnsi="Cambria"/>
          <w:sz w:val="20"/>
          <w:szCs w:val="20"/>
          <w:lang w:val="es-ES_tradnl"/>
        </w:rPr>
        <w:t xml:space="preserve">, </w:t>
      </w:r>
      <w:r w:rsidR="00AC0D51" w:rsidRPr="00A77F86">
        <w:rPr>
          <w:rFonts w:ascii="Cambria" w:hAnsi="Cambria"/>
          <w:sz w:val="20"/>
          <w:szCs w:val="20"/>
          <w:lang w:val="es-ES_tradnl"/>
        </w:rPr>
        <w:t>a consecuencia de un requerimiento realizado por el Ministerio de Hacienda ante la Fiscalía General de la República, con el objeto de confiscar documentos contables pertenecientes a diversas empresas del señor Sandoval, agentes de la División de Finanzas de la Policía Nacional Civil y de la Unidad Penal del Estado de la Fiscalía General de la República, junto con delegados del Ministerio de Hacienda, allanaron</w:t>
      </w:r>
      <w:r w:rsidR="00507F56" w:rsidRPr="00A77F86">
        <w:rPr>
          <w:rFonts w:ascii="Cambria" w:hAnsi="Cambria"/>
          <w:sz w:val="20"/>
          <w:szCs w:val="20"/>
          <w:lang w:val="es-ES_tradnl"/>
        </w:rPr>
        <w:t xml:space="preserve"> y registraron </w:t>
      </w:r>
      <w:r w:rsidR="00AC0D51" w:rsidRPr="00A77F86">
        <w:rPr>
          <w:rFonts w:ascii="Cambria" w:hAnsi="Cambria"/>
          <w:sz w:val="20"/>
          <w:szCs w:val="20"/>
          <w:lang w:val="es-ES_tradnl"/>
        </w:rPr>
        <w:t xml:space="preserve">la vivienda </w:t>
      </w:r>
      <w:r w:rsidR="00977342" w:rsidRPr="00A77F86">
        <w:rPr>
          <w:rFonts w:ascii="Cambria" w:hAnsi="Cambria"/>
          <w:sz w:val="20"/>
          <w:szCs w:val="20"/>
          <w:lang w:val="es-ES_tradnl"/>
        </w:rPr>
        <w:t>del señor Sandoval</w:t>
      </w:r>
      <w:r w:rsidR="00AC0D51" w:rsidRPr="00A77F86">
        <w:rPr>
          <w:rFonts w:ascii="Cambria" w:hAnsi="Cambria"/>
          <w:sz w:val="20"/>
          <w:szCs w:val="20"/>
          <w:lang w:val="es-ES_tradnl"/>
        </w:rPr>
        <w:t xml:space="preserve">. </w:t>
      </w:r>
      <w:r w:rsidR="00BD098E" w:rsidRPr="00A77F86">
        <w:rPr>
          <w:rFonts w:ascii="Cambria" w:hAnsi="Cambria"/>
          <w:sz w:val="20"/>
          <w:szCs w:val="20"/>
          <w:lang w:val="es-ES_tradnl"/>
        </w:rPr>
        <w:t>El peticionario denuncia</w:t>
      </w:r>
      <w:r w:rsidR="00F73B80" w:rsidRPr="00A77F86">
        <w:rPr>
          <w:rFonts w:ascii="Cambria" w:hAnsi="Cambria"/>
          <w:sz w:val="20"/>
          <w:szCs w:val="20"/>
          <w:lang w:val="es-ES_tradnl"/>
        </w:rPr>
        <w:t xml:space="preserve"> que los agentes </w:t>
      </w:r>
      <w:r w:rsidR="00532E0E" w:rsidRPr="00A77F86">
        <w:rPr>
          <w:rFonts w:ascii="Cambria" w:hAnsi="Cambria"/>
          <w:sz w:val="20"/>
          <w:szCs w:val="20"/>
          <w:lang w:val="es-ES_tradnl"/>
        </w:rPr>
        <w:t>actuaron de manera violenta</w:t>
      </w:r>
      <w:r w:rsidR="00AC0D51" w:rsidRPr="00A77F86">
        <w:rPr>
          <w:rFonts w:ascii="Cambria" w:hAnsi="Cambria"/>
          <w:sz w:val="20"/>
          <w:szCs w:val="20"/>
          <w:lang w:val="es-ES_tradnl"/>
        </w:rPr>
        <w:t xml:space="preserve"> en contra del señor Sandoval,</w:t>
      </w:r>
      <w:r w:rsidR="00532E0E" w:rsidRPr="00A77F86">
        <w:rPr>
          <w:rFonts w:ascii="Cambria" w:hAnsi="Cambria"/>
          <w:sz w:val="20"/>
          <w:szCs w:val="20"/>
          <w:lang w:val="es-ES_tradnl"/>
        </w:rPr>
        <w:t xml:space="preserve"> </w:t>
      </w:r>
      <w:r w:rsidR="00AC0D51" w:rsidRPr="00A77F86">
        <w:rPr>
          <w:rFonts w:ascii="Cambria" w:hAnsi="Cambria"/>
          <w:sz w:val="20"/>
          <w:szCs w:val="20"/>
          <w:lang w:val="es-ES_tradnl"/>
        </w:rPr>
        <w:t>insultándolo y maltratándolo</w:t>
      </w:r>
      <w:r w:rsidR="00532E0E" w:rsidRPr="00A77F86">
        <w:rPr>
          <w:rFonts w:ascii="Cambria" w:hAnsi="Cambria"/>
          <w:sz w:val="20"/>
          <w:szCs w:val="20"/>
          <w:lang w:val="es-ES_tradnl"/>
        </w:rPr>
        <w:t xml:space="preserve"> </w:t>
      </w:r>
      <w:r w:rsidR="00AC0D51" w:rsidRPr="00A77F86">
        <w:rPr>
          <w:rFonts w:ascii="Cambria" w:hAnsi="Cambria"/>
          <w:sz w:val="20"/>
          <w:szCs w:val="20"/>
          <w:lang w:val="es-ES_tradnl"/>
        </w:rPr>
        <w:t>durante</w:t>
      </w:r>
      <w:r w:rsidR="00532E0E" w:rsidRPr="00A77F86">
        <w:rPr>
          <w:rFonts w:ascii="Cambria" w:hAnsi="Cambria"/>
          <w:sz w:val="20"/>
          <w:szCs w:val="20"/>
          <w:lang w:val="es-ES_tradnl"/>
        </w:rPr>
        <w:t xml:space="preserve"> la ejecución del allanamiento y registro</w:t>
      </w:r>
      <w:r w:rsidR="0059054C" w:rsidRPr="00A77F86">
        <w:rPr>
          <w:rFonts w:ascii="Cambria" w:hAnsi="Cambria"/>
          <w:sz w:val="20"/>
          <w:szCs w:val="20"/>
          <w:lang w:val="es-ES_tradnl"/>
        </w:rPr>
        <w:t xml:space="preserve"> </w:t>
      </w:r>
      <w:r w:rsidR="004753B0" w:rsidRPr="00A77F86">
        <w:rPr>
          <w:rFonts w:ascii="Cambria" w:hAnsi="Cambria"/>
          <w:sz w:val="20"/>
          <w:szCs w:val="20"/>
          <w:lang w:val="es-ES_tradnl"/>
        </w:rPr>
        <w:t>de</w:t>
      </w:r>
      <w:r w:rsidR="0059054C" w:rsidRPr="00A77F86">
        <w:rPr>
          <w:rFonts w:ascii="Cambria" w:hAnsi="Cambria"/>
          <w:sz w:val="20"/>
          <w:szCs w:val="20"/>
          <w:lang w:val="es-ES_tradnl"/>
        </w:rPr>
        <w:t xml:space="preserve"> su residencia</w:t>
      </w:r>
      <w:r w:rsidR="00532E0E" w:rsidRPr="00A77F86">
        <w:rPr>
          <w:rFonts w:ascii="Cambria" w:hAnsi="Cambria"/>
          <w:sz w:val="20"/>
          <w:szCs w:val="20"/>
          <w:lang w:val="es-ES_tradnl"/>
        </w:rPr>
        <w:t>.</w:t>
      </w:r>
    </w:p>
    <w:p w14:paraId="32975B72" w14:textId="1B233EC0" w:rsidR="003D21BC" w:rsidRPr="00A77F86" w:rsidRDefault="00290165" w:rsidP="003A17DE">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lastRenderedPageBreak/>
        <w:t>El peticionario sostiene</w:t>
      </w:r>
      <w:r w:rsidR="00F73B80" w:rsidRPr="00A77F86">
        <w:rPr>
          <w:rFonts w:ascii="Cambria" w:hAnsi="Cambria"/>
          <w:sz w:val="20"/>
          <w:szCs w:val="20"/>
          <w:lang w:val="es-ES_tradnl"/>
        </w:rPr>
        <w:t xml:space="preserve"> que los documentos contables, objeto del allanamiento, se encontraban en </w:t>
      </w:r>
      <w:r w:rsidR="007354A4" w:rsidRPr="00A77F86">
        <w:rPr>
          <w:rFonts w:ascii="Cambria" w:hAnsi="Cambria"/>
          <w:sz w:val="20"/>
          <w:szCs w:val="20"/>
          <w:lang w:val="es-ES_tradnl"/>
        </w:rPr>
        <w:t>la</w:t>
      </w:r>
      <w:r w:rsidR="00F73B80" w:rsidRPr="00A77F86">
        <w:rPr>
          <w:rFonts w:ascii="Cambria" w:hAnsi="Cambria"/>
          <w:sz w:val="20"/>
          <w:szCs w:val="20"/>
          <w:lang w:val="es-ES_tradnl"/>
        </w:rPr>
        <w:t xml:space="preserve"> oficina</w:t>
      </w:r>
      <w:r w:rsidR="007354A4" w:rsidRPr="00A77F86">
        <w:rPr>
          <w:rFonts w:ascii="Cambria" w:hAnsi="Cambria"/>
          <w:sz w:val="20"/>
          <w:szCs w:val="20"/>
          <w:lang w:val="es-ES_tradnl"/>
        </w:rPr>
        <w:t xml:space="preserve"> de señor Sandoval</w:t>
      </w:r>
      <w:r w:rsidR="00F73B80" w:rsidRPr="00A77F86">
        <w:rPr>
          <w:rFonts w:ascii="Cambria" w:hAnsi="Cambria"/>
          <w:sz w:val="20"/>
          <w:szCs w:val="20"/>
          <w:lang w:val="es-ES_tradnl"/>
        </w:rPr>
        <w:t xml:space="preserve">, </w:t>
      </w:r>
      <w:r w:rsidR="005337A3" w:rsidRPr="00A77F86">
        <w:rPr>
          <w:rFonts w:ascii="Cambria" w:hAnsi="Cambria"/>
          <w:sz w:val="20"/>
          <w:szCs w:val="20"/>
          <w:lang w:val="es-ES_tradnl"/>
        </w:rPr>
        <w:t>la cual se encontraba</w:t>
      </w:r>
      <w:r w:rsidR="00EE5859" w:rsidRPr="00A77F86">
        <w:rPr>
          <w:rFonts w:ascii="Cambria" w:hAnsi="Cambria"/>
          <w:sz w:val="20"/>
          <w:szCs w:val="20"/>
          <w:lang w:val="es-ES_tradnl"/>
        </w:rPr>
        <w:t xml:space="preserve"> en un</w:t>
      </w:r>
      <w:r w:rsidR="00F73B80" w:rsidRPr="00A77F86">
        <w:rPr>
          <w:rFonts w:ascii="Cambria" w:hAnsi="Cambria"/>
          <w:sz w:val="20"/>
          <w:szCs w:val="20"/>
          <w:lang w:val="es-ES_tradnl"/>
        </w:rPr>
        <w:t xml:space="preserve"> domicilio distinto al de su </w:t>
      </w:r>
      <w:r w:rsidR="007678B0" w:rsidRPr="00A77F86">
        <w:rPr>
          <w:rFonts w:ascii="Cambria" w:hAnsi="Cambria"/>
          <w:sz w:val="20"/>
          <w:szCs w:val="20"/>
          <w:lang w:val="es-ES_tradnl"/>
        </w:rPr>
        <w:t>residencia</w:t>
      </w:r>
      <w:r w:rsidR="00F73B80" w:rsidRPr="00A77F86">
        <w:rPr>
          <w:rFonts w:ascii="Cambria" w:hAnsi="Cambria"/>
          <w:sz w:val="20"/>
          <w:szCs w:val="20"/>
          <w:lang w:val="es-ES_tradnl"/>
        </w:rPr>
        <w:t xml:space="preserve">. </w:t>
      </w:r>
      <w:r w:rsidR="00F0030A" w:rsidRPr="00A77F86">
        <w:rPr>
          <w:rFonts w:ascii="Cambria" w:hAnsi="Cambria"/>
          <w:sz w:val="20"/>
          <w:szCs w:val="20"/>
          <w:lang w:val="es-ES_tradnl"/>
        </w:rPr>
        <w:t>Manifiesta</w:t>
      </w:r>
      <w:r w:rsidR="00F43577" w:rsidRPr="00A77F86">
        <w:rPr>
          <w:rFonts w:ascii="Cambria" w:hAnsi="Cambria"/>
          <w:sz w:val="20"/>
          <w:szCs w:val="20"/>
          <w:lang w:val="es-ES_tradnl"/>
        </w:rPr>
        <w:t xml:space="preserve"> que </w:t>
      </w:r>
      <w:r w:rsidR="00C73EB6" w:rsidRPr="00A77F86">
        <w:rPr>
          <w:rFonts w:ascii="Cambria" w:hAnsi="Cambria"/>
          <w:sz w:val="20"/>
          <w:szCs w:val="20"/>
          <w:lang w:val="es-ES_tradnl"/>
        </w:rPr>
        <w:t xml:space="preserve">los agentes que allanaron </w:t>
      </w:r>
      <w:r w:rsidR="00B53594" w:rsidRPr="00A77F86">
        <w:rPr>
          <w:rFonts w:ascii="Cambria" w:hAnsi="Cambria"/>
          <w:sz w:val="20"/>
          <w:szCs w:val="20"/>
          <w:lang w:val="es-ES_tradnl"/>
        </w:rPr>
        <w:t>y</w:t>
      </w:r>
      <w:r w:rsidR="00C73EB6" w:rsidRPr="00A77F86">
        <w:rPr>
          <w:rFonts w:ascii="Cambria" w:hAnsi="Cambria"/>
          <w:sz w:val="20"/>
          <w:szCs w:val="20"/>
          <w:lang w:val="es-ES_tradnl"/>
        </w:rPr>
        <w:t xml:space="preserve"> registraron la residencia</w:t>
      </w:r>
      <w:r w:rsidR="00F43577" w:rsidRPr="00A77F86">
        <w:rPr>
          <w:rFonts w:ascii="Cambria" w:hAnsi="Cambria"/>
          <w:sz w:val="20"/>
          <w:szCs w:val="20"/>
          <w:lang w:val="es-ES_tradnl"/>
        </w:rPr>
        <w:t xml:space="preserve"> del</w:t>
      </w:r>
      <w:r w:rsidR="00906D3C" w:rsidRPr="00A77F86">
        <w:rPr>
          <w:rFonts w:ascii="Cambria" w:hAnsi="Cambria"/>
          <w:sz w:val="20"/>
          <w:szCs w:val="20"/>
          <w:lang w:val="es-ES_tradnl"/>
        </w:rPr>
        <w:t xml:space="preserve"> señor Sandoval </w:t>
      </w:r>
      <w:r w:rsidR="00C73EB6" w:rsidRPr="00A77F86">
        <w:rPr>
          <w:rFonts w:ascii="Cambria" w:hAnsi="Cambria"/>
          <w:sz w:val="20"/>
          <w:szCs w:val="20"/>
          <w:lang w:val="es-ES_tradnl"/>
        </w:rPr>
        <w:t xml:space="preserve">excedieron sus facultades de actuación, </w:t>
      </w:r>
      <w:r w:rsidR="00897748" w:rsidRPr="00A77F86">
        <w:rPr>
          <w:rFonts w:ascii="Cambria" w:hAnsi="Cambria"/>
          <w:sz w:val="20"/>
          <w:szCs w:val="20"/>
          <w:lang w:val="es-ES_tradnl"/>
        </w:rPr>
        <w:t xml:space="preserve">siendo el fin de la diligencia el registro de documentos contables; no obstante, </w:t>
      </w:r>
      <w:r w:rsidR="00C73EB6" w:rsidRPr="00A77F86">
        <w:rPr>
          <w:rFonts w:ascii="Cambria" w:hAnsi="Cambria"/>
          <w:sz w:val="20"/>
          <w:szCs w:val="20"/>
          <w:lang w:val="es-ES_tradnl"/>
        </w:rPr>
        <w:t xml:space="preserve">extrajeron </w:t>
      </w:r>
      <w:r w:rsidR="002B6CFA" w:rsidRPr="00A77F86">
        <w:rPr>
          <w:rFonts w:ascii="Cambria" w:hAnsi="Cambria"/>
          <w:sz w:val="20"/>
          <w:szCs w:val="20"/>
          <w:lang w:val="es-ES_tradnl"/>
        </w:rPr>
        <w:t>objetos</w:t>
      </w:r>
      <w:r w:rsidR="00C73EB6" w:rsidRPr="00A77F86">
        <w:rPr>
          <w:rFonts w:ascii="Cambria" w:hAnsi="Cambria"/>
          <w:sz w:val="20"/>
          <w:szCs w:val="20"/>
          <w:lang w:val="es-ES_tradnl"/>
        </w:rPr>
        <w:t xml:space="preserve"> personales sin su consentimiento. </w:t>
      </w:r>
      <w:r w:rsidR="00897748" w:rsidRPr="00A77F86">
        <w:rPr>
          <w:rFonts w:ascii="Cambria" w:hAnsi="Cambria"/>
          <w:sz w:val="20"/>
          <w:szCs w:val="20"/>
          <w:lang w:val="es-ES_tradnl"/>
        </w:rPr>
        <w:t>En ese sentido</w:t>
      </w:r>
      <w:r w:rsidR="00F43577" w:rsidRPr="00A77F86">
        <w:rPr>
          <w:rFonts w:ascii="Cambria" w:hAnsi="Cambria"/>
          <w:sz w:val="20"/>
          <w:szCs w:val="20"/>
          <w:lang w:val="es-ES_tradnl"/>
        </w:rPr>
        <w:t>, indica qu</w:t>
      </w:r>
      <w:r w:rsidR="003A17DE" w:rsidRPr="00A77F86">
        <w:rPr>
          <w:rFonts w:ascii="Cambria" w:hAnsi="Cambria"/>
          <w:sz w:val="20"/>
          <w:szCs w:val="20"/>
          <w:lang w:val="es-ES_tradnl"/>
        </w:rPr>
        <w:t>e</w:t>
      </w:r>
      <w:r w:rsidR="00F43577" w:rsidRPr="00A77F86">
        <w:rPr>
          <w:rFonts w:ascii="Cambria" w:hAnsi="Cambria"/>
          <w:sz w:val="20"/>
          <w:szCs w:val="20"/>
          <w:lang w:val="es-ES_tradnl"/>
        </w:rPr>
        <w:t xml:space="preserve"> </w:t>
      </w:r>
      <w:r w:rsidR="00257983" w:rsidRPr="00A77F86">
        <w:rPr>
          <w:rFonts w:ascii="Cambria" w:hAnsi="Cambria"/>
          <w:sz w:val="20"/>
          <w:szCs w:val="20"/>
          <w:lang w:val="es-ES_tradnl"/>
        </w:rPr>
        <w:t xml:space="preserve">agentes </w:t>
      </w:r>
      <w:r w:rsidR="00C73EB6" w:rsidRPr="00A77F86">
        <w:rPr>
          <w:rFonts w:ascii="Cambria" w:hAnsi="Cambria"/>
          <w:sz w:val="20"/>
          <w:szCs w:val="20"/>
          <w:lang w:val="es-ES_tradnl"/>
        </w:rPr>
        <w:t>de la policía</w:t>
      </w:r>
      <w:r w:rsidR="00F43577" w:rsidRPr="00A77F86">
        <w:rPr>
          <w:rFonts w:ascii="Cambria" w:hAnsi="Cambria"/>
          <w:sz w:val="20"/>
          <w:szCs w:val="20"/>
          <w:lang w:val="es-ES_tradnl"/>
        </w:rPr>
        <w:t xml:space="preserve"> encontraron</w:t>
      </w:r>
      <w:r w:rsidR="003A17DE" w:rsidRPr="00A77F86">
        <w:rPr>
          <w:rFonts w:ascii="Cambria" w:hAnsi="Cambria"/>
          <w:sz w:val="20"/>
          <w:szCs w:val="20"/>
          <w:lang w:val="es-ES_tradnl"/>
        </w:rPr>
        <w:t xml:space="preserve"> al interior de la residencia</w:t>
      </w:r>
      <w:r w:rsidR="00F43577" w:rsidRPr="00A77F86">
        <w:rPr>
          <w:rFonts w:ascii="Cambria" w:hAnsi="Cambria"/>
          <w:sz w:val="20"/>
          <w:szCs w:val="20"/>
          <w:lang w:val="es-ES_tradnl"/>
        </w:rPr>
        <w:t xml:space="preserve"> un fusil de guerra antiguo</w:t>
      </w:r>
      <w:r w:rsidR="00EF3F7D" w:rsidRPr="00A77F86">
        <w:rPr>
          <w:rFonts w:ascii="Cambria" w:hAnsi="Cambria"/>
          <w:sz w:val="20"/>
          <w:szCs w:val="20"/>
          <w:lang w:val="es-ES_tradnl"/>
        </w:rPr>
        <w:t xml:space="preserve"> y</w:t>
      </w:r>
      <w:r w:rsidR="00181CF3" w:rsidRPr="00A77F86">
        <w:rPr>
          <w:rFonts w:ascii="Cambria" w:hAnsi="Cambria"/>
          <w:sz w:val="20"/>
          <w:szCs w:val="20"/>
          <w:lang w:val="es-ES_tradnl"/>
        </w:rPr>
        <w:t xml:space="preserve"> fuera de funcionamiento</w:t>
      </w:r>
      <w:r w:rsidR="000F2811" w:rsidRPr="00A77F86">
        <w:rPr>
          <w:rFonts w:ascii="Cambria" w:hAnsi="Cambria"/>
          <w:sz w:val="20"/>
          <w:szCs w:val="20"/>
          <w:lang w:val="es-ES_tradnl"/>
        </w:rPr>
        <w:t>,</w:t>
      </w:r>
      <w:r w:rsidR="00C73EB6" w:rsidRPr="00A77F86">
        <w:rPr>
          <w:rFonts w:ascii="Cambria" w:hAnsi="Cambria"/>
          <w:sz w:val="20"/>
          <w:szCs w:val="20"/>
          <w:lang w:val="es-ES_tradnl"/>
        </w:rPr>
        <w:t xml:space="preserve"> mismo</w:t>
      </w:r>
      <w:r w:rsidR="000F2811" w:rsidRPr="00A77F86">
        <w:rPr>
          <w:rFonts w:ascii="Cambria" w:hAnsi="Cambria"/>
          <w:sz w:val="20"/>
          <w:szCs w:val="20"/>
          <w:lang w:val="es-ES_tradnl"/>
        </w:rPr>
        <w:t xml:space="preserve"> que</w:t>
      </w:r>
      <w:r w:rsidR="00C73EB6" w:rsidRPr="00A77F86">
        <w:rPr>
          <w:rFonts w:ascii="Cambria" w:hAnsi="Cambria"/>
          <w:sz w:val="20"/>
          <w:szCs w:val="20"/>
          <w:lang w:val="es-ES_tradnl"/>
        </w:rPr>
        <w:t xml:space="preserve"> habría </w:t>
      </w:r>
      <w:r w:rsidR="003A2C46" w:rsidRPr="00A77F86">
        <w:rPr>
          <w:rFonts w:ascii="Cambria" w:hAnsi="Cambria"/>
          <w:sz w:val="20"/>
          <w:szCs w:val="20"/>
          <w:lang w:val="es-ES_tradnl"/>
        </w:rPr>
        <w:t>pertenecido a un</w:t>
      </w:r>
      <w:r w:rsidR="009F388E" w:rsidRPr="00A77F86">
        <w:rPr>
          <w:rFonts w:ascii="Cambria" w:hAnsi="Cambria"/>
          <w:sz w:val="20"/>
          <w:szCs w:val="20"/>
          <w:lang w:val="es-ES_tradnl"/>
        </w:rPr>
        <w:t xml:space="preserve"> pariente</w:t>
      </w:r>
      <w:r w:rsidR="00063909" w:rsidRPr="00A77F86">
        <w:rPr>
          <w:rFonts w:ascii="Cambria" w:hAnsi="Cambria"/>
          <w:sz w:val="20"/>
          <w:szCs w:val="20"/>
          <w:lang w:val="es-ES_tradnl"/>
        </w:rPr>
        <w:t xml:space="preserve"> </w:t>
      </w:r>
      <w:r w:rsidR="009F388E" w:rsidRPr="00A77F86">
        <w:rPr>
          <w:rFonts w:ascii="Cambria" w:hAnsi="Cambria"/>
          <w:sz w:val="20"/>
          <w:szCs w:val="20"/>
          <w:lang w:val="es-ES_tradnl"/>
        </w:rPr>
        <w:t>del señor Sandoval</w:t>
      </w:r>
      <w:r w:rsidR="003A2C46" w:rsidRPr="00A77F86">
        <w:rPr>
          <w:rFonts w:ascii="Cambria" w:hAnsi="Cambria"/>
          <w:sz w:val="20"/>
          <w:szCs w:val="20"/>
          <w:lang w:val="es-ES_tradnl"/>
        </w:rPr>
        <w:t xml:space="preserve"> exmilitar de las Fuerzas Armadas</w:t>
      </w:r>
      <w:r w:rsidR="007E5816" w:rsidRPr="00A77F86">
        <w:rPr>
          <w:rFonts w:ascii="Cambria" w:hAnsi="Cambria"/>
          <w:sz w:val="20"/>
          <w:szCs w:val="20"/>
          <w:lang w:val="es-ES_tradnl"/>
        </w:rPr>
        <w:t xml:space="preserve">, por lo que </w:t>
      </w:r>
      <w:r w:rsidR="003D21BC" w:rsidRPr="00A77F86">
        <w:rPr>
          <w:rFonts w:ascii="Cambria" w:hAnsi="Cambria"/>
          <w:sz w:val="20"/>
          <w:szCs w:val="20"/>
          <w:lang w:val="es-ES_tradnl"/>
        </w:rPr>
        <w:t xml:space="preserve">era resguardado a manera de recuerdo. </w:t>
      </w:r>
    </w:p>
    <w:p w14:paraId="72B9B507" w14:textId="2DBDC705" w:rsidR="007C4259" w:rsidRPr="00A77F86" w:rsidRDefault="00737F94" w:rsidP="007C4259">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 xml:space="preserve">De la información </w:t>
      </w:r>
      <w:r w:rsidR="0027423B" w:rsidRPr="00A77F86">
        <w:rPr>
          <w:rFonts w:ascii="Cambria" w:hAnsi="Cambria"/>
          <w:sz w:val="20"/>
          <w:szCs w:val="20"/>
          <w:lang w:val="es-ES_tradnl"/>
        </w:rPr>
        <w:t>proporcionada</w:t>
      </w:r>
      <w:r w:rsidR="00C17B61" w:rsidRPr="00A77F86">
        <w:rPr>
          <w:rFonts w:ascii="Cambria" w:hAnsi="Cambria"/>
          <w:sz w:val="20"/>
          <w:szCs w:val="20"/>
          <w:lang w:val="es-ES_tradnl"/>
        </w:rPr>
        <w:t xml:space="preserve"> por el peticionario, complementada por el Estado</w:t>
      </w:r>
      <w:r w:rsidRPr="00A77F86">
        <w:rPr>
          <w:rFonts w:ascii="Cambria" w:hAnsi="Cambria"/>
          <w:sz w:val="20"/>
          <w:szCs w:val="20"/>
          <w:lang w:val="es-ES_tradnl"/>
        </w:rPr>
        <w:t>, se desprende</w:t>
      </w:r>
      <w:r w:rsidR="003D21BC" w:rsidRPr="00A77F86">
        <w:rPr>
          <w:rFonts w:ascii="Cambria" w:hAnsi="Cambria"/>
          <w:sz w:val="20"/>
          <w:szCs w:val="20"/>
          <w:lang w:val="es-ES_tradnl"/>
        </w:rPr>
        <w:t xml:space="preserve"> que </w:t>
      </w:r>
      <w:r w:rsidR="00D12E5B" w:rsidRPr="00A77F86">
        <w:rPr>
          <w:rFonts w:ascii="Cambria" w:hAnsi="Cambria"/>
          <w:sz w:val="20"/>
          <w:szCs w:val="20"/>
          <w:lang w:val="es-ES_tradnl"/>
        </w:rPr>
        <w:t>ese mismo día</w:t>
      </w:r>
      <w:r w:rsidRPr="00A77F86">
        <w:rPr>
          <w:rFonts w:ascii="Cambria" w:hAnsi="Cambria"/>
          <w:sz w:val="20"/>
          <w:szCs w:val="20"/>
          <w:lang w:val="es-ES_tradnl"/>
        </w:rPr>
        <w:t xml:space="preserve"> </w:t>
      </w:r>
      <w:r w:rsidR="00715218" w:rsidRPr="00A77F86">
        <w:rPr>
          <w:rFonts w:ascii="Cambria" w:hAnsi="Cambria"/>
          <w:sz w:val="20"/>
          <w:szCs w:val="20"/>
          <w:lang w:val="es-ES_tradnl"/>
        </w:rPr>
        <w:t>–</w:t>
      </w:r>
      <w:r w:rsidR="0027423B" w:rsidRPr="00A77F86">
        <w:rPr>
          <w:rFonts w:ascii="Cambria" w:hAnsi="Cambria"/>
          <w:sz w:val="20"/>
          <w:szCs w:val="20"/>
          <w:lang w:val="es-ES_tradnl"/>
        </w:rPr>
        <w:t>3 de marzo de 2010</w:t>
      </w:r>
      <w:r w:rsidR="00715218" w:rsidRPr="00A77F86">
        <w:rPr>
          <w:rFonts w:ascii="Cambria" w:hAnsi="Cambria"/>
          <w:sz w:val="20"/>
          <w:szCs w:val="20"/>
          <w:lang w:val="es-ES_tradnl"/>
        </w:rPr>
        <w:t>–</w:t>
      </w:r>
      <w:r w:rsidR="0027423B" w:rsidRPr="00A77F86">
        <w:rPr>
          <w:rFonts w:ascii="Cambria" w:hAnsi="Cambria"/>
          <w:sz w:val="20"/>
          <w:szCs w:val="20"/>
          <w:lang w:val="es-ES_tradnl"/>
        </w:rPr>
        <w:t xml:space="preserve"> </w:t>
      </w:r>
      <w:r w:rsidR="00E97C7C" w:rsidRPr="00A77F86">
        <w:rPr>
          <w:rFonts w:ascii="Cambria" w:hAnsi="Cambria"/>
          <w:sz w:val="20"/>
          <w:szCs w:val="20"/>
          <w:lang w:val="es-ES_tradnl"/>
        </w:rPr>
        <w:t>el</w:t>
      </w:r>
      <w:r w:rsidR="003D21BC" w:rsidRPr="00A77F86">
        <w:rPr>
          <w:rFonts w:ascii="Cambria" w:hAnsi="Cambria"/>
          <w:sz w:val="20"/>
          <w:szCs w:val="20"/>
          <w:lang w:val="es-ES_tradnl"/>
        </w:rPr>
        <w:t xml:space="preserve"> señor Sandoval fue detenido por </w:t>
      </w:r>
      <w:r w:rsidR="00617963" w:rsidRPr="00A77F86">
        <w:rPr>
          <w:rFonts w:ascii="Cambria" w:hAnsi="Cambria"/>
          <w:sz w:val="20"/>
          <w:szCs w:val="20"/>
          <w:lang w:val="es-ES_tradnl"/>
        </w:rPr>
        <w:t xml:space="preserve">los delitos de </w:t>
      </w:r>
      <w:r w:rsidR="003D21BC" w:rsidRPr="00A77F86">
        <w:rPr>
          <w:rFonts w:ascii="Cambria" w:hAnsi="Cambria"/>
          <w:sz w:val="20"/>
          <w:szCs w:val="20"/>
          <w:lang w:val="es-ES_tradnl"/>
        </w:rPr>
        <w:t xml:space="preserve">tenencia, portación o </w:t>
      </w:r>
      <w:r w:rsidR="003453D2" w:rsidRPr="00A77F86">
        <w:rPr>
          <w:rFonts w:ascii="Cambria" w:hAnsi="Cambria"/>
          <w:sz w:val="20"/>
          <w:szCs w:val="20"/>
          <w:lang w:val="es-ES_tradnl"/>
        </w:rPr>
        <w:t>conducción</w:t>
      </w:r>
      <w:r w:rsidR="003D21BC" w:rsidRPr="00A77F86">
        <w:rPr>
          <w:rFonts w:ascii="Cambria" w:hAnsi="Cambria"/>
          <w:sz w:val="20"/>
          <w:szCs w:val="20"/>
          <w:lang w:val="es-ES_tradnl"/>
        </w:rPr>
        <w:t xml:space="preserve"> de armas de guerra</w:t>
      </w:r>
      <w:r w:rsidR="00642820" w:rsidRPr="00A77F86">
        <w:rPr>
          <w:rFonts w:ascii="Cambria" w:hAnsi="Cambria"/>
          <w:sz w:val="20"/>
          <w:szCs w:val="20"/>
          <w:lang w:val="es-ES_tradnl"/>
        </w:rPr>
        <w:t>;</w:t>
      </w:r>
      <w:r w:rsidR="001D232B" w:rsidRPr="00A77F86">
        <w:rPr>
          <w:rFonts w:ascii="Cambria" w:hAnsi="Cambria"/>
          <w:sz w:val="20"/>
          <w:szCs w:val="20"/>
          <w:lang w:val="es-ES_tradnl"/>
        </w:rPr>
        <w:t xml:space="preserve"> y contrabando de mercaderías,</w:t>
      </w:r>
      <w:r w:rsidR="00604ABC" w:rsidRPr="00A77F86">
        <w:rPr>
          <w:rFonts w:ascii="Cambria" w:hAnsi="Cambria"/>
          <w:sz w:val="20"/>
          <w:szCs w:val="20"/>
          <w:lang w:val="es-ES_tradnl"/>
        </w:rPr>
        <w:t xml:space="preserve"> </w:t>
      </w:r>
      <w:r w:rsidR="00ED76F7" w:rsidRPr="00A77F86">
        <w:rPr>
          <w:rFonts w:ascii="Cambria" w:hAnsi="Cambria"/>
          <w:sz w:val="20"/>
          <w:szCs w:val="20"/>
          <w:lang w:val="es-ES_tradnl"/>
        </w:rPr>
        <w:t>previsto</w:t>
      </w:r>
      <w:r w:rsidR="001D232B" w:rsidRPr="00A77F86">
        <w:rPr>
          <w:rFonts w:ascii="Cambria" w:hAnsi="Cambria"/>
          <w:sz w:val="20"/>
          <w:szCs w:val="20"/>
          <w:lang w:val="es-ES_tradnl"/>
        </w:rPr>
        <w:t>s</w:t>
      </w:r>
      <w:r w:rsidR="00ED76F7" w:rsidRPr="00A77F86">
        <w:rPr>
          <w:rFonts w:ascii="Cambria" w:hAnsi="Cambria"/>
          <w:sz w:val="20"/>
          <w:szCs w:val="20"/>
          <w:lang w:val="es-ES_tradnl"/>
        </w:rPr>
        <w:t xml:space="preserve"> en </w:t>
      </w:r>
      <w:r w:rsidR="00B36A78" w:rsidRPr="00A77F86">
        <w:rPr>
          <w:rFonts w:ascii="Cambria" w:hAnsi="Cambria"/>
          <w:sz w:val="20"/>
          <w:szCs w:val="20"/>
          <w:lang w:val="es-ES_tradnl"/>
        </w:rPr>
        <w:t>los</w:t>
      </w:r>
      <w:r w:rsidR="00ED76F7" w:rsidRPr="00A77F86">
        <w:rPr>
          <w:rFonts w:ascii="Cambria" w:hAnsi="Cambria"/>
          <w:sz w:val="20"/>
          <w:szCs w:val="20"/>
          <w:lang w:val="es-ES_tradnl"/>
        </w:rPr>
        <w:t xml:space="preserve"> artículo</w:t>
      </w:r>
      <w:r w:rsidR="00B36A78" w:rsidRPr="00A77F86">
        <w:rPr>
          <w:rFonts w:ascii="Cambria" w:hAnsi="Cambria"/>
          <w:sz w:val="20"/>
          <w:szCs w:val="20"/>
          <w:lang w:val="es-ES_tradnl"/>
        </w:rPr>
        <w:t>s</w:t>
      </w:r>
      <w:r w:rsidR="00ED76F7" w:rsidRPr="00A77F86">
        <w:rPr>
          <w:rFonts w:ascii="Cambria" w:hAnsi="Cambria"/>
          <w:sz w:val="20"/>
          <w:szCs w:val="20"/>
          <w:lang w:val="es-ES_tradnl"/>
        </w:rPr>
        <w:t xml:space="preserve"> 346 del Código Penal</w:t>
      </w:r>
      <w:r w:rsidR="001D232B" w:rsidRPr="00A77F86">
        <w:rPr>
          <w:rFonts w:ascii="Cambria" w:hAnsi="Cambria"/>
          <w:sz w:val="20"/>
          <w:szCs w:val="20"/>
          <w:lang w:val="es-ES_tradnl"/>
        </w:rPr>
        <w:t xml:space="preserve"> y</w:t>
      </w:r>
      <w:r w:rsidR="00172749" w:rsidRPr="00A77F86">
        <w:rPr>
          <w:rFonts w:ascii="Cambria" w:hAnsi="Cambria"/>
          <w:sz w:val="20"/>
          <w:szCs w:val="20"/>
          <w:lang w:val="es-ES_tradnl"/>
        </w:rPr>
        <w:t xml:space="preserve"> </w:t>
      </w:r>
      <w:r w:rsidR="00ED76F7" w:rsidRPr="00A77F86">
        <w:rPr>
          <w:rFonts w:ascii="Cambria" w:hAnsi="Cambria"/>
          <w:sz w:val="20"/>
          <w:szCs w:val="20"/>
          <w:lang w:val="es-ES_tradnl"/>
        </w:rPr>
        <w:t>15 de la Ley Especial para Sancionar Infracciones Aduaneras</w:t>
      </w:r>
      <w:r w:rsidR="001D232B" w:rsidRPr="00A77F86">
        <w:rPr>
          <w:rFonts w:ascii="Cambria" w:hAnsi="Cambria"/>
          <w:sz w:val="20"/>
          <w:szCs w:val="20"/>
          <w:lang w:val="es-ES_tradnl"/>
        </w:rPr>
        <w:t>, respectivamente</w:t>
      </w:r>
      <w:r w:rsidR="00F340BD" w:rsidRPr="00A77F86">
        <w:rPr>
          <w:rFonts w:ascii="Cambria" w:hAnsi="Cambria"/>
          <w:sz w:val="20"/>
          <w:szCs w:val="20"/>
          <w:lang w:val="es-ES_tradnl"/>
        </w:rPr>
        <w:t xml:space="preserve">. </w:t>
      </w:r>
      <w:r w:rsidR="00D3059F" w:rsidRPr="00A77F86">
        <w:rPr>
          <w:rFonts w:ascii="Cambria" w:hAnsi="Cambria"/>
          <w:sz w:val="20"/>
          <w:szCs w:val="20"/>
          <w:lang w:val="es-ES_tradnl"/>
        </w:rPr>
        <w:t>A consecuencia,</w:t>
      </w:r>
      <w:r w:rsidR="000559C0" w:rsidRPr="00A77F86">
        <w:rPr>
          <w:rFonts w:ascii="Cambria" w:hAnsi="Cambria"/>
          <w:sz w:val="20"/>
          <w:szCs w:val="20"/>
          <w:lang w:val="es-ES_tradnl"/>
        </w:rPr>
        <w:t xml:space="preserve"> el Juzgado Tercero de Paz de Santa Ana dictó instrucción formal en contra </w:t>
      </w:r>
      <w:r w:rsidR="00715218" w:rsidRPr="00A77F86">
        <w:rPr>
          <w:rFonts w:ascii="Cambria" w:hAnsi="Cambria"/>
          <w:sz w:val="20"/>
          <w:szCs w:val="20"/>
          <w:lang w:val="es-ES_tradnl"/>
        </w:rPr>
        <w:t>de aquel</w:t>
      </w:r>
      <w:r w:rsidR="00B31EA7" w:rsidRPr="00A77F86">
        <w:rPr>
          <w:rFonts w:ascii="Cambria" w:hAnsi="Cambria"/>
          <w:sz w:val="20"/>
          <w:szCs w:val="20"/>
          <w:lang w:val="es-ES_tradnl"/>
        </w:rPr>
        <w:t>,</w:t>
      </w:r>
      <w:r w:rsidR="000559C0" w:rsidRPr="00A77F86">
        <w:rPr>
          <w:rFonts w:ascii="Cambria" w:hAnsi="Cambria"/>
          <w:sz w:val="20"/>
          <w:szCs w:val="20"/>
          <w:lang w:val="es-ES_tradnl"/>
        </w:rPr>
        <w:t xml:space="preserve"> determinando su detención provisional por peligro de fuga</w:t>
      </w:r>
      <w:r w:rsidR="00715218" w:rsidRPr="00A77F86">
        <w:rPr>
          <w:rFonts w:ascii="Cambria" w:hAnsi="Cambria"/>
          <w:sz w:val="20"/>
          <w:szCs w:val="20"/>
          <w:lang w:val="es-ES_tradnl"/>
        </w:rPr>
        <w:t>;</w:t>
      </w:r>
      <w:r w:rsidR="00FB78F9" w:rsidRPr="00A77F86">
        <w:rPr>
          <w:rFonts w:ascii="Cambria" w:hAnsi="Cambria"/>
          <w:sz w:val="20"/>
          <w:szCs w:val="20"/>
          <w:lang w:val="es-ES_tradnl"/>
        </w:rPr>
        <w:t xml:space="preserve"> y elevó</w:t>
      </w:r>
      <w:r w:rsidR="000559C0" w:rsidRPr="00A77F86">
        <w:rPr>
          <w:rFonts w:ascii="Cambria" w:hAnsi="Cambria"/>
          <w:sz w:val="20"/>
          <w:szCs w:val="20"/>
          <w:lang w:val="es-ES_tradnl"/>
        </w:rPr>
        <w:t xml:space="preserve"> el caso ante el Juzgado Tercero de Instrucción de Santa Ana</w:t>
      </w:r>
      <w:r w:rsidR="00B36A78" w:rsidRPr="00A77F86">
        <w:rPr>
          <w:rFonts w:ascii="Cambria" w:hAnsi="Cambria"/>
          <w:sz w:val="20"/>
          <w:szCs w:val="20"/>
          <w:lang w:val="es-ES_tradnl"/>
        </w:rPr>
        <w:t>. Este último,</w:t>
      </w:r>
      <w:r w:rsidR="007C4259" w:rsidRPr="00A77F86">
        <w:rPr>
          <w:rFonts w:ascii="Cambria" w:hAnsi="Cambria"/>
          <w:sz w:val="20"/>
          <w:szCs w:val="20"/>
          <w:lang w:val="es-ES_tradnl"/>
        </w:rPr>
        <w:t xml:space="preserve"> en audiencia de revisión de medidas sustituyó la medida de privación de libertad </w:t>
      </w:r>
      <w:r w:rsidR="00112BC8" w:rsidRPr="00A77F86">
        <w:rPr>
          <w:rFonts w:ascii="Cambria" w:hAnsi="Cambria"/>
          <w:sz w:val="20"/>
          <w:szCs w:val="20"/>
          <w:lang w:val="es-ES_tradnl"/>
        </w:rPr>
        <w:t>por una fianza</w:t>
      </w:r>
      <w:r w:rsidR="007C4259" w:rsidRPr="00A77F86">
        <w:rPr>
          <w:rFonts w:ascii="Cambria" w:hAnsi="Cambria"/>
          <w:sz w:val="20"/>
          <w:szCs w:val="20"/>
          <w:lang w:val="es-ES_tradnl"/>
        </w:rPr>
        <w:t>; sin embargo, mediante recurso de apelación interpuesto por la Fiscalía General de la República</w:t>
      </w:r>
      <w:r w:rsidR="00D5007E" w:rsidRPr="00A77F86">
        <w:rPr>
          <w:rFonts w:ascii="Cambria" w:hAnsi="Cambria"/>
          <w:sz w:val="20"/>
          <w:szCs w:val="20"/>
          <w:lang w:val="es-ES_tradnl"/>
        </w:rPr>
        <w:t xml:space="preserve">, </w:t>
      </w:r>
      <w:r w:rsidR="007C4259" w:rsidRPr="00A77F86">
        <w:rPr>
          <w:rFonts w:ascii="Cambria" w:hAnsi="Cambria"/>
          <w:sz w:val="20"/>
          <w:szCs w:val="20"/>
          <w:lang w:val="es-ES_tradnl"/>
        </w:rPr>
        <w:t>la Cámara de lo Penal de la Primera Sección de Occidente</w:t>
      </w:r>
      <w:r w:rsidR="00B34DC2" w:rsidRPr="00A77F86">
        <w:rPr>
          <w:rFonts w:ascii="Cambria" w:hAnsi="Cambria"/>
          <w:sz w:val="20"/>
          <w:szCs w:val="20"/>
          <w:lang w:val="es-ES_tradnl"/>
        </w:rPr>
        <w:t xml:space="preserve"> de Santa Ana</w:t>
      </w:r>
      <w:r w:rsidR="00D5007E" w:rsidRPr="00A77F86">
        <w:rPr>
          <w:rFonts w:ascii="Cambria" w:hAnsi="Cambria"/>
          <w:sz w:val="20"/>
          <w:szCs w:val="20"/>
          <w:lang w:val="es-ES_tradnl"/>
        </w:rPr>
        <w:t xml:space="preserve"> retomó nuevamente la medida de privación de libertad</w:t>
      </w:r>
      <w:r w:rsidR="007C4259" w:rsidRPr="00A77F86">
        <w:rPr>
          <w:rFonts w:ascii="Cambria" w:hAnsi="Cambria"/>
          <w:sz w:val="20"/>
          <w:szCs w:val="20"/>
          <w:lang w:val="es-ES_tradnl"/>
        </w:rPr>
        <w:t xml:space="preserve">. </w:t>
      </w:r>
    </w:p>
    <w:p w14:paraId="2E632C15" w14:textId="6488DDC3" w:rsidR="008E0DE1" w:rsidRPr="00A77F86" w:rsidRDefault="007C4259" w:rsidP="000B3DA1">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 xml:space="preserve">En contra de la determinación de </w:t>
      </w:r>
      <w:r w:rsidR="0006634B" w:rsidRPr="00A77F86">
        <w:rPr>
          <w:rFonts w:ascii="Cambria" w:hAnsi="Cambria"/>
          <w:sz w:val="20"/>
          <w:szCs w:val="20"/>
          <w:lang w:val="es-ES_tradnl"/>
        </w:rPr>
        <w:t>su</w:t>
      </w:r>
      <w:r w:rsidRPr="00A77F86">
        <w:rPr>
          <w:rFonts w:ascii="Cambria" w:hAnsi="Cambria"/>
          <w:sz w:val="20"/>
          <w:szCs w:val="20"/>
          <w:lang w:val="es-ES_tradnl"/>
        </w:rPr>
        <w:t xml:space="preserve"> detención </w:t>
      </w:r>
      <w:r w:rsidR="007B1429" w:rsidRPr="00A77F86">
        <w:rPr>
          <w:rFonts w:ascii="Cambria" w:hAnsi="Cambria"/>
          <w:sz w:val="20"/>
          <w:szCs w:val="20"/>
          <w:lang w:val="es-ES_tradnl"/>
        </w:rPr>
        <w:t>provisional</w:t>
      </w:r>
      <w:r w:rsidRPr="00A77F86">
        <w:rPr>
          <w:rFonts w:ascii="Cambria" w:hAnsi="Cambria"/>
          <w:sz w:val="20"/>
          <w:szCs w:val="20"/>
          <w:lang w:val="es-ES_tradnl"/>
        </w:rPr>
        <w:t xml:space="preserve">, la defensa del señor Sandoval </w:t>
      </w:r>
      <w:r w:rsidR="008E0DE1" w:rsidRPr="00A77F86">
        <w:rPr>
          <w:rFonts w:ascii="Cambria" w:hAnsi="Cambria"/>
          <w:sz w:val="20"/>
          <w:szCs w:val="20"/>
          <w:lang w:val="es-ES_tradnl"/>
        </w:rPr>
        <w:t>interpuso un recurso de hábeas corpus</w:t>
      </w:r>
      <w:r w:rsidR="007B1429" w:rsidRPr="00A77F86">
        <w:rPr>
          <w:rFonts w:ascii="Cambria" w:hAnsi="Cambria"/>
          <w:sz w:val="20"/>
          <w:szCs w:val="20"/>
          <w:lang w:val="es-ES_tradnl"/>
        </w:rPr>
        <w:t xml:space="preserve"> ante la Corte Suprema de Justicia; sin embargo, </w:t>
      </w:r>
      <w:r w:rsidR="00ED66C3" w:rsidRPr="00A77F86">
        <w:rPr>
          <w:rFonts w:ascii="Cambria" w:hAnsi="Cambria"/>
          <w:sz w:val="20"/>
          <w:szCs w:val="20"/>
          <w:lang w:val="es-ES_tradnl"/>
        </w:rPr>
        <w:t xml:space="preserve">en sentencia de 20 de junio de 2010 emitida por su </w:t>
      </w:r>
      <w:r w:rsidR="007B1429" w:rsidRPr="00A77F86">
        <w:rPr>
          <w:rFonts w:ascii="Cambria" w:hAnsi="Cambria"/>
          <w:sz w:val="20"/>
          <w:szCs w:val="20"/>
          <w:lang w:val="es-ES_tradnl"/>
        </w:rPr>
        <w:t>Sala de lo Constitucional</w:t>
      </w:r>
      <w:r w:rsidR="00623539" w:rsidRPr="00A77F86">
        <w:rPr>
          <w:rFonts w:ascii="Cambria" w:hAnsi="Cambria"/>
          <w:sz w:val="20"/>
          <w:szCs w:val="20"/>
          <w:lang w:val="es-ES_tradnl"/>
        </w:rPr>
        <w:t>,</w:t>
      </w:r>
      <w:r w:rsidR="00E966C4" w:rsidRPr="00A77F86">
        <w:rPr>
          <w:rFonts w:ascii="Cambria" w:hAnsi="Cambria"/>
          <w:sz w:val="20"/>
          <w:szCs w:val="20"/>
          <w:lang w:val="es-ES_tradnl"/>
        </w:rPr>
        <w:t xml:space="preserve"> ese máximo </w:t>
      </w:r>
      <w:r w:rsidR="004408FC" w:rsidRPr="00A77F86">
        <w:rPr>
          <w:rFonts w:ascii="Cambria" w:hAnsi="Cambria"/>
          <w:sz w:val="20"/>
          <w:szCs w:val="20"/>
          <w:lang w:val="es-ES_tradnl"/>
        </w:rPr>
        <w:t>tribunal</w:t>
      </w:r>
      <w:r w:rsidR="00ED66C3" w:rsidRPr="00A77F86">
        <w:rPr>
          <w:rFonts w:ascii="Cambria" w:hAnsi="Cambria"/>
          <w:sz w:val="20"/>
          <w:szCs w:val="20"/>
          <w:lang w:val="es-ES_tradnl"/>
        </w:rPr>
        <w:t xml:space="preserve"> declaró improcedente el recurso</w:t>
      </w:r>
      <w:r w:rsidR="004408FC" w:rsidRPr="00A77F86">
        <w:rPr>
          <w:rFonts w:ascii="Cambria" w:hAnsi="Cambria"/>
          <w:sz w:val="20"/>
          <w:szCs w:val="20"/>
          <w:lang w:val="es-ES_tradnl"/>
        </w:rPr>
        <w:t xml:space="preserve">, </w:t>
      </w:r>
      <w:r w:rsidR="000B3DA1" w:rsidRPr="00A77F86">
        <w:rPr>
          <w:rFonts w:ascii="Cambria" w:hAnsi="Cambria"/>
          <w:sz w:val="20"/>
          <w:szCs w:val="20"/>
          <w:lang w:val="es-ES_tradnl"/>
        </w:rPr>
        <w:t>determinando</w:t>
      </w:r>
      <w:r w:rsidR="00ED66C3" w:rsidRPr="00A77F86">
        <w:rPr>
          <w:rFonts w:ascii="Cambria" w:hAnsi="Cambria"/>
          <w:sz w:val="20"/>
          <w:szCs w:val="20"/>
          <w:lang w:val="es-ES_tradnl"/>
        </w:rPr>
        <w:t xml:space="preserve">, </w:t>
      </w:r>
      <w:r w:rsidR="00623539" w:rsidRPr="00A77F86">
        <w:rPr>
          <w:rFonts w:ascii="Cambria" w:hAnsi="Cambria"/>
          <w:sz w:val="20"/>
          <w:szCs w:val="20"/>
          <w:lang w:val="es-ES_tradnl"/>
        </w:rPr>
        <w:t>entre otros</w:t>
      </w:r>
      <w:r w:rsidR="00682EFC" w:rsidRPr="00A77F86">
        <w:rPr>
          <w:rFonts w:ascii="Cambria" w:hAnsi="Cambria"/>
          <w:sz w:val="20"/>
          <w:szCs w:val="20"/>
          <w:lang w:val="es-ES_tradnl"/>
        </w:rPr>
        <w:t>,</w:t>
      </w:r>
      <w:r w:rsidR="00623539" w:rsidRPr="00A77F86">
        <w:rPr>
          <w:rFonts w:ascii="Cambria" w:hAnsi="Cambria"/>
          <w:sz w:val="20"/>
          <w:szCs w:val="20"/>
          <w:lang w:val="es-ES_tradnl"/>
        </w:rPr>
        <w:t xml:space="preserve"> que</w:t>
      </w:r>
      <w:r w:rsidR="000B3DA1" w:rsidRPr="00A77F86">
        <w:rPr>
          <w:rFonts w:ascii="Cambria" w:hAnsi="Cambria"/>
          <w:sz w:val="20"/>
          <w:szCs w:val="20"/>
          <w:lang w:val="es-ES_tradnl"/>
        </w:rPr>
        <w:t>:</w:t>
      </w:r>
      <w:r w:rsidR="003B7081" w:rsidRPr="00A77F86">
        <w:rPr>
          <w:rFonts w:ascii="Cambria" w:hAnsi="Cambria"/>
          <w:sz w:val="20"/>
          <w:szCs w:val="20"/>
          <w:lang w:val="es-ES_tradnl"/>
        </w:rPr>
        <w:t xml:space="preserve"> </w:t>
      </w:r>
      <w:r w:rsidR="00002ADC" w:rsidRPr="00A77F86">
        <w:rPr>
          <w:rFonts w:ascii="Cambria" w:hAnsi="Cambria"/>
          <w:sz w:val="20"/>
          <w:szCs w:val="20"/>
          <w:lang w:val="es-ES_tradnl"/>
        </w:rPr>
        <w:t>“</w:t>
      </w:r>
      <w:r w:rsidR="00623539" w:rsidRPr="00A77F86">
        <w:rPr>
          <w:rFonts w:ascii="Cambria" w:hAnsi="Cambria"/>
          <w:sz w:val="20"/>
          <w:szCs w:val="20"/>
          <w:lang w:val="es-ES_tradnl"/>
        </w:rPr>
        <w:t xml:space="preserve">[…] </w:t>
      </w:r>
      <w:r w:rsidR="00623539" w:rsidRPr="00A77F86">
        <w:rPr>
          <w:rFonts w:ascii="Cambria" w:hAnsi="Cambria"/>
          <w:i/>
          <w:iCs/>
          <w:sz w:val="20"/>
          <w:szCs w:val="20"/>
          <w:lang w:val="es-ES_tradnl"/>
        </w:rPr>
        <w:t>esta Sala no tiene competencia para definir si la medida cautelar de detención provisional impuesta dentro del proceso penal instruido en contra del señor Sandoval Villeda era la idónea para tales fines, pues si así lo hiciera actuaría como un tribunal de instancia más</w:t>
      </w:r>
      <w:r w:rsidR="000B3DA1" w:rsidRPr="00A77F86">
        <w:rPr>
          <w:rFonts w:ascii="Cambria" w:hAnsi="Cambria"/>
          <w:sz w:val="20"/>
          <w:szCs w:val="20"/>
          <w:lang w:val="es-ES_tradnl"/>
        </w:rPr>
        <w:t xml:space="preserve"> […]</w:t>
      </w:r>
      <w:r w:rsidR="00623539" w:rsidRPr="00A77F86">
        <w:rPr>
          <w:rFonts w:ascii="Cambria" w:hAnsi="Cambria"/>
          <w:sz w:val="20"/>
          <w:szCs w:val="20"/>
          <w:lang w:val="es-ES_tradnl"/>
        </w:rPr>
        <w:t>.”</w:t>
      </w:r>
    </w:p>
    <w:p w14:paraId="17F4A474" w14:textId="6DBCC7A1" w:rsidR="00920937" w:rsidRPr="00A77F86" w:rsidRDefault="008A3636" w:rsidP="00844299">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 xml:space="preserve">Por otra parte, </w:t>
      </w:r>
      <w:r w:rsidR="00063E2C" w:rsidRPr="00A77F86">
        <w:rPr>
          <w:rFonts w:ascii="Cambria" w:hAnsi="Cambria"/>
          <w:sz w:val="20"/>
          <w:szCs w:val="20"/>
          <w:lang w:val="es-ES_tradnl"/>
        </w:rPr>
        <w:t xml:space="preserve">la defensa del señor Sandoval </w:t>
      </w:r>
      <w:r w:rsidR="00410E3E" w:rsidRPr="00A77F86">
        <w:rPr>
          <w:rFonts w:ascii="Cambria" w:hAnsi="Cambria"/>
          <w:sz w:val="20"/>
          <w:szCs w:val="20"/>
          <w:lang w:val="es-ES_tradnl"/>
        </w:rPr>
        <w:t xml:space="preserve">solicitó la nulidad </w:t>
      </w:r>
      <w:r w:rsidR="00793840" w:rsidRPr="00A77F86">
        <w:rPr>
          <w:rFonts w:ascii="Cambria" w:hAnsi="Cambria"/>
          <w:sz w:val="20"/>
          <w:szCs w:val="20"/>
          <w:lang w:val="es-ES_tradnl"/>
        </w:rPr>
        <w:t xml:space="preserve">de la diligencia </w:t>
      </w:r>
      <w:r w:rsidR="00410E3E" w:rsidRPr="00A77F86">
        <w:rPr>
          <w:rFonts w:ascii="Cambria" w:hAnsi="Cambria"/>
          <w:sz w:val="20"/>
          <w:szCs w:val="20"/>
          <w:lang w:val="es-ES_tradnl"/>
        </w:rPr>
        <w:t xml:space="preserve">de </w:t>
      </w:r>
      <w:r w:rsidR="00EA5DDC" w:rsidRPr="00A77F86">
        <w:rPr>
          <w:rFonts w:ascii="Cambria" w:hAnsi="Cambria"/>
          <w:sz w:val="20"/>
          <w:szCs w:val="20"/>
          <w:lang w:val="es-ES_tradnl"/>
        </w:rPr>
        <w:t>registro</w:t>
      </w:r>
      <w:r w:rsidR="00063E2C" w:rsidRPr="00A77F86">
        <w:rPr>
          <w:rFonts w:ascii="Cambria" w:hAnsi="Cambria"/>
          <w:sz w:val="20"/>
          <w:szCs w:val="20"/>
          <w:lang w:val="es-ES_tradnl"/>
        </w:rPr>
        <w:t xml:space="preserve"> y </w:t>
      </w:r>
      <w:r w:rsidR="00EA5DDC" w:rsidRPr="00A77F86">
        <w:rPr>
          <w:rFonts w:ascii="Cambria" w:hAnsi="Cambria"/>
          <w:sz w:val="20"/>
          <w:szCs w:val="20"/>
          <w:lang w:val="es-ES_tradnl"/>
        </w:rPr>
        <w:t>allanamiento</w:t>
      </w:r>
      <w:r w:rsidR="00410E3E" w:rsidRPr="00A77F86">
        <w:rPr>
          <w:rFonts w:ascii="Cambria" w:hAnsi="Cambria"/>
          <w:sz w:val="20"/>
          <w:szCs w:val="20"/>
          <w:lang w:val="es-ES_tradnl"/>
        </w:rPr>
        <w:t xml:space="preserve"> </w:t>
      </w:r>
      <w:r w:rsidR="002925F7" w:rsidRPr="00A77F86">
        <w:rPr>
          <w:rFonts w:ascii="Cambria" w:hAnsi="Cambria"/>
          <w:sz w:val="20"/>
          <w:szCs w:val="20"/>
          <w:lang w:val="es-ES_tradnl"/>
        </w:rPr>
        <w:t>ejecutada</w:t>
      </w:r>
      <w:r w:rsidR="00BF3118" w:rsidRPr="00A77F86">
        <w:rPr>
          <w:rFonts w:ascii="Cambria" w:hAnsi="Cambria"/>
          <w:sz w:val="20"/>
          <w:szCs w:val="20"/>
          <w:lang w:val="es-ES_tradnl"/>
        </w:rPr>
        <w:t xml:space="preserve"> en</w:t>
      </w:r>
      <w:r w:rsidR="00410E3E" w:rsidRPr="00A77F86">
        <w:rPr>
          <w:rFonts w:ascii="Cambria" w:hAnsi="Cambria"/>
          <w:sz w:val="20"/>
          <w:szCs w:val="20"/>
          <w:lang w:val="es-ES_tradnl"/>
        </w:rPr>
        <w:t xml:space="preserve"> su residencia</w:t>
      </w:r>
      <w:r w:rsidR="00EA5DDC" w:rsidRPr="00A77F86">
        <w:rPr>
          <w:rFonts w:ascii="Cambria" w:hAnsi="Cambria"/>
          <w:sz w:val="20"/>
          <w:szCs w:val="20"/>
          <w:lang w:val="es-ES_tradnl"/>
        </w:rPr>
        <w:t xml:space="preserve">, </w:t>
      </w:r>
      <w:r w:rsidR="00662E71" w:rsidRPr="00A77F86">
        <w:rPr>
          <w:rFonts w:ascii="Cambria" w:hAnsi="Cambria"/>
          <w:sz w:val="20"/>
          <w:szCs w:val="20"/>
          <w:lang w:val="es-ES_tradnl"/>
        </w:rPr>
        <w:t>al considerar que el</w:t>
      </w:r>
      <w:r w:rsidR="00EA5DDC" w:rsidRPr="00A77F86">
        <w:rPr>
          <w:rFonts w:ascii="Cambria" w:hAnsi="Cambria"/>
          <w:sz w:val="20"/>
          <w:szCs w:val="20"/>
          <w:lang w:val="es-ES_tradnl"/>
        </w:rPr>
        <w:t xml:space="preserve"> juez que </w:t>
      </w:r>
      <w:r w:rsidR="00C60F49" w:rsidRPr="00A77F86">
        <w:rPr>
          <w:rFonts w:ascii="Cambria" w:hAnsi="Cambria"/>
          <w:sz w:val="20"/>
          <w:szCs w:val="20"/>
          <w:lang w:val="es-ES_tradnl"/>
        </w:rPr>
        <w:t xml:space="preserve">la </w:t>
      </w:r>
      <w:r w:rsidR="00EA5DDC" w:rsidRPr="00A77F86">
        <w:rPr>
          <w:rFonts w:ascii="Cambria" w:hAnsi="Cambria"/>
          <w:sz w:val="20"/>
          <w:szCs w:val="20"/>
          <w:lang w:val="es-ES_tradnl"/>
        </w:rPr>
        <w:t xml:space="preserve">otorgó carecía de </w:t>
      </w:r>
      <w:r w:rsidR="00C60F49" w:rsidRPr="00A77F86">
        <w:rPr>
          <w:rFonts w:ascii="Cambria" w:hAnsi="Cambria"/>
          <w:sz w:val="20"/>
          <w:szCs w:val="20"/>
          <w:lang w:val="es-ES_tradnl"/>
        </w:rPr>
        <w:t>competencia territorial</w:t>
      </w:r>
      <w:r w:rsidR="00774820" w:rsidRPr="00A77F86">
        <w:rPr>
          <w:rFonts w:ascii="Cambria" w:hAnsi="Cambria"/>
          <w:sz w:val="20"/>
          <w:szCs w:val="20"/>
          <w:lang w:val="es-ES_tradnl"/>
        </w:rPr>
        <w:t>, debido a que dicho</w:t>
      </w:r>
      <w:r w:rsidR="001B1BA9" w:rsidRPr="00A77F86">
        <w:rPr>
          <w:rFonts w:ascii="Cambria" w:hAnsi="Cambria"/>
          <w:sz w:val="20"/>
          <w:szCs w:val="20"/>
          <w:lang w:val="es-ES_tradnl"/>
        </w:rPr>
        <w:t xml:space="preserve"> </w:t>
      </w:r>
      <w:r w:rsidR="00774820" w:rsidRPr="00A77F86">
        <w:rPr>
          <w:rFonts w:ascii="Cambria" w:hAnsi="Cambria"/>
          <w:sz w:val="20"/>
          <w:szCs w:val="20"/>
          <w:lang w:val="es-ES_tradnl"/>
        </w:rPr>
        <w:t xml:space="preserve">juez </w:t>
      </w:r>
      <w:r w:rsidR="00EE6C72" w:rsidRPr="00A77F86">
        <w:rPr>
          <w:rFonts w:ascii="Cambria" w:hAnsi="Cambria"/>
          <w:sz w:val="20"/>
          <w:szCs w:val="20"/>
          <w:lang w:val="es-ES_tradnl"/>
        </w:rPr>
        <w:t>tiene su jurisdicción</w:t>
      </w:r>
      <w:r w:rsidR="00774820" w:rsidRPr="00A77F86">
        <w:rPr>
          <w:rFonts w:ascii="Cambria" w:hAnsi="Cambria"/>
          <w:sz w:val="20"/>
          <w:szCs w:val="20"/>
          <w:lang w:val="es-ES_tradnl"/>
        </w:rPr>
        <w:t xml:space="preserve"> en </w:t>
      </w:r>
      <w:r w:rsidR="00EB3AFC" w:rsidRPr="00A77F86">
        <w:rPr>
          <w:rFonts w:ascii="Cambria" w:hAnsi="Cambria"/>
          <w:sz w:val="20"/>
          <w:szCs w:val="20"/>
          <w:lang w:val="es-ES_tradnl"/>
        </w:rPr>
        <w:t xml:space="preserve">el departamento de </w:t>
      </w:r>
      <w:r w:rsidR="00774820" w:rsidRPr="00A77F86">
        <w:rPr>
          <w:rFonts w:ascii="Cambria" w:hAnsi="Cambria"/>
          <w:sz w:val="20"/>
          <w:szCs w:val="20"/>
          <w:lang w:val="es-ES_tradnl"/>
        </w:rPr>
        <w:t xml:space="preserve">San Salvador y el domicilio del señor Sandoval </w:t>
      </w:r>
      <w:r w:rsidR="004B04E1" w:rsidRPr="00A77F86">
        <w:rPr>
          <w:rFonts w:ascii="Cambria" w:hAnsi="Cambria"/>
          <w:sz w:val="20"/>
          <w:szCs w:val="20"/>
          <w:lang w:val="es-ES_tradnl"/>
        </w:rPr>
        <w:t>corresponde</w:t>
      </w:r>
      <w:r w:rsidR="00774820" w:rsidRPr="00A77F86">
        <w:rPr>
          <w:rFonts w:ascii="Cambria" w:hAnsi="Cambria"/>
          <w:sz w:val="20"/>
          <w:szCs w:val="20"/>
          <w:lang w:val="es-ES_tradnl"/>
        </w:rPr>
        <w:t xml:space="preserve"> </w:t>
      </w:r>
      <w:r w:rsidR="004B04E1" w:rsidRPr="00A77F86">
        <w:rPr>
          <w:rFonts w:ascii="Cambria" w:hAnsi="Cambria"/>
          <w:sz w:val="20"/>
          <w:szCs w:val="20"/>
          <w:lang w:val="es-ES_tradnl"/>
        </w:rPr>
        <w:t>a</w:t>
      </w:r>
      <w:r w:rsidR="00EB3AFC" w:rsidRPr="00A77F86">
        <w:rPr>
          <w:rFonts w:ascii="Cambria" w:hAnsi="Cambria"/>
          <w:sz w:val="20"/>
          <w:szCs w:val="20"/>
          <w:lang w:val="es-ES_tradnl"/>
        </w:rPr>
        <w:t xml:space="preserve">l departamento de </w:t>
      </w:r>
      <w:r w:rsidR="00774820" w:rsidRPr="00A77F86">
        <w:rPr>
          <w:rFonts w:ascii="Cambria" w:hAnsi="Cambria"/>
          <w:sz w:val="20"/>
          <w:szCs w:val="20"/>
          <w:lang w:val="es-ES_tradnl"/>
        </w:rPr>
        <w:t>Santa Ana</w:t>
      </w:r>
      <w:r w:rsidR="004B04E1" w:rsidRPr="00A77F86">
        <w:rPr>
          <w:rFonts w:ascii="Cambria" w:hAnsi="Cambria"/>
          <w:sz w:val="20"/>
          <w:szCs w:val="20"/>
          <w:lang w:val="es-ES_tradnl"/>
        </w:rPr>
        <w:t xml:space="preserve">; </w:t>
      </w:r>
      <w:r w:rsidR="00E11F22" w:rsidRPr="00A77F86">
        <w:rPr>
          <w:rFonts w:ascii="Cambria" w:hAnsi="Cambria"/>
          <w:sz w:val="20"/>
          <w:szCs w:val="20"/>
          <w:lang w:val="es-ES_tradnl"/>
        </w:rPr>
        <w:t>así como por haberle imputado un delito previsto en el código penal a consecuencia de un procedimiento administrativo seguido en su contra</w:t>
      </w:r>
      <w:r w:rsidR="004B04E1" w:rsidRPr="00A77F86">
        <w:rPr>
          <w:rFonts w:ascii="Cambria" w:hAnsi="Cambria"/>
          <w:sz w:val="20"/>
          <w:szCs w:val="20"/>
          <w:lang w:val="es-ES_tradnl"/>
        </w:rPr>
        <w:t>, alegando que los agentes policiales y fiscales excedieron sus facultades al momento de practicar el registro y allanamiento de su residencia</w:t>
      </w:r>
      <w:r w:rsidR="00EA5DDC" w:rsidRPr="00A77F86">
        <w:rPr>
          <w:rFonts w:ascii="Cambria" w:hAnsi="Cambria"/>
          <w:sz w:val="20"/>
          <w:szCs w:val="20"/>
          <w:lang w:val="es-ES_tradnl"/>
        </w:rPr>
        <w:t xml:space="preserve">. </w:t>
      </w:r>
      <w:r w:rsidR="00715218" w:rsidRPr="00A77F86">
        <w:rPr>
          <w:rFonts w:ascii="Cambria" w:hAnsi="Cambria"/>
          <w:sz w:val="20"/>
          <w:szCs w:val="20"/>
          <w:lang w:val="es-ES_tradnl"/>
        </w:rPr>
        <w:t>En</w:t>
      </w:r>
      <w:r w:rsidR="00472F84" w:rsidRPr="00A77F86">
        <w:rPr>
          <w:rFonts w:ascii="Cambria" w:hAnsi="Cambria"/>
          <w:sz w:val="20"/>
          <w:szCs w:val="20"/>
          <w:lang w:val="es-ES_tradnl"/>
        </w:rPr>
        <w:t xml:space="preserve"> consecuencia, el</w:t>
      </w:r>
      <w:r w:rsidR="00EA5DDC" w:rsidRPr="00A77F86">
        <w:rPr>
          <w:rFonts w:ascii="Cambria" w:hAnsi="Cambria"/>
          <w:sz w:val="20"/>
          <w:szCs w:val="20"/>
          <w:lang w:val="es-ES_tradnl"/>
        </w:rPr>
        <w:t xml:space="preserve"> </w:t>
      </w:r>
      <w:r w:rsidR="00274D75" w:rsidRPr="00A77F86">
        <w:rPr>
          <w:rFonts w:ascii="Cambria" w:hAnsi="Cambria"/>
          <w:sz w:val="20"/>
          <w:szCs w:val="20"/>
          <w:lang w:val="es-ES_tradnl"/>
        </w:rPr>
        <w:t>12</w:t>
      </w:r>
      <w:r w:rsidR="00EA5DDC" w:rsidRPr="00A77F86">
        <w:rPr>
          <w:rFonts w:ascii="Cambria" w:hAnsi="Cambria"/>
          <w:sz w:val="20"/>
          <w:szCs w:val="20"/>
          <w:lang w:val="es-ES_tradnl"/>
        </w:rPr>
        <w:t xml:space="preserve"> de septiembre de 2012 el </w:t>
      </w:r>
      <w:r w:rsidR="003722FE" w:rsidRPr="00A77F86">
        <w:rPr>
          <w:rFonts w:ascii="Cambria" w:hAnsi="Cambria"/>
          <w:sz w:val="20"/>
          <w:szCs w:val="20"/>
          <w:lang w:val="es-ES_tradnl"/>
        </w:rPr>
        <w:t>Juzgado</w:t>
      </w:r>
      <w:r w:rsidR="00EA5DDC" w:rsidRPr="00A77F86">
        <w:rPr>
          <w:rFonts w:ascii="Cambria" w:hAnsi="Cambria"/>
          <w:sz w:val="20"/>
          <w:szCs w:val="20"/>
          <w:lang w:val="es-ES_tradnl"/>
        </w:rPr>
        <w:t xml:space="preserve"> Tercero</w:t>
      </w:r>
      <w:r w:rsidR="00EC39B7" w:rsidRPr="00A77F86">
        <w:rPr>
          <w:rFonts w:ascii="Cambria" w:hAnsi="Cambria"/>
          <w:sz w:val="20"/>
          <w:szCs w:val="20"/>
          <w:lang w:val="es-ES_tradnl"/>
        </w:rPr>
        <w:t xml:space="preserve"> de Paz</w:t>
      </w:r>
      <w:r w:rsidR="00EA5DDC" w:rsidRPr="00A77F86">
        <w:rPr>
          <w:rFonts w:ascii="Cambria" w:hAnsi="Cambria"/>
          <w:sz w:val="20"/>
          <w:szCs w:val="20"/>
          <w:lang w:val="es-ES_tradnl"/>
        </w:rPr>
        <w:t xml:space="preserve"> de San Salvador declaró la nulidad absoluta de la diligencia de registro </w:t>
      </w:r>
      <w:r w:rsidR="00850497" w:rsidRPr="00A77F86">
        <w:rPr>
          <w:rFonts w:ascii="Cambria" w:hAnsi="Cambria"/>
          <w:sz w:val="20"/>
          <w:szCs w:val="20"/>
          <w:lang w:val="es-ES_tradnl"/>
        </w:rPr>
        <w:t>y</w:t>
      </w:r>
      <w:r w:rsidR="00EA5DDC" w:rsidRPr="00A77F86">
        <w:rPr>
          <w:rFonts w:ascii="Cambria" w:hAnsi="Cambria"/>
          <w:sz w:val="20"/>
          <w:szCs w:val="20"/>
          <w:lang w:val="es-ES_tradnl"/>
        </w:rPr>
        <w:t xml:space="preserve"> allanamiento </w:t>
      </w:r>
      <w:r w:rsidR="002508E7" w:rsidRPr="00A77F86">
        <w:rPr>
          <w:rFonts w:ascii="Cambria" w:hAnsi="Cambria"/>
          <w:sz w:val="20"/>
          <w:szCs w:val="20"/>
          <w:lang w:val="es-ES_tradnl"/>
        </w:rPr>
        <w:t>ejecutada en la residencia del señor Sandoval</w:t>
      </w:r>
      <w:r w:rsidR="003B7081" w:rsidRPr="00A77F86">
        <w:rPr>
          <w:rFonts w:ascii="Cambria" w:hAnsi="Cambria"/>
          <w:sz w:val="20"/>
          <w:szCs w:val="20"/>
          <w:lang w:val="es-ES_tradnl"/>
        </w:rPr>
        <w:t xml:space="preserve">. </w:t>
      </w:r>
    </w:p>
    <w:p w14:paraId="796DE6E7" w14:textId="07AF41B4" w:rsidR="00D571B2" w:rsidRPr="00A77F86" w:rsidRDefault="00C662FA" w:rsidP="00844299">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 xml:space="preserve">En contra de </w:t>
      </w:r>
      <w:r w:rsidR="00920937" w:rsidRPr="00A77F86">
        <w:rPr>
          <w:rFonts w:ascii="Cambria" w:hAnsi="Cambria"/>
          <w:sz w:val="20"/>
          <w:szCs w:val="20"/>
          <w:lang w:val="es-ES_tradnl"/>
        </w:rPr>
        <w:t>lo anterior</w:t>
      </w:r>
      <w:r w:rsidRPr="00A77F86">
        <w:rPr>
          <w:rFonts w:ascii="Cambria" w:hAnsi="Cambria"/>
          <w:sz w:val="20"/>
          <w:szCs w:val="20"/>
          <w:lang w:val="es-ES_tradnl"/>
        </w:rPr>
        <w:t xml:space="preserve">, </w:t>
      </w:r>
      <w:r w:rsidR="001D67A3" w:rsidRPr="00A77F86">
        <w:rPr>
          <w:rFonts w:ascii="Cambria" w:hAnsi="Cambria"/>
          <w:sz w:val="20"/>
          <w:szCs w:val="20"/>
          <w:lang w:val="es-ES_tradnl"/>
        </w:rPr>
        <w:t>la Fiscalía General de la República interpuso recurso de apelación</w:t>
      </w:r>
      <w:r w:rsidR="00EB3AFC" w:rsidRPr="00A77F86">
        <w:rPr>
          <w:rFonts w:ascii="Cambria" w:hAnsi="Cambria"/>
          <w:sz w:val="20"/>
          <w:szCs w:val="20"/>
          <w:lang w:val="es-ES_tradnl"/>
        </w:rPr>
        <w:t>, mismo que</w:t>
      </w:r>
      <w:r w:rsidR="00D571B2" w:rsidRPr="00A77F86">
        <w:rPr>
          <w:rFonts w:ascii="Cambria" w:hAnsi="Cambria"/>
          <w:sz w:val="20"/>
          <w:szCs w:val="20"/>
          <w:lang w:val="es-ES_tradnl"/>
        </w:rPr>
        <w:t xml:space="preserve"> en sentencia de 10 de octubre de 2012 </w:t>
      </w:r>
      <w:r w:rsidR="003D5CEE" w:rsidRPr="00A77F86">
        <w:rPr>
          <w:rFonts w:ascii="Cambria" w:hAnsi="Cambria"/>
          <w:sz w:val="20"/>
          <w:szCs w:val="20"/>
          <w:lang w:val="es-ES_tradnl"/>
        </w:rPr>
        <w:t>dictada</w:t>
      </w:r>
      <w:r w:rsidR="00083851" w:rsidRPr="00A77F86">
        <w:rPr>
          <w:rFonts w:ascii="Cambria" w:hAnsi="Cambria"/>
          <w:sz w:val="20"/>
          <w:szCs w:val="20"/>
          <w:lang w:val="es-ES_tradnl"/>
        </w:rPr>
        <w:t xml:space="preserve"> por la</w:t>
      </w:r>
      <w:r w:rsidR="00D571B2" w:rsidRPr="00A77F86">
        <w:rPr>
          <w:rFonts w:ascii="Cambria" w:hAnsi="Cambria"/>
          <w:sz w:val="20"/>
          <w:szCs w:val="20"/>
          <w:lang w:val="es-ES_tradnl"/>
        </w:rPr>
        <w:t xml:space="preserve"> Cámara Tercera de lo Penal de la Primera Sección del Centro, San Salvador confirmó la sentencia recurrida al considerar, entre otros, que: </w:t>
      </w:r>
      <w:r w:rsidR="00002ADC" w:rsidRPr="00A77F86">
        <w:rPr>
          <w:rFonts w:ascii="Cambria" w:hAnsi="Cambria"/>
          <w:sz w:val="20"/>
          <w:szCs w:val="20"/>
          <w:lang w:val="es-ES_tradnl"/>
        </w:rPr>
        <w:t>“</w:t>
      </w:r>
      <w:r w:rsidR="00D571B2" w:rsidRPr="00A77F86">
        <w:rPr>
          <w:rFonts w:ascii="Cambria" w:hAnsi="Cambria"/>
          <w:sz w:val="20"/>
          <w:szCs w:val="20"/>
          <w:lang w:val="es-ES_tradnl"/>
        </w:rPr>
        <w:t xml:space="preserve">[…] </w:t>
      </w:r>
      <w:r w:rsidR="00D571B2" w:rsidRPr="00A77F86">
        <w:rPr>
          <w:rFonts w:ascii="Cambria" w:hAnsi="Cambria"/>
          <w:i/>
          <w:iCs/>
          <w:sz w:val="20"/>
          <w:szCs w:val="20"/>
          <w:lang w:val="es-ES_tradnl"/>
        </w:rPr>
        <w:t>al haberse utilizado una figura correspondiente a la investigación del delito propiamente dicho, como medio inadecuado para la investigación que corresponde a un procedimiento de fiscalización tributaria, no solo ha vulnerado los derechos fundamentales y constitucionales del contribuyente perjudicado, ya que además si la diligencia fue autorizada por el Juez Penal, existe una falta de competencia objetiva o de materia</w:t>
      </w:r>
      <w:r w:rsidR="00011129" w:rsidRPr="00A77F86">
        <w:rPr>
          <w:rFonts w:ascii="Cambria" w:hAnsi="Cambria"/>
          <w:i/>
          <w:iCs/>
          <w:sz w:val="20"/>
          <w:szCs w:val="20"/>
          <w:lang w:val="es-ES_tradnl"/>
        </w:rPr>
        <w:t xml:space="preserve"> </w:t>
      </w:r>
      <w:r w:rsidR="00011129" w:rsidRPr="00A77F86">
        <w:rPr>
          <w:rFonts w:ascii="Cambria" w:hAnsi="Cambria"/>
          <w:sz w:val="20"/>
          <w:szCs w:val="20"/>
          <w:lang w:val="es-ES_tradnl"/>
        </w:rPr>
        <w:t>[…]</w:t>
      </w:r>
      <w:r w:rsidR="00D571B2" w:rsidRPr="00A77F86">
        <w:rPr>
          <w:rFonts w:ascii="Cambria" w:hAnsi="Cambria"/>
          <w:sz w:val="20"/>
          <w:szCs w:val="20"/>
          <w:lang w:val="es-ES_tradnl"/>
        </w:rPr>
        <w:t>.”</w:t>
      </w:r>
    </w:p>
    <w:p w14:paraId="5F829131" w14:textId="1662AD5E" w:rsidR="007B59A2" w:rsidRPr="00A77F86" w:rsidRDefault="008111E9" w:rsidP="00274D75">
      <w:pPr>
        <w:numPr>
          <w:ilvl w:val="0"/>
          <w:numId w:val="55"/>
        </w:numPr>
        <w:suppressAutoHyphens/>
        <w:spacing w:after="240"/>
        <w:jc w:val="both"/>
        <w:rPr>
          <w:rFonts w:ascii="Cambria" w:hAnsi="Cambria"/>
          <w:bCs/>
          <w:sz w:val="20"/>
          <w:szCs w:val="20"/>
          <w:lang w:val="es-ES_tradnl"/>
        </w:rPr>
      </w:pPr>
      <w:r w:rsidRPr="00A77F86">
        <w:rPr>
          <w:rFonts w:ascii="Cambria" w:hAnsi="Cambria"/>
          <w:bCs/>
          <w:sz w:val="20"/>
          <w:szCs w:val="20"/>
          <w:lang w:val="es-ES_tradnl"/>
        </w:rPr>
        <w:t>A consecuencia</w:t>
      </w:r>
      <w:r w:rsidR="00F60D48" w:rsidRPr="00A77F86">
        <w:rPr>
          <w:rFonts w:ascii="Cambria" w:hAnsi="Cambria"/>
          <w:bCs/>
          <w:sz w:val="20"/>
          <w:szCs w:val="20"/>
          <w:lang w:val="es-ES_tradnl"/>
        </w:rPr>
        <w:t>, el</w:t>
      </w:r>
      <w:r w:rsidR="00C21673" w:rsidRPr="00A77F86">
        <w:rPr>
          <w:rFonts w:ascii="Cambria" w:hAnsi="Cambria"/>
          <w:bCs/>
          <w:sz w:val="20"/>
          <w:szCs w:val="20"/>
          <w:lang w:val="es-ES_tradnl"/>
        </w:rPr>
        <w:t xml:space="preserve"> 18 de noviembre de 2013 el Tribunal Segundo de Sentencia de Santa Ana absolvió al señor Sandoval por los delitos imputados en su contra. </w:t>
      </w:r>
      <w:r w:rsidR="00C21673" w:rsidRPr="00A77F86">
        <w:rPr>
          <w:rFonts w:ascii="Cambria" w:hAnsi="Cambria"/>
          <w:sz w:val="20"/>
          <w:szCs w:val="20"/>
          <w:lang w:val="es-ES_tradnl"/>
        </w:rPr>
        <w:t xml:space="preserve">En consecuencia, </w:t>
      </w:r>
      <w:r w:rsidR="007E77BA" w:rsidRPr="00A77F86">
        <w:rPr>
          <w:rFonts w:ascii="Cambria" w:hAnsi="Cambria"/>
          <w:sz w:val="20"/>
          <w:szCs w:val="20"/>
          <w:lang w:val="es-ES_tradnl"/>
        </w:rPr>
        <w:t xml:space="preserve">la Fiscalía </w:t>
      </w:r>
      <w:r w:rsidR="00C47E73" w:rsidRPr="00A77F86">
        <w:rPr>
          <w:rFonts w:ascii="Cambria" w:hAnsi="Cambria"/>
          <w:sz w:val="20"/>
          <w:szCs w:val="20"/>
          <w:lang w:val="es-ES_tradnl"/>
        </w:rPr>
        <w:t xml:space="preserve">General de la República </w:t>
      </w:r>
      <w:r w:rsidR="00EB458C" w:rsidRPr="00A77F86">
        <w:rPr>
          <w:rFonts w:ascii="Cambria" w:hAnsi="Cambria"/>
          <w:sz w:val="20"/>
          <w:szCs w:val="20"/>
          <w:lang w:val="es-ES_tradnl"/>
        </w:rPr>
        <w:t>interpuso</w:t>
      </w:r>
      <w:r w:rsidR="00C21673" w:rsidRPr="00A77F86">
        <w:rPr>
          <w:rFonts w:ascii="Cambria" w:hAnsi="Cambria"/>
          <w:sz w:val="20"/>
          <w:szCs w:val="20"/>
          <w:lang w:val="es-ES_tradnl"/>
        </w:rPr>
        <w:t xml:space="preserve"> </w:t>
      </w:r>
      <w:r w:rsidR="00EB458C" w:rsidRPr="00A77F86">
        <w:rPr>
          <w:rFonts w:ascii="Cambria" w:hAnsi="Cambria"/>
          <w:sz w:val="20"/>
          <w:szCs w:val="20"/>
          <w:lang w:val="es-ES_tradnl"/>
        </w:rPr>
        <w:t>recurso de casación</w:t>
      </w:r>
      <w:r w:rsidR="00F825BF" w:rsidRPr="00A77F86">
        <w:rPr>
          <w:rFonts w:ascii="Cambria" w:hAnsi="Cambria"/>
          <w:sz w:val="20"/>
          <w:szCs w:val="20"/>
          <w:lang w:val="es-ES_tradnl"/>
        </w:rPr>
        <w:t xml:space="preserve">; </w:t>
      </w:r>
      <w:r w:rsidR="00BC058B" w:rsidRPr="00A77F86">
        <w:rPr>
          <w:rFonts w:ascii="Cambria" w:hAnsi="Cambria"/>
          <w:sz w:val="20"/>
          <w:szCs w:val="20"/>
          <w:lang w:val="es-ES_tradnl"/>
        </w:rPr>
        <w:t xml:space="preserve">mismo que </w:t>
      </w:r>
      <w:r w:rsidR="0091620A" w:rsidRPr="00A77F86">
        <w:rPr>
          <w:rFonts w:ascii="Cambria" w:hAnsi="Cambria"/>
          <w:sz w:val="20"/>
          <w:szCs w:val="20"/>
          <w:lang w:val="es-ES_tradnl"/>
        </w:rPr>
        <w:t xml:space="preserve">fue concedido </w:t>
      </w:r>
      <w:r w:rsidR="0084472F" w:rsidRPr="00A77F86">
        <w:rPr>
          <w:rFonts w:ascii="Cambria" w:hAnsi="Cambria"/>
          <w:sz w:val="20"/>
          <w:szCs w:val="20"/>
          <w:lang w:val="es-ES_tradnl"/>
        </w:rPr>
        <w:t xml:space="preserve">en sentencia de </w:t>
      </w:r>
      <w:r w:rsidR="00F825BF" w:rsidRPr="00A77F86">
        <w:rPr>
          <w:rFonts w:ascii="Cambria" w:hAnsi="Cambria"/>
          <w:sz w:val="20"/>
          <w:szCs w:val="20"/>
          <w:lang w:val="es-ES_tradnl"/>
        </w:rPr>
        <w:t xml:space="preserve">29 de septiembre de 2014 </w:t>
      </w:r>
      <w:r w:rsidR="006D51D8" w:rsidRPr="00A77F86">
        <w:rPr>
          <w:rFonts w:ascii="Cambria" w:hAnsi="Cambria"/>
          <w:sz w:val="20"/>
          <w:szCs w:val="20"/>
          <w:lang w:val="es-ES_tradnl"/>
        </w:rPr>
        <w:t xml:space="preserve">dictada por </w:t>
      </w:r>
      <w:r w:rsidR="00F825BF" w:rsidRPr="00A77F86">
        <w:rPr>
          <w:rFonts w:ascii="Cambria" w:hAnsi="Cambria"/>
          <w:sz w:val="20"/>
          <w:szCs w:val="20"/>
          <w:lang w:val="es-ES_tradnl"/>
        </w:rPr>
        <w:t>la Sala de lo Penal de la Corte Suprema de Justicia</w:t>
      </w:r>
      <w:r w:rsidR="00BC2805" w:rsidRPr="00A77F86">
        <w:rPr>
          <w:rFonts w:ascii="Cambria" w:hAnsi="Cambria"/>
          <w:sz w:val="20"/>
          <w:szCs w:val="20"/>
          <w:lang w:val="es-ES_tradnl"/>
        </w:rPr>
        <w:t xml:space="preserve">, </w:t>
      </w:r>
      <w:r w:rsidR="00F825BF" w:rsidRPr="00A77F86">
        <w:rPr>
          <w:rFonts w:ascii="Cambria" w:hAnsi="Cambria"/>
          <w:sz w:val="20"/>
          <w:szCs w:val="20"/>
          <w:lang w:val="es-ES_tradnl"/>
        </w:rPr>
        <w:t xml:space="preserve">anulando las resoluciones de </w:t>
      </w:r>
      <w:r w:rsidR="00274D75" w:rsidRPr="00A77F86">
        <w:rPr>
          <w:rFonts w:ascii="Cambria" w:hAnsi="Cambria"/>
          <w:sz w:val="20"/>
          <w:szCs w:val="20"/>
          <w:lang w:val="es-ES_tradnl"/>
        </w:rPr>
        <w:t>12</w:t>
      </w:r>
      <w:r w:rsidR="00BC2805" w:rsidRPr="00A77F86">
        <w:rPr>
          <w:rFonts w:ascii="Cambria" w:hAnsi="Cambria"/>
          <w:sz w:val="20"/>
          <w:szCs w:val="20"/>
          <w:lang w:val="es-ES_tradnl"/>
        </w:rPr>
        <w:t xml:space="preserve"> </w:t>
      </w:r>
      <w:r w:rsidR="00A91E83" w:rsidRPr="00A77F86">
        <w:rPr>
          <w:rFonts w:ascii="Cambria" w:hAnsi="Cambria"/>
          <w:sz w:val="20"/>
          <w:szCs w:val="20"/>
          <w:lang w:val="es-ES_tradnl"/>
        </w:rPr>
        <w:t xml:space="preserve">de septiembre </w:t>
      </w:r>
      <w:r w:rsidR="00BC2805" w:rsidRPr="00A77F86">
        <w:rPr>
          <w:rFonts w:ascii="Cambria" w:hAnsi="Cambria"/>
          <w:sz w:val="20"/>
          <w:szCs w:val="20"/>
          <w:lang w:val="es-ES_tradnl"/>
        </w:rPr>
        <w:t xml:space="preserve">y 10 de octubre </w:t>
      </w:r>
      <w:r w:rsidR="00A91E83" w:rsidRPr="00A77F86">
        <w:rPr>
          <w:rFonts w:ascii="Cambria" w:hAnsi="Cambria"/>
          <w:sz w:val="20"/>
          <w:szCs w:val="20"/>
          <w:lang w:val="es-ES_tradnl"/>
        </w:rPr>
        <w:t xml:space="preserve">de 2012 </w:t>
      </w:r>
      <w:r w:rsidR="0065778D" w:rsidRPr="00A77F86">
        <w:rPr>
          <w:rFonts w:ascii="Cambria" w:hAnsi="Cambria"/>
          <w:sz w:val="20"/>
          <w:szCs w:val="20"/>
          <w:lang w:val="es-ES_tradnl"/>
        </w:rPr>
        <w:t>emitidas</w:t>
      </w:r>
      <w:r w:rsidR="00F825BF" w:rsidRPr="00A77F86">
        <w:rPr>
          <w:rFonts w:ascii="Cambria" w:hAnsi="Cambria"/>
          <w:sz w:val="20"/>
          <w:szCs w:val="20"/>
          <w:lang w:val="es-ES_tradnl"/>
        </w:rPr>
        <w:t xml:space="preserve"> por el Juzgado Tercero de Paz de San Salvador y la Cámara Tercera de lo Penal de la Primera Sección del Centro</w:t>
      </w:r>
      <w:r w:rsidR="00387C93" w:rsidRPr="00A77F86">
        <w:rPr>
          <w:rFonts w:ascii="Cambria" w:hAnsi="Cambria"/>
          <w:sz w:val="20"/>
          <w:szCs w:val="20"/>
          <w:lang w:val="es-ES_tradnl"/>
        </w:rPr>
        <w:t>, San Salvador</w:t>
      </w:r>
      <w:r w:rsidR="00F825BF" w:rsidRPr="00A77F86">
        <w:rPr>
          <w:rFonts w:ascii="Cambria" w:hAnsi="Cambria"/>
          <w:sz w:val="20"/>
          <w:szCs w:val="20"/>
          <w:lang w:val="es-ES_tradnl"/>
        </w:rPr>
        <w:t>, respectivamente</w:t>
      </w:r>
      <w:r w:rsidR="00B609C8" w:rsidRPr="00A77F86">
        <w:rPr>
          <w:rFonts w:ascii="Cambria" w:hAnsi="Cambria"/>
          <w:sz w:val="20"/>
          <w:szCs w:val="20"/>
          <w:lang w:val="es-ES_tradnl"/>
        </w:rPr>
        <w:t>; ordenando la reposición del procedimiento; y</w:t>
      </w:r>
      <w:r w:rsidR="002B7200" w:rsidRPr="00A77F86">
        <w:rPr>
          <w:rFonts w:ascii="Cambria" w:hAnsi="Cambria"/>
          <w:sz w:val="20"/>
          <w:szCs w:val="20"/>
          <w:lang w:val="es-ES_tradnl"/>
        </w:rPr>
        <w:t xml:space="preserve"> determinando</w:t>
      </w:r>
      <w:r w:rsidR="00D311B7" w:rsidRPr="00A77F86">
        <w:rPr>
          <w:rFonts w:ascii="Cambria" w:hAnsi="Cambria"/>
          <w:sz w:val="20"/>
          <w:szCs w:val="20"/>
          <w:lang w:val="es-ES_tradnl"/>
        </w:rPr>
        <w:t>, entre otros,</w:t>
      </w:r>
      <w:r w:rsidR="002B7200" w:rsidRPr="00A77F86">
        <w:rPr>
          <w:rFonts w:ascii="Cambria" w:hAnsi="Cambria"/>
          <w:sz w:val="20"/>
          <w:szCs w:val="20"/>
          <w:lang w:val="es-ES_tradnl"/>
        </w:rPr>
        <w:t xml:space="preserve"> que: “[…] </w:t>
      </w:r>
      <w:r w:rsidR="002B7200" w:rsidRPr="00A77F86">
        <w:rPr>
          <w:rFonts w:ascii="Cambria" w:hAnsi="Cambria"/>
          <w:i/>
          <w:iCs/>
          <w:sz w:val="20"/>
          <w:szCs w:val="20"/>
          <w:lang w:val="es-ES_tradnl"/>
        </w:rPr>
        <w:t xml:space="preserve">la policía practicó el registro bajo la creencia que actuaban amparados por una autorización judicial válida, sin que concurran elementos objetivos que determinen lo contrario </w:t>
      </w:r>
      <w:r w:rsidR="002B7200" w:rsidRPr="00A77F86">
        <w:rPr>
          <w:rFonts w:ascii="Cambria" w:hAnsi="Cambria"/>
          <w:sz w:val="20"/>
          <w:szCs w:val="20"/>
          <w:lang w:val="es-ES_tradnl"/>
        </w:rPr>
        <w:t>[…]</w:t>
      </w:r>
      <w:r w:rsidR="0097596A" w:rsidRPr="00A77F86">
        <w:rPr>
          <w:rFonts w:ascii="Cambria" w:hAnsi="Cambria"/>
          <w:sz w:val="20"/>
          <w:szCs w:val="20"/>
          <w:lang w:val="es-ES_tradnl"/>
        </w:rPr>
        <w:t>.</w:t>
      </w:r>
      <w:r w:rsidR="002B7200" w:rsidRPr="00A77F86">
        <w:rPr>
          <w:rFonts w:ascii="Cambria" w:hAnsi="Cambria"/>
          <w:sz w:val="20"/>
          <w:szCs w:val="20"/>
          <w:lang w:val="es-ES_tradnl"/>
        </w:rPr>
        <w:t xml:space="preserve"> </w:t>
      </w:r>
      <w:r w:rsidR="002B7200" w:rsidRPr="00A77F86">
        <w:rPr>
          <w:rFonts w:ascii="Cambria" w:hAnsi="Cambria"/>
          <w:i/>
          <w:iCs/>
          <w:sz w:val="20"/>
          <w:szCs w:val="20"/>
          <w:lang w:val="es-ES_tradnl"/>
        </w:rPr>
        <w:t xml:space="preserve">En el registro estuvo presente un abogado de confianza del ahora imputado. Por consiguiente, se ordenará la reposición de la vista pública, en la que se definirá la situación jurídica del acusado, debiéndose valorar integralmente las pruebas pertinentes y esenciales disponibles sin exclusión de las derivadas del registro </w:t>
      </w:r>
      <w:r w:rsidR="002B7200" w:rsidRPr="00A77F86">
        <w:rPr>
          <w:rFonts w:ascii="Cambria" w:hAnsi="Cambria"/>
          <w:sz w:val="20"/>
          <w:szCs w:val="20"/>
          <w:lang w:val="es-ES_tradnl"/>
        </w:rPr>
        <w:t>[…]</w:t>
      </w:r>
      <w:r w:rsidR="002B7200" w:rsidRPr="00A77F86">
        <w:rPr>
          <w:rFonts w:ascii="Cambria" w:hAnsi="Cambria"/>
          <w:i/>
          <w:iCs/>
          <w:sz w:val="20"/>
          <w:szCs w:val="20"/>
          <w:lang w:val="es-ES_tradnl"/>
        </w:rPr>
        <w:t>”</w:t>
      </w:r>
      <w:r w:rsidR="00F825BF" w:rsidRPr="00A77F86">
        <w:rPr>
          <w:rFonts w:ascii="Cambria" w:hAnsi="Cambria"/>
          <w:sz w:val="20"/>
          <w:szCs w:val="20"/>
          <w:lang w:val="es-ES_tradnl"/>
        </w:rPr>
        <w:t>.</w:t>
      </w:r>
      <w:r w:rsidR="00ED6AC8" w:rsidRPr="00A77F86">
        <w:rPr>
          <w:rFonts w:ascii="Cambria" w:hAnsi="Cambria"/>
          <w:sz w:val="20"/>
          <w:szCs w:val="20"/>
          <w:lang w:val="es-ES_tradnl"/>
        </w:rPr>
        <w:t xml:space="preserve"> </w:t>
      </w:r>
    </w:p>
    <w:p w14:paraId="52F38C82" w14:textId="48871A41" w:rsidR="00617963" w:rsidRPr="00A77F86" w:rsidRDefault="00A91E83" w:rsidP="00523FD8">
      <w:pPr>
        <w:numPr>
          <w:ilvl w:val="0"/>
          <w:numId w:val="55"/>
        </w:numPr>
        <w:suppressAutoHyphens/>
        <w:spacing w:after="240"/>
        <w:jc w:val="both"/>
        <w:rPr>
          <w:rFonts w:ascii="Cambria" w:hAnsi="Cambria"/>
          <w:bCs/>
          <w:sz w:val="20"/>
          <w:szCs w:val="20"/>
          <w:lang w:val="es-ES_tradnl"/>
        </w:rPr>
      </w:pPr>
      <w:r w:rsidRPr="00A77F86">
        <w:rPr>
          <w:rFonts w:ascii="Cambria" w:hAnsi="Cambria"/>
          <w:bCs/>
          <w:sz w:val="20"/>
          <w:szCs w:val="20"/>
          <w:lang w:val="es-ES_tradnl"/>
        </w:rPr>
        <w:lastRenderedPageBreak/>
        <w:t>El</w:t>
      </w:r>
      <w:r w:rsidR="009959E8" w:rsidRPr="00A77F86">
        <w:rPr>
          <w:rFonts w:ascii="Cambria" w:hAnsi="Cambria"/>
          <w:bCs/>
          <w:sz w:val="20"/>
          <w:szCs w:val="20"/>
          <w:lang w:val="es-ES_tradnl"/>
        </w:rPr>
        <w:t xml:space="preserve"> 4 de febrero de 2015 el Tribunal de Sentencia de Ahuachapán</w:t>
      </w:r>
      <w:r w:rsidR="00C81006" w:rsidRPr="00A77F86">
        <w:rPr>
          <w:rFonts w:ascii="Cambria" w:hAnsi="Cambria"/>
          <w:bCs/>
          <w:sz w:val="20"/>
          <w:szCs w:val="20"/>
          <w:lang w:val="es-ES_tradnl"/>
        </w:rPr>
        <w:t xml:space="preserve">, </w:t>
      </w:r>
      <w:r w:rsidR="00216F6D" w:rsidRPr="00A77F86">
        <w:rPr>
          <w:rFonts w:ascii="Cambria" w:hAnsi="Cambria"/>
          <w:bCs/>
          <w:sz w:val="20"/>
          <w:szCs w:val="20"/>
          <w:lang w:val="es-ES_tradnl"/>
        </w:rPr>
        <w:t xml:space="preserve">en cumplimiento </w:t>
      </w:r>
      <w:r w:rsidR="008D7AE3" w:rsidRPr="00A77F86">
        <w:rPr>
          <w:rFonts w:ascii="Cambria" w:hAnsi="Cambria"/>
          <w:bCs/>
          <w:sz w:val="20"/>
          <w:szCs w:val="20"/>
          <w:lang w:val="es-ES_tradnl"/>
        </w:rPr>
        <w:t>de</w:t>
      </w:r>
      <w:r w:rsidR="00216F6D" w:rsidRPr="00A77F86">
        <w:rPr>
          <w:rFonts w:ascii="Cambria" w:hAnsi="Cambria"/>
          <w:bCs/>
          <w:sz w:val="20"/>
          <w:szCs w:val="20"/>
          <w:lang w:val="es-ES_tradnl"/>
        </w:rPr>
        <w:t xml:space="preserve"> lo ordenado </w:t>
      </w:r>
      <w:r w:rsidR="00E15F46" w:rsidRPr="00A77F86">
        <w:rPr>
          <w:rFonts w:ascii="Cambria" w:hAnsi="Cambria"/>
          <w:bCs/>
          <w:sz w:val="20"/>
          <w:szCs w:val="20"/>
          <w:lang w:val="es-ES_tradnl"/>
        </w:rPr>
        <w:t>en casación</w:t>
      </w:r>
      <w:r w:rsidR="00216F6D" w:rsidRPr="00A77F86">
        <w:rPr>
          <w:rFonts w:ascii="Cambria" w:hAnsi="Cambria"/>
          <w:bCs/>
          <w:sz w:val="20"/>
          <w:szCs w:val="20"/>
          <w:lang w:val="es-ES_tradnl"/>
        </w:rPr>
        <w:t>,</w:t>
      </w:r>
      <w:r w:rsidR="009959E8" w:rsidRPr="00A77F86">
        <w:rPr>
          <w:rFonts w:ascii="Cambria" w:hAnsi="Cambria"/>
          <w:bCs/>
          <w:sz w:val="20"/>
          <w:szCs w:val="20"/>
          <w:lang w:val="es-ES_tradnl"/>
        </w:rPr>
        <w:t xml:space="preserve"> determinó la responsabilidad penal del señor Sandoval por el delito de </w:t>
      </w:r>
      <w:r w:rsidR="00617963" w:rsidRPr="00A77F86">
        <w:rPr>
          <w:rFonts w:ascii="Cambria" w:hAnsi="Cambria"/>
          <w:sz w:val="20"/>
          <w:szCs w:val="20"/>
          <w:lang w:val="es-ES_tradnl"/>
        </w:rPr>
        <w:t>tenencia, portación o conducción de armas de guerra</w:t>
      </w:r>
      <w:r w:rsidR="009959E8" w:rsidRPr="00A77F86">
        <w:rPr>
          <w:rFonts w:ascii="Cambria" w:hAnsi="Cambria"/>
          <w:bCs/>
          <w:sz w:val="20"/>
          <w:szCs w:val="20"/>
          <w:lang w:val="es-ES_tradnl"/>
        </w:rPr>
        <w:t xml:space="preserve">, condenándolo a cuatro años de prisión. </w:t>
      </w:r>
      <w:r w:rsidRPr="00A77F86">
        <w:rPr>
          <w:rFonts w:ascii="Cambria" w:hAnsi="Cambria"/>
          <w:bCs/>
          <w:sz w:val="20"/>
          <w:szCs w:val="20"/>
          <w:lang w:val="es-ES_tradnl"/>
        </w:rPr>
        <w:t xml:space="preserve">En consecuencia, la defensa del señor Sandoval interpuso </w:t>
      </w:r>
      <w:r w:rsidR="008D7AE3" w:rsidRPr="00A77F86">
        <w:rPr>
          <w:rFonts w:ascii="Cambria" w:hAnsi="Cambria"/>
          <w:bCs/>
          <w:sz w:val="20"/>
          <w:szCs w:val="20"/>
          <w:lang w:val="es-ES_tradnl"/>
        </w:rPr>
        <w:t>una acción</w:t>
      </w:r>
      <w:r w:rsidRPr="00A77F86">
        <w:rPr>
          <w:rFonts w:ascii="Cambria" w:hAnsi="Cambria"/>
          <w:bCs/>
          <w:sz w:val="20"/>
          <w:szCs w:val="20"/>
          <w:lang w:val="es-ES_tradnl"/>
        </w:rPr>
        <w:t xml:space="preserve"> de hábeas corpu</w:t>
      </w:r>
      <w:r w:rsidR="00FC0EE6" w:rsidRPr="00A77F86">
        <w:rPr>
          <w:rFonts w:ascii="Cambria" w:hAnsi="Cambria"/>
          <w:bCs/>
          <w:sz w:val="20"/>
          <w:szCs w:val="20"/>
          <w:lang w:val="es-ES_tradnl"/>
        </w:rPr>
        <w:t>s</w:t>
      </w:r>
      <w:r w:rsidRPr="00A77F86">
        <w:rPr>
          <w:rFonts w:ascii="Cambria" w:hAnsi="Cambria"/>
          <w:bCs/>
          <w:sz w:val="20"/>
          <w:szCs w:val="20"/>
          <w:lang w:val="es-ES_tradnl"/>
        </w:rPr>
        <w:t xml:space="preserve"> alegando, entre otros, que las sentencias absolutorias en su favor habían adquirido </w:t>
      </w:r>
      <w:r w:rsidR="00D63F2A" w:rsidRPr="00A77F86">
        <w:rPr>
          <w:rFonts w:ascii="Cambria" w:hAnsi="Cambria"/>
          <w:bCs/>
          <w:sz w:val="20"/>
          <w:szCs w:val="20"/>
          <w:lang w:val="es-ES_tradnl"/>
        </w:rPr>
        <w:t>el estado de cosa juzgada, razón por la cual la reposición del procedimiento vulneró sus derechos constitucionales;</w:t>
      </w:r>
      <w:r w:rsidRPr="00A77F86">
        <w:rPr>
          <w:rFonts w:ascii="Cambria" w:hAnsi="Cambria"/>
          <w:bCs/>
          <w:sz w:val="20"/>
          <w:szCs w:val="20"/>
          <w:lang w:val="es-ES_tradnl"/>
        </w:rPr>
        <w:t xml:space="preserve"> así como por una presunta amenaza a su derecho a la libertad. </w:t>
      </w:r>
    </w:p>
    <w:p w14:paraId="3B68D9FC" w14:textId="0873991C" w:rsidR="009959E8" w:rsidRPr="00A77F86" w:rsidRDefault="00D63F2A" w:rsidP="00617963">
      <w:pPr>
        <w:numPr>
          <w:ilvl w:val="0"/>
          <w:numId w:val="55"/>
        </w:numPr>
        <w:suppressAutoHyphens/>
        <w:spacing w:after="240"/>
        <w:jc w:val="both"/>
        <w:rPr>
          <w:rFonts w:ascii="Cambria" w:hAnsi="Cambria"/>
          <w:bCs/>
          <w:sz w:val="20"/>
          <w:szCs w:val="20"/>
          <w:lang w:val="es-ES_tradnl"/>
        </w:rPr>
      </w:pPr>
      <w:r w:rsidRPr="00A77F86">
        <w:rPr>
          <w:rFonts w:ascii="Cambria" w:hAnsi="Cambria"/>
          <w:bCs/>
          <w:sz w:val="20"/>
          <w:szCs w:val="20"/>
          <w:lang w:val="es-ES_tradnl"/>
        </w:rPr>
        <w:t xml:space="preserve">En sentencia de 30 de enero de 2015 la Cámara Penal de la Primera Sección de Occidente de Santa Ana declaró improcedente el recurso de hábeas corpus, determinando que </w:t>
      </w:r>
      <w:r w:rsidR="008D7AE3" w:rsidRPr="00A77F86">
        <w:rPr>
          <w:rFonts w:ascii="Cambria" w:hAnsi="Cambria"/>
          <w:bCs/>
          <w:sz w:val="20"/>
          <w:szCs w:val="20"/>
          <w:lang w:val="es-ES_tradnl"/>
        </w:rPr>
        <w:t>su</w:t>
      </w:r>
      <w:r w:rsidRPr="00A77F86">
        <w:rPr>
          <w:rFonts w:ascii="Cambria" w:hAnsi="Cambria"/>
          <w:bCs/>
          <w:sz w:val="20"/>
          <w:szCs w:val="20"/>
          <w:lang w:val="es-ES_tradnl"/>
        </w:rPr>
        <w:t xml:space="preserve"> interposición estuvo </w:t>
      </w:r>
      <w:r w:rsidR="00FE5F3A" w:rsidRPr="00A77F86">
        <w:rPr>
          <w:rFonts w:ascii="Cambria" w:hAnsi="Cambria"/>
          <w:bCs/>
          <w:sz w:val="20"/>
          <w:szCs w:val="20"/>
          <w:lang w:val="es-ES_tradnl"/>
        </w:rPr>
        <w:t>sustentada</w:t>
      </w:r>
      <w:r w:rsidRPr="00A77F86">
        <w:rPr>
          <w:rFonts w:ascii="Cambria" w:hAnsi="Cambria"/>
          <w:bCs/>
          <w:sz w:val="20"/>
          <w:szCs w:val="20"/>
          <w:lang w:val="es-ES_tradnl"/>
        </w:rPr>
        <w:t xml:space="preserve"> en especulaciones por parte de </w:t>
      </w:r>
      <w:r w:rsidR="00A134CB" w:rsidRPr="00A77F86">
        <w:rPr>
          <w:rFonts w:ascii="Cambria" w:hAnsi="Cambria"/>
          <w:bCs/>
          <w:sz w:val="20"/>
          <w:szCs w:val="20"/>
          <w:lang w:val="es-ES_tradnl"/>
        </w:rPr>
        <w:t>los</w:t>
      </w:r>
      <w:r w:rsidRPr="00A77F86">
        <w:rPr>
          <w:rFonts w:ascii="Cambria" w:hAnsi="Cambria"/>
          <w:bCs/>
          <w:sz w:val="20"/>
          <w:szCs w:val="20"/>
          <w:lang w:val="es-ES_tradnl"/>
        </w:rPr>
        <w:t xml:space="preserve"> demandantes, </w:t>
      </w:r>
      <w:r w:rsidR="00482A5C" w:rsidRPr="00A77F86">
        <w:rPr>
          <w:rFonts w:ascii="Cambria" w:hAnsi="Cambria"/>
          <w:bCs/>
          <w:sz w:val="20"/>
          <w:szCs w:val="20"/>
          <w:lang w:val="es-ES_tradnl"/>
        </w:rPr>
        <w:t>las cuales</w:t>
      </w:r>
      <w:r w:rsidRPr="00A77F86">
        <w:rPr>
          <w:rFonts w:ascii="Cambria" w:hAnsi="Cambria"/>
          <w:bCs/>
          <w:sz w:val="20"/>
          <w:szCs w:val="20"/>
          <w:lang w:val="es-ES_tradnl"/>
        </w:rPr>
        <w:t xml:space="preserve"> no tienen trascendencia constitucional alguna. </w:t>
      </w:r>
      <w:r w:rsidR="00523FD8" w:rsidRPr="00A77F86">
        <w:rPr>
          <w:rFonts w:ascii="Cambria" w:hAnsi="Cambria"/>
          <w:bCs/>
          <w:sz w:val="20"/>
          <w:szCs w:val="20"/>
          <w:lang w:val="es-ES_tradnl"/>
        </w:rPr>
        <w:t xml:space="preserve">De la información </w:t>
      </w:r>
      <w:r w:rsidR="00617963" w:rsidRPr="00A77F86">
        <w:rPr>
          <w:rFonts w:ascii="Cambria" w:hAnsi="Cambria"/>
          <w:bCs/>
          <w:sz w:val="20"/>
          <w:szCs w:val="20"/>
          <w:lang w:val="es-ES_tradnl"/>
        </w:rPr>
        <w:t>aportada por el Estado</w:t>
      </w:r>
      <w:r w:rsidR="00523FD8" w:rsidRPr="00A77F86">
        <w:rPr>
          <w:rFonts w:ascii="Cambria" w:hAnsi="Cambria"/>
          <w:bCs/>
          <w:sz w:val="20"/>
          <w:szCs w:val="20"/>
          <w:lang w:val="es-ES_tradnl"/>
        </w:rPr>
        <w:t xml:space="preserve">, se desprende que </w:t>
      </w:r>
      <w:r w:rsidR="009959E8" w:rsidRPr="00A77F86">
        <w:rPr>
          <w:rFonts w:ascii="Cambria" w:hAnsi="Cambria"/>
          <w:bCs/>
          <w:sz w:val="20"/>
          <w:szCs w:val="20"/>
          <w:lang w:val="es-ES_tradnl"/>
        </w:rPr>
        <w:t xml:space="preserve">la defensa </w:t>
      </w:r>
      <w:r w:rsidR="00523FD8" w:rsidRPr="00A77F86">
        <w:rPr>
          <w:rFonts w:ascii="Cambria" w:hAnsi="Cambria"/>
          <w:bCs/>
          <w:sz w:val="20"/>
          <w:szCs w:val="20"/>
          <w:lang w:val="es-ES_tradnl"/>
        </w:rPr>
        <w:t xml:space="preserve">legal </w:t>
      </w:r>
      <w:r w:rsidR="009959E8" w:rsidRPr="00A77F86">
        <w:rPr>
          <w:rFonts w:ascii="Cambria" w:hAnsi="Cambria"/>
          <w:bCs/>
          <w:sz w:val="20"/>
          <w:szCs w:val="20"/>
          <w:lang w:val="es-ES_tradnl"/>
        </w:rPr>
        <w:t>del señor Sandoval</w:t>
      </w:r>
      <w:r w:rsidR="00191466" w:rsidRPr="00A77F86">
        <w:rPr>
          <w:rFonts w:ascii="Cambria" w:hAnsi="Cambria"/>
          <w:bCs/>
          <w:sz w:val="20"/>
          <w:szCs w:val="20"/>
          <w:lang w:val="es-ES_tradnl"/>
        </w:rPr>
        <w:t>,</w:t>
      </w:r>
      <w:r w:rsidR="00BD6FC2" w:rsidRPr="00A77F86">
        <w:rPr>
          <w:rFonts w:ascii="Cambria" w:hAnsi="Cambria"/>
          <w:bCs/>
          <w:sz w:val="20"/>
          <w:szCs w:val="20"/>
          <w:lang w:val="es-ES_tradnl"/>
        </w:rPr>
        <w:t xml:space="preserve"> además,</w:t>
      </w:r>
      <w:r w:rsidR="009959E8" w:rsidRPr="00A77F86">
        <w:rPr>
          <w:rFonts w:ascii="Cambria" w:hAnsi="Cambria"/>
          <w:bCs/>
          <w:sz w:val="20"/>
          <w:szCs w:val="20"/>
          <w:lang w:val="es-ES_tradnl"/>
        </w:rPr>
        <w:t xml:space="preserve"> interpuso un recurso de casación</w:t>
      </w:r>
      <w:r w:rsidR="00523FD8" w:rsidRPr="00A77F86">
        <w:rPr>
          <w:rFonts w:ascii="Cambria" w:hAnsi="Cambria"/>
          <w:bCs/>
          <w:sz w:val="20"/>
          <w:szCs w:val="20"/>
          <w:lang w:val="es-ES_tradnl"/>
        </w:rPr>
        <w:t xml:space="preserve"> en contra de la sentencia que lo condenó a cuatro años de prisión</w:t>
      </w:r>
      <w:r w:rsidR="009959E8" w:rsidRPr="00A77F86">
        <w:rPr>
          <w:rFonts w:ascii="Cambria" w:hAnsi="Cambria"/>
          <w:bCs/>
          <w:sz w:val="20"/>
          <w:szCs w:val="20"/>
          <w:lang w:val="es-ES_tradnl"/>
        </w:rPr>
        <w:t>, mismo que al 2016 se encontraba pendiente de resolución</w:t>
      </w:r>
      <w:r w:rsidR="00523FD8" w:rsidRPr="00A77F86">
        <w:rPr>
          <w:rFonts w:ascii="Cambria" w:hAnsi="Cambria"/>
          <w:bCs/>
          <w:sz w:val="20"/>
          <w:szCs w:val="20"/>
          <w:lang w:val="es-ES_tradnl"/>
        </w:rPr>
        <w:t xml:space="preserve"> </w:t>
      </w:r>
      <w:r w:rsidR="008D7AE3" w:rsidRPr="00A77F86">
        <w:rPr>
          <w:rFonts w:ascii="Cambria" w:hAnsi="Cambria"/>
          <w:bCs/>
          <w:sz w:val="20"/>
          <w:szCs w:val="20"/>
          <w:lang w:val="es-ES_tradnl"/>
        </w:rPr>
        <w:t>–</w:t>
      </w:r>
      <w:r w:rsidR="00523FD8" w:rsidRPr="00A77F86">
        <w:rPr>
          <w:rFonts w:ascii="Cambria" w:hAnsi="Cambria"/>
          <w:bCs/>
          <w:sz w:val="20"/>
          <w:szCs w:val="20"/>
          <w:lang w:val="es-ES_tradnl"/>
        </w:rPr>
        <w:t>en el expediente no obra copia ni información relativa al desarrollo y eventual conclusión del referido recurso</w:t>
      </w:r>
      <w:r w:rsidR="008D7AE3" w:rsidRPr="00A77F86">
        <w:rPr>
          <w:rFonts w:ascii="Cambria" w:hAnsi="Cambria"/>
          <w:bCs/>
          <w:sz w:val="20"/>
          <w:szCs w:val="20"/>
          <w:lang w:val="es-ES_tradnl"/>
        </w:rPr>
        <w:t>–</w:t>
      </w:r>
      <w:r w:rsidR="009959E8" w:rsidRPr="00A77F86">
        <w:rPr>
          <w:rFonts w:ascii="Cambria" w:hAnsi="Cambria"/>
          <w:bCs/>
          <w:sz w:val="20"/>
          <w:szCs w:val="20"/>
          <w:lang w:val="es-ES_tradnl"/>
        </w:rPr>
        <w:t xml:space="preserve">. </w:t>
      </w:r>
    </w:p>
    <w:p w14:paraId="283371AF" w14:textId="4582FF23" w:rsidR="00A822F9" w:rsidRPr="00A77F86" w:rsidRDefault="00427B0C" w:rsidP="00427B0C">
      <w:pPr>
        <w:numPr>
          <w:ilvl w:val="0"/>
          <w:numId w:val="55"/>
        </w:numPr>
        <w:suppressAutoHyphens/>
        <w:spacing w:after="240"/>
        <w:jc w:val="both"/>
        <w:rPr>
          <w:rFonts w:ascii="Cambria" w:hAnsi="Cambria"/>
          <w:sz w:val="20"/>
          <w:szCs w:val="20"/>
          <w:lang w:val="es-ES_tradnl"/>
        </w:rPr>
      </w:pPr>
      <w:r w:rsidRPr="00A77F86">
        <w:rPr>
          <w:rFonts w:ascii="Cambria" w:hAnsi="Cambria"/>
          <w:sz w:val="20"/>
          <w:szCs w:val="20"/>
          <w:lang w:val="es-ES_tradnl"/>
        </w:rPr>
        <w:t>En suma,</w:t>
      </w:r>
      <w:r w:rsidR="00A655FF" w:rsidRPr="00A77F86">
        <w:rPr>
          <w:rFonts w:ascii="Cambria" w:hAnsi="Cambria"/>
          <w:sz w:val="20"/>
          <w:szCs w:val="20"/>
          <w:lang w:val="es-ES_tradnl"/>
        </w:rPr>
        <w:t xml:space="preserve"> se puede desprender que </w:t>
      </w:r>
      <w:r w:rsidR="00AE3C1F" w:rsidRPr="00A77F86">
        <w:rPr>
          <w:rFonts w:ascii="Cambria" w:hAnsi="Cambria"/>
          <w:sz w:val="20"/>
          <w:szCs w:val="20"/>
          <w:lang w:val="es-ES_tradnl"/>
        </w:rPr>
        <w:t>el alegato central</w:t>
      </w:r>
      <w:r w:rsidR="00A655FF" w:rsidRPr="00A77F86">
        <w:rPr>
          <w:rFonts w:ascii="Cambria" w:hAnsi="Cambria"/>
          <w:sz w:val="20"/>
          <w:szCs w:val="20"/>
          <w:lang w:val="es-ES_tradnl"/>
        </w:rPr>
        <w:t xml:space="preserve"> del peticionario consiste en </w:t>
      </w:r>
      <w:r w:rsidRPr="00A77F86">
        <w:rPr>
          <w:rFonts w:ascii="Cambria" w:hAnsi="Cambria"/>
          <w:sz w:val="20"/>
          <w:szCs w:val="20"/>
          <w:lang w:val="es-ES_tradnl"/>
        </w:rPr>
        <w:t xml:space="preserve">que </w:t>
      </w:r>
      <w:r w:rsidR="00405079" w:rsidRPr="00A77F86">
        <w:rPr>
          <w:rFonts w:ascii="Cambria" w:hAnsi="Cambria"/>
          <w:sz w:val="20"/>
          <w:szCs w:val="20"/>
          <w:lang w:val="es-ES_tradnl"/>
        </w:rPr>
        <w:t>la</w:t>
      </w:r>
      <w:r w:rsidRPr="00A77F86">
        <w:rPr>
          <w:rFonts w:ascii="Cambria" w:hAnsi="Cambria"/>
          <w:sz w:val="20"/>
          <w:szCs w:val="20"/>
          <w:lang w:val="es-ES_tradnl"/>
        </w:rPr>
        <w:t xml:space="preserve"> diligencia de registro y allanamiento ejecutada el 3 de marzo de 2010 en </w:t>
      </w:r>
      <w:r w:rsidR="006C5AAD" w:rsidRPr="00A77F86">
        <w:rPr>
          <w:rFonts w:ascii="Cambria" w:hAnsi="Cambria"/>
          <w:sz w:val="20"/>
          <w:szCs w:val="20"/>
          <w:lang w:val="es-ES_tradnl"/>
        </w:rPr>
        <w:t>la residencia</w:t>
      </w:r>
      <w:r w:rsidRPr="00A77F86">
        <w:rPr>
          <w:rFonts w:ascii="Cambria" w:hAnsi="Cambria"/>
          <w:sz w:val="20"/>
          <w:szCs w:val="20"/>
          <w:lang w:val="es-ES_tradnl"/>
        </w:rPr>
        <w:t xml:space="preserve"> del señor Sandoval </w:t>
      </w:r>
      <w:r w:rsidR="00C22955" w:rsidRPr="00A77F86">
        <w:rPr>
          <w:rFonts w:ascii="Cambria" w:hAnsi="Cambria"/>
          <w:sz w:val="20"/>
          <w:szCs w:val="20"/>
          <w:lang w:val="es-ES_tradnl"/>
        </w:rPr>
        <w:t>careció</w:t>
      </w:r>
      <w:r w:rsidRPr="00A77F86">
        <w:rPr>
          <w:rFonts w:ascii="Cambria" w:hAnsi="Cambria"/>
          <w:sz w:val="20"/>
          <w:szCs w:val="20"/>
          <w:lang w:val="es-ES_tradnl"/>
        </w:rPr>
        <w:t xml:space="preserve"> de </w:t>
      </w:r>
      <w:r w:rsidR="008A5FB2" w:rsidRPr="00A77F86">
        <w:rPr>
          <w:rFonts w:ascii="Cambria" w:hAnsi="Cambria"/>
          <w:sz w:val="20"/>
          <w:szCs w:val="20"/>
          <w:lang w:val="es-ES_tradnl"/>
        </w:rPr>
        <w:t>legalidad</w:t>
      </w:r>
      <w:r w:rsidR="00FE5F3A" w:rsidRPr="00A77F86">
        <w:rPr>
          <w:rFonts w:ascii="Cambria" w:hAnsi="Cambria"/>
          <w:sz w:val="20"/>
          <w:szCs w:val="20"/>
          <w:lang w:val="es-ES_tradnl"/>
        </w:rPr>
        <w:t xml:space="preserve">, toda vez que esta fue </w:t>
      </w:r>
      <w:r w:rsidR="00F566AC" w:rsidRPr="00A77F86">
        <w:rPr>
          <w:rFonts w:ascii="Cambria" w:hAnsi="Cambria"/>
          <w:sz w:val="20"/>
          <w:szCs w:val="20"/>
          <w:lang w:val="es-ES_tradnl"/>
        </w:rPr>
        <w:t>girada</w:t>
      </w:r>
      <w:r w:rsidR="00FE5F3A" w:rsidRPr="00A77F86">
        <w:rPr>
          <w:rFonts w:ascii="Cambria" w:hAnsi="Cambria"/>
          <w:sz w:val="20"/>
          <w:szCs w:val="20"/>
          <w:lang w:val="es-ES_tradnl"/>
        </w:rPr>
        <w:t xml:space="preserve"> por el</w:t>
      </w:r>
      <w:r w:rsidRPr="00A77F86">
        <w:rPr>
          <w:rFonts w:ascii="Cambria" w:hAnsi="Cambria"/>
          <w:sz w:val="20"/>
          <w:szCs w:val="20"/>
          <w:lang w:val="es-ES_tradnl"/>
        </w:rPr>
        <w:t xml:space="preserve"> </w:t>
      </w:r>
      <w:r w:rsidR="00373D90" w:rsidRPr="00A77F86">
        <w:rPr>
          <w:rFonts w:ascii="Cambria" w:hAnsi="Cambria"/>
          <w:sz w:val="20"/>
          <w:szCs w:val="20"/>
          <w:lang w:val="es-ES_tradnl"/>
        </w:rPr>
        <w:t>Juzgado Tercero de Paz de San Salvador</w:t>
      </w:r>
      <w:r w:rsidR="008A5FB2" w:rsidRPr="00A77F86">
        <w:rPr>
          <w:rFonts w:ascii="Cambria" w:hAnsi="Cambria"/>
          <w:sz w:val="20"/>
          <w:szCs w:val="20"/>
          <w:lang w:val="es-ES_tradnl"/>
        </w:rPr>
        <w:t xml:space="preserve">, el cual carecía de </w:t>
      </w:r>
      <w:r w:rsidR="00C60F49" w:rsidRPr="00A77F86">
        <w:rPr>
          <w:rFonts w:ascii="Cambria" w:hAnsi="Cambria"/>
          <w:sz w:val="20"/>
          <w:szCs w:val="20"/>
          <w:lang w:val="es-ES_tradnl"/>
        </w:rPr>
        <w:t>competencia territorial</w:t>
      </w:r>
      <w:r w:rsidR="00251B05" w:rsidRPr="00A77F86">
        <w:rPr>
          <w:rFonts w:ascii="Cambria" w:hAnsi="Cambria"/>
          <w:sz w:val="20"/>
          <w:szCs w:val="20"/>
          <w:lang w:val="es-ES_tradnl"/>
        </w:rPr>
        <w:t>;</w:t>
      </w:r>
      <w:r w:rsidR="008A5FB2" w:rsidRPr="00A77F86">
        <w:rPr>
          <w:rFonts w:ascii="Cambria" w:hAnsi="Cambria"/>
          <w:sz w:val="20"/>
          <w:szCs w:val="20"/>
          <w:lang w:val="es-ES_tradnl"/>
        </w:rPr>
        <w:t xml:space="preserve"> </w:t>
      </w:r>
      <w:r w:rsidR="005B7295" w:rsidRPr="00A77F86">
        <w:rPr>
          <w:rFonts w:ascii="Cambria" w:hAnsi="Cambria"/>
          <w:sz w:val="20"/>
          <w:szCs w:val="20"/>
          <w:lang w:val="es-ES_tradnl"/>
        </w:rPr>
        <w:t xml:space="preserve">y por lo tanto, no tenía jurisdicción respecto del domicilio del </w:t>
      </w:r>
      <w:r w:rsidR="00373D90" w:rsidRPr="00A77F86">
        <w:rPr>
          <w:rFonts w:ascii="Cambria" w:hAnsi="Cambria"/>
          <w:sz w:val="20"/>
          <w:szCs w:val="20"/>
          <w:lang w:val="es-ES_tradnl"/>
        </w:rPr>
        <w:t xml:space="preserve">señor </w:t>
      </w:r>
      <w:r w:rsidR="008A5FB2" w:rsidRPr="00A77F86">
        <w:rPr>
          <w:rFonts w:ascii="Cambria" w:hAnsi="Cambria"/>
          <w:sz w:val="20"/>
          <w:szCs w:val="20"/>
          <w:lang w:val="es-ES_tradnl"/>
        </w:rPr>
        <w:t xml:space="preserve">Sandoval, </w:t>
      </w:r>
      <w:r w:rsidR="00156757" w:rsidRPr="00A77F86">
        <w:rPr>
          <w:rFonts w:ascii="Cambria" w:hAnsi="Cambria"/>
          <w:sz w:val="20"/>
          <w:szCs w:val="20"/>
          <w:lang w:val="es-ES_tradnl"/>
        </w:rPr>
        <w:t>ubicado</w:t>
      </w:r>
      <w:r w:rsidR="00373D90" w:rsidRPr="00A77F86">
        <w:rPr>
          <w:rFonts w:ascii="Cambria" w:hAnsi="Cambria"/>
          <w:sz w:val="20"/>
          <w:szCs w:val="20"/>
          <w:lang w:val="es-ES_tradnl"/>
        </w:rPr>
        <w:t xml:space="preserve"> e</w:t>
      </w:r>
      <w:r w:rsidR="00415039" w:rsidRPr="00A77F86">
        <w:rPr>
          <w:rFonts w:ascii="Cambria" w:hAnsi="Cambria"/>
          <w:sz w:val="20"/>
          <w:szCs w:val="20"/>
          <w:lang w:val="es-ES_tradnl"/>
        </w:rPr>
        <w:t xml:space="preserve">n </w:t>
      </w:r>
      <w:r w:rsidR="008A5FB2" w:rsidRPr="00A77F86">
        <w:rPr>
          <w:rFonts w:ascii="Cambria" w:hAnsi="Cambria"/>
          <w:sz w:val="20"/>
          <w:szCs w:val="20"/>
          <w:lang w:val="es-ES_tradnl"/>
        </w:rPr>
        <w:t xml:space="preserve">el departamento de </w:t>
      </w:r>
      <w:r w:rsidR="00415039" w:rsidRPr="00A77F86">
        <w:rPr>
          <w:rFonts w:ascii="Cambria" w:hAnsi="Cambria"/>
          <w:sz w:val="20"/>
          <w:szCs w:val="20"/>
          <w:lang w:val="es-ES_tradnl"/>
        </w:rPr>
        <w:t>Santa Ana</w:t>
      </w:r>
      <w:r w:rsidR="00373D90" w:rsidRPr="00A77F86">
        <w:rPr>
          <w:rFonts w:ascii="Cambria" w:hAnsi="Cambria"/>
          <w:sz w:val="20"/>
          <w:szCs w:val="20"/>
          <w:lang w:val="es-ES_tradnl"/>
        </w:rPr>
        <w:t>. Asimismo, aduce que en el referido registro y allanamiento los agentes policiales excedieron sus facultades</w:t>
      </w:r>
      <w:r w:rsidR="00AE3C1F" w:rsidRPr="00A77F86">
        <w:rPr>
          <w:rFonts w:ascii="Cambria" w:hAnsi="Cambria"/>
          <w:sz w:val="20"/>
          <w:szCs w:val="20"/>
          <w:lang w:val="es-ES_tradnl"/>
        </w:rPr>
        <w:t xml:space="preserve">, </w:t>
      </w:r>
      <w:r w:rsidR="00251B05" w:rsidRPr="00A77F86">
        <w:rPr>
          <w:rFonts w:ascii="Cambria" w:hAnsi="Cambria"/>
          <w:sz w:val="20"/>
          <w:szCs w:val="20"/>
          <w:lang w:val="es-ES_tradnl"/>
        </w:rPr>
        <w:t>debido a</w:t>
      </w:r>
      <w:r w:rsidR="00347E82" w:rsidRPr="00A77F86">
        <w:rPr>
          <w:rFonts w:ascii="Cambria" w:hAnsi="Cambria"/>
          <w:sz w:val="20"/>
          <w:szCs w:val="20"/>
          <w:lang w:val="es-ES_tradnl"/>
        </w:rPr>
        <w:t xml:space="preserve"> que dicha diligencia tenía</w:t>
      </w:r>
      <w:r w:rsidR="007D067A" w:rsidRPr="00A77F86">
        <w:rPr>
          <w:rFonts w:ascii="Cambria" w:hAnsi="Cambria"/>
          <w:sz w:val="20"/>
          <w:szCs w:val="20"/>
          <w:lang w:val="es-ES_tradnl"/>
        </w:rPr>
        <w:t xml:space="preserve"> como objeto la recopilación de documentos contables; sin embargo, los agentes </w:t>
      </w:r>
      <w:r w:rsidR="00347E82" w:rsidRPr="00A77F86">
        <w:rPr>
          <w:rFonts w:ascii="Cambria" w:hAnsi="Cambria"/>
          <w:sz w:val="20"/>
          <w:szCs w:val="20"/>
          <w:lang w:val="es-ES_tradnl"/>
        </w:rPr>
        <w:t>registraron</w:t>
      </w:r>
      <w:r w:rsidR="007D067A" w:rsidRPr="00A77F86">
        <w:rPr>
          <w:rFonts w:ascii="Cambria" w:hAnsi="Cambria"/>
          <w:sz w:val="20"/>
          <w:szCs w:val="20"/>
          <w:lang w:val="es-ES_tradnl"/>
        </w:rPr>
        <w:t xml:space="preserve"> toda su residencia, en donde finalmente encontraron un fusil</w:t>
      </w:r>
      <w:r w:rsidR="00A822F9" w:rsidRPr="00A77F86">
        <w:rPr>
          <w:rFonts w:ascii="Cambria" w:hAnsi="Cambria"/>
          <w:sz w:val="20"/>
          <w:szCs w:val="20"/>
          <w:lang w:val="es-ES_tradnl"/>
        </w:rPr>
        <w:t xml:space="preserve"> cuya tenencia, portación o conducción está prohibida por la legislación penal interna, al ser de uso exclusivo de las Fuerzas Armada</w:t>
      </w:r>
      <w:r w:rsidR="00880765" w:rsidRPr="00A77F86">
        <w:rPr>
          <w:rFonts w:ascii="Cambria" w:hAnsi="Cambria"/>
          <w:sz w:val="20"/>
          <w:szCs w:val="20"/>
          <w:lang w:val="es-ES_tradnl"/>
        </w:rPr>
        <w:t>s.</w:t>
      </w:r>
    </w:p>
    <w:p w14:paraId="3123CA6A" w14:textId="55DBD680" w:rsidR="00AF6AE6" w:rsidRPr="00A77F86" w:rsidRDefault="00A841D2" w:rsidP="00AF6AE6">
      <w:pPr>
        <w:numPr>
          <w:ilvl w:val="0"/>
          <w:numId w:val="55"/>
        </w:numPr>
        <w:suppressAutoHyphens/>
        <w:spacing w:after="240"/>
        <w:jc w:val="both"/>
        <w:rPr>
          <w:rFonts w:ascii="Cambria" w:hAnsi="Cambria"/>
          <w:bCs/>
          <w:sz w:val="20"/>
          <w:szCs w:val="20"/>
          <w:lang w:val="es-ES_tradnl"/>
        </w:rPr>
      </w:pPr>
      <w:r w:rsidRPr="00A77F86">
        <w:rPr>
          <w:rFonts w:ascii="Cambria" w:hAnsi="Cambria"/>
          <w:sz w:val="20"/>
          <w:szCs w:val="20"/>
          <w:lang w:val="es-ES_tradnl"/>
        </w:rPr>
        <w:t xml:space="preserve">En su contestación, el Estado </w:t>
      </w:r>
      <w:r w:rsidR="00E45DCF" w:rsidRPr="00A77F86">
        <w:rPr>
          <w:rFonts w:ascii="Cambria" w:hAnsi="Cambria"/>
          <w:sz w:val="20"/>
          <w:szCs w:val="20"/>
          <w:lang w:val="es-ES_tradnl"/>
        </w:rPr>
        <w:t xml:space="preserve">detalla </w:t>
      </w:r>
      <w:r w:rsidR="0028013E" w:rsidRPr="00A77F86">
        <w:rPr>
          <w:rFonts w:ascii="Cambria" w:hAnsi="Cambria"/>
          <w:sz w:val="20"/>
          <w:szCs w:val="20"/>
          <w:lang w:val="es-ES_tradnl"/>
        </w:rPr>
        <w:t>que</w:t>
      </w:r>
      <w:r w:rsidR="00E45DCF" w:rsidRPr="00A77F86">
        <w:rPr>
          <w:rFonts w:ascii="Cambria" w:hAnsi="Cambria"/>
          <w:sz w:val="20"/>
          <w:szCs w:val="20"/>
          <w:lang w:val="es-ES_tradnl"/>
        </w:rPr>
        <w:t xml:space="preserve"> </w:t>
      </w:r>
      <w:r w:rsidR="00ED3F69" w:rsidRPr="00A77F86">
        <w:rPr>
          <w:rFonts w:ascii="Cambria" w:hAnsi="Cambria"/>
          <w:sz w:val="20"/>
          <w:szCs w:val="20"/>
          <w:lang w:val="es-ES_tradnl"/>
        </w:rPr>
        <w:t xml:space="preserve">el </w:t>
      </w:r>
      <w:r w:rsidR="0028013E" w:rsidRPr="00A77F86">
        <w:rPr>
          <w:rFonts w:ascii="Cambria" w:hAnsi="Cambria"/>
          <w:sz w:val="20"/>
          <w:szCs w:val="20"/>
          <w:lang w:val="es-ES_tradnl"/>
        </w:rPr>
        <w:t xml:space="preserve">referido </w:t>
      </w:r>
      <w:r w:rsidR="00ED3F69" w:rsidRPr="00A77F86">
        <w:rPr>
          <w:rFonts w:ascii="Cambria" w:hAnsi="Cambria"/>
          <w:sz w:val="20"/>
          <w:szCs w:val="20"/>
          <w:lang w:val="es-ES_tradnl"/>
        </w:rPr>
        <w:t xml:space="preserve">registro y allanamiento ejecutado </w:t>
      </w:r>
      <w:r w:rsidR="00E45DCF" w:rsidRPr="00A77F86">
        <w:rPr>
          <w:rFonts w:ascii="Cambria" w:hAnsi="Cambria"/>
          <w:sz w:val="20"/>
          <w:szCs w:val="20"/>
          <w:lang w:val="es-ES_tradnl"/>
        </w:rPr>
        <w:t xml:space="preserve">el 3 de marzo de 2010 </w:t>
      </w:r>
      <w:r w:rsidR="006C481B" w:rsidRPr="00A77F86">
        <w:rPr>
          <w:rFonts w:ascii="Cambria" w:hAnsi="Cambria"/>
          <w:sz w:val="20"/>
          <w:szCs w:val="20"/>
          <w:lang w:val="es-ES_tradnl"/>
        </w:rPr>
        <w:t xml:space="preserve">en el domicilio del señor Sandoval Villeda </w:t>
      </w:r>
      <w:r w:rsidR="0028013E" w:rsidRPr="00A77F86">
        <w:rPr>
          <w:rFonts w:ascii="Cambria" w:hAnsi="Cambria"/>
          <w:sz w:val="20"/>
          <w:szCs w:val="20"/>
          <w:lang w:val="es-ES_tradnl"/>
        </w:rPr>
        <w:t>se realizó en</w:t>
      </w:r>
      <w:r w:rsidR="00ED3F69" w:rsidRPr="00A77F86">
        <w:rPr>
          <w:rFonts w:ascii="Cambria" w:hAnsi="Cambria"/>
          <w:sz w:val="20"/>
          <w:szCs w:val="20"/>
          <w:lang w:val="es-ES_tradnl"/>
        </w:rPr>
        <w:t xml:space="preserve"> </w:t>
      </w:r>
      <w:r w:rsidR="00E45DCF" w:rsidRPr="00A77F86">
        <w:rPr>
          <w:rFonts w:ascii="Cambria" w:hAnsi="Cambria"/>
          <w:sz w:val="20"/>
          <w:szCs w:val="20"/>
          <w:lang w:val="es-ES_tradnl"/>
        </w:rPr>
        <w:t xml:space="preserve">cumplimiento a </w:t>
      </w:r>
      <w:r w:rsidR="009B4712" w:rsidRPr="00A77F86">
        <w:rPr>
          <w:rFonts w:ascii="Cambria" w:hAnsi="Cambria"/>
          <w:sz w:val="20"/>
          <w:szCs w:val="20"/>
          <w:lang w:val="es-ES_tradnl"/>
        </w:rPr>
        <w:t>las medidas precautorias emitidas</w:t>
      </w:r>
      <w:r w:rsidR="00E45DCF" w:rsidRPr="00A77F86">
        <w:rPr>
          <w:rFonts w:ascii="Cambria" w:hAnsi="Cambria"/>
          <w:sz w:val="20"/>
          <w:szCs w:val="20"/>
          <w:lang w:val="es-ES_tradnl"/>
        </w:rPr>
        <w:t xml:space="preserve"> por el Juzgado Tercer</w:t>
      </w:r>
      <w:r w:rsidR="00C97C6B" w:rsidRPr="00A77F86">
        <w:rPr>
          <w:rFonts w:ascii="Cambria" w:hAnsi="Cambria"/>
          <w:sz w:val="20"/>
          <w:szCs w:val="20"/>
          <w:lang w:val="es-ES_tradnl"/>
        </w:rPr>
        <w:t>o</w:t>
      </w:r>
      <w:r w:rsidR="00E45DCF" w:rsidRPr="00A77F86">
        <w:rPr>
          <w:rFonts w:ascii="Cambria" w:hAnsi="Cambria"/>
          <w:sz w:val="20"/>
          <w:szCs w:val="20"/>
          <w:lang w:val="es-ES_tradnl"/>
        </w:rPr>
        <w:t xml:space="preserve"> de Instrucción de San Salvador, consistentes en el registro, eventual allanamiento y secuestro de documentos de trascendencia tributaria en quince diferentes sucursales y bodegas </w:t>
      </w:r>
      <w:r w:rsidR="000A184A" w:rsidRPr="00A77F86">
        <w:rPr>
          <w:rFonts w:ascii="Cambria" w:hAnsi="Cambria"/>
          <w:sz w:val="20"/>
          <w:szCs w:val="20"/>
          <w:lang w:val="es-ES_tradnl"/>
        </w:rPr>
        <w:t>conexas</w:t>
      </w:r>
      <w:r w:rsidR="00DB7F24" w:rsidRPr="00A77F86">
        <w:rPr>
          <w:rFonts w:ascii="Cambria" w:hAnsi="Cambria"/>
          <w:sz w:val="20"/>
          <w:szCs w:val="20"/>
          <w:lang w:val="es-ES_tradnl"/>
        </w:rPr>
        <w:t xml:space="preserve"> al</w:t>
      </w:r>
      <w:r w:rsidR="00E45DCF" w:rsidRPr="00A77F86">
        <w:rPr>
          <w:rFonts w:ascii="Cambria" w:hAnsi="Cambria"/>
          <w:sz w:val="20"/>
          <w:szCs w:val="20"/>
          <w:lang w:val="es-ES_tradnl"/>
        </w:rPr>
        <w:t xml:space="preserve"> negocio del señor Sandoval</w:t>
      </w:r>
      <w:r w:rsidR="008E0D06" w:rsidRPr="00A77F86">
        <w:rPr>
          <w:rFonts w:ascii="Cambria" w:hAnsi="Cambria"/>
          <w:sz w:val="20"/>
          <w:szCs w:val="20"/>
          <w:lang w:val="es-ES_tradnl"/>
        </w:rPr>
        <w:t xml:space="preserve">, incluyendo su residencia. </w:t>
      </w:r>
    </w:p>
    <w:p w14:paraId="021BC5C4" w14:textId="75548846" w:rsidR="00970DF2" w:rsidRPr="00A77F86" w:rsidRDefault="008E0D06" w:rsidP="006F6680">
      <w:pPr>
        <w:numPr>
          <w:ilvl w:val="0"/>
          <w:numId w:val="55"/>
        </w:numPr>
        <w:suppressAutoHyphens/>
        <w:spacing w:after="240"/>
        <w:jc w:val="both"/>
        <w:rPr>
          <w:rFonts w:ascii="Cambria" w:hAnsi="Cambria"/>
          <w:bCs/>
          <w:sz w:val="20"/>
          <w:szCs w:val="20"/>
          <w:lang w:val="es-ES_tradnl"/>
        </w:rPr>
      </w:pPr>
      <w:r w:rsidRPr="00A77F86">
        <w:rPr>
          <w:rFonts w:ascii="Cambria" w:hAnsi="Cambria"/>
          <w:sz w:val="20"/>
          <w:szCs w:val="20"/>
          <w:lang w:val="es-ES_tradnl"/>
        </w:rPr>
        <w:t xml:space="preserve">Al respecto sostiene </w:t>
      </w:r>
      <w:r w:rsidR="00435664" w:rsidRPr="00A77F86">
        <w:rPr>
          <w:rFonts w:ascii="Cambria" w:hAnsi="Cambria"/>
          <w:sz w:val="20"/>
          <w:szCs w:val="20"/>
          <w:lang w:val="es-ES_tradnl"/>
        </w:rPr>
        <w:t>que,</w:t>
      </w:r>
      <w:r w:rsidRPr="00A77F86">
        <w:rPr>
          <w:rFonts w:ascii="Cambria" w:hAnsi="Cambria"/>
          <w:sz w:val="20"/>
          <w:szCs w:val="20"/>
          <w:lang w:val="es-ES_tradnl"/>
        </w:rPr>
        <w:t xml:space="preserve"> durante la ejecución de la diligencia</w:t>
      </w:r>
      <w:r w:rsidR="006C481B" w:rsidRPr="00A77F86">
        <w:rPr>
          <w:rFonts w:ascii="Cambria" w:hAnsi="Cambria"/>
          <w:sz w:val="20"/>
          <w:szCs w:val="20"/>
          <w:lang w:val="es-ES_tradnl"/>
        </w:rPr>
        <w:t xml:space="preserve">, </w:t>
      </w:r>
      <w:r w:rsidRPr="00A77F86">
        <w:rPr>
          <w:rFonts w:ascii="Cambria" w:hAnsi="Cambria"/>
          <w:sz w:val="20"/>
          <w:szCs w:val="20"/>
          <w:lang w:val="es-ES_tradnl"/>
        </w:rPr>
        <w:t>y actuando los agentes policiales de buena fe, se encontró al interior de la casa del señor Sandoval</w:t>
      </w:r>
      <w:r w:rsidR="00582E59" w:rsidRPr="00A77F86">
        <w:rPr>
          <w:rFonts w:ascii="Cambria" w:hAnsi="Cambria"/>
          <w:sz w:val="20"/>
          <w:szCs w:val="20"/>
          <w:lang w:val="es-ES_tradnl"/>
        </w:rPr>
        <w:t xml:space="preserve"> lo siguiente</w:t>
      </w:r>
      <w:r w:rsidR="006C481B" w:rsidRPr="00A77F86">
        <w:rPr>
          <w:rFonts w:ascii="Cambria" w:hAnsi="Cambria"/>
          <w:sz w:val="20"/>
          <w:szCs w:val="20"/>
          <w:lang w:val="es-ES_tradnl"/>
        </w:rPr>
        <w:t>:</w:t>
      </w:r>
      <w:r w:rsidRPr="00A77F86">
        <w:rPr>
          <w:rFonts w:ascii="Cambria" w:hAnsi="Cambria"/>
          <w:sz w:val="20"/>
          <w:szCs w:val="20"/>
          <w:lang w:val="es-ES_tradnl"/>
        </w:rPr>
        <w:t xml:space="preserve"> un fusil de uso exclusivo de las Fuerzas Armadas; más de seiscientos cartuchos </w:t>
      </w:r>
      <w:r w:rsidR="00951C49" w:rsidRPr="00A77F86">
        <w:rPr>
          <w:rFonts w:ascii="Cambria" w:hAnsi="Cambria"/>
          <w:sz w:val="20"/>
          <w:szCs w:val="20"/>
          <w:lang w:val="es-ES_tradnl"/>
        </w:rPr>
        <w:t>de</w:t>
      </w:r>
      <w:r w:rsidRPr="00A77F86">
        <w:rPr>
          <w:rFonts w:ascii="Cambria" w:hAnsi="Cambria"/>
          <w:sz w:val="20"/>
          <w:szCs w:val="20"/>
          <w:lang w:val="es-ES_tradnl"/>
        </w:rPr>
        <w:t xml:space="preserve"> armas de alto calibre; granadas de humo y </w:t>
      </w:r>
      <w:r w:rsidR="00081241" w:rsidRPr="00A77F86">
        <w:rPr>
          <w:rFonts w:ascii="Cambria" w:hAnsi="Cambria"/>
          <w:sz w:val="20"/>
          <w:szCs w:val="20"/>
          <w:lang w:val="es-ES_tradnl"/>
        </w:rPr>
        <w:t>de detonación</w:t>
      </w:r>
      <w:r w:rsidRPr="00A77F86">
        <w:rPr>
          <w:rFonts w:ascii="Cambria" w:hAnsi="Cambria"/>
          <w:sz w:val="20"/>
          <w:szCs w:val="20"/>
          <w:lang w:val="es-ES_tradnl"/>
        </w:rPr>
        <w:t xml:space="preserve">; uniformes de uso militar y </w:t>
      </w:r>
      <w:r w:rsidR="000F64D9" w:rsidRPr="00A77F86">
        <w:rPr>
          <w:rFonts w:ascii="Cambria" w:hAnsi="Cambria"/>
          <w:sz w:val="20"/>
          <w:szCs w:val="20"/>
          <w:lang w:val="es-ES_tradnl"/>
        </w:rPr>
        <w:t>policial</w:t>
      </w:r>
      <w:r w:rsidRPr="00A77F86">
        <w:rPr>
          <w:rFonts w:ascii="Cambria" w:hAnsi="Cambria"/>
          <w:sz w:val="20"/>
          <w:szCs w:val="20"/>
          <w:lang w:val="es-ES_tradnl"/>
        </w:rPr>
        <w:t xml:space="preserve">, entre otros. </w:t>
      </w:r>
      <w:r w:rsidR="009819A7" w:rsidRPr="00A77F86">
        <w:rPr>
          <w:rFonts w:ascii="Cambria" w:hAnsi="Cambria"/>
          <w:sz w:val="20"/>
          <w:szCs w:val="20"/>
          <w:lang w:val="es-ES_tradnl"/>
        </w:rPr>
        <w:t xml:space="preserve">Asimismo, refiere que se encontró </w:t>
      </w:r>
      <w:r w:rsidR="0015041E" w:rsidRPr="00A77F86">
        <w:rPr>
          <w:rFonts w:ascii="Cambria" w:hAnsi="Cambria"/>
          <w:sz w:val="20"/>
          <w:szCs w:val="20"/>
          <w:lang w:val="es-ES_tradnl"/>
        </w:rPr>
        <w:t xml:space="preserve">mercancía </w:t>
      </w:r>
      <w:r w:rsidR="008F02C1" w:rsidRPr="00A77F86">
        <w:rPr>
          <w:rFonts w:ascii="Cambria" w:hAnsi="Cambria"/>
          <w:sz w:val="20"/>
          <w:szCs w:val="20"/>
          <w:lang w:val="es-ES_tradnl"/>
        </w:rPr>
        <w:t>de</w:t>
      </w:r>
      <w:r w:rsidR="0015041E" w:rsidRPr="00A77F86">
        <w:rPr>
          <w:rFonts w:ascii="Cambria" w:hAnsi="Cambria"/>
          <w:sz w:val="20"/>
          <w:szCs w:val="20"/>
          <w:lang w:val="es-ES_tradnl"/>
        </w:rPr>
        <w:t xml:space="preserve"> la cual el señor Sandoval no pudo </w:t>
      </w:r>
      <w:r w:rsidR="00B55D04" w:rsidRPr="00A77F86">
        <w:rPr>
          <w:rFonts w:ascii="Cambria" w:hAnsi="Cambria"/>
          <w:sz w:val="20"/>
          <w:szCs w:val="20"/>
          <w:lang w:val="es-ES_tradnl"/>
        </w:rPr>
        <w:t>comprobar</w:t>
      </w:r>
      <w:r w:rsidR="0015041E" w:rsidRPr="00A77F86">
        <w:rPr>
          <w:rFonts w:ascii="Cambria" w:hAnsi="Cambria"/>
          <w:sz w:val="20"/>
          <w:szCs w:val="20"/>
          <w:lang w:val="es-ES_tradnl"/>
        </w:rPr>
        <w:t xml:space="preserve"> su tenencia legal al momento del procedimiento.</w:t>
      </w:r>
      <w:r w:rsidR="00970DF2" w:rsidRPr="00A77F86">
        <w:rPr>
          <w:rFonts w:ascii="Cambria" w:hAnsi="Cambria"/>
          <w:sz w:val="20"/>
          <w:szCs w:val="20"/>
          <w:lang w:val="es-ES_tradnl"/>
        </w:rPr>
        <w:t xml:space="preserve"> Señala que, a consecuencia del avistamiento del armamento militar y de la mercancía de dudoso origen, los agentes policiales y fiscales secuestraron los objetos encontrados y detuvieron al señor Sandoval. Indica que al 2016 el señor Sandoval se encontraba internado en la Penitenciaría Occidental de Santa Ana, en cumplimiento a la condena dictada en su contra mediante sentencia de 4 de febrero de 2015. </w:t>
      </w:r>
    </w:p>
    <w:p w14:paraId="1EDAD5FF" w14:textId="3F3E55A3" w:rsidR="003F3826" w:rsidRPr="00A77F86" w:rsidRDefault="00437CFC" w:rsidP="00DC37E8">
      <w:pPr>
        <w:numPr>
          <w:ilvl w:val="0"/>
          <w:numId w:val="55"/>
        </w:numPr>
        <w:suppressAutoHyphens/>
        <w:spacing w:after="240"/>
        <w:jc w:val="both"/>
        <w:rPr>
          <w:rFonts w:ascii="Cambria" w:hAnsi="Cambria"/>
          <w:bCs/>
          <w:sz w:val="20"/>
          <w:szCs w:val="20"/>
          <w:lang w:val="es-ES_tradnl"/>
        </w:rPr>
      </w:pPr>
      <w:r w:rsidRPr="00A77F86">
        <w:rPr>
          <w:rFonts w:ascii="Cambria" w:hAnsi="Cambria"/>
          <w:sz w:val="20"/>
          <w:szCs w:val="20"/>
          <w:lang w:val="es-ES_tradnl"/>
        </w:rPr>
        <w:t>Asimismo, sostiene</w:t>
      </w:r>
      <w:r w:rsidR="00A74DD3" w:rsidRPr="00A77F86">
        <w:rPr>
          <w:rFonts w:ascii="Cambria" w:hAnsi="Cambria"/>
          <w:sz w:val="20"/>
          <w:szCs w:val="20"/>
          <w:lang w:val="es-ES_tradnl"/>
        </w:rPr>
        <w:t xml:space="preserve"> que el cumplimiento de la diligencia judicial iniciada en contra del señor Sandoval</w:t>
      </w:r>
      <w:r w:rsidR="003F3826" w:rsidRPr="00A77F86">
        <w:rPr>
          <w:rFonts w:ascii="Cambria" w:hAnsi="Cambria"/>
          <w:sz w:val="20"/>
          <w:szCs w:val="20"/>
          <w:lang w:val="es-ES_tradnl"/>
        </w:rPr>
        <w:t xml:space="preserve"> fue ordenada por un juez competente en apego al marco normativo interno, y que en el ejercicio de sus funciones los agentes policiales y fiscales localizaron, inevitablemente y en apego a la legalidad y buena fe, una considerable cantidad de armamento militar al interior de su residencia, cuya tenencia, portación y posesión está prohibida por la legislación interna a las personas naturales </w:t>
      </w:r>
      <w:r w:rsidR="00D672E3" w:rsidRPr="00A77F86">
        <w:rPr>
          <w:rFonts w:ascii="Cambria" w:hAnsi="Cambria"/>
          <w:sz w:val="20"/>
          <w:szCs w:val="20"/>
          <w:lang w:val="es-ES_tradnl"/>
        </w:rPr>
        <w:t>y</w:t>
      </w:r>
      <w:r w:rsidR="003F3826" w:rsidRPr="00A77F86">
        <w:rPr>
          <w:rFonts w:ascii="Cambria" w:hAnsi="Cambria"/>
          <w:sz w:val="20"/>
          <w:szCs w:val="20"/>
          <w:lang w:val="es-ES_tradnl"/>
        </w:rPr>
        <w:t xml:space="preserve"> jurídicas,</w:t>
      </w:r>
      <w:r w:rsidR="00B04BE2" w:rsidRPr="00A77F86">
        <w:rPr>
          <w:rFonts w:ascii="Cambria" w:hAnsi="Cambria"/>
          <w:sz w:val="20"/>
          <w:szCs w:val="20"/>
          <w:lang w:val="es-ES_tradnl"/>
        </w:rPr>
        <w:t xml:space="preserve"> siendo la única excepción </w:t>
      </w:r>
      <w:r w:rsidR="00B76B78" w:rsidRPr="00A77F86">
        <w:rPr>
          <w:rFonts w:ascii="Cambria" w:hAnsi="Cambria"/>
          <w:sz w:val="20"/>
          <w:szCs w:val="20"/>
          <w:lang w:val="es-ES_tradnl"/>
        </w:rPr>
        <w:t xml:space="preserve">mediante </w:t>
      </w:r>
      <w:r w:rsidR="00B35A19" w:rsidRPr="00A77F86">
        <w:rPr>
          <w:rFonts w:ascii="Cambria" w:hAnsi="Cambria"/>
          <w:sz w:val="20"/>
          <w:szCs w:val="20"/>
          <w:lang w:val="es-ES_tradnl"/>
        </w:rPr>
        <w:t>el trámite de</w:t>
      </w:r>
      <w:r w:rsidR="00E352E6" w:rsidRPr="00A77F86">
        <w:rPr>
          <w:rFonts w:ascii="Cambria" w:hAnsi="Cambria"/>
          <w:sz w:val="20"/>
          <w:szCs w:val="20"/>
          <w:lang w:val="es-ES_tradnl"/>
        </w:rPr>
        <w:t xml:space="preserve"> </w:t>
      </w:r>
      <w:r w:rsidR="003F3826" w:rsidRPr="00A77F86">
        <w:rPr>
          <w:rFonts w:ascii="Cambria" w:hAnsi="Cambria"/>
          <w:sz w:val="20"/>
          <w:szCs w:val="20"/>
          <w:lang w:val="es-ES_tradnl"/>
        </w:rPr>
        <w:t>matrículas de armas de colección</w:t>
      </w:r>
      <w:r w:rsidR="00E352E6" w:rsidRPr="00A77F86">
        <w:rPr>
          <w:rFonts w:ascii="Cambria" w:hAnsi="Cambria"/>
          <w:sz w:val="20"/>
          <w:szCs w:val="20"/>
          <w:lang w:val="es-ES_tradnl"/>
        </w:rPr>
        <w:t>, con las</w:t>
      </w:r>
      <w:r w:rsidR="005F572E" w:rsidRPr="00A77F86">
        <w:rPr>
          <w:rFonts w:ascii="Cambria" w:hAnsi="Cambria"/>
          <w:sz w:val="20"/>
          <w:szCs w:val="20"/>
          <w:lang w:val="es-ES_tradnl"/>
        </w:rPr>
        <w:t xml:space="preserve"> cuales</w:t>
      </w:r>
      <w:r w:rsidR="00E352E6" w:rsidRPr="00A77F86">
        <w:rPr>
          <w:rFonts w:ascii="Cambria" w:hAnsi="Cambria"/>
          <w:sz w:val="20"/>
          <w:szCs w:val="20"/>
          <w:lang w:val="es-ES_tradnl"/>
        </w:rPr>
        <w:t xml:space="preserve"> no contaba el señor Sandoval</w:t>
      </w:r>
      <w:r w:rsidR="003F3826" w:rsidRPr="00A77F86">
        <w:rPr>
          <w:rFonts w:ascii="Cambria" w:hAnsi="Cambria"/>
          <w:sz w:val="20"/>
          <w:szCs w:val="20"/>
          <w:lang w:val="es-ES_tradnl"/>
        </w:rPr>
        <w:t xml:space="preserve">. </w:t>
      </w:r>
    </w:p>
    <w:p w14:paraId="2C750078" w14:textId="2FC3D558" w:rsidR="00BC5352" w:rsidRPr="00A77F86" w:rsidRDefault="00970DF2" w:rsidP="00E83504">
      <w:pPr>
        <w:numPr>
          <w:ilvl w:val="0"/>
          <w:numId w:val="55"/>
        </w:numPr>
        <w:suppressAutoHyphens/>
        <w:spacing w:after="240"/>
        <w:jc w:val="both"/>
        <w:rPr>
          <w:rFonts w:ascii="Cambria" w:hAnsi="Cambria"/>
          <w:bCs/>
          <w:sz w:val="20"/>
          <w:szCs w:val="20"/>
          <w:lang w:val="es-ES_tradnl"/>
        </w:rPr>
      </w:pPr>
      <w:r w:rsidRPr="00A77F86">
        <w:rPr>
          <w:rFonts w:ascii="Cambria" w:hAnsi="Cambria"/>
          <w:sz w:val="20"/>
          <w:szCs w:val="20"/>
          <w:lang w:val="es-ES_tradnl"/>
        </w:rPr>
        <w:t xml:space="preserve">Por </w:t>
      </w:r>
      <w:r w:rsidR="00A74DD3" w:rsidRPr="00A77F86">
        <w:rPr>
          <w:rFonts w:ascii="Cambria" w:hAnsi="Cambria"/>
          <w:sz w:val="20"/>
          <w:szCs w:val="20"/>
          <w:lang w:val="es-ES_tradnl"/>
        </w:rPr>
        <w:t>último</w:t>
      </w:r>
      <w:r w:rsidRPr="00A77F86">
        <w:rPr>
          <w:rFonts w:ascii="Cambria" w:hAnsi="Cambria"/>
          <w:sz w:val="20"/>
          <w:szCs w:val="20"/>
          <w:lang w:val="es-ES_tradnl"/>
        </w:rPr>
        <w:t xml:space="preserve">, el Estado </w:t>
      </w:r>
      <w:r w:rsidR="00FD227F" w:rsidRPr="00A77F86">
        <w:rPr>
          <w:rFonts w:ascii="Cambria" w:hAnsi="Cambria"/>
          <w:sz w:val="20"/>
          <w:szCs w:val="20"/>
          <w:lang w:val="es-ES_tradnl"/>
        </w:rPr>
        <w:t>indica</w:t>
      </w:r>
      <w:r w:rsidR="00B55D04" w:rsidRPr="00A77F86">
        <w:rPr>
          <w:rFonts w:ascii="Cambria" w:hAnsi="Cambria"/>
          <w:sz w:val="20"/>
          <w:szCs w:val="20"/>
          <w:lang w:val="es-ES_tradnl"/>
        </w:rPr>
        <w:t xml:space="preserve"> -en su comunicación de 12 de mayo de 2016-</w:t>
      </w:r>
      <w:r w:rsidRPr="00A77F86">
        <w:rPr>
          <w:rFonts w:ascii="Cambria" w:hAnsi="Cambria"/>
          <w:sz w:val="20"/>
          <w:szCs w:val="20"/>
          <w:lang w:val="es-ES_tradnl"/>
        </w:rPr>
        <w:t xml:space="preserve"> </w:t>
      </w:r>
      <w:r w:rsidR="00A4449A" w:rsidRPr="00A77F86">
        <w:rPr>
          <w:rFonts w:ascii="Cambria" w:hAnsi="Cambria"/>
          <w:sz w:val="20"/>
          <w:szCs w:val="20"/>
          <w:lang w:val="es-ES_tradnl"/>
        </w:rPr>
        <w:t>respecto al</w:t>
      </w:r>
      <w:r w:rsidRPr="00A77F86">
        <w:rPr>
          <w:rFonts w:ascii="Cambria" w:hAnsi="Cambria"/>
          <w:sz w:val="20"/>
          <w:szCs w:val="20"/>
          <w:lang w:val="es-ES_tradnl"/>
        </w:rPr>
        <w:t xml:space="preserve"> recurso de casación </w:t>
      </w:r>
      <w:r w:rsidR="005C7DF4" w:rsidRPr="00A77F86">
        <w:rPr>
          <w:rFonts w:ascii="Cambria" w:hAnsi="Cambria"/>
          <w:sz w:val="20"/>
          <w:szCs w:val="20"/>
          <w:lang w:val="es-ES_tradnl"/>
        </w:rPr>
        <w:t xml:space="preserve">interpuesto </w:t>
      </w:r>
      <w:r w:rsidRPr="00A77F86">
        <w:rPr>
          <w:rFonts w:ascii="Cambria" w:hAnsi="Cambria"/>
          <w:sz w:val="20"/>
          <w:szCs w:val="20"/>
          <w:lang w:val="es-ES_tradnl"/>
        </w:rPr>
        <w:t xml:space="preserve">en contra de la sentencia de </w:t>
      </w:r>
      <w:r w:rsidRPr="00A77F86">
        <w:rPr>
          <w:rFonts w:ascii="Cambria" w:hAnsi="Cambria"/>
          <w:bCs/>
          <w:sz w:val="20"/>
          <w:szCs w:val="20"/>
          <w:lang w:val="es-ES_tradnl"/>
        </w:rPr>
        <w:t>4 de febrero de 2015</w:t>
      </w:r>
      <w:r w:rsidR="00A4449A" w:rsidRPr="00A77F86">
        <w:rPr>
          <w:rFonts w:ascii="Cambria" w:hAnsi="Cambria"/>
          <w:bCs/>
          <w:sz w:val="20"/>
          <w:szCs w:val="20"/>
          <w:lang w:val="es-ES_tradnl"/>
        </w:rPr>
        <w:t xml:space="preserve">, </w:t>
      </w:r>
      <w:r w:rsidR="00A74DD3" w:rsidRPr="00A77F86">
        <w:rPr>
          <w:rFonts w:ascii="Cambria" w:hAnsi="Cambria"/>
          <w:bCs/>
          <w:sz w:val="20"/>
          <w:szCs w:val="20"/>
          <w:lang w:val="es-ES_tradnl"/>
        </w:rPr>
        <w:t>que</w:t>
      </w:r>
      <w:r w:rsidR="00FD227F" w:rsidRPr="00A77F86">
        <w:rPr>
          <w:rFonts w:ascii="Cambria" w:hAnsi="Cambria"/>
          <w:bCs/>
          <w:sz w:val="20"/>
          <w:szCs w:val="20"/>
          <w:lang w:val="es-ES_tradnl"/>
        </w:rPr>
        <w:t>:</w:t>
      </w:r>
      <w:r w:rsidR="00A841D2" w:rsidRPr="00A77F86">
        <w:rPr>
          <w:rFonts w:ascii="Cambria" w:hAnsi="Cambria"/>
          <w:sz w:val="20"/>
          <w:szCs w:val="20"/>
          <w:lang w:val="es-ES_tradnl"/>
        </w:rPr>
        <w:t xml:space="preserve"> </w:t>
      </w:r>
      <w:r w:rsidR="00DF5BCD" w:rsidRPr="00A77F86">
        <w:rPr>
          <w:rFonts w:ascii="Cambria" w:hAnsi="Cambria"/>
          <w:sz w:val="20"/>
          <w:szCs w:val="20"/>
          <w:lang w:val="es-ES_tradnl"/>
        </w:rPr>
        <w:t>“</w:t>
      </w:r>
      <w:r w:rsidR="00DF5BCD" w:rsidRPr="00A77F86">
        <w:rPr>
          <w:rFonts w:ascii="Cambria" w:hAnsi="Cambria"/>
          <w:i/>
          <w:iCs/>
          <w:sz w:val="20"/>
          <w:szCs w:val="20"/>
          <w:lang w:val="es-ES_tradnl"/>
        </w:rPr>
        <w:t>En el presente caso, la defensa del señor Leonel Sandoval Villeda interpuso recurso de Casación de la sentencia condenatoria dictada por el Tribunal de Sentencia de Ahuachapán, el cual a la fecha está siendo conocido por la Sala de lo Penal de la Corte Suprema de Justicia, cuyo resultado aún se encuentra pendiente.</w:t>
      </w:r>
      <w:r w:rsidR="00DF5BCD" w:rsidRPr="00A77F86">
        <w:rPr>
          <w:rFonts w:ascii="Cambria" w:hAnsi="Cambria"/>
          <w:sz w:val="20"/>
          <w:szCs w:val="20"/>
          <w:lang w:val="es-ES_tradnl"/>
        </w:rPr>
        <w:t>”</w:t>
      </w:r>
      <w:r w:rsidR="008E36E1" w:rsidRPr="00A77F86">
        <w:rPr>
          <w:rFonts w:ascii="Cambria" w:hAnsi="Cambria"/>
          <w:sz w:val="20"/>
          <w:szCs w:val="20"/>
          <w:lang w:val="es-ES_tradnl"/>
        </w:rPr>
        <w:t xml:space="preserve"> Por lo tanto, alega </w:t>
      </w:r>
      <w:r w:rsidR="00A841D2" w:rsidRPr="00A77F86">
        <w:rPr>
          <w:rFonts w:ascii="Cambria" w:hAnsi="Cambria"/>
          <w:sz w:val="20"/>
          <w:szCs w:val="20"/>
          <w:lang w:val="es-ES_tradnl"/>
        </w:rPr>
        <w:t>la falta de agotamiento de</w:t>
      </w:r>
      <w:r w:rsidR="008E36E1" w:rsidRPr="00A77F86">
        <w:rPr>
          <w:rFonts w:ascii="Cambria" w:hAnsi="Cambria"/>
          <w:sz w:val="20"/>
          <w:szCs w:val="20"/>
          <w:lang w:val="es-ES_tradnl"/>
        </w:rPr>
        <w:t xml:space="preserve"> los recursos de</w:t>
      </w:r>
      <w:r w:rsidR="00A841D2" w:rsidRPr="00A77F86">
        <w:rPr>
          <w:rFonts w:ascii="Cambria" w:hAnsi="Cambria"/>
          <w:sz w:val="20"/>
          <w:szCs w:val="20"/>
          <w:lang w:val="es-ES_tradnl"/>
        </w:rPr>
        <w:t xml:space="preserve"> la jurisdicción interna, debido a que </w:t>
      </w:r>
      <w:r w:rsidR="008C1D10" w:rsidRPr="00A77F86">
        <w:rPr>
          <w:rFonts w:ascii="Cambria" w:hAnsi="Cambria"/>
          <w:sz w:val="20"/>
          <w:szCs w:val="20"/>
          <w:lang w:val="es-ES_tradnl"/>
        </w:rPr>
        <w:t>al</w:t>
      </w:r>
      <w:r w:rsidR="00A841D2" w:rsidRPr="00A77F86">
        <w:rPr>
          <w:rFonts w:ascii="Cambria" w:hAnsi="Cambria"/>
          <w:sz w:val="20"/>
          <w:szCs w:val="20"/>
          <w:lang w:val="es-ES_tradnl"/>
        </w:rPr>
        <w:t xml:space="preserve"> momento de la presentación de la petición inicial existía en sede interna un proceso penal en trámite, </w:t>
      </w:r>
      <w:r w:rsidR="00E83504" w:rsidRPr="00A77F86">
        <w:rPr>
          <w:rFonts w:ascii="Cambria" w:hAnsi="Cambria"/>
          <w:sz w:val="20"/>
          <w:szCs w:val="20"/>
          <w:lang w:val="es-ES_tradnl"/>
        </w:rPr>
        <w:t>contraviniendo lo establecido en</w:t>
      </w:r>
      <w:r w:rsidR="00A841D2" w:rsidRPr="00A77F86">
        <w:rPr>
          <w:rFonts w:ascii="Cambria" w:hAnsi="Cambria"/>
          <w:sz w:val="20"/>
          <w:szCs w:val="20"/>
          <w:lang w:val="es-ES_tradnl"/>
        </w:rPr>
        <w:t xml:space="preserve"> artículo 46.1</w:t>
      </w:r>
      <w:r w:rsidR="004F167B" w:rsidRPr="00A77F86">
        <w:rPr>
          <w:rFonts w:ascii="Cambria" w:hAnsi="Cambria"/>
          <w:sz w:val="20"/>
          <w:szCs w:val="20"/>
          <w:lang w:val="es-ES_tradnl"/>
        </w:rPr>
        <w:t>.</w:t>
      </w:r>
      <w:r w:rsidR="00A841D2" w:rsidRPr="00A77F86">
        <w:rPr>
          <w:rFonts w:ascii="Cambria" w:hAnsi="Cambria"/>
          <w:sz w:val="20"/>
          <w:szCs w:val="20"/>
          <w:lang w:val="es-ES_tradnl"/>
        </w:rPr>
        <w:t xml:space="preserve">a) de la </w:t>
      </w:r>
      <w:r w:rsidR="008C1D10" w:rsidRPr="00A77F86">
        <w:rPr>
          <w:rFonts w:ascii="Cambria" w:hAnsi="Cambria"/>
          <w:sz w:val="20"/>
          <w:szCs w:val="20"/>
          <w:lang w:val="es-ES_tradnl"/>
        </w:rPr>
        <w:t>Convención Americana</w:t>
      </w:r>
      <w:r w:rsidR="00A841D2" w:rsidRPr="00A77F86">
        <w:rPr>
          <w:rFonts w:ascii="Cambria" w:hAnsi="Cambria"/>
          <w:sz w:val="20"/>
          <w:szCs w:val="20"/>
          <w:lang w:val="es-ES_tradnl"/>
        </w:rPr>
        <w:t>.</w:t>
      </w:r>
    </w:p>
    <w:p w14:paraId="6F4D4171" w14:textId="2A9426E9" w:rsidR="003239B8" w:rsidRPr="00A77F86" w:rsidRDefault="003239B8" w:rsidP="003239B8">
      <w:pPr>
        <w:spacing w:before="240" w:after="240"/>
        <w:ind w:firstLine="720"/>
        <w:jc w:val="both"/>
        <w:rPr>
          <w:rFonts w:ascii="Cambria" w:eastAsia="Cambria" w:hAnsi="Cambria" w:cs="Cambria"/>
          <w:b/>
          <w:bCs/>
          <w:color w:val="000000"/>
          <w:sz w:val="20"/>
          <w:szCs w:val="20"/>
          <w:u w:color="000000"/>
          <w:lang w:val="es-ES_tradnl" w:eastAsia="es-ES"/>
        </w:rPr>
      </w:pPr>
      <w:r w:rsidRPr="00A77F86">
        <w:rPr>
          <w:rFonts w:ascii="Cambria" w:eastAsia="Cambria" w:hAnsi="Cambria" w:cs="Cambria"/>
          <w:b/>
          <w:bCs/>
          <w:color w:val="000000"/>
          <w:sz w:val="20"/>
          <w:szCs w:val="20"/>
          <w:u w:color="000000"/>
          <w:lang w:val="es-ES_tradnl" w:eastAsia="es-ES"/>
        </w:rPr>
        <w:lastRenderedPageBreak/>
        <w:t>VI.</w:t>
      </w:r>
      <w:r w:rsidRPr="00A77F86">
        <w:rPr>
          <w:rFonts w:ascii="Cambria" w:eastAsia="Cambria" w:hAnsi="Cambria" w:cs="Cambria"/>
          <w:b/>
          <w:bCs/>
          <w:color w:val="000000"/>
          <w:sz w:val="20"/>
          <w:szCs w:val="20"/>
          <w:u w:color="000000"/>
          <w:lang w:val="es-ES_tradnl" w:eastAsia="es-ES"/>
        </w:rPr>
        <w:tab/>
      </w:r>
      <w:r w:rsidR="004A6A54" w:rsidRPr="00A77F86">
        <w:rPr>
          <w:rFonts w:ascii="Cambria" w:hAnsi="Cambria"/>
          <w:b/>
          <w:bCs/>
          <w:sz w:val="20"/>
          <w:szCs w:val="20"/>
          <w:lang w:val="es-ES_tradnl"/>
        </w:rPr>
        <w:t xml:space="preserve">ANÁLISIS DE </w:t>
      </w:r>
      <w:r w:rsidR="00C21FEF" w:rsidRPr="00A77F86">
        <w:rPr>
          <w:rFonts w:ascii="Cambria" w:hAnsi="Cambria"/>
          <w:b/>
          <w:sz w:val="20"/>
          <w:szCs w:val="20"/>
          <w:lang w:val="es-ES_tradnl"/>
        </w:rPr>
        <w:t>AGOTAMIENTO DE LOS RECURSOS INTERNOS</w:t>
      </w:r>
      <w:r w:rsidR="00E66B34" w:rsidRPr="00A77F86">
        <w:rPr>
          <w:rFonts w:ascii="Cambria" w:hAnsi="Cambria"/>
          <w:b/>
          <w:sz w:val="20"/>
          <w:szCs w:val="20"/>
          <w:lang w:val="es-ES_tradnl"/>
        </w:rPr>
        <w:t>,</w:t>
      </w:r>
      <w:r w:rsidR="00C21FEF" w:rsidRPr="00A77F86">
        <w:rPr>
          <w:rFonts w:ascii="Cambria" w:hAnsi="Cambria"/>
          <w:b/>
          <w:sz w:val="20"/>
          <w:szCs w:val="20"/>
          <w:lang w:val="es-ES_tradnl"/>
        </w:rPr>
        <w:t xml:space="preserve"> PLAZO DE PRESENTACIÓN</w:t>
      </w:r>
      <w:r w:rsidR="00C21FEF" w:rsidRPr="00A77F86">
        <w:rPr>
          <w:rFonts w:ascii="Cambria" w:eastAsia="Cambria" w:hAnsi="Cambria" w:cs="Cambria"/>
          <w:b/>
          <w:bCs/>
          <w:color w:val="000000"/>
          <w:sz w:val="20"/>
          <w:szCs w:val="20"/>
          <w:u w:color="000000"/>
          <w:lang w:val="es-ES_tradnl" w:eastAsia="es-ES"/>
        </w:rPr>
        <w:t xml:space="preserve"> </w:t>
      </w:r>
      <w:r w:rsidR="00E66B34" w:rsidRPr="00A77F86">
        <w:rPr>
          <w:rFonts w:ascii="Cambria" w:eastAsia="Cambria" w:hAnsi="Cambria" w:cs="Cambria"/>
          <w:b/>
          <w:bCs/>
          <w:color w:val="000000"/>
          <w:sz w:val="20"/>
          <w:szCs w:val="20"/>
          <w:u w:color="000000"/>
          <w:lang w:val="es-ES_tradnl" w:eastAsia="es-ES"/>
        </w:rPr>
        <w:t>Y CARACTERIZACIÓN DE LOS HECHOS ALEGADOS</w:t>
      </w:r>
    </w:p>
    <w:p w14:paraId="2C2537C0" w14:textId="08E46C64" w:rsidR="002E7F3D" w:rsidRPr="00A77F86" w:rsidRDefault="002E7F3D" w:rsidP="00F60A75">
      <w:pPr>
        <w:pStyle w:val="ListParagraph"/>
        <w:numPr>
          <w:ilvl w:val="0"/>
          <w:numId w:val="55"/>
        </w:numPr>
        <w:suppressAutoHyphens/>
        <w:spacing w:after="240"/>
        <w:jc w:val="both"/>
        <w:rPr>
          <w:rFonts w:asciiTheme="majorHAnsi" w:hAnsiTheme="majorHAnsi"/>
          <w:sz w:val="20"/>
          <w:szCs w:val="20"/>
          <w:lang w:val="es-ES_tradnl"/>
        </w:rPr>
      </w:pPr>
      <w:r w:rsidRPr="00A77F86">
        <w:rPr>
          <w:rFonts w:asciiTheme="majorHAnsi" w:hAnsiTheme="majorHAnsi"/>
          <w:sz w:val="20"/>
          <w:szCs w:val="20"/>
          <w:lang w:val="es-ES_tradnl"/>
        </w:rPr>
        <w:t>En el presente caso se denuncia fundamentalmente el procesamiento y condena penal</w:t>
      </w:r>
      <w:r w:rsidR="00DC6443" w:rsidRPr="00A77F86">
        <w:rPr>
          <w:rFonts w:asciiTheme="majorHAnsi" w:hAnsiTheme="majorHAnsi"/>
          <w:sz w:val="20"/>
          <w:szCs w:val="20"/>
          <w:lang w:val="es-ES_tradnl"/>
        </w:rPr>
        <w:t xml:space="preserve"> del señor Leonel Sandoval Villeda por el delito de </w:t>
      </w:r>
      <w:r w:rsidR="00DC6443" w:rsidRPr="00A77F86">
        <w:rPr>
          <w:sz w:val="20"/>
          <w:szCs w:val="20"/>
          <w:lang w:val="es-ES_tradnl"/>
        </w:rPr>
        <w:t>tenencia, portación o conducción de armas de guerra</w:t>
      </w:r>
      <w:r w:rsidRPr="00A77F86">
        <w:rPr>
          <w:rFonts w:asciiTheme="majorHAnsi" w:hAnsiTheme="majorHAnsi"/>
          <w:sz w:val="20"/>
          <w:szCs w:val="20"/>
          <w:lang w:val="es-ES_tradnl"/>
        </w:rPr>
        <w:t xml:space="preserve">. </w:t>
      </w:r>
      <w:r w:rsidR="000019C5" w:rsidRPr="00A77F86">
        <w:rPr>
          <w:rFonts w:asciiTheme="majorHAnsi" w:hAnsiTheme="majorHAnsi"/>
          <w:sz w:val="20"/>
          <w:szCs w:val="20"/>
          <w:lang w:val="es-ES_tradnl"/>
        </w:rPr>
        <w:t>En esa misma línea,</w:t>
      </w:r>
      <w:r w:rsidR="00DC6443" w:rsidRPr="00A77F86">
        <w:rPr>
          <w:rFonts w:asciiTheme="majorHAnsi" w:hAnsiTheme="majorHAnsi"/>
          <w:sz w:val="20"/>
          <w:szCs w:val="20"/>
          <w:lang w:val="es-ES_tradnl"/>
        </w:rPr>
        <w:t xml:space="preserve"> el</w:t>
      </w:r>
      <w:r w:rsidRPr="00A77F86">
        <w:rPr>
          <w:rFonts w:asciiTheme="majorHAnsi" w:hAnsiTheme="majorHAnsi"/>
          <w:sz w:val="20"/>
          <w:szCs w:val="20"/>
          <w:lang w:val="es-ES_tradnl"/>
        </w:rPr>
        <w:t xml:space="preserve"> peticionario denuncia violaciones a la libertad personal y a las garantías judiciales en el marco del referido proceso. En este sentido la CIDH dividirá, para efectos de</w:t>
      </w:r>
      <w:r w:rsidR="002A76EE" w:rsidRPr="00A77F86">
        <w:rPr>
          <w:rFonts w:asciiTheme="majorHAnsi" w:hAnsiTheme="majorHAnsi"/>
          <w:sz w:val="20"/>
          <w:szCs w:val="20"/>
          <w:lang w:val="es-ES_tradnl"/>
        </w:rPr>
        <w:t>l</w:t>
      </w:r>
      <w:r w:rsidRPr="00A77F86">
        <w:rPr>
          <w:rFonts w:asciiTheme="majorHAnsi" w:hAnsiTheme="majorHAnsi"/>
          <w:sz w:val="20"/>
          <w:szCs w:val="20"/>
          <w:lang w:val="es-ES_tradnl"/>
        </w:rPr>
        <w:t xml:space="preserve"> análisis de admisibilidad de la presente petición, los hechos planteados por el peticionario de la siguiente manera: (a) </w:t>
      </w:r>
      <w:r w:rsidR="00A15F5F" w:rsidRPr="00A77F86">
        <w:rPr>
          <w:rFonts w:asciiTheme="majorHAnsi" w:hAnsiTheme="majorHAnsi"/>
          <w:sz w:val="20"/>
          <w:szCs w:val="20"/>
          <w:lang w:val="es-ES_tradnl"/>
        </w:rPr>
        <w:t>cuestiones</w:t>
      </w:r>
      <w:r w:rsidR="00827A29" w:rsidRPr="00A77F86">
        <w:rPr>
          <w:rFonts w:asciiTheme="majorHAnsi" w:hAnsiTheme="majorHAnsi"/>
          <w:sz w:val="20"/>
          <w:szCs w:val="20"/>
          <w:lang w:val="es-ES_tradnl"/>
        </w:rPr>
        <w:t xml:space="preserve"> relativas al procesamiento y condena penal del señor Sandoval, derivado</w:t>
      </w:r>
      <w:r w:rsidR="00690F6D" w:rsidRPr="00A77F86">
        <w:rPr>
          <w:rFonts w:asciiTheme="majorHAnsi" w:hAnsiTheme="majorHAnsi"/>
          <w:sz w:val="20"/>
          <w:szCs w:val="20"/>
          <w:lang w:val="es-ES_tradnl"/>
        </w:rPr>
        <w:t>, entre otras pruebas,</w:t>
      </w:r>
      <w:r w:rsidR="00827A29" w:rsidRPr="00A77F86">
        <w:rPr>
          <w:rFonts w:asciiTheme="majorHAnsi" w:hAnsiTheme="majorHAnsi"/>
          <w:sz w:val="20"/>
          <w:szCs w:val="20"/>
          <w:lang w:val="es-ES_tradnl"/>
        </w:rPr>
        <w:t xml:space="preserve"> del allanamiento practicado en su residencia</w:t>
      </w:r>
      <w:r w:rsidRPr="00A77F86">
        <w:rPr>
          <w:rFonts w:asciiTheme="majorHAnsi" w:hAnsiTheme="majorHAnsi"/>
          <w:sz w:val="20"/>
          <w:szCs w:val="20"/>
          <w:lang w:val="es-ES_tradnl"/>
        </w:rPr>
        <w:t xml:space="preserve">; y (b) la detención </w:t>
      </w:r>
      <w:r w:rsidR="003F0046" w:rsidRPr="00A77F86">
        <w:rPr>
          <w:rFonts w:asciiTheme="majorHAnsi" w:hAnsiTheme="majorHAnsi"/>
          <w:sz w:val="20"/>
          <w:szCs w:val="20"/>
          <w:lang w:val="es-ES_tradnl"/>
        </w:rPr>
        <w:t>del</w:t>
      </w:r>
      <w:r w:rsidRPr="00A77F86">
        <w:rPr>
          <w:rFonts w:asciiTheme="majorHAnsi" w:hAnsiTheme="majorHAnsi"/>
          <w:sz w:val="20"/>
          <w:szCs w:val="20"/>
          <w:lang w:val="es-ES_tradnl"/>
        </w:rPr>
        <w:t xml:space="preserve"> señor Sandoval</w:t>
      </w:r>
      <w:r w:rsidR="00A15F5F" w:rsidRPr="00A77F86">
        <w:rPr>
          <w:rFonts w:asciiTheme="majorHAnsi" w:hAnsiTheme="majorHAnsi"/>
          <w:sz w:val="20"/>
          <w:szCs w:val="20"/>
          <w:lang w:val="es-ES_tradnl"/>
        </w:rPr>
        <w:t xml:space="preserve"> </w:t>
      </w:r>
      <w:r w:rsidR="00690F6D" w:rsidRPr="00A77F86">
        <w:rPr>
          <w:rFonts w:asciiTheme="majorHAnsi" w:hAnsiTheme="majorHAnsi"/>
          <w:sz w:val="20"/>
          <w:szCs w:val="20"/>
          <w:lang w:val="es-ES_tradnl"/>
        </w:rPr>
        <w:t>con motivo</w:t>
      </w:r>
      <w:r w:rsidR="00A51C39" w:rsidRPr="00A77F86">
        <w:rPr>
          <w:rFonts w:asciiTheme="majorHAnsi" w:hAnsiTheme="majorHAnsi"/>
          <w:sz w:val="20"/>
          <w:szCs w:val="20"/>
          <w:lang w:val="es-ES_tradnl"/>
        </w:rPr>
        <w:t xml:space="preserve"> del</w:t>
      </w:r>
      <w:r w:rsidR="00A15F5F" w:rsidRPr="00A77F86">
        <w:rPr>
          <w:rFonts w:asciiTheme="majorHAnsi" w:hAnsiTheme="majorHAnsi"/>
          <w:sz w:val="20"/>
          <w:szCs w:val="20"/>
          <w:lang w:val="es-ES_tradnl"/>
        </w:rPr>
        <w:t xml:space="preserve"> referido proceso penal</w:t>
      </w:r>
      <w:r w:rsidRPr="00A77F86">
        <w:rPr>
          <w:rFonts w:asciiTheme="majorHAnsi" w:hAnsiTheme="majorHAnsi"/>
          <w:sz w:val="20"/>
          <w:szCs w:val="20"/>
          <w:lang w:val="es-ES_tradnl"/>
        </w:rPr>
        <w:t xml:space="preserve">. </w:t>
      </w:r>
    </w:p>
    <w:p w14:paraId="69BB656F" w14:textId="2EAE9C01" w:rsidR="00883227" w:rsidRPr="00A77F86" w:rsidRDefault="00B56764" w:rsidP="00883227">
      <w:pPr>
        <w:pStyle w:val="ListParagraph"/>
        <w:suppressAutoHyphens/>
        <w:spacing w:after="240"/>
        <w:jc w:val="both"/>
        <w:rPr>
          <w:rFonts w:asciiTheme="majorHAnsi" w:hAnsiTheme="majorHAnsi"/>
          <w:i/>
          <w:iCs/>
          <w:sz w:val="20"/>
          <w:szCs w:val="20"/>
          <w:lang w:val="es-ES_tradnl"/>
        </w:rPr>
      </w:pPr>
      <w:r w:rsidRPr="00A77F86">
        <w:rPr>
          <w:rFonts w:asciiTheme="majorHAnsi" w:hAnsiTheme="majorHAnsi"/>
          <w:i/>
          <w:iCs/>
          <w:sz w:val="20"/>
          <w:szCs w:val="20"/>
          <w:lang w:val="es-ES_tradnl"/>
        </w:rPr>
        <w:t>Procesamiento y condena penal</w:t>
      </w:r>
    </w:p>
    <w:p w14:paraId="7C0C02DF" w14:textId="6C1816CA" w:rsidR="003722FE" w:rsidRPr="00A77F86" w:rsidRDefault="00AA7900" w:rsidP="003722FE">
      <w:pPr>
        <w:pStyle w:val="ListParagraph"/>
        <w:numPr>
          <w:ilvl w:val="0"/>
          <w:numId w:val="55"/>
        </w:numPr>
        <w:suppressAutoHyphens/>
        <w:spacing w:after="240"/>
        <w:jc w:val="both"/>
        <w:rPr>
          <w:rFonts w:asciiTheme="majorHAnsi" w:hAnsiTheme="majorHAnsi"/>
          <w:sz w:val="20"/>
          <w:szCs w:val="20"/>
          <w:lang w:val="es-ES_tradnl"/>
        </w:rPr>
      </w:pPr>
      <w:r w:rsidRPr="00A77F86">
        <w:rPr>
          <w:rFonts w:asciiTheme="majorHAnsi" w:hAnsiTheme="majorHAnsi"/>
          <w:sz w:val="20"/>
          <w:szCs w:val="20"/>
          <w:lang w:val="es-ES_tradnl"/>
        </w:rPr>
        <w:t xml:space="preserve">Respecto al proceso penal seguido en contra del señor Sandoval por el delito de tenencia, portación o conducción de armas de guerra, la Comisión observa que: el 3 de marzo de 2010 se practicó una diligencia de registro y allanamiento en su residencia, en la cual agentes de la policía encontraron armas </w:t>
      </w:r>
      <w:r w:rsidR="002958A7" w:rsidRPr="00A77F86">
        <w:rPr>
          <w:rFonts w:asciiTheme="majorHAnsi" w:hAnsiTheme="majorHAnsi"/>
          <w:sz w:val="20"/>
          <w:szCs w:val="20"/>
          <w:lang w:val="es-ES_tradnl"/>
        </w:rPr>
        <w:t xml:space="preserve">de uso exclusivo de las Fuerzas Armadas, siendo detenido ese mismo día. A </w:t>
      </w:r>
      <w:r w:rsidR="003722FE" w:rsidRPr="00A77F86">
        <w:rPr>
          <w:rFonts w:asciiTheme="majorHAnsi" w:hAnsiTheme="majorHAnsi"/>
          <w:sz w:val="20"/>
          <w:szCs w:val="20"/>
          <w:lang w:val="es-ES_tradnl"/>
        </w:rPr>
        <w:t>consecuencia</w:t>
      </w:r>
      <w:r w:rsidR="00E66BBB" w:rsidRPr="00A77F86">
        <w:rPr>
          <w:rFonts w:asciiTheme="majorHAnsi" w:hAnsiTheme="majorHAnsi"/>
          <w:sz w:val="20"/>
          <w:szCs w:val="20"/>
          <w:lang w:val="es-ES_tradnl"/>
        </w:rPr>
        <w:t>, el señor Sandoval solicitó la nulidad de la diligencia que ordenó el allanamiento</w:t>
      </w:r>
      <w:r w:rsidR="002958A7" w:rsidRPr="00A77F86">
        <w:rPr>
          <w:rFonts w:asciiTheme="majorHAnsi" w:hAnsiTheme="majorHAnsi"/>
          <w:sz w:val="20"/>
          <w:szCs w:val="20"/>
          <w:lang w:val="es-ES_tradnl"/>
        </w:rPr>
        <w:t xml:space="preserve">; </w:t>
      </w:r>
      <w:r w:rsidR="007C425B" w:rsidRPr="00A77F86">
        <w:rPr>
          <w:rFonts w:asciiTheme="majorHAnsi" w:hAnsiTheme="majorHAnsi"/>
          <w:sz w:val="20"/>
          <w:szCs w:val="20"/>
          <w:lang w:val="es-ES_tradnl"/>
        </w:rPr>
        <w:t xml:space="preserve">y </w:t>
      </w:r>
      <w:r w:rsidR="002958A7" w:rsidRPr="00A77F86">
        <w:rPr>
          <w:rFonts w:asciiTheme="majorHAnsi" w:hAnsiTheme="majorHAnsi"/>
          <w:sz w:val="20"/>
          <w:szCs w:val="20"/>
          <w:lang w:val="es-ES_tradnl"/>
        </w:rPr>
        <w:t>e</w:t>
      </w:r>
      <w:r w:rsidR="003722FE" w:rsidRPr="00A77F86">
        <w:rPr>
          <w:rFonts w:asciiTheme="majorHAnsi" w:hAnsiTheme="majorHAnsi"/>
          <w:sz w:val="20"/>
          <w:szCs w:val="20"/>
          <w:lang w:val="es-ES_tradnl"/>
        </w:rPr>
        <w:t xml:space="preserve">l 12 de septiembre de 2012 el </w:t>
      </w:r>
      <w:r w:rsidR="003722FE" w:rsidRPr="00A77F86">
        <w:rPr>
          <w:sz w:val="20"/>
          <w:szCs w:val="20"/>
          <w:lang w:val="es-ES_tradnl"/>
        </w:rPr>
        <w:t>Juzgado Tercero de Paz de San Salvador declaró la nulidad absoluta de la diligencia</w:t>
      </w:r>
      <w:r w:rsidR="007C425B" w:rsidRPr="00A77F86">
        <w:rPr>
          <w:sz w:val="20"/>
          <w:szCs w:val="20"/>
          <w:lang w:val="es-ES_tradnl"/>
        </w:rPr>
        <w:t>.</w:t>
      </w:r>
      <w:r w:rsidR="003722FE" w:rsidRPr="00A77F86">
        <w:rPr>
          <w:sz w:val="20"/>
          <w:szCs w:val="20"/>
          <w:lang w:val="es-ES_tradnl"/>
        </w:rPr>
        <w:t xml:space="preserve"> </w:t>
      </w:r>
      <w:r w:rsidR="007C425B" w:rsidRPr="00A77F86">
        <w:rPr>
          <w:sz w:val="20"/>
          <w:szCs w:val="20"/>
          <w:lang w:val="es-ES_tradnl"/>
        </w:rPr>
        <w:t>Consecuentemente</w:t>
      </w:r>
      <w:r w:rsidR="000B0E36" w:rsidRPr="00A77F86">
        <w:rPr>
          <w:sz w:val="20"/>
          <w:szCs w:val="20"/>
          <w:lang w:val="es-ES_tradnl"/>
        </w:rPr>
        <w:t>,</w:t>
      </w:r>
      <w:r w:rsidR="007C425B" w:rsidRPr="00A77F86">
        <w:rPr>
          <w:sz w:val="20"/>
          <w:szCs w:val="20"/>
          <w:lang w:val="es-ES_tradnl"/>
        </w:rPr>
        <w:t xml:space="preserve"> e</w:t>
      </w:r>
      <w:r w:rsidR="003722FE" w:rsidRPr="00A77F86">
        <w:rPr>
          <w:sz w:val="20"/>
          <w:szCs w:val="20"/>
          <w:lang w:val="es-ES_tradnl"/>
        </w:rPr>
        <w:t>l</w:t>
      </w:r>
      <w:r w:rsidR="002958A7" w:rsidRPr="00A77F86">
        <w:rPr>
          <w:sz w:val="20"/>
          <w:szCs w:val="20"/>
          <w:lang w:val="es-ES_tradnl"/>
        </w:rPr>
        <w:t xml:space="preserve"> </w:t>
      </w:r>
      <w:r w:rsidR="003722FE" w:rsidRPr="00A77F86">
        <w:rPr>
          <w:bCs/>
          <w:sz w:val="20"/>
          <w:szCs w:val="20"/>
          <w:lang w:val="es-ES_tradnl"/>
        </w:rPr>
        <w:t xml:space="preserve">18 de noviembre de 2013 el Tribunal Segundo de Sentencia de Santa Ana absolvió al señor Sandoval por los delitos imputados en su contra. </w:t>
      </w:r>
      <w:r w:rsidR="00E970A7" w:rsidRPr="00A77F86">
        <w:rPr>
          <w:bCs/>
          <w:sz w:val="20"/>
          <w:szCs w:val="20"/>
          <w:lang w:val="es-ES_tradnl"/>
        </w:rPr>
        <w:t>En su oportunidad</w:t>
      </w:r>
      <w:r w:rsidR="00415406" w:rsidRPr="00A77F86">
        <w:rPr>
          <w:bCs/>
          <w:sz w:val="20"/>
          <w:szCs w:val="20"/>
          <w:lang w:val="es-ES_tradnl"/>
        </w:rPr>
        <w:t>, la</w:t>
      </w:r>
      <w:r w:rsidR="003722FE" w:rsidRPr="00A77F86">
        <w:rPr>
          <w:bCs/>
          <w:sz w:val="20"/>
          <w:szCs w:val="20"/>
          <w:lang w:val="es-ES_tradnl"/>
        </w:rPr>
        <w:t xml:space="preserve"> Fiscalía General de la República recurrió el fallo mediante recurso de casación, el cual </w:t>
      </w:r>
      <w:r w:rsidR="003D57C6" w:rsidRPr="00A77F86">
        <w:rPr>
          <w:bCs/>
          <w:sz w:val="20"/>
          <w:szCs w:val="20"/>
          <w:lang w:val="es-ES_tradnl"/>
        </w:rPr>
        <w:t xml:space="preserve">le </w:t>
      </w:r>
      <w:r w:rsidR="003722FE" w:rsidRPr="00A77F86">
        <w:rPr>
          <w:bCs/>
          <w:sz w:val="20"/>
          <w:szCs w:val="20"/>
          <w:lang w:val="es-ES_tradnl"/>
        </w:rPr>
        <w:t xml:space="preserve">fue otorgado en sentencia de 29 de septiembre de 2014. En la reposición del procedimiento, acorde a lo establecido en sede de casación, el 4 de febrero de 2015 el Tribunal de Sentencia de Ahuachapán condenó </w:t>
      </w:r>
      <w:r w:rsidR="0038245D" w:rsidRPr="00A77F86">
        <w:rPr>
          <w:bCs/>
          <w:sz w:val="20"/>
          <w:szCs w:val="20"/>
          <w:lang w:val="es-ES_tradnl"/>
        </w:rPr>
        <w:t xml:space="preserve">al señor Sandoval </w:t>
      </w:r>
      <w:r w:rsidR="003722FE" w:rsidRPr="00A77F86">
        <w:rPr>
          <w:bCs/>
          <w:sz w:val="20"/>
          <w:szCs w:val="20"/>
          <w:lang w:val="es-ES_tradnl"/>
        </w:rPr>
        <w:t xml:space="preserve">a cuatro años de prisión por el delito de </w:t>
      </w:r>
      <w:r w:rsidR="003722FE" w:rsidRPr="00A77F86">
        <w:rPr>
          <w:sz w:val="20"/>
          <w:szCs w:val="20"/>
          <w:lang w:val="es-ES_tradnl"/>
        </w:rPr>
        <w:t>tenencia, portación o conducción de armas de guerra</w:t>
      </w:r>
      <w:r w:rsidR="003722FE" w:rsidRPr="00A77F86">
        <w:rPr>
          <w:bCs/>
          <w:sz w:val="20"/>
          <w:szCs w:val="20"/>
          <w:lang w:val="es-ES_tradnl"/>
        </w:rPr>
        <w:t xml:space="preserve">. </w:t>
      </w:r>
    </w:p>
    <w:p w14:paraId="0C4BD485" w14:textId="4FED80CE" w:rsidR="00DB3621" w:rsidRPr="00A77F86" w:rsidRDefault="00DB3621" w:rsidP="003722FE">
      <w:pPr>
        <w:pStyle w:val="ListParagraph"/>
        <w:numPr>
          <w:ilvl w:val="0"/>
          <w:numId w:val="55"/>
        </w:numPr>
        <w:suppressAutoHyphens/>
        <w:spacing w:after="240"/>
        <w:jc w:val="both"/>
        <w:rPr>
          <w:rFonts w:asciiTheme="majorHAnsi" w:hAnsiTheme="majorHAnsi"/>
          <w:sz w:val="20"/>
          <w:szCs w:val="20"/>
          <w:lang w:val="es-ES_tradnl"/>
        </w:rPr>
      </w:pPr>
      <w:r w:rsidRPr="00A77F86">
        <w:rPr>
          <w:bCs/>
          <w:sz w:val="20"/>
          <w:szCs w:val="20"/>
          <w:lang w:val="es-ES_tradnl"/>
        </w:rPr>
        <w:t xml:space="preserve">En contra de </w:t>
      </w:r>
      <w:r w:rsidR="00CD177E" w:rsidRPr="00A77F86">
        <w:rPr>
          <w:bCs/>
          <w:sz w:val="20"/>
          <w:szCs w:val="20"/>
          <w:lang w:val="es-ES_tradnl"/>
        </w:rPr>
        <w:t xml:space="preserve">su condena, el señor Sandoval interpuso un recurso de hábeas corpus, </w:t>
      </w:r>
      <w:r w:rsidR="0038245D" w:rsidRPr="00A77F86">
        <w:rPr>
          <w:bCs/>
          <w:sz w:val="20"/>
          <w:szCs w:val="20"/>
          <w:lang w:val="es-ES_tradnl"/>
        </w:rPr>
        <w:t xml:space="preserve">mismo que </w:t>
      </w:r>
      <w:r w:rsidR="0081375B" w:rsidRPr="00A77F86">
        <w:rPr>
          <w:bCs/>
          <w:sz w:val="20"/>
          <w:szCs w:val="20"/>
          <w:lang w:val="es-ES_tradnl"/>
        </w:rPr>
        <w:t xml:space="preserve">el 30 de enero de 2015 </w:t>
      </w:r>
      <w:r w:rsidR="0038245D" w:rsidRPr="00A77F86">
        <w:rPr>
          <w:bCs/>
          <w:sz w:val="20"/>
          <w:szCs w:val="20"/>
          <w:lang w:val="es-ES_tradnl"/>
        </w:rPr>
        <w:t>le fue</w:t>
      </w:r>
      <w:r w:rsidR="00CD177E" w:rsidRPr="00A77F86">
        <w:rPr>
          <w:bCs/>
          <w:sz w:val="20"/>
          <w:szCs w:val="20"/>
          <w:lang w:val="es-ES_tradnl"/>
        </w:rPr>
        <w:t xml:space="preserve"> </w:t>
      </w:r>
      <w:r w:rsidR="00880032" w:rsidRPr="00A77F86">
        <w:rPr>
          <w:bCs/>
          <w:sz w:val="20"/>
          <w:szCs w:val="20"/>
          <w:lang w:val="es-ES_tradnl"/>
        </w:rPr>
        <w:t>negado</w:t>
      </w:r>
      <w:r w:rsidR="00CD177E" w:rsidRPr="00A77F86">
        <w:rPr>
          <w:bCs/>
          <w:sz w:val="20"/>
          <w:szCs w:val="20"/>
          <w:lang w:val="es-ES_tradnl"/>
        </w:rPr>
        <w:t xml:space="preserve"> </w:t>
      </w:r>
      <w:r w:rsidR="00880032" w:rsidRPr="00A77F86">
        <w:rPr>
          <w:bCs/>
          <w:sz w:val="20"/>
          <w:szCs w:val="20"/>
          <w:lang w:val="es-ES_tradnl"/>
        </w:rPr>
        <w:t>por Cámara Penal de la Primera Sección de Occidente de Santa Ana</w:t>
      </w:r>
      <w:r w:rsidR="00C239BA" w:rsidRPr="00A77F86">
        <w:rPr>
          <w:bCs/>
          <w:sz w:val="20"/>
          <w:szCs w:val="20"/>
          <w:lang w:val="es-ES_tradnl"/>
        </w:rPr>
        <w:t xml:space="preserve">. Por su parte, el Estado </w:t>
      </w:r>
      <w:r w:rsidR="00DD0A37" w:rsidRPr="00A77F86">
        <w:rPr>
          <w:bCs/>
          <w:sz w:val="20"/>
          <w:szCs w:val="20"/>
          <w:lang w:val="es-ES_tradnl"/>
        </w:rPr>
        <w:t xml:space="preserve">salvadoreño </w:t>
      </w:r>
      <w:r w:rsidR="00B872B4" w:rsidRPr="00A77F86">
        <w:rPr>
          <w:bCs/>
          <w:sz w:val="20"/>
          <w:szCs w:val="20"/>
          <w:lang w:val="es-ES_tradnl"/>
        </w:rPr>
        <w:t>–</w:t>
      </w:r>
      <w:r w:rsidR="00C239BA" w:rsidRPr="00A77F86">
        <w:rPr>
          <w:bCs/>
          <w:sz w:val="20"/>
          <w:szCs w:val="20"/>
          <w:lang w:val="es-ES_tradnl"/>
        </w:rPr>
        <w:t>en su comunicación de 12 de mayo de 2016</w:t>
      </w:r>
      <w:r w:rsidR="00B872B4" w:rsidRPr="00A77F86">
        <w:rPr>
          <w:bCs/>
          <w:sz w:val="20"/>
          <w:szCs w:val="20"/>
          <w:lang w:val="es-ES_tradnl"/>
        </w:rPr>
        <w:t>–</w:t>
      </w:r>
      <w:r w:rsidR="00C239BA" w:rsidRPr="00A77F86">
        <w:rPr>
          <w:bCs/>
          <w:sz w:val="20"/>
          <w:szCs w:val="20"/>
          <w:lang w:val="es-ES_tradnl"/>
        </w:rPr>
        <w:t xml:space="preserve"> indicó que</w:t>
      </w:r>
      <w:r w:rsidR="00880032" w:rsidRPr="00A77F86">
        <w:rPr>
          <w:bCs/>
          <w:sz w:val="20"/>
          <w:szCs w:val="20"/>
          <w:lang w:val="es-ES_tradnl"/>
        </w:rPr>
        <w:t xml:space="preserve">, además, </w:t>
      </w:r>
      <w:r w:rsidR="00C239BA" w:rsidRPr="00A77F86">
        <w:rPr>
          <w:bCs/>
          <w:sz w:val="20"/>
          <w:szCs w:val="20"/>
          <w:lang w:val="es-ES_tradnl"/>
        </w:rPr>
        <w:t xml:space="preserve">el señor Sandoval interpuso un recurso de casación en contra de la referida condena, mismo que a esa fecha se encontraba pendiente de resolución. </w:t>
      </w:r>
      <w:r w:rsidR="00DD0A37" w:rsidRPr="00A77F86">
        <w:rPr>
          <w:bCs/>
          <w:sz w:val="20"/>
          <w:szCs w:val="20"/>
          <w:lang w:val="es-ES_tradnl"/>
        </w:rPr>
        <w:t>L</w:t>
      </w:r>
      <w:r w:rsidR="00C0725F" w:rsidRPr="00A77F86">
        <w:rPr>
          <w:bCs/>
          <w:sz w:val="20"/>
          <w:szCs w:val="20"/>
          <w:lang w:val="es-ES_tradnl"/>
        </w:rPr>
        <w:t xml:space="preserve">a CIDH observa que </w:t>
      </w:r>
      <w:r w:rsidR="00DD0A37" w:rsidRPr="00A77F86">
        <w:rPr>
          <w:bCs/>
          <w:sz w:val="20"/>
          <w:szCs w:val="20"/>
          <w:lang w:val="es-ES_tradnl"/>
        </w:rPr>
        <w:t>en sus dos</w:t>
      </w:r>
      <w:r w:rsidR="00C0725F" w:rsidRPr="00A77F86">
        <w:rPr>
          <w:bCs/>
          <w:sz w:val="20"/>
          <w:szCs w:val="20"/>
          <w:lang w:val="es-ES_tradnl"/>
        </w:rPr>
        <w:t xml:space="preserve"> últimas comunicaciones </w:t>
      </w:r>
      <w:r w:rsidR="00DD0A37" w:rsidRPr="00A77F86">
        <w:rPr>
          <w:bCs/>
          <w:sz w:val="20"/>
          <w:szCs w:val="20"/>
          <w:lang w:val="es-ES_tradnl"/>
        </w:rPr>
        <w:t xml:space="preserve">–de </w:t>
      </w:r>
      <w:r w:rsidR="00C0725F" w:rsidRPr="00A77F86">
        <w:rPr>
          <w:bCs/>
          <w:sz w:val="20"/>
          <w:szCs w:val="20"/>
          <w:lang w:val="es-ES_tradnl"/>
        </w:rPr>
        <w:t>25 de julio de 2018 y 24 de enero de 2020</w:t>
      </w:r>
      <w:r w:rsidR="00DD0A37" w:rsidRPr="00A77F86">
        <w:rPr>
          <w:bCs/>
          <w:sz w:val="20"/>
          <w:szCs w:val="20"/>
          <w:lang w:val="es-ES_tradnl"/>
        </w:rPr>
        <w:t>–</w:t>
      </w:r>
      <w:r w:rsidR="00C0725F" w:rsidRPr="00A77F86">
        <w:rPr>
          <w:bCs/>
          <w:sz w:val="20"/>
          <w:szCs w:val="20"/>
          <w:lang w:val="es-ES_tradnl"/>
        </w:rPr>
        <w:t xml:space="preserve"> </w:t>
      </w:r>
      <w:r w:rsidR="00DD0A37" w:rsidRPr="00A77F86">
        <w:rPr>
          <w:bCs/>
          <w:sz w:val="20"/>
          <w:szCs w:val="20"/>
          <w:lang w:val="es-ES_tradnl"/>
        </w:rPr>
        <w:t>al peticionario</w:t>
      </w:r>
      <w:r w:rsidR="00C0725F" w:rsidRPr="00A77F86">
        <w:rPr>
          <w:bCs/>
          <w:sz w:val="20"/>
          <w:szCs w:val="20"/>
          <w:lang w:val="es-ES_tradnl"/>
        </w:rPr>
        <w:t xml:space="preserve"> no </w:t>
      </w:r>
      <w:r w:rsidR="0081375B" w:rsidRPr="00A77F86">
        <w:rPr>
          <w:bCs/>
          <w:sz w:val="20"/>
          <w:szCs w:val="20"/>
          <w:lang w:val="es-ES_tradnl"/>
        </w:rPr>
        <w:t>aporta</w:t>
      </w:r>
      <w:r w:rsidR="00C0725F" w:rsidRPr="00A77F86">
        <w:rPr>
          <w:bCs/>
          <w:sz w:val="20"/>
          <w:szCs w:val="20"/>
          <w:lang w:val="es-ES_tradnl"/>
        </w:rPr>
        <w:t xml:space="preserve"> información relativa al desarrollo y conclusión del recurso de hábeas corpus</w:t>
      </w:r>
      <w:r w:rsidR="005C0287" w:rsidRPr="00A77F86">
        <w:rPr>
          <w:bCs/>
          <w:sz w:val="20"/>
          <w:szCs w:val="20"/>
          <w:lang w:val="es-ES_tradnl"/>
        </w:rPr>
        <w:t xml:space="preserve"> referido por el Estado</w:t>
      </w:r>
      <w:r w:rsidR="0054601C" w:rsidRPr="00A77F86">
        <w:rPr>
          <w:bCs/>
          <w:sz w:val="20"/>
          <w:szCs w:val="20"/>
          <w:lang w:val="es-ES_tradnl"/>
        </w:rPr>
        <w:t xml:space="preserve"> </w:t>
      </w:r>
      <w:r w:rsidR="004B0513" w:rsidRPr="00A77F86">
        <w:rPr>
          <w:bCs/>
          <w:sz w:val="20"/>
          <w:szCs w:val="20"/>
          <w:lang w:val="es-ES_tradnl"/>
        </w:rPr>
        <w:t>ni</w:t>
      </w:r>
      <w:r w:rsidR="0054601C" w:rsidRPr="00A77F86">
        <w:rPr>
          <w:bCs/>
          <w:sz w:val="20"/>
          <w:szCs w:val="20"/>
          <w:lang w:val="es-ES_tradnl"/>
        </w:rPr>
        <w:t xml:space="preserve"> </w:t>
      </w:r>
      <w:r w:rsidR="00DD0A37" w:rsidRPr="00A77F86">
        <w:rPr>
          <w:bCs/>
          <w:sz w:val="20"/>
          <w:szCs w:val="20"/>
          <w:lang w:val="es-ES_tradnl"/>
        </w:rPr>
        <w:t>alega</w:t>
      </w:r>
      <w:r w:rsidR="0054601C" w:rsidRPr="00A77F86">
        <w:rPr>
          <w:bCs/>
          <w:sz w:val="20"/>
          <w:szCs w:val="20"/>
          <w:lang w:val="es-ES_tradnl"/>
        </w:rPr>
        <w:t xml:space="preserve"> excepciones al agotamiento de los recursos internos previstas en el artículo 46.2 de la Convención Americana, a efecto de controvertir el posicionamiento del Estado.</w:t>
      </w:r>
      <w:r w:rsidR="006C68EB" w:rsidRPr="00A77F86">
        <w:rPr>
          <w:bCs/>
          <w:sz w:val="20"/>
          <w:szCs w:val="20"/>
          <w:lang w:val="es-ES_tradnl"/>
        </w:rPr>
        <w:t xml:space="preserve"> </w:t>
      </w:r>
    </w:p>
    <w:p w14:paraId="0EBD8582" w14:textId="2615D14F" w:rsidR="0054601C" w:rsidRPr="00A77F86" w:rsidRDefault="0054601C" w:rsidP="003722FE">
      <w:pPr>
        <w:pStyle w:val="ListParagraph"/>
        <w:numPr>
          <w:ilvl w:val="0"/>
          <w:numId w:val="55"/>
        </w:numPr>
        <w:suppressAutoHyphens/>
        <w:spacing w:after="240"/>
        <w:jc w:val="both"/>
        <w:rPr>
          <w:rFonts w:asciiTheme="majorHAnsi" w:hAnsiTheme="majorHAnsi"/>
          <w:sz w:val="20"/>
          <w:szCs w:val="20"/>
          <w:lang w:val="es-ES_tradnl"/>
        </w:rPr>
      </w:pPr>
      <w:r w:rsidRPr="00A77F86">
        <w:rPr>
          <w:rFonts w:asciiTheme="majorHAnsi" w:hAnsiTheme="majorHAnsi"/>
          <w:sz w:val="20"/>
          <w:szCs w:val="20"/>
          <w:lang w:val="es-ES_tradnl"/>
        </w:rPr>
        <w:t xml:space="preserve">No obstante lo anterior, en particular a la falta de actualización de la información por parte de ambas partes, respecto a la conclusión del proceso penal que condenó al señor Sandoval a cuatro años de prisión, y luego de analizar la información provista por las partes, la CIDH no </w:t>
      </w:r>
      <w:r w:rsidR="004C7BA8" w:rsidRPr="00A77F86">
        <w:rPr>
          <w:rFonts w:asciiTheme="majorHAnsi" w:hAnsiTheme="majorHAnsi"/>
          <w:sz w:val="20"/>
          <w:szCs w:val="20"/>
          <w:lang w:val="es-ES_tradnl"/>
        </w:rPr>
        <w:t>encuentra</w:t>
      </w:r>
      <w:r w:rsidRPr="00A77F86">
        <w:rPr>
          <w:rFonts w:asciiTheme="majorHAnsi" w:hAnsiTheme="majorHAnsi"/>
          <w:sz w:val="20"/>
          <w:szCs w:val="20"/>
          <w:lang w:val="es-ES_tradnl"/>
        </w:rPr>
        <w:t xml:space="preserve"> elementos objetivos para establecer </w:t>
      </w:r>
      <w:r w:rsidRPr="00A77F86">
        <w:rPr>
          <w:rFonts w:asciiTheme="majorHAnsi" w:hAnsiTheme="majorHAnsi"/>
          <w:i/>
          <w:iCs/>
          <w:sz w:val="20"/>
          <w:szCs w:val="20"/>
          <w:lang w:val="es-ES_tradnl"/>
        </w:rPr>
        <w:t xml:space="preserve">prima facie </w:t>
      </w:r>
      <w:r w:rsidRPr="00A77F86">
        <w:rPr>
          <w:rFonts w:asciiTheme="majorHAnsi" w:hAnsiTheme="majorHAnsi"/>
          <w:sz w:val="20"/>
          <w:szCs w:val="20"/>
          <w:lang w:val="es-ES_tradnl"/>
        </w:rPr>
        <w:t>violaciones a los derechos consagrados en la Convención Americana</w:t>
      </w:r>
      <w:r w:rsidR="000650AF" w:rsidRPr="00A77F86">
        <w:rPr>
          <w:rFonts w:asciiTheme="majorHAnsi" w:hAnsiTheme="majorHAnsi"/>
          <w:sz w:val="20"/>
          <w:szCs w:val="20"/>
          <w:lang w:val="es-ES_tradnl"/>
        </w:rPr>
        <w:t xml:space="preserve"> en el marco del procesamiento y condena penal seguido en contra del señor Sandoval. </w:t>
      </w:r>
      <w:r w:rsidR="005C6739" w:rsidRPr="00A77F86">
        <w:rPr>
          <w:rFonts w:asciiTheme="majorHAnsi" w:hAnsiTheme="majorHAnsi"/>
          <w:sz w:val="20"/>
          <w:szCs w:val="20"/>
          <w:lang w:val="es-ES_tradnl"/>
        </w:rPr>
        <w:t>Conclusión a la que se llega en los términos del artículo 47.b) de la Convención Americana.</w:t>
      </w:r>
    </w:p>
    <w:p w14:paraId="64A6FEEB" w14:textId="78909AE9" w:rsidR="003F0046" w:rsidRPr="00A77F86" w:rsidRDefault="003F0046" w:rsidP="003F0046">
      <w:pPr>
        <w:pStyle w:val="ListParagraph"/>
        <w:suppressAutoHyphens/>
        <w:spacing w:after="240"/>
        <w:jc w:val="both"/>
        <w:rPr>
          <w:rFonts w:asciiTheme="majorHAnsi" w:hAnsiTheme="majorHAnsi"/>
          <w:i/>
          <w:iCs/>
          <w:sz w:val="20"/>
          <w:szCs w:val="20"/>
          <w:lang w:val="es-ES_tradnl"/>
        </w:rPr>
      </w:pPr>
      <w:r w:rsidRPr="00A77F86">
        <w:rPr>
          <w:rFonts w:asciiTheme="majorHAnsi" w:hAnsiTheme="majorHAnsi"/>
          <w:i/>
          <w:iCs/>
          <w:sz w:val="20"/>
          <w:szCs w:val="20"/>
          <w:lang w:val="es-ES_tradnl"/>
        </w:rPr>
        <w:t>Detención</w:t>
      </w:r>
      <w:r w:rsidR="00141BE9" w:rsidRPr="00A77F86">
        <w:rPr>
          <w:rFonts w:asciiTheme="majorHAnsi" w:hAnsiTheme="majorHAnsi"/>
          <w:i/>
          <w:iCs/>
          <w:sz w:val="20"/>
          <w:szCs w:val="20"/>
          <w:lang w:val="es-ES_tradnl"/>
        </w:rPr>
        <w:t xml:space="preserve"> del señor Sandoval</w:t>
      </w:r>
    </w:p>
    <w:p w14:paraId="7390C3BF" w14:textId="16609BE9" w:rsidR="00B94E9B" w:rsidRPr="00A77F86" w:rsidRDefault="00141BE9" w:rsidP="00500EC0">
      <w:pPr>
        <w:pStyle w:val="ListParagraph"/>
        <w:numPr>
          <w:ilvl w:val="0"/>
          <w:numId w:val="55"/>
        </w:numPr>
        <w:suppressAutoHyphens/>
        <w:spacing w:after="240"/>
        <w:jc w:val="both"/>
        <w:rPr>
          <w:rFonts w:asciiTheme="majorHAnsi" w:hAnsiTheme="majorHAnsi"/>
          <w:sz w:val="20"/>
          <w:szCs w:val="20"/>
          <w:lang w:val="es-ES_tradnl"/>
        </w:rPr>
      </w:pPr>
      <w:r w:rsidRPr="00A77F86">
        <w:rPr>
          <w:rFonts w:asciiTheme="majorHAnsi" w:hAnsiTheme="majorHAnsi"/>
          <w:sz w:val="20"/>
          <w:szCs w:val="20"/>
          <w:lang w:val="es-ES_tradnl"/>
        </w:rPr>
        <w:t xml:space="preserve">Por otra parte, respecto a la alegada </w:t>
      </w:r>
      <w:r w:rsidR="00B543BC" w:rsidRPr="00A77F86">
        <w:rPr>
          <w:rFonts w:asciiTheme="majorHAnsi" w:hAnsiTheme="majorHAnsi"/>
          <w:sz w:val="20"/>
          <w:szCs w:val="20"/>
          <w:lang w:val="es-ES_tradnl"/>
        </w:rPr>
        <w:t>prisión preventiva dictada en contra</w:t>
      </w:r>
      <w:r w:rsidRPr="00A77F86">
        <w:rPr>
          <w:rFonts w:asciiTheme="majorHAnsi" w:hAnsiTheme="majorHAnsi"/>
          <w:sz w:val="20"/>
          <w:szCs w:val="20"/>
          <w:lang w:val="es-ES_tradnl"/>
        </w:rPr>
        <w:t xml:space="preserve"> del señor Sandoval como una medida desproporcionada</w:t>
      </w:r>
      <w:r w:rsidR="00B543BC" w:rsidRPr="00A77F86">
        <w:rPr>
          <w:rFonts w:asciiTheme="majorHAnsi" w:hAnsiTheme="majorHAnsi"/>
          <w:sz w:val="20"/>
          <w:szCs w:val="20"/>
          <w:lang w:val="es-ES_tradnl"/>
        </w:rPr>
        <w:t xml:space="preserve"> en su contra</w:t>
      </w:r>
      <w:r w:rsidRPr="00A77F86">
        <w:rPr>
          <w:rFonts w:asciiTheme="majorHAnsi" w:hAnsiTheme="majorHAnsi"/>
          <w:sz w:val="20"/>
          <w:szCs w:val="20"/>
          <w:lang w:val="es-ES_tradnl"/>
        </w:rPr>
        <w:t xml:space="preserve">, la Comisión observa </w:t>
      </w:r>
      <w:r w:rsidR="00500EC0" w:rsidRPr="00A77F86">
        <w:rPr>
          <w:rFonts w:asciiTheme="majorHAnsi" w:hAnsiTheme="majorHAnsi"/>
          <w:sz w:val="20"/>
          <w:szCs w:val="20"/>
          <w:lang w:val="es-ES_tradnl"/>
        </w:rPr>
        <w:t>que</w:t>
      </w:r>
      <w:r w:rsidRPr="00A77F86">
        <w:rPr>
          <w:rFonts w:asciiTheme="majorHAnsi" w:hAnsiTheme="majorHAnsi"/>
          <w:sz w:val="20"/>
          <w:szCs w:val="20"/>
          <w:lang w:val="es-ES_tradnl"/>
        </w:rPr>
        <w:t xml:space="preserve"> </w:t>
      </w:r>
      <w:r w:rsidR="009343E8" w:rsidRPr="00A77F86">
        <w:rPr>
          <w:rFonts w:asciiTheme="majorHAnsi" w:hAnsiTheme="majorHAnsi"/>
          <w:sz w:val="20"/>
          <w:szCs w:val="20"/>
          <w:lang w:val="es-ES_tradnl"/>
        </w:rPr>
        <w:t xml:space="preserve">el 3 de marzo de 2010 el señor Sandoval fue </w:t>
      </w:r>
      <w:r w:rsidR="007844A4" w:rsidRPr="00A77F86">
        <w:rPr>
          <w:rFonts w:asciiTheme="majorHAnsi" w:hAnsiTheme="majorHAnsi"/>
          <w:sz w:val="20"/>
          <w:szCs w:val="20"/>
          <w:lang w:val="es-ES_tradnl"/>
        </w:rPr>
        <w:t xml:space="preserve">puesto a disposición </w:t>
      </w:r>
      <w:r w:rsidR="004850A5" w:rsidRPr="00A77F86">
        <w:rPr>
          <w:rFonts w:asciiTheme="majorHAnsi" w:hAnsiTheme="majorHAnsi"/>
          <w:sz w:val="20"/>
          <w:szCs w:val="20"/>
          <w:lang w:val="es-ES_tradnl"/>
        </w:rPr>
        <w:t xml:space="preserve">del </w:t>
      </w:r>
      <w:r w:rsidR="004850A5" w:rsidRPr="00A77F86">
        <w:rPr>
          <w:sz w:val="20"/>
          <w:szCs w:val="20"/>
          <w:lang w:val="es-ES_tradnl"/>
        </w:rPr>
        <w:t xml:space="preserve">Juzgado Tercero de Paz de Santa Ana </w:t>
      </w:r>
      <w:r w:rsidR="009343E8" w:rsidRPr="00A77F86">
        <w:rPr>
          <w:rFonts w:asciiTheme="majorHAnsi" w:hAnsiTheme="majorHAnsi"/>
          <w:sz w:val="20"/>
          <w:szCs w:val="20"/>
          <w:lang w:val="es-ES_tradnl"/>
        </w:rPr>
        <w:t xml:space="preserve">por </w:t>
      </w:r>
      <w:r w:rsidR="007844A4" w:rsidRPr="00A77F86">
        <w:rPr>
          <w:sz w:val="20"/>
          <w:szCs w:val="20"/>
          <w:lang w:val="es-ES_tradnl"/>
        </w:rPr>
        <w:t>el</w:t>
      </w:r>
      <w:r w:rsidR="009343E8" w:rsidRPr="00A77F86">
        <w:rPr>
          <w:sz w:val="20"/>
          <w:szCs w:val="20"/>
          <w:lang w:val="es-ES_tradnl"/>
        </w:rPr>
        <w:t xml:space="preserve"> delito</w:t>
      </w:r>
      <w:r w:rsidR="007844A4" w:rsidRPr="00A77F86">
        <w:rPr>
          <w:sz w:val="20"/>
          <w:szCs w:val="20"/>
          <w:lang w:val="es-ES_tradnl"/>
        </w:rPr>
        <w:t xml:space="preserve"> </w:t>
      </w:r>
      <w:r w:rsidR="009343E8" w:rsidRPr="00A77F86">
        <w:rPr>
          <w:sz w:val="20"/>
          <w:szCs w:val="20"/>
          <w:lang w:val="es-ES_tradnl"/>
        </w:rPr>
        <w:t>de tenencia, portación o conducción de armas de guerra; y contrabando de mercaderías</w:t>
      </w:r>
      <w:r w:rsidR="004850A5" w:rsidRPr="00A77F86">
        <w:rPr>
          <w:sz w:val="20"/>
          <w:szCs w:val="20"/>
          <w:lang w:val="es-ES_tradnl"/>
        </w:rPr>
        <w:t xml:space="preserve">, </w:t>
      </w:r>
      <w:r w:rsidR="00E61F2B" w:rsidRPr="00A77F86">
        <w:rPr>
          <w:sz w:val="20"/>
          <w:szCs w:val="20"/>
          <w:lang w:val="es-ES_tradnl"/>
        </w:rPr>
        <w:t>mismo que</w:t>
      </w:r>
      <w:r w:rsidR="004850A5" w:rsidRPr="00A77F86">
        <w:rPr>
          <w:sz w:val="20"/>
          <w:szCs w:val="20"/>
          <w:lang w:val="es-ES_tradnl"/>
        </w:rPr>
        <w:t xml:space="preserve"> dictó prisión preventiva en su contra; n</w:t>
      </w:r>
      <w:r w:rsidR="009343E8" w:rsidRPr="00A77F86">
        <w:rPr>
          <w:sz w:val="20"/>
          <w:szCs w:val="20"/>
          <w:lang w:val="es-ES_tradnl"/>
        </w:rPr>
        <w:t>o obstante, el Juzgado Tercero de Instrucción de Santa Ana sustituyó dicha medida por una fianza.</w:t>
      </w:r>
      <w:r w:rsidR="00500EC0" w:rsidRPr="00A77F86">
        <w:rPr>
          <w:sz w:val="20"/>
          <w:szCs w:val="20"/>
          <w:lang w:val="es-ES_tradnl"/>
        </w:rPr>
        <w:t xml:space="preserve"> Posteriormente, a consecuencia de la concesión del recurso </w:t>
      </w:r>
      <w:r w:rsidR="00A4574C" w:rsidRPr="00A77F86">
        <w:rPr>
          <w:sz w:val="20"/>
          <w:szCs w:val="20"/>
          <w:lang w:val="es-ES_tradnl"/>
        </w:rPr>
        <w:t xml:space="preserve">de casación </w:t>
      </w:r>
      <w:r w:rsidR="004850A5" w:rsidRPr="00A77F86">
        <w:rPr>
          <w:sz w:val="20"/>
          <w:szCs w:val="20"/>
          <w:lang w:val="es-ES_tradnl"/>
        </w:rPr>
        <w:t>a</w:t>
      </w:r>
      <w:r w:rsidR="00500EC0" w:rsidRPr="00A77F86">
        <w:rPr>
          <w:sz w:val="20"/>
          <w:szCs w:val="20"/>
          <w:lang w:val="es-ES_tradnl"/>
        </w:rPr>
        <w:t xml:space="preserve"> favor de la Fiscalía General de la República</w:t>
      </w:r>
      <w:r w:rsidR="00B73144" w:rsidRPr="00A77F86">
        <w:rPr>
          <w:sz w:val="20"/>
          <w:szCs w:val="20"/>
          <w:lang w:val="es-ES_tradnl"/>
        </w:rPr>
        <w:t xml:space="preserve"> en 2014</w:t>
      </w:r>
      <w:r w:rsidR="00500EC0" w:rsidRPr="00A77F86">
        <w:rPr>
          <w:sz w:val="20"/>
          <w:szCs w:val="20"/>
          <w:lang w:val="es-ES_tradnl"/>
        </w:rPr>
        <w:t xml:space="preserve">, el </w:t>
      </w:r>
      <w:r w:rsidR="00500EC0" w:rsidRPr="00A77F86">
        <w:rPr>
          <w:bCs/>
          <w:sz w:val="20"/>
          <w:szCs w:val="20"/>
          <w:lang w:val="es-ES_tradnl"/>
        </w:rPr>
        <w:t>Tribunal de Sentencia de Ahuachapán condenó</w:t>
      </w:r>
      <w:r w:rsidR="00B73144" w:rsidRPr="00A77F86">
        <w:rPr>
          <w:bCs/>
          <w:sz w:val="20"/>
          <w:szCs w:val="20"/>
          <w:lang w:val="es-ES_tradnl"/>
        </w:rPr>
        <w:t xml:space="preserve"> al señor Sandoval</w:t>
      </w:r>
      <w:r w:rsidR="00500EC0" w:rsidRPr="00A77F86">
        <w:rPr>
          <w:bCs/>
          <w:sz w:val="20"/>
          <w:szCs w:val="20"/>
          <w:lang w:val="es-ES_tradnl"/>
        </w:rPr>
        <w:t xml:space="preserve"> a cuatro años de prisión. </w:t>
      </w:r>
    </w:p>
    <w:p w14:paraId="23667329" w14:textId="0A35D393" w:rsidR="000940E1" w:rsidRPr="00A77F86" w:rsidRDefault="00E37AC7" w:rsidP="004048A4">
      <w:pPr>
        <w:pStyle w:val="ListParagraph"/>
        <w:numPr>
          <w:ilvl w:val="0"/>
          <w:numId w:val="55"/>
        </w:numPr>
        <w:suppressAutoHyphens/>
        <w:spacing w:after="240"/>
        <w:jc w:val="both"/>
        <w:rPr>
          <w:rFonts w:asciiTheme="majorHAnsi" w:hAnsiTheme="majorHAnsi"/>
          <w:sz w:val="20"/>
          <w:szCs w:val="20"/>
          <w:lang w:val="es-ES_tradnl"/>
        </w:rPr>
      </w:pPr>
      <w:r w:rsidRPr="00A77F86">
        <w:rPr>
          <w:bCs/>
          <w:sz w:val="20"/>
          <w:szCs w:val="20"/>
          <w:lang w:val="es-ES_tradnl"/>
        </w:rPr>
        <w:t xml:space="preserve">A este respecto, en el caso </w:t>
      </w:r>
      <w:r w:rsidRPr="00A77F86">
        <w:rPr>
          <w:rFonts w:asciiTheme="majorHAnsi" w:hAnsiTheme="majorHAnsi"/>
          <w:sz w:val="20"/>
          <w:szCs w:val="20"/>
          <w:lang w:val="es-ES_tradnl"/>
        </w:rPr>
        <w:t xml:space="preserve">de peticiones en las que se alega la mala aplicación o la prolongación excesiva de la prisión preventiva, la Comisión ha establecido que estos reclamos pueden tener, en relación con el artículo 46.1.a) de la Convención, su propia dinámica de agotamiento de los recursos internos, independiente de aquella propia del proceso penal como un todo; y que para el agotamiento de recursos es suficiente la solicitud </w:t>
      </w:r>
      <w:r w:rsidRPr="00A77F86">
        <w:rPr>
          <w:rFonts w:asciiTheme="majorHAnsi" w:hAnsiTheme="majorHAnsi"/>
          <w:sz w:val="20"/>
          <w:szCs w:val="20"/>
          <w:lang w:val="es-ES_tradnl"/>
        </w:rPr>
        <w:lastRenderedPageBreak/>
        <w:t>de excarcelación y su denegatoria</w:t>
      </w:r>
      <w:r w:rsidRPr="00A77F86">
        <w:rPr>
          <w:rStyle w:val="FootnoteReference"/>
          <w:rFonts w:asciiTheme="majorHAnsi" w:hAnsiTheme="majorHAnsi"/>
          <w:sz w:val="20"/>
          <w:szCs w:val="20"/>
          <w:lang w:val="es-ES_tradnl"/>
        </w:rPr>
        <w:footnoteReference w:id="4"/>
      </w:r>
      <w:r w:rsidRPr="00A77F86">
        <w:rPr>
          <w:rFonts w:asciiTheme="majorHAnsi" w:hAnsiTheme="majorHAnsi"/>
          <w:sz w:val="20"/>
          <w:szCs w:val="20"/>
          <w:lang w:val="es-ES_tradnl"/>
        </w:rPr>
        <w:t>. En el particular</w:t>
      </w:r>
      <w:r w:rsidRPr="00A77F86">
        <w:rPr>
          <w:bCs/>
          <w:sz w:val="20"/>
          <w:szCs w:val="20"/>
          <w:lang w:val="es-ES_tradnl"/>
        </w:rPr>
        <w:t>, la Comisión observa que el señor Sandoval efectivamente interpuso un recurso de hábeas corpus en contra de la prisión preventiva dictada en su contra en 2010</w:t>
      </w:r>
      <w:r w:rsidR="000940E1" w:rsidRPr="00A77F86">
        <w:rPr>
          <w:bCs/>
          <w:sz w:val="20"/>
          <w:szCs w:val="20"/>
          <w:lang w:val="es-ES_tradnl"/>
        </w:rPr>
        <w:t>, cumpliendo así con el requisito previsto en el artículo 46.1.a) convencional</w:t>
      </w:r>
      <w:r w:rsidR="000A3530" w:rsidRPr="00A77F86">
        <w:rPr>
          <w:bCs/>
          <w:sz w:val="20"/>
          <w:szCs w:val="20"/>
          <w:lang w:val="es-ES_tradnl"/>
        </w:rPr>
        <w:t>.</w:t>
      </w:r>
    </w:p>
    <w:p w14:paraId="46EF73A4" w14:textId="4A3A8C79" w:rsidR="004911B3" w:rsidRPr="00A77F86" w:rsidRDefault="005C6739" w:rsidP="00946732">
      <w:pPr>
        <w:pStyle w:val="ListParagraph"/>
        <w:numPr>
          <w:ilvl w:val="0"/>
          <w:numId w:val="55"/>
        </w:numPr>
        <w:suppressAutoHyphens/>
        <w:spacing w:after="240"/>
        <w:jc w:val="both"/>
        <w:rPr>
          <w:rFonts w:asciiTheme="majorHAnsi" w:hAnsiTheme="majorHAnsi"/>
          <w:sz w:val="20"/>
          <w:szCs w:val="20"/>
          <w:lang w:val="es-ES_tradnl"/>
        </w:rPr>
      </w:pPr>
      <w:r w:rsidRPr="00A77F86">
        <w:rPr>
          <w:bCs/>
          <w:sz w:val="20"/>
          <w:szCs w:val="20"/>
          <w:lang w:val="es-ES_tradnl"/>
        </w:rPr>
        <w:t xml:space="preserve">Sin embargo, y conforme a la escasa información proporcionada por el peticionario, se desprende que en algún momento entre 2012 y 2015 el señor Sandoval estuvo prófugo de la justicia, por temor a ser internado en algún centro de detención, cuyas condiciones pudieran tener repercusiones directas en su salud e integridad personal. </w:t>
      </w:r>
      <w:r w:rsidR="00946732" w:rsidRPr="00A77F86">
        <w:rPr>
          <w:bCs/>
          <w:sz w:val="20"/>
          <w:szCs w:val="20"/>
          <w:lang w:val="es-ES_tradnl"/>
        </w:rPr>
        <w:t xml:space="preserve">Así, </w:t>
      </w:r>
      <w:r w:rsidR="004C5541" w:rsidRPr="00A77F86">
        <w:rPr>
          <w:bCs/>
          <w:sz w:val="20"/>
          <w:szCs w:val="20"/>
          <w:lang w:val="es-ES_tradnl"/>
        </w:rPr>
        <w:t xml:space="preserve">debido a que el señor Sandoval estuvo prófugo durante el lapso antes señalado, la Comisión no puede </w:t>
      </w:r>
      <w:r w:rsidR="00E37AC7" w:rsidRPr="00A77F86">
        <w:rPr>
          <w:bCs/>
          <w:sz w:val="20"/>
          <w:szCs w:val="20"/>
          <w:lang w:val="es-ES_tradnl"/>
        </w:rPr>
        <w:t>valorar el periodo en que efectivamente estuvo en prisión preventiva</w:t>
      </w:r>
      <w:r w:rsidR="004911B3" w:rsidRPr="00A77F86">
        <w:rPr>
          <w:bCs/>
          <w:sz w:val="20"/>
          <w:szCs w:val="20"/>
          <w:lang w:val="es-ES_tradnl"/>
        </w:rPr>
        <w:t xml:space="preserve">, ni las condiciones en las que esta se habría dado, por lo </w:t>
      </w:r>
      <w:r w:rsidR="00435664" w:rsidRPr="00A77F86">
        <w:rPr>
          <w:bCs/>
          <w:sz w:val="20"/>
          <w:szCs w:val="20"/>
          <w:lang w:val="es-ES_tradnl"/>
        </w:rPr>
        <w:t>tanto,</w:t>
      </w:r>
      <w:r w:rsidR="004048A4" w:rsidRPr="00A77F86">
        <w:rPr>
          <w:bCs/>
          <w:sz w:val="20"/>
          <w:szCs w:val="20"/>
          <w:lang w:val="es-ES_tradnl"/>
        </w:rPr>
        <w:t xml:space="preserve"> n</w:t>
      </w:r>
      <w:r w:rsidR="004911B3" w:rsidRPr="00A77F86">
        <w:rPr>
          <w:bCs/>
          <w:sz w:val="20"/>
          <w:szCs w:val="20"/>
          <w:lang w:val="es-ES_tradnl"/>
        </w:rPr>
        <w:t>o</w:t>
      </w:r>
      <w:r w:rsidR="004048A4" w:rsidRPr="00A77F86">
        <w:rPr>
          <w:bCs/>
          <w:sz w:val="20"/>
          <w:szCs w:val="20"/>
          <w:lang w:val="es-ES_tradnl"/>
        </w:rPr>
        <w:t xml:space="preserve"> puede establecer </w:t>
      </w:r>
      <w:r w:rsidR="004048A4" w:rsidRPr="00A77F86">
        <w:rPr>
          <w:bCs/>
          <w:i/>
          <w:iCs/>
          <w:sz w:val="20"/>
          <w:szCs w:val="20"/>
          <w:lang w:val="es-ES_tradnl"/>
        </w:rPr>
        <w:t xml:space="preserve">prima facie </w:t>
      </w:r>
      <w:r w:rsidR="004048A4" w:rsidRPr="00A77F86">
        <w:rPr>
          <w:bCs/>
          <w:sz w:val="20"/>
          <w:szCs w:val="20"/>
          <w:lang w:val="es-ES_tradnl"/>
        </w:rPr>
        <w:t xml:space="preserve">una posible violación </w:t>
      </w:r>
      <w:r w:rsidR="000940E1" w:rsidRPr="00A77F86">
        <w:rPr>
          <w:bCs/>
          <w:sz w:val="20"/>
          <w:szCs w:val="20"/>
          <w:lang w:val="es-ES_tradnl"/>
        </w:rPr>
        <w:t>a su</w:t>
      </w:r>
      <w:r w:rsidR="004048A4" w:rsidRPr="00A77F86">
        <w:rPr>
          <w:bCs/>
          <w:sz w:val="20"/>
          <w:szCs w:val="20"/>
          <w:lang w:val="es-ES_tradnl"/>
        </w:rPr>
        <w:t xml:space="preserve"> derecho a la libertad personal y presunción de inocencia, </w:t>
      </w:r>
      <w:r w:rsidR="004911B3" w:rsidRPr="00A77F86">
        <w:rPr>
          <w:bCs/>
          <w:sz w:val="20"/>
          <w:szCs w:val="20"/>
          <w:lang w:val="es-ES_tradnl"/>
        </w:rPr>
        <w:t>debido a la aplicación de esta medida de aseguramiento previa al juicio</w:t>
      </w:r>
      <w:r w:rsidR="004048A4" w:rsidRPr="00A77F86">
        <w:rPr>
          <w:bCs/>
          <w:sz w:val="20"/>
          <w:szCs w:val="20"/>
          <w:lang w:val="es-ES_tradnl"/>
        </w:rPr>
        <w:t>.</w:t>
      </w:r>
    </w:p>
    <w:p w14:paraId="3EC5E145" w14:textId="47B976F0" w:rsidR="004048A4" w:rsidRPr="00A77F86" w:rsidRDefault="004911B3" w:rsidP="00946732">
      <w:pPr>
        <w:pStyle w:val="ListParagraph"/>
        <w:numPr>
          <w:ilvl w:val="0"/>
          <w:numId w:val="55"/>
        </w:numPr>
        <w:suppressAutoHyphens/>
        <w:spacing w:after="240"/>
        <w:jc w:val="both"/>
        <w:rPr>
          <w:rFonts w:asciiTheme="majorHAnsi" w:hAnsiTheme="majorHAnsi"/>
          <w:sz w:val="20"/>
          <w:szCs w:val="20"/>
          <w:lang w:val="es-ES_tradnl"/>
        </w:rPr>
      </w:pPr>
      <w:r w:rsidRPr="00A77F86">
        <w:rPr>
          <w:bCs/>
          <w:sz w:val="20"/>
          <w:szCs w:val="20"/>
          <w:lang w:val="es-ES_tradnl"/>
        </w:rPr>
        <w:t xml:space="preserve">Por lo </w:t>
      </w:r>
      <w:r w:rsidR="00A77F86" w:rsidRPr="00A77F86">
        <w:rPr>
          <w:bCs/>
          <w:sz w:val="20"/>
          <w:szCs w:val="20"/>
          <w:lang w:val="es-ES_tradnl"/>
        </w:rPr>
        <w:t xml:space="preserve">tanto, </w:t>
      </w:r>
      <w:r w:rsidR="00A77F86" w:rsidRPr="00A77F86">
        <w:rPr>
          <w:rFonts w:asciiTheme="majorHAnsi" w:hAnsiTheme="majorHAnsi"/>
          <w:sz w:val="20"/>
          <w:szCs w:val="20"/>
          <w:lang w:val="es-ES_tradnl"/>
        </w:rPr>
        <w:t>este</w:t>
      </w:r>
      <w:r w:rsidRPr="00A77F86">
        <w:rPr>
          <w:rFonts w:asciiTheme="majorHAnsi" w:hAnsiTheme="majorHAnsi"/>
          <w:sz w:val="20"/>
          <w:szCs w:val="20"/>
          <w:lang w:val="es-ES_tradnl"/>
        </w:rPr>
        <w:t xml:space="preserve"> extremo de la petición resulta inadmisible en los términos del artículo 47.b) de la Convención Americana.</w:t>
      </w:r>
    </w:p>
    <w:p w14:paraId="444EAB0E" w14:textId="70EFAEA1" w:rsidR="00FE7B52" w:rsidRPr="00A77F86" w:rsidRDefault="003239B8" w:rsidP="00294ACF">
      <w:pPr>
        <w:suppressAutoHyphens/>
        <w:spacing w:after="240"/>
        <w:ind w:firstLine="720"/>
        <w:jc w:val="both"/>
        <w:rPr>
          <w:rFonts w:ascii="Cambria" w:hAnsi="Cambria"/>
          <w:b/>
          <w:bCs/>
          <w:sz w:val="20"/>
          <w:szCs w:val="20"/>
          <w:lang w:val="es-ES_tradnl"/>
        </w:rPr>
      </w:pPr>
      <w:r w:rsidRPr="00A77F86">
        <w:rPr>
          <w:rFonts w:ascii="Cambria" w:hAnsi="Cambria"/>
          <w:b/>
          <w:bCs/>
          <w:sz w:val="20"/>
          <w:szCs w:val="20"/>
          <w:lang w:val="es-ES_tradnl"/>
        </w:rPr>
        <w:t xml:space="preserve">VII. </w:t>
      </w:r>
      <w:r w:rsidRPr="00A77F86">
        <w:rPr>
          <w:rFonts w:ascii="Cambria" w:hAnsi="Cambria"/>
          <w:b/>
          <w:bCs/>
          <w:sz w:val="20"/>
          <w:szCs w:val="20"/>
          <w:lang w:val="es-ES_tradnl"/>
        </w:rPr>
        <w:tab/>
        <w:t>DECISIÓN</w:t>
      </w:r>
    </w:p>
    <w:p w14:paraId="104BF241" w14:textId="58EB7A03" w:rsidR="00AE5313" w:rsidRPr="00A77F86" w:rsidRDefault="00AE5313">
      <w:pPr>
        <w:numPr>
          <w:ilvl w:val="0"/>
          <w:numId w:val="56"/>
        </w:numPr>
        <w:suppressAutoHyphens/>
        <w:spacing w:after="240"/>
        <w:jc w:val="both"/>
        <w:rPr>
          <w:rFonts w:ascii="Cambria" w:hAnsi="Cambria"/>
          <w:sz w:val="20"/>
          <w:szCs w:val="20"/>
          <w:lang w:val="es-ES_tradnl"/>
        </w:rPr>
      </w:pPr>
      <w:r w:rsidRPr="00A77F86">
        <w:rPr>
          <w:rFonts w:ascii="Cambria" w:hAnsi="Cambria"/>
          <w:sz w:val="20"/>
          <w:szCs w:val="20"/>
          <w:lang w:val="es-ES_tradnl"/>
        </w:rPr>
        <w:t xml:space="preserve">Declarar </w:t>
      </w:r>
      <w:r w:rsidR="00130C6A" w:rsidRPr="00A77F86">
        <w:rPr>
          <w:rFonts w:ascii="Cambria" w:hAnsi="Cambria"/>
          <w:sz w:val="20"/>
          <w:szCs w:val="20"/>
          <w:lang w:val="es-ES_tradnl"/>
        </w:rPr>
        <w:t>in</w:t>
      </w:r>
      <w:r w:rsidRPr="00A77F86">
        <w:rPr>
          <w:rFonts w:ascii="Cambria" w:hAnsi="Cambria"/>
          <w:sz w:val="20"/>
          <w:szCs w:val="20"/>
          <w:lang w:val="es-ES_tradnl"/>
        </w:rPr>
        <w:t>admisible la presente petición</w:t>
      </w:r>
      <w:r w:rsidR="00130C6A" w:rsidRPr="00A77F86">
        <w:rPr>
          <w:rFonts w:ascii="Cambria" w:hAnsi="Cambria"/>
          <w:sz w:val="20"/>
          <w:szCs w:val="20"/>
          <w:lang w:val="es-ES_tradnl"/>
        </w:rPr>
        <w:t>; y</w:t>
      </w:r>
    </w:p>
    <w:p w14:paraId="41A15B54" w14:textId="29C25E6F" w:rsidR="00DC4EFE" w:rsidRDefault="004A6A54">
      <w:pPr>
        <w:numPr>
          <w:ilvl w:val="0"/>
          <w:numId w:val="56"/>
        </w:numPr>
        <w:suppressAutoHyphens/>
        <w:spacing w:after="240"/>
        <w:jc w:val="both"/>
        <w:rPr>
          <w:rFonts w:ascii="Cambria" w:hAnsi="Cambria"/>
          <w:sz w:val="20"/>
          <w:szCs w:val="20"/>
        </w:rPr>
      </w:pPr>
      <w:r w:rsidRPr="00A77F86">
        <w:rPr>
          <w:rFonts w:ascii="Cambria" w:hAnsi="Cambria"/>
          <w:sz w:val="20"/>
          <w:szCs w:val="20"/>
          <w:lang w:val="es-ES_tradnl"/>
        </w:rPr>
        <w:t>Notificar a las partes la presente decisión</w:t>
      </w:r>
      <w:r w:rsidR="004E6F11" w:rsidRPr="00A77F86">
        <w:rPr>
          <w:rFonts w:ascii="Cambria" w:hAnsi="Cambria"/>
          <w:sz w:val="20"/>
          <w:szCs w:val="20"/>
          <w:lang w:val="es-ES_tradnl"/>
        </w:rPr>
        <w:t>,</w:t>
      </w:r>
      <w:r w:rsidR="00DF2D40" w:rsidRPr="00A77F86">
        <w:rPr>
          <w:rFonts w:ascii="Cambria" w:hAnsi="Cambria"/>
          <w:sz w:val="20"/>
          <w:szCs w:val="20"/>
          <w:lang w:val="es-ES_tradnl"/>
        </w:rPr>
        <w:t xml:space="preserve"> </w:t>
      </w:r>
      <w:r w:rsidRPr="00A77F86">
        <w:rPr>
          <w:rFonts w:ascii="Cambria" w:hAnsi="Cambria"/>
          <w:sz w:val="20"/>
          <w:szCs w:val="20"/>
          <w:lang w:val="es-ES_tradnl"/>
        </w:rPr>
        <w:t>publicar esta decisión e incluirla en su Informe Anual a la Asamblea General de la O</w:t>
      </w:r>
      <w:r w:rsidRPr="00130C6A">
        <w:rPr>
          <w:rFonts w:ascii="Cambria" w:hAnsi="Cambria"/>
          <w:sz w:val="20"/>
          <w:szCs w:val="20"/>
        </w:rPr>
        <w:t>rganización de los Estados Americanos.</w:t>
      </w:r>
    </w:p>
    <w:p w14:paraId="75C69939" w14:textId="2AD6DA0D" w:rsidR="001D67D1" w:rsidRPr="00435664" w:rsidRDefault="001D67D1" w:rsidP="00435664">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D93401">
        <w:rPr>
          <w:rFonts w:asciiTheme="majorHAnsi" w:hAnsiTheme="majorHAnsi" w:cs="Arial"/>
          <w:noProof/>
          <w:spacing w:val="-2"/>
          <w:sz w:val="20"/>
          <w:szCs w:val="20"/>
          <w:lang w:val="es-CL"/>
        </w:rPr>
        <w:t>1</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435664">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1D67D1" w:rsidRPr="00435664" w:rsidSect="00277D2B">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DFDB" w14:textId="77777777" w:rsidR="00B3653F" w:rsidRDefault="00B3653F">
      <w:r>
        <w:separator/>
      </w:r>
    </w:p>
  </w:endnote>
  <w:endnote w:type="continuationSeparator" w:id="0">
    <w:p w14:paraId="7F546ED7" w14:textId="77777777" w:rsidR="00B3653F" w:rsidRDefault="00B3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0E26" w14:textId="77777777" w:rsidR="00B3653F" w:rsidRPr="000F35ED" w:rsidRDefault="00B3653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9FF94D" w14:textId="77777777" w:rsidR="00B3653F" w:rsidRPr="000F35ED" w:rsidRDefault="00B3653F" w:rsidP="000F35ED">
      <w:pPr>
        <w:rPr>
          <w:rFonts w:asciiTheme="majorHAnsi" w:hAnsiTheme="majorHAnsi"/>
          <w:sz w:val="16"/>
          <w:szCs w:val="16"/>
        </w:rPr>
      </w:pPr>
      <w:r w:rsidRPr="000F35ED">
        <w:rPr>
          <w:rFonts w:asciiTheme="majorHAnsi" w:hAnsiTheme="majorHAnsi"/>
          <w:sz w:val="16"/>
          <w:szCs w:val="16"/>
        </w:rPr>
        <w:separator/>
      </w:r>
    </w:p>
    <w:p w14:paraId="5D2BD60A" w14:textId="77777777" w:rsidR="00B3653F" w:rsidRPr="000F35ED" w:rsidRDefault="00B3653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560A3B" w14:textId="77777777" w:rsidR="00B3653F" w:rsidRPr="000F35ED" w:rsidRDefault="00B3653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40F2D4F" w14:textId="56B240FD" w:rsidR="003C32A6" w:rsidRPr="003C32A6" w:rsidRDefault="003C32A6" w:rsidP="003C32A6">
      <w:pPr>
        <w:pStyle w:val="FootnoteText"/>
        <w:ind w:firstLine="720"/>
        <w:jc w:val="both"/>
        <w:rPr>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 la “Convención” o la “Convención Americana”.</w:t>
      </w:r>
    </w:p>
  </w:footnote>
  <w:footnote w:id="3">
    <w:p w14:paraId="79F07139" w14:textId="73BD9270"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B92FAF">
        <w:rPr>
          <w:rFonts w:ascii="Cambria" w:hAnsi="Cambria"/>
          <w:sz w:val="16"/>
          <w:szCs w:val="16"/>
          <w:lang w:val="es-ES"/>
        </w:rPr>
        <w:t xml:space="preserve"> El </w:t>
      </w:r>
      <w:r w:rsidR="003C32A6">
        <w:rPr>
          <w:rFonts w:ascii="Cambria" w:hAnsi="Cambria"/>
          <w:sz w:val="16"/>
          <w:szCs w:val="16"/>
          <w:lang w:val="es-ES"/>
        </w:rPr>
        <w:t xml:space="preserve">25 de julio de 2018 y el 24 de enero de 2020 </w:t>
      </w:r>
      <w:r w:rsidR="00B92FAF">
        <w:rPr>
          <w:rFonts w:ascii="Cambria" w:hAnsi="Cambria"/>
          <w:sz w:val="16"/>
          <w:szCs w:val="16"/>
          <w:lang w:val="es-ES"/>
        </w:rPr>
        <w:t xml:space="preserve">la parte peticionaria manifestó su interés en el trámite de la petición. </w:t>
      </w:r>
    </w:p>
  </w:footnote>
  <w:footnote w:id="4">
    <w:p w14:paraId="1464F1B0" w14:textId="77777777" w:rsidR="00E37AC7" w:rsidRPr="002958A7" w:rsidRDefault="00E37AC7" w:rsidP="00E37AC7">
      <w:pPr>
        <w:pStyle w:val="FootnoteText"/>
        <w:ind w:firstLine="720"/>
        <w:jc w:val="both"/>
        <w:rPr>
          <w:lang w:val="es-ES"/>
        </w:rPr>
      </w:pPr>
      <w:r w:rsidRPr="002958A7">
        <w:rPr>
          <w:rFonts w:ascii="Cambria" w:hAnsi="Cambria"/>
          <w:sz w:val="16"/>
          <w:szCs w:val="16"/>
          <w:vertAlign w:val="superscript"/>
          <w:lang w:val="es-ES"/>
        </w:rPr>
        <w:footnoteRef/>
      </w:r>
      <w:r w:rsidRPr="002958A7">
        <w:rPr>
          <w:rFonts w:ascii="Cambria" w:hAnsi="Cambria"/>
          <w:sz w:val="16"/>
          <w:szCs w:val="16"/>
          <w:lang w:val="es-ES"/>
        </w:rPr>
        <w:t xml:space="preserve"> CIDH, Informe No. 49/18, Petición 1542-07. Admisibilidad. Juan Espinosa Romero. Ecuador. 5 de mayo de 2018,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92380" w:rsidP="00A50FCF">
    <w:pPr>
      <w:pStyle w:val="Header"/>
      <w:tabs>
        <w:tab w:val="clear" w:pos="4320"/>
        <w:tab w:val="clear" w:pos="8640"/>
      </w:tabs>
      <w:jc w:val="center"/>
      <w:rPr>
        <w:sz w:val="22"/>
        <w:szCs w:val="22"/>
      </w:rPr>
    </w:pPr>
    <w:r>
      <w:rPr>
        <w:noProof/>
        <w:sz w:val="22"/>
        <w:szCs w:val="22"/>
        <w:bdr w:val="nil"/>
      </w:rPr>
      <w:pict w14:anchorId="5D0F7C3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2BD2870"/>
    <w:multiLevelType w:val="hybridMultilevel"/>
    <w:tmpl w:val="7B305D5C"/>
    <w:lvl w:ilvl="0" w:tplc="B1DE03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54219449">
    <w:abstractNumId w:val="3"/>
  </w:num>
  <w:num w:numId="2" w16cid:durableId="68581954">
    <w:abstractNumId w:val="5"/>
  </w:num>
  <w:num w:numId="3" w16cid:durableId="1820224052">
    <w:abstractNumId w:val="51"/>
  </w:num>
  <w:num w:numId="4" w16cid:durableId="2010473835">
    <w:abstractNumId w:val="20"/>
  </w:num>
  <w:num w:numId="5" w16cid:durableId="376007652">
    <w:abstractNumId w:val="45"/>
  </w:num>
  <w:num w:numId="6" w16cid:durableId="638532622">
    <w:abstractNumId w:val="25"/>
  </w:num>
  <w:num w:numId="7" w16cid:durableId="1063063497">
    <w:abstractNumId w:val="6"/>
  </w:num>
  <w:num w:numId="8" w16cid:durableId="927690141">
    <w:abstractNumId w:val="16"/>
  </w:num>
  <w:num w:numId="9" w16cid:durableId="1503622320">
    <w:abstractNumId w:val="36"/>
  </w:num>
  <w:num w:numId="10" w16cid:durableId="314376526">
    <w:abstractNumId w:val="40"/>
  </w:num>
  <w:num w:numId="11" w16cid:durableId="1442266686">
    <w:abstractNumId w:val="0"/>
  </w:num>
  <w:num w:numId="12" w16cid:durableId="1749381308">
    <w:abstractNumId w:val="35"/>
  </w:num>
  <w:num w:numId="13" w16cid:durableId="282201700">
    <w:abstractNumId w:val="41"/>
  </w:num>
  <w:num w:numId="14" w16cid:durableId="749083384">
    <w:abstractNumId w:val="1"/>
  </w:num>
  <w:num w:numId="15" w16cid:durableId="1355886945">
    <w:abstractNumId w:val="2"/>
  </w:num>
  <w:num w:numId="16" w16cid:durableId="2111536994">
    <w:abstractNumId w:val="7"/>
  </w:num>
  <w:num w:numId="17" w16cid:durableId="9265619">
    <w:abstractNumId w:val="8"/>
  </w:num>
  <w:num w:numId="18" w16cid:durableId="1587304275">
    <w:abstractNumId w:val="9"/>
  </w:num>
  <w:num w:numId="19" w16cid:durableId="867179340">
    <w:abstractNumId w:val="10"/>
  </w:num>
  <w:num w:numId="20" w16cid:durableId="1386223783">
    <w:abstractNumId w:val="11"/>
  </w:num>
  <w:num w:numId="21" w16cid:durableId="2004697198">
    <w:abstractNumId w:val="12"/>
  </w:num>
  <w:num w:numId="22" w16cid:durableId="383531620">
    <w:abstractNumId w:val="13"/>
  </w:num>
  <w:num w:numId="23" w16cid:durableId="760951238">
    <w:abstractNumId w:val="14"/>
  </w:num>
  <w:num w:numId="24" w16cid:durableId="1045181857">
    <w:abstractNumId w:val="15"/>
  </w:num>
  <w:num w:numId="25" w16cid:durableId="559903559">
    <w:abstractNumId w:val="17"/>
  </w:num>
  <w:num w:numId="26" w16cid:durableId="1719550266">
    <w:abstractNumId w:val="18"/>
  </w:num>
  <w:num w:numId="27" w16cid:durableId="739404461">
    <w:abstractNumId w:val="21"/>
  </w:num>
  <w:num w:numId="28" w16cid:durableId="803934931">
    <w:abstractNumId w:val="22"/>
  </w:num>
  <w:num w:numId="29" w16cid:durableId="1216309811">
    <w:abstractNumId w:val="23"/>
  </w:num>
  <w:num w:numId="30" w16cid:durableId="1880896902">
    <w:abstractNumId w:val="24"/>
  </w:num>
  <w:num w:numId="31" w16cid:durableId="473525213">
    <w:abstractNumId w:val="26"/>
  </w:num>
  <w:num w:numId="32" w16cid:durableId="1985424005">
    <w:abstractNumId w:val="28"/>
  </w:num>
  <w:num w:numId="33" w16cid:durableId="2007248594">
    <w:abstractNumId w:val="29"/>
  </w:num>
  <w:num w:numId="34" w16cid:durableId="462962581">
    <w:abstractNumId w:val="30"/>
  </w:num>
  <w:num w:numId="35" w16cid:durableId="1739984268">
    <w:abstractNumId w:val="31"/>
  </w:num>
  <w:num w:numId="36" w16cid:durableId="560480247">
    <w:abstractNumId w:val="32"/>
  </w:num>
  <w:num w:numId="37" w16cid:durableId="1545024368">
    <w:abstractNumId w:val="33"/>
  </w:num>
  <w:num w:numId="38" w16cid:durableId="194853700">
    <w:abstractNumId w:val="34"/>
  </w:num>
  <w:num w:numId="39" w16cid:durableId="120658252">
    <w:abstractNumId w:val="37"/>
  </w:num>
  <w:num w:numId="40" w16cid:durableId="231039277">
    <w:abstractNumId w:val="38"/>
  </w:num>
  <w:num w:numId="41" w16cid:durableId="1884443849">
    <w:abstractNumId w:val="43"/>
  </w:num>
  <w:num w:numId="42" w16cid:durableId="328141249">
    <w:abstractNumId w:val="46"/>
  </w:num>
  <w:num w:numId="43" w16cid:durableId="908072743">
    <w:abstractNumId w:val="47"/>
  </w:num>
  <w:num w:numId="44" w16cid:durableId="2044355214">
    <w:abstractNumId w:val="49"/>
  </w:num>
  <w:num w:numId="45" w16cid:durableId="504051098">
    <w:abstractNumId w:val="50"/>
  </w:num>
  <w:num w:numId="46" w16cid:durableId="754283534">
    <w:abstractNumId w:val="52"/>
  </w:num>
  <w:num w:numId="47" w16cid:durableId="694304723">
    <w:abstractNumId w:val="53"/>
  </w:num>
  <w:num w:numId="48" w16cid:durableId="876697885">
    <w:abstractNumId w:val="54"/>
  </w:num>
  <w:num w:numId="49" w16cid:durableId="911546180">
    <w:abstractNumId w:val="55"/>
  </w:num>
  <w:num w:numId="50" w16cid:durableId="1814562568">
    <w:abstractNumId w:val="56"/>
  </w:num>
  <w:num w:numId="51" w16cid:durableId="557012834">
    <w:abstractNumId w:val="19"/>
  </w:num>
  <w:num w:numId="52" w16cid:durableId="854198609">
    <w:abstractNumId w:val="39"/>
  </w:num>
  <w:num w:numId="53" w16cid:durableId="1550603747">
    <w:abstractNumId w:val="48"/>
  </w:num>
  <w:num w:numId="54" w16cid:durableId="2086874957">
    <w:abstractNumId w:val="42"/>
  </w:num>
  <w:num w:numId="55" w16cid:durableId="359939456">
    <w:abstractNumId w:val="4"/>
  </w:num>
  <w:num w:numId="56" w16cid:durableId="1575505699">
    <w:abstractNumId w:val="27"/>
  </w:num>
  <w:num w:numId="57" w16cid:durableId="539515791">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8"/>
    <w:rsid w:val="00000CDA"/>
    <w:rsid w:val="000019C5"/>
    <w:rsid w:val="00002605"/>
    <w:rsid w:val="00002ADC"/>
    <w:rsid w:val="00003C7C"/>
    <w:rsid w:val="00003CEC"/>
    <w:rsid w:val="0000435B"/>
    <w:rsid w:val="00004D18"/>
    <w:rsid w:val="00006E1F"/>
    <w:rsid w:val="000070D7"/>
    <w:rsid w:val="0000787E"/>
    <w:rsid w:val="00011129"/>
    <w:rsid w:val="00011A59"/>
    <w:rsid w:val="00011F09"/>
    <w:rsid w:val="0001255B"/>
    <w:rsid w:val="0001508F"/>
    <w:rsid w:val="0001666D"/>
    <w:rsid w:val="0001788C"/>
    <w:rsid w:val="000208EC"/>
    <w:rsid w:val="00020AEE"/>
    <w:rsid w:val="00023543"/>
    <w:rsid w:val="000251FE"/>
    <w:rsid w:val="00025D5D"/>
    <w:rsid w:val="000260EE"/>
    <w:rsid w:val="0003081B"/>
    <w:rsid w:val="0003084C"/>
    <w:rsid w:val="000337EF"/>
    <w:rsid w:val="0003414B"/>
    <w:rsid w:val="00034A94"/>
    <w:rsid w:val="00034B43"/>
    <w:rsid w:val="0003675C"/>
    <w:rsid w:val="00036AA7"/>
    <w:rsid w:val="000370B4"/>
    <w:rsid w:val="00037B73"/>
    <w:rsid w:val="00037F05"/>
    <w:rsid w:val="000409C2"/>
    <w:rsid w:val="00040B8C"/>
    <w:rsid w:val="00040C3A"/>
    <w:rsid w:val="00040C8C"/>
    <w:rsid w:val="000419AD"/>
    <w:rsid w:val="00041EBC"/>
    <w:rsid w:val="000420AF"/>
    <w:rsid w:val="00042838"/>
    <w:rsid w:val="00042E04"/>
    <w:rsid w:val="000433C9"/>
    <w:rsid w:val="00043B39"/>
    <w:rsid w:val="00043E85"/>
    <w:rsid w:val="00045E11"/>
    <w:rsid w:val="00046DD0"/>
    <w:rsid w:val="00046E4E"/>
    <w:rsid w:val="00046E61"/>
    <w:rsid w:val="00051C04"/>
    <w:rsid w:val="00053B7C"/>
    <w:rsid w:val="00054520"/>
    <w:rsid w:val="000559C0"/>
    <w:rsid w:val="00056B67"/>
    <w:rsid w:val="00056CC1"/>
    <w:rsid w:val="00057C0D"/>
    <w:rsid w:val="00057D5B"/>
    <w:rsid w:val="00061522"/>
    <w:rsid w:val="00061F1D"/>
    <w:rsid w:val="00063909"/>
    <w:rsid w:val="00063C37"/>
    <w:rsid w:val="00063E2C"/>
    <w:rsid w:val="000650AF"/>
    <w:rsid w:val="0006559C"/>
    <w:rsid w:val="00066000"/>
    <w:rsid w:val="0006634B"/>
    <w:rsid w:val="000668B5"/>
    <w:rsid w:val="00067999"/>
    <w:rsid w:val="00067E56"/>
    <w:rsid w:val="00070076"/>
    <w:rsid w:val="000709AD"/>
    <w:rsid w:val="000716C5"/>
    <w:rsid w:val="000716F6"/>
    <w:rsid w:val="0007171B"/>
    <w:rsid w:val="000717CF"/>
    <w:rsid w:val="00073CDF"/>
    <w:rsid w:val="0007487F"/>
    <w:rsid w:val="00075E23"/>
    <w:rsid w:val="000768AB"/>
    <w:rsid w:val="00077066"/>
    <w:rsid w:val="00077071"/>
    <w:rsid w:val="000773AD"/>
    <w:rsid w:val="00080227"/>
    <w:rsid w:val="00081241"/>
    <w:rsid w:val="00081C8C"/>
    <w:rsid w:val="00082BFF"/>
    <w:rsid w:val="00083851"/>
    <w:rsid w:val="00083CCA"/>
    <w:rsid w:val="00085E42"/>
    <w:rsid w:val="00085E52"/>
    <w:rsid w:val="0008617B"/>
    <w:rsid w:val="000900CE"/>
    <w:rsid w:val="00090475"/>
    <w:rsid w:val="00090967"/>
    <w:rsid w:val="00090F00"/>
    <w:rsid w:val="00091D06"/>
    <w:rsid w:val="00092FB4"/>
    <w:rsid w:val="00093024"/>
    <w:rsid w:val="0009344A"/>
    <w:rsid w:val="00093A4B"/>
    <w:rsid w:val="000940E1"/>
    <w:rsid w:val="00095CAF"/>
    <w:rsid w:val="00096755"/>
    <w:rsid w:val="0009729D"/>
    <w:rsid w:val="000A09BC"/>
    <w:rsid w:val="000A0F6E"/>
    <w:rsid w:val="000A153E"/>
    <w:rsid w:val="000A184A"/>
    <w:rsid w:val="000A262E"/>
    <w:rsid w:val="000A2D66"/>
    <w:rsid w:val="000A3530"/>
    <w:rsid w:val="000A392E"/>
    <w:rsid w:val="000A3DDC"/>
    <w:rsid w:val="000A575F"/>
    <w:rsid w:val="000A7BD7"/>
    <w:rsid w:val="000B0A76"/>
    <w:rsid w:val="000B0B0D"/>
    <w:rsid w:val="000B0D3F"/>
    <w:rsid w:val="000B0E36"/>
    <w:rsid w:val="000B0EB5"/>
    <w:rsid w:val="000B1327"/>
    <w:rsid w:val="000B28EE"/>
    <w:rsid w:val="000B3DA1"/>
    <w:rsid w:val="000B5F7F"/>
    <w:rsid w:val="000B5F98"/>
    <w:rsid w:val="000B737E"/>
    <w:rsid w:val="000C0AA5"/>
    <w:rsid w:val="000C19C2"/>
    <w:rsid w:val="000C25CA"/>
    <w:rsid w:val="000C2A42"/>
    <w:rsid w:val="000C3BF4"/>
    <w:rsid w:val="000C4DDB"/>
    <w:rsid w:val="000C4F22"/>
    <w:rsid w:val="000C624C"/>
    <w:rsid w:val="000C6268"/>
    <w:rsid w:val="000C6755"/>
    <w:rsid w:val="000C681A"/>
    <w:rsid w:val="000C6DEC"/>
    <w:rsid w:val="000D05CB"/>
    <w:rsid w:val="000D101A"/>
    <w:rsid w:val="000D10DB"/>
    <w:rsid w:val="000D142E"/>
    <w:rsid w:val="000D1A0F"/>
    <w:rsid w:val="000D1DE3"/>
    <w:rsid w:val="000D214E"/>
    <w:rsid w:val="000D3755"/>
    <w:rsid w:val="000D3864"/>
    <w:rsid w:val="000D3B77"/>
    <w:rsid w:val="000D3C47"/>
    <w:rsid w:val="000D67A1"/>
    <w:rsid w:val="000D67F3"/>
    <w:rsid w:val="000D6D97"/>
    <w:rsid w:val="000E04B7"/>
    <w:rsid w:val="000E0BE7"/>
    <w:rsid w:val="000E349F"/>
    <w:rsid w:val="000E5798"/>
    <w:rsid w:val="000E5808"/>
    <w:rsid w:val="000E5DB5"/>
    <w:rsid w:val="000E5EB5"/>
    <w:rsid w:val="000E67E0"/>
    <w:rsid w:val="000E6814"/>
    <w:rsid w:val="000E7838"/>
    <w:rsid w:val="000F26FE"/>
    <w:rsid w:val="000F2811"/>
    <w:rsid w:val="000F3311"/>
    <w:rsid w:val="000F35ED"/>
    <w:rsid w:val="000F4B0B"/>
    <w:rsid w:val="000F64D9"/>
    <w:rsid w:val="001017C3"/>
    <w:rsid w:val="00102000"/>
    <w:rsid w:val="001025D6"/>
    <w:rsid w:val="00102FB3"/>
    <w:rsid w:val="00103D82"/>
    <w:rsid w:val="00104326"/>
    <w:rsid w:val="00107006"/>
    <w:rsid w:val="00107131"/>
    <w:rsid w:val="0010736F"/>
    <w:rsid w:val="00107740"/>
    <w:rsid w:val="00110382"/>
    <w:rsid w:val="001106DC"/>
    <w:rsid w:val="00110BBE"/>
    <w:rsid w:val="001111AF"/>
    <w:rsid w:val="00111582"/>
    <w:rsid w:val="00112BC8"/>
    <w:rsid w:val="00112FC2"/>
    <w:rsid w:val="00113F73"/>
    <w:rsid w:val="0011442B"/>
    <w:rsid w:val="001158C3"/>
    <w:rsid w:val="00115BB4"/>
    <w:rsid w:val="0011658E"/>
    <w:rsid w:val="001167D4"/>
    <w:rsid w:val="001168E6"/>
    <w:rsid w:val="00116A35"/>
    <w:rsid w:val="00116BB2"/>
    <w:rsid w:val="00120458"/>
    <w:rsid w:val="00121CC2"/>
    <w:rsid w:val="00121F6C"/>
    <w:rsid w:val="00122AF4"/>
    <w:rsid w:val="00122F97"/>
    <w:rsid w:val="00125DC9"/>
    <w:rsid w:val="00125E91"/>
    <w:rsid w:val="00127C17"/>
    <w:rsid w:val="00130C6A"/>
    <w:rsid w:val="00130F4F"/>
    <w:rsid w:val="00130F9E"/>
    <w:rsid w:val="0013138A"/>
    <w:rsid w:val="00131425"/>
    <w:rsid w:val="001328AF"/>
    <w:rsid w:val="00133EA9"/>
    <w:rsid w:val="00133EE5"/>
    <w:rsid w:val="0013427F"/>
    <w:rsid w:val="0013468A"/>
    <w:rsid w:val="00134A79"/>
    <w:rsid w:val="001368EB"/>
    <w:rsid w:val="00140D1F"/>
    <w:rsid w:val="00141255"/>
    <w:rsid w:val="00141BE9"/>
    <w:rsid w:val="00141D6D"/>
    <w:rsid w:val="00142E41"/>
    <w:rsid w:val="00142FB2"/>
    <w:rsid w:val="00143CEF"/>
    <w:rsid w:val="0014508A"/>
    <w:rsid w:val="001453F4"/>
    <w:rsid w:val="0015041E"/>
    <w:rsid w:val="00151190"/>
    <w:rsid w:val="00151293"/>
    <w:rsid w:val="001515A7"/>
    <w:rsid w:val="001559EB"/>
    <w:rsid w:val="00156757"/>
    <w:rsid w:val="00157880"/>
    <w:rsid w:val="001608EB"/>
    <w:rsid w:val="0016347E"/>
    <w:rsid w:val="00166ED2"/>
    <w:rsid w:val="00167A34"/>
    <w:rsid w:val="0017241F"/>
    <w:rsid w:val="00172749"/>
    <w:rsid w:val="00172839"/>
    <w:rsid w:val="001743AF"/>
    <w:rsid w:val="00175018"/>
    <w:rsid w:val="0017563A"/>
    <w:rsid w:val="00177565"/>
    <w:rsid w:val="00180125"/>
    <w:rsid w:val="00181CF3"/>
    <w:rsid w:val="001825B8"/>
    <w:rsid w:val="00182BD6"/>
    <w:rsid w:val="00183528"/>
    <w:rsid w:val="00183F95"/>
    <w:rsid w:val="00184AB8"/>
    <w:rsid w:val="00184DC8"/>
    <w:rsid w:val="0018526D"/>
    <w:rsid w:val="00186EEA"/>
    <w:rsid w:val="00190348"/>
    <w:rsid w:val="00191466"/>
    <w:rsid w:val="00191499"/>
    <w:rsid w:val="00192296"/>
    <w:rsid w:val="00194077"/>
    <w:rsid w:val="001954EF"/>
    <w:rsid w:val="00196423"/>
    <w:rsid w:val="00197EF2"/>
    <w:rsid w:val="001A0551"/>
    <w:rsid w:val="001A4C84"/>
    <w:rsid w:val="001A4F3C"/>
    <w:rsid w:val="001A6589"/>
    <w:rsid w:val="001A6992"/>
    <w:rsid w:val="001A6B09"/>
    <w:rsid w:val="001A6D06"/>
    <w:rsid w:val="001A7870"/>
    <w:rsid w:val="001A7ECA"/>
    <w:rsid w:val="001B0911"/>
    <w:rsid w:val="001B103E"/>
    <w:rsid w:val="001B1231"/>
    <w:rsid w:val="001B1492"/>
    <w:rsid w:val="001B1BA9"/>
    <w:rsid w:val="001B33E5"/>
    <w:rsid w:val="001B36DC"/>
    <w:rsid w:val="001B3A00"/>
    <w:rsid w:val="001B5585"/>
    <w:rsid w:val="001B6751"/>
    <w:rsid w:val="001B7CC9"/>
    <w:rsid w:val="001B7EF1"/>
    <w:rsid w:val="001C1B41"/>
    <w:rsid w:val="001C2AB6"/>
    <w:rsid w:val="001C2C76"/>
    <w:rsid w:val="001C3301"/>
    <w:rsid w:val="001C3E1A"/>
    <w:rsid w:val="001C4495"/>
    <w:rsid w:val="001C4F06"/>
    <w:rsid w:val="001C4F3F"/>
    <w:rsid w:val="001C7665"/>
    <w:rsid w:val="001C7774"/>
    <w:rsid w:val="001D0933"/>
    <w:rsid w:val="001D232B"/>
    <w:rsid w:val="001D26D5"/>
    <w:rsid w:val="001D372C"/>
    <w:rsid w:val="001D3A74"/>
    <w:rsid w:val="001D5393"/>
    <w:rsid w:val="001D587F"/>
    <w:rsid w:val="001D65EF"/>
    <w:rsid w:val="001D67A3"/>
    <w:rsid w:val="001D67D1"/>
    <w:rsid w:val="001E15C4"/>
    <w:rsid w:val="001E1D6C"/>
    <w:rsid w:val="001E3814"/>
    <w:rsid w:val="001E49E7"/>
    <w:rsid w:val="001E5369"/>
    <w:rsid w:val="001E60B7"/>
    <w:rsid w:val="001E7939"/>
    <w:rsid w:val="001E7CBD"/>
    <w:rsid w:val="001F18F0"/>
    <w:rsid w:val="001F2D7A"/>
    <w:rsid w:val="001F3694"/>
    <w:rsid w:val="001F4191"/>
    <w:rsid w:val="001F4F15"/>
    <w:rsid w:val="001F5BB1"/>
    <w:rsid w:val="001F7201"/>
    <w:rsid w:val="001F776C"/>
    <w:rsid w:val="001F78C5"/>
    <w:rsid w:val="002004A8"/>
    <w:rsid w:val="00201E21"/>
    <w:rsid w:val="0020323E"/>
    <w:rsid w:val="00203A64"/>
    <w:rsid w:val="0020420E"/>
    <w:rsid w:val="002046E1"/>
    <w:rsid w:val="00206109"/>
    <w:rsid w:val="00206BD8"/>
    <w:rsid w:val="00207729"/>
    <w:rsid w:val="00210409"/>
    <w:rsid w:val="00212159"/>
    <w:rsid w:val="00212DCB"/>
    <w:rsid w:val="00213C6E"/>
    <w:rsid w:val="0021600E"/>
    <w:rsid w:val="0021606E"/>
    <w:rsid w:val="00216B0C"/>
    <w:rsid w:val="00216F6D"/>
    <w:rsid w:val="00217B27"/>
    <w:rsid w:val="002223E9"/>
    <w:rsid w:val="00223A29"/>
    <w:rsid w:val="00224F99"/>
    <w:rsid w:val="002250A3"/>
    <w:rsid w:val="002250A4"/>
    <w:rsid w:val="00225432"/>
    <w:rsid w:val="002266CB"/>
    <w:rsid w:val="00226DA4"/>
    <w:rsid w:val="00227929"/>
    <w:rsid w:val="00232058"/>
    <w:rsid w:val="00233027"/>
    <w:rsid w:val="00233047"/>
    <w:rsid w:val="002330D3"/>
    <w:rsid w:val="00233FBC"/>
    <w:rsid w:val="00235217"/>
    <w:rsid w:val="002366BF"/>
    <w:rsid w:val="00236835"/>
    <w:rsid w:val="00237FA3"/>
    <w:rsid w:val="00240BEE"/>
    <w:rsid w:val="00241599"/>
    <w:rsid w:val="002417C3"/>
    <w:rsid w:val="002428F5"/>
    <w:rsid w:val="00242E08"/>
    <w:rsid w:val="00243BC3"/>
    <w:rsid w:val="00246D1F"/>
    <w:rsid w:val="00247403"/>
    <w:rsid w:val="00247542"/>
    <w:rsid w:val="00247F2C"/>
    <w:rsid w:val="002508E7"/>
    <w:rsid w:val="00250A76"/>
    <w:rsid w:val="00250B2B"/>
    <w:rsid w:val="00251968"/>
    <w:rsid w:val="00251B05"/>
    <w:rsid w:val="002522F4"/>
    <w:rsid w:val="0025269C"/>
    <w:rsid w:val="00252F26"/>
    <w:rsid w:val="0025369A"/>
    <w:rsid w:val="00253B84"/>
    <w:rsid w:val="00255C82"/>
    <w:rsid w:val="00256289"/>
    <w:rsid w:val="0025762C"/>
    <w:rsid w:val="0025787F"/>
    <w:rsid w:val="00257983"/>
    <w:rsid w:val="00257D7D"/>
    <w:rsid w:val="00260D99"/>
    <w:rsid w:val="00262D0A"/>
    <w:rsid w:val="00262F53"/>
    <w:rsid w:val="002636F7"/>
    <w:rsid w:val="00264A9D"/>
    <w:rsid w:val="00265B07"/>
    <w:rsid w:val="00265EBF"/>
    <w:rsid w:val="00265F52"/>
    <w:rsid w:val="00266B61"/>
    <w:rsid w:val="0026712A"/>
    <w:rsid w:val="0026714B"/>
    <w:rsid w:val="0026780A"/>
    <w:rsid w:val="00267C29"/>
    <w:rsid w:val="002704DB"/>
    <w:rsid w:val="00270872"/>
    <w:rsid w:val="00271D28"/>
    <w:rsid w:val="0027287B"/>
    <w:rsid w:val="00273303"/>
    <w:rsid w:val="0027423B"/>
    <w:rsid w:val="00274699"/>
    <w:rsid w:val="00274D75"/>
    <w:rsid w:val="00274E17"/>
    <w:rsid w:val="00275573"/>
    <w:rsid w:val="00275D58"/>
    <w:rsid w:val="0027644C"/>
    <w:rsid w:val="00277D2B"/>
    <w:rsid w:val="0028013E"/>
    <w:rsid w:val="00280A31"/>
    <w:rsid w:val="00281C99"/>
    <w:rsid w:val="00286038"/>
    <w:rsid w:val="00287092"/>
    <w:rsid w:val="00287FB9"/>
    <w:rsid w:val="00290165"/>
    <w:rsid w:val="00290BB3"/>
    <w:rsid w:val="00291045"/>
    <w:rsid w:val="002925F7"/>
    <w:rsid w:val="00292D3F"/>
    <w:rsid w:val="00293AD1"/>
    <w:rsid w:val="002947E7"/>
    <w:rsid w:val="00294ACF"/>
    <w:rsid w:val="002958A7"/>
    <w:rsid w:val="002970AC"/>
    <w:rsid w:val="00297F02"/>
    <w:rsid w:val="002A0AAE"/>
    <w:rsid w:val="002A1334"/>
    <w:rsid w:val="002A1AAA"/>
    <w:rsid w:val="002A1ADE"/>
    <w:rsid w:val="002A4BC7"/>
    <w:rsid w:val="002A52B1"/>
    <w:rsid w:val="002A5820"/>
    <w:rsid w:val="002A5AF2"/>
    <w:rsid w:val="002A76EE"/>
    <w:rsid w:val="002B14C8"/>
    <w:rsid w:val="002B30D8"/>
    <w:rsid w:val="002B3E66"/>
    <w:rsid w:val="002B3E6B"/>
    <w:rsid w:val="002B47A0"/>
    <w:rsid w:val="002B515E"/>
    <w:rsid w:val="002B527C"/>
    <w:rsid w:val="002B55B0"/>
    <w:rsid w:val="002B564D"/>
    <w:rsid w:val="002B6CFA"/>
    <w:rsid w:val="002B6E4F"/>
    <w:rsid w:val="002B7200"/>
    <w:rsid w:val="002B7395"/>
    <w:rsid w:val="002B7447"/>
    <w:rsid w:val="002C00E7"/>
    <w:rsid w:val="002C0FC1"/>
    <w:rsid w:val="002C10A4"/>
    <w:rsid w:val="002C1EA4"/>
    <w:rsid w:val="002C28C2"/>
    <w:rsid w:val="002C3A5D"/>
    <w:rsid w:val="002C4CC6"/>
    <w:rsid w:val="002C56FA"/>
    <w:rsid w:val="002D00F0"/>
    <w:rsid w:val="002D1E7C"/>
    <w:rsid w:val="002D2B26"/>
    <w:rsid w:val="002D2CFB"/>
    <w:rsid w:val="002D32F4"/>
    <w:rsid w:val="002D3592"/>
    <w:rsid w:val="002D3936"/>
    <w:rsid w:val="002D3FDA"/>
    <w:rsid w:val="002D4C58"/>
    <w:rsid w:val="002D5C1B"/>
    <w:rsid w:val="002D717E"/>
    <w:rsid w:val="002D7EA2"/>
    <w:rsid w:val="002D7EDD"/>
    <w:rsid w:val="002E060A"/>
    <w:rsid w:val="002E0B8C"/>
    <w:rsid w:val="002E187C"/>
    <w:rsid w:val="002E1B55"/>
    <w:rsid w:val="002E1E7F"/>
    <w:rsid w:val="002E35F0"/>
    <w:rsid w:val="002E49C3"/>
    <w:rsid w:val="002E4AAE"/>
    <w:rsid w:val="002E7DB3"/>
    <w:rsid w:val="002E7F3D"/>
    <w:rsid w:val="002F03CE"/>
    <w:rsid w:val="002F1074"/>
    <w:rsid w:val="002F2F46"/>
    <w:rsid w:val="002F30F5"/>
    <w:rsid w:val="002F343A"/>
    <w:rsid w:val="002F464C"/>
    <w:rsid w:val="002F5266"/>
    <w:rsid w:val="002F662A"/>
    <w:rsid w:val="002F6692"/>
    <w:rsid w:val="002F7A80"/>
    <w:rsid w:val="003000B4"/>
    <w:rsid w:val="003009BD"/>
    <w:rsid w:val="003015FF"/>
    <w:rsid w:val="003023E6"/>
    <w:rsid w:val="00302733"/>
    <w:rsid w:val="00302F99"/>
    <w:rsid w:val="003030BD"/>
    <w:rsid w:val="0030371F"/>
    <w:rsid w:val="003042E4"/>
    <w:rsid w:val="0030464D"/>
    <w:rsid w:val="00305180"/>
    <w:rsid w:val="0030593D"/>
    <w:rsid w:val="0030607A"/>
    <w:rsid w:val="00307ABF"/>
    <w:rsid w:val="003101E0"/>
    <w:rsid w:val="00310B47"/>
    <w:rsid w:val="00311346"/>
    <w:rsid w:val="0031204D"/>
    <w:rsid w:val="00314078"/>
    <w:rsid w:val="00314FBA"/>
    <w:rsid w:val="003152EE"/>
    <w:rsid w:val="0031535D"/>
    <w:rsid w:val="00316124"/>
    <w:rsid w:val="00316902"/>
    <w:rsid w:val="00317178"/>
    <w:rsid w:val="003204B9"/>
    <w:rsid w:val="00320AB5"/>
    <w:rsid w:val="00321310"/>
    <w:rsid w:val="00321315"/>
    <w:rsid w:val="00322444"/>
    <w:rsid w:val="00323559"/>
    <w:rsid w:val="003239B8"/>
    <w:rsid w:val="003244E2"/>
    <w:rsid w:val="0032471C"/>
    <w:rsid w:val="00324D52"/>
    <w:rsid w:val="00325168"/>
    <w:rsid w:val="00325D67"/>
    <w:rsid w:val="0032699E"/>
    <w:rsid w:val="00330AB4"/>
    <w:rsid w:val="00331592"/>
    <w:rsid w:val="0033169F"/>
    <w:rsid w:val="0033182B"/>
    <w:rsid w:val="00332ACE"/>
    <w:rsid w:val="00333C1A"/>
    <w:rsid w:val="00335394"/>
    <w:rsid w:val="00344977"/>
    <w:rsid w:val="003453D2"/>
    <w:rsid w:val="00345520"/>
    <w:rsid w:val="00345D10"/>
    <w:rsid w:val="00346C95"/>
    <w:rsid w:val="003470EF"/>
    <w:rsid w:val="00347220"/>
    <w:rsid w:val="0034729F"/>
    <w:rsid w:val="00347572"/>
    <w:rsid w:val="0034768C"/>
    <w:rsid w:val="00347E82"/>
    <w:rsid w:val="0035217B"/>
    <w:rsid w:val="00352BAD"/>
    <w:rsid w:val="00352CF9"/>
    <w:rsid w:val="003552BC"/>
    <w:rsid w:val="00356185"/>
    <w:rsid w:val="003564D2"/>
    <w:rsid w:val="00356BDA"/>
    <w:rsid w:val="00357847"/>
    <w:rsid w:val="00360380"/>
    <w:rsid w:val="00361C8E"/>
    <w:rsid w:val="00363720"/>
    <w:rsid w:val="00365843"/>
    <w:rsid w:val="00366824"/>
    <w:rsid w:val="00367960"/>
    <w:rsid w:val="003704C9"/>
    <w:rsid w:val="003706CA"/>
    <w:rsid w:val="00370853"/>
    <w:rsid w:val="00370BFC"/>
    <w:rsid w:val="003718C6"/>
    <w:rsid w:val="003722FE"/>
    <w:rsid w:val="00372F61"/>
    <w:rsid w:val="00373D90"/>
    <w:rsid w:val="00373FF1"/>
    <w:rsid w:val="00374C08"/>
    <w:rsid w:val="00374ECE"/>
    <w:rsid w:val="0037519E"/>
    <w:rsid w:val="003756D4"/>
    <w:rsid w:val="00376417"/>
    <w:rsid w:val="00377666"/>
    <w:rsid w:val="0038238B"/>
    <w:rsid w:val="0038245D"/>
    <w:rsid w:val="00383063"/>
    <w:rsid w:val="003837F4"/>
    <w:rsid w:val="00383888"/>
    <w:rsid w:val="00383DA3"/>
    <w:rsid w:val="0038599C"/>
    <w:rsid w:val="00385C8B"/>
    <w:rsid w:val="00386CF0"/>
    <w:rsid w:val="003875BC"/>
    <w:rsid w:val="00387C93"/>
    <w:rsid w:val="00390A86"/>
    <w:rsid w:val="003921F0"/>
    <w:rsid w:val="00393770"/>
    <w:rsid w:val="00393DF4"/>
    <w:rsid w:val="003955B9"/>
    <w:rsid w:val="0039649D"/>
    <w:rsid w:val="00396F1E"/>
    <w:rsid w:val="00397E20"/>
    <w:rsid w:val="003A0800"/>
    <w:rsid w:val="003A17DE"/>
    <w:rsid w:val="003A1877"/>
    <w:rsid w:val="003A2C46"/>
    <w:rsid w:val="003A2F26"/>
    <w:rsid w:val="003A3E9D"/>
    <w:rsid w:val="003A58D5"/>
    <w:rsid w:val="003A7571"/>
    <w:rsid w:val="003B0184"/>
    <w:rsid w:val="003B1B48"/>
    <w:rsid w:val="003B1DA8"/>
    <w:rsid w:val="003B1E5D"/>
    <w:rsid w:val="003B24FF"/>
    <w:rsid w:val="003B2D8D"/>
    <w:rsid w:val="003B33D0"/>
    <w:rsid w:val="003B3703"/>
    <w:rsid w:val="003B4841"/>
    <w:rsid w:val="003B56CC"/>
    <w:rsid w:val="003B7081"/>
    <w:rsid w:val="003B70FB"/>
    <w:rsid w:val="003B7295"/>
    <w:rsid w:val="003C15EA"/>
    <w:rsid w:val="003C32A6"/>
    <w:rsid w:val="003C54C8"/>
    <w:rsid w:val="003C676B"/>
    <w:rsid w:val="003C7BD7"/>
    <w:rsid w:val="003C7D8C"/>
    <w:rsid w:val="003D16AB"/>
    <w:rsid w:val="003D21BC"/>
    <w:rsid w:val="003D3BC2"/>
    <w:rsid w:val="003D4E66"/>
    <w:rsid w:val="003D52A2"/>
    <w:rsid w:val="003D57C6"/>
    <w:rsid w:val="003D5CEE"/>
    <w:rsid w:val="003E0DCC"/>
    <w:rsid w:val="003E140A"/>
    <w:rsid w:val="003E2A73"/>
    <w:rsid w:val="003E2C7C"/>
    <w:rsid w:val="003E3225"/>
    <w:rsid w:val="003E34B5"/>
    <w:rsid w:val="003E3A24"/>
    <w:rsid w:val="003E6CA1"/>
    <w:rsid w:val="003E73BB"/>
    <w:rsid w:val="003F0046"/>
    <w:rsid w:val="003F0239"/>
    <w:rsid w:val="003F0B59"/>
    <w:rsid w:val="003F3826"/>
    <w:rsid w:val="003F3F7A"/>
    <w:rsid w:val="003F40E0"/>
    <w:rsid w:val="003F4177"/>
    <w:rsid w:val="003F77F1"/>
    <w:rsid w:val="00401F6C"/>
    <w:rsid w:val="00402C60"/>
    <w:rsid w:val="004040B2"/>
    <w:rsid w:val="004048A4"/>
    <w:rsid w:val="00405079"/>
    <w:rsid w:val="00405F9C"/>
    <w:rsid w:val="004065A8"/>
    <w:rsid w:val="00410E3E"/>
    <w:rsid w:val="00410F0F"/>
    <w:rsid w:val="00411324"/>
    <w:rsid w:val="00412CCD"/>
    <w:rsid w:val="00412D91"/>
    <w:rsid w:val="00413994"/>
    <w:rsid w:val="00415039"/>
    <w:rsid w:val="00415406"/>
    <w:rsid w:val="004162A1"/>
    <w:rsid w:val="00416410"/>
    <w:rsid w:val="004165C2"/>
    <w:rsid w:val="004166C5"/>
    <w:rsid w:val="00416887"/>
    <w:rsid w:val="00416E0F"/>
    <w:rsid w:val="00417798"/>
    <w:rsid w:val="00417F28"/>
    <w:rsid w:val="00420380"/>
    <w:rsid w:val="004209A1"/>
    <w:rsid w:val="0042165D"/>
    <w:rsid w:val="00421C18"/>
    <w:rsid w:val="00425261"/>
    <w:rsid w:val="00426FEF"/>
    <w:rsid w:val="0042782F"/>
    <w:rsid w:val="00427B0C"/>
    <w:rsid w:val="00431669"/>
    <w:rsid w:val="00431A44"/>
    <w:rsid w:val="00431D06"/>
    <w:rsid w:val="00433061"/>
    <w:rsid w:val="0043342E"/>
    <w:rsid w:val="00433F59"/>
    <w:rsid w:val="0043408E"/>
    <w:rsid w:val="004342A2"/>
    <w:rsid w:val="00435664"/>
    <w:rsid w:val="00437CFC"/>
    <w:rsid w:val="004408FC"/>
    <w:rsid w:val="00441B8A"/>
    <w:rsid w:val="00441ECB"/>
    <w:rsid w:val="004424A9"/>
    <w:rsid w:val="00444E88"/>
    <w:rsid w:val="00445193"/>
    <w:rsid w:val="004502B7"/>
    <w:rsid w:val="00451B08"/>
    <w:rsid w:val="00451E28"/>
    <w:rsid w:val="00452236"/>
    <w:rsid w:val="0045372B"/>
    <w:rsid w:val="004543D1"/>
    <w:rsid w:val="00455B53"/>
    <w:rsid w:val="00455B87"/>
    <w:rsid w:val="004563E3"/>
    <w:rsid w:val="004567D9"/>
    <w:rsid w:val="00456FC6"/>
    <w:rsid w:val="004576B8"/>
    <w:rsid w:val="00460FFA"/>
    <w:rsid w:val="00461564"/>
    <w:rsid w:val="00462722"/>
    <w:rsid w:val="00462ACA"/>
    <w:rsid w:val="00462C1B"/>
    <w:rsid w:val="00463585"/>
    <w:rsid w:val="00464CA7"/>
    <w:rsid w:val="00466C06"/>
    <w:rsid w:val="00467010"/>
    <w:rsid w:val="00467552"/>
    <w:rsid w:val="00467B7E"/>
    <w:rsid w:val="004711A7"/>
    <w:rsid w:val="00472411"/>
    <w:rsid w:val="00472633"/>
    <w:rsid w:val="00472F84"/>
    <w:rsid w:val="00473BB4"/>
    <w:rsid w:val="004749BB"/>
    <w:rsid w:val="00474D68"/>
    <w:rsid w:val="004753B0"/>
    <w:rsid w:val="00476038"/>
    <w:rsid w:val="004763E4"/>
    <w:rsid w:val="0047739B"/>
    <w:rsid w:val="00477592"/>
    <w:rsid w:val="004778EC"/>
    <w:rsid w:val="00477AF6"/>
    <w:rsid w:val="00481BC6"/>
    <w:rsid w:val="00482184"/>
    <w:rsid w:val="00482A5C"/>
    <w:rsid w:val="004839FB"/>
    <w:rsid w:val="004850A5"/>
    <w:rsid w:val="00485124"/>
    <w:rsid w:val="00485527"/>
    <w:rsid w:val="00486F1C"/>
    <w:rsid w:val="004875C7"/>
    <w:rsid w:val="004911B3"/>
    <w:rsid w:val="0049226E"/>
    <w:rsid w:val="0049419D"/>
    <w:rsid w:val="0049717E"/>
    <w:rsid w:val="004971C9"/>
    <w:rsid w:val="004A0178"/>
    <w:rsid w:val="004A08E6"/>
    <w:rsid w:val="004A120C"/>
    <w:rsid w:val="004A2BDB"/>
    <w:rsid w:val="004A4766"/>
    <w:rsid w:val="004A51E3"/>
    <w:rsid w:val="004A5492"/>
    <w:rsid w:val="004A6374"/>
    <w:rsid w:val="004A6A54"/>
    <w:rsid w:val="004A75B9"/>
    <w:rsid w:val="004A7B09"/>
    <w:rsid w:val="004B04E1"/>
    <w:rsid w:val="004B0513"/>
    <w:rsid w:val="004B123B"/>
    <w:rsid w:val="004B45C0"/>
    <w:rsid w:val="004B4DB9"/>
    <w:rsid w:val="004B6AF8"/>
    <w:rsid w:val="004B6CBB"/>
    <w:rsid w:val="004B7645"/>
    <w:rsid w:val="004C0ECA"/>
    <w:rsid w:val="004C2089"/>
    <w:rsid w:val="004C20D2"/>
    <w:rsid w:val="004C2312"/>
    <w:rsid w:val="004C290D"/>
    <w:rsid w:val="004C29D7"/>
    <w:rsid w:val="004C341D"/>
    <w:rsid w:val="004C40E8"/>
    <w:rsid w:val="004C4B62"/>
    <w:rsid w:val="004C5477"/>
    <w:rsid w:val="004C54C9"/>
    <w:rsid w:val="004C5541"/>
    <w:rsid w:val="004C7BA8"/>
    <w:rsid w:val="004C7C7F"/>
    <w:rsid w:val="004D107D"/>
    <w:rsid w:val="004D45C2"/>
    <w:rsid w:val="004D4ABA"/>
    <w:rsid w:val="004D6025"/>
    <w:rsid w:val="004D6A47"/>
    <w:rsid w:val="004D7370"/>
    <w:rsid w:val="004E0D1D"/>
    <w:rsid w:val="004E1154"/>
    <w:rsid w:val="004E13DC"/>
    <w:rsid w:val="004E2649"/>
    <w:rsid w:val="004E344E"/>
    <w:rsid w:val="004E4507"/>
    <w:rsid w:val="004E47C8"/>
    <w:rsid w:val="004E5851"/>
    <w:rsid w:val="004E662D"/>
    <w:rsid w:val="004E6BF0"/>
    <w:rsid w:val="004E6F11"/>
    <w:rsid w:val="004E7768"/>
    <w:rsid w:val="004F167B"/>
    <w:rsid w:val="004F2649"/>
    <w:rsid w:val="004F309F"/>
    <w:rsid w:val="004F3214"/>
    <w:rsid w:val="004F4960"/>
    <w:rsid w:val="004F626F"/>
    <w:rsid w:val="004F67E2"/>
    <w:rsid w:val="004F7904"/>
    <w:rsid w:val="0050050F"/>
    <w:rsid w:val="00500886"/>
    <w:rsid w:val="00500EC0"/>
    <w:rsid w:val="005010F2"/>
    <w:rsid w:val="00501399"/>
    <w:rsid w:val="00501976"/>
    <w:rsid w:val="005027E6"/>
    <w:rsid w:val="00502FDE"/>
    <w:rsid w:val="0050633D"/>
    <w:rsid w:val="00507BC4"/>
    <w:rsid w:val="00507F56"/>
    <w:rsid w:val="005109D9"/>
    <w:rsid w:val="00511237"/>
    <w:rsid w:val="00511E62"/>
    <w:rsid w:val="005128E4"/>
    <w:rsid w:val="005133DB"/>
    <w:rsid w:val="005136C5"/>
    <w:rsid w:val="00513C82"/>
    <w:rsid w:val="00514504"/>
    <w:rsid w:val="00514729"/>
    <w:rsid w:val="00515836"/>
    <w:rsid w:val="005159E4"/>
    <w:rsid w:val="00515B26"/>
    <w:rsid w:val="00515F93"/>
    <w:rsid w:val="0052164C"/>
    <w:rsid w:val="005218B8"/>
    <w:rsid w:val="00522128"/>
    <w:rsid w:val="00522FE5"/>
    <w:rsid w:val="005232E0"/>
    <w:rsid w:val="005233D0"/>
    <w:rsid w:val="00523FD8"/>
    <w:rsid w:val="00524592"/>
    <w:rsid w:val="005247B0"/>
    <w:rsid w:val="00525560"/>
    <w:rsid w:val="00526B1A"/>
    <w:rsid w:val="0052791F"/>
    <w:rsid w:val="005279B7"/>
    <w:rsid w:val="00527D15"/>
    <w:rsid w:val="00530537"/>
    <w:rsid w:val="0053258A"/>
    <w:rsid w:val="00532E0E"/>
    <w:rsid w:val="00533352"/>
    <w:rsid w:val="005336D6"/>
    <w:rsid w:val="005337A3"/>
    <w:rsid w:val="00533FC1"/>
    <w:rsid w:val="00534C69"/>
    <w:rsid w:val="0053503C"/>
    <w:rsid w:val="00535560"/>
    <w:rsid w:val="00536893"/>
    <w:rsid w:val="0053734F"/>
    <w:rsid w:val="00540929"/>
    <w:rsid w:val="00541013"/>
    <w:rsid w:val="00541522"/>
    <w:rsid w:val="00541F32"/>
    <w:rsid w:val="005430F5"/>
    <w:rsid w:val="00544C49"/>
    <w:rsid w:val="005459E6"/>
    <w:rsid w:val="00545D20"/>
    <w:rsid w:val="0054601C"/>
    <w:rsid w:val="00546727"/>
    <w:rsid w:val="00547394"/>
    <w:rsid w:val="00547A97"/>
    <w:rsid w:val="00547B8B"/>
    <w:rsid w:val="00547ED4"/>
    <w:rsid w:val="0055093C"/>
    <w:rsid w:val="00550A7F"/>
    <w:rsid w:val="005516A1"/>
    <w:rsid w:val="005520FE"/>
    <w:rsid w:val="00552A97"/>
    <w:rsid w:val="00552B71"/>
    <w:rsid w:val="0055310B"/>
    <w:rsid w:val="00553DAB"/>
    <w:rsid w:val="0055490B"/>
    <w:rsid w:val="00554B2E"/>
    <w:rsid w:val="00554EBB"/>
    <w:rsid w:val="00555393"/>
    <w:rsid w:val="005559EF"/>
    <w:rsid w:val="00555F71"/>
    <w:rsid w:val="00557058"/>
    <w:rsid w:val="00561629"/>
    <w:rsid w:val="005616A3"/>
    <w:rsid w:val="00561937"/>
    <w:rsid w:val="005625E1"/>
    <w:rsid w:val="00563040"/>
    <w:rsid w:val="00563557"/>
    <w:rsid w:val="00564909"/>
    <w:rsid w:val="00564EE3"/>
    <w:rsid w:val="00565A13"/>
    <w:rsid w:val="0057147C"/>
    <w:rsid w:val="005715E4"/>
    <w:rsid w:val="0057318D"/>
    <w:rsid w:val="00573AD7"/>
    <w:rsid w:val="0057402A"/>
    <w:rsid w:val="00575E3F"/>
    <w:rsid w:val="005771D0"/>
    <w:rsid w:val="005772E6"/>
    <w:rsid w:val="00577BA1"/>
    <w:rsid w:val="005818F1"/>
    <w:rsid w:val="00581BE8"/>
    <w:rsid w:val="00581C74"/>
    <w:rsid w:val="005829C2"/>
    <w:rsid w:val="00582A0E"/>
    <w:rsid w:val="00582E59"/>
    <w:rsid w:val="00586D78"/>
    <w:rsid w:val="0058717A"/>
    <w:rsid w:val="00590071"/>
    <w:rsid w:val="00590451"/>
    <w:rsid w:val="0059054C"/>
    <w:rsid w:val="00590FBA"/>
    <w:rsid w:val="0059191A"/>
    <w:rsid w:val="005921FF"/>
    <w:rsid w:val="005923A0"/>
    <w:rsid w:val="00595A2B"/>
    <w:rsid w:val="00595E97"/>
    <w:rsid w:val="00596BEB"/>
    <w:rsid w:val="00597076"/>
    <w:rsid w:val="005A1E3F"/>
    <w:rsid w:val="005A1FB7"/>
    <w:rsid w:val="005A24AA"/>
    <w:rsid w:val="005A24ED"/>
    <w:rsid w:val="005A2B4A"/>
    <w:rsid w:val="005A3BD9"/>
    <w:rsid w:val="005A6D0E"/>
    <w:rsid w:val="005A79BB"/>
    <w:rsid w:val="005A7E98"/>
    <w:rsid w:val="005B24EF"/>
    <w:rsid w:val="005B2D00"/>
    <w:rsid w:val="005B52B0"/>
    <w:rsid w:val="005B5D44"/>
    <w:rsid w:val="005B6806"/>
    <w:rsid w:val="005B6A66"/>
    <w:rsid w:val="005B70B8"/>
    <w:rsid w:val="005B7295"/>
    <w:rsid w:val="005C0287"/>
    <w:rsid w:val="005C12A4"/>
    <w:rsid w:val="005C15A0"/>
    <w:rsid w:val="005C364A"/>
    <w:rsid w:val="005C4225"/>
    <w:rsid w:val="005C562E"/>
    <w:rsid w:val="005C58F8"/>
    <w:rsid w:val="005C6739"/>
    <w:rsid w:val="005C69B5"/>
    <w:rsid w:val="005C751D"/>
    <w:rsid w:val="005C7DF4"/>
    <w:rsid w:val="005D057D"/>
    <w:rsid w:val="005D1494"/>
    <w:rsid w:val="005D14AD"/>
    <w:rsid w:val="005D2282"/>
    <w:rsid w:val="005D240C"/>
    <w:rsid w:val="005D2415"/>
    <w:rsid w:val="005D2B90"/>
    <w:rsid w:val="005D38F9"/>
    <w:rsid w:val="005D3D82"/>
    <w:rsid w:val="005D4475"/>
    <w:rsid w:val="005D564E"/>
    <w:rsid w:val="005D6B20"/>
    <w:rsid w:val="005D70F3"/>
    <w:rsid w:val="005D7120"/>
    <w:rsid w:val="005D72BA"/>
    <w:rsid w:val="005D77E0"/>
    <w:rsid w:val="005E1261"/>
    <w:rsid w:val="005E1826"/>
    <w:rsid w:val="005E1DDA"/>
    <w:rsid w:val="005E2CD3"/>
    <w:rsid w:val="005E2FED"/>
    <w:rsid w:val="005E3B33"/>
    <w:rsid w:val="005E74F3"/>
    <w:rsid w:val="005E7EA2"/>
    <w:rsid w:val="005F0DAD"/>
    <w:rsid w:val="005F0F33"/>
    <w:rsid w:val="005F107B"/>
    <w:rsid w:val="005F3F40"/>
    <w:rsid w:val="005F47FF"/>
    <w:rsid w:val="005F50E5"/>
    <w:rsid w:val="005F5104"/>
    <w:rsid w:val="005F572E"/>
    <w:rsid w:val="005F72CC"/>
    <w:rsid w:val="005F7E4A"/>
    <w:rsid w:val="006003FD"/>
    <w:rsid w:val="00600DEB"/>
    <w:rsid w:val="00601058"/>
    <w:rsid w:val="0060138B"/>
    <w:rsid w:val="00601535"/>
    <w:rsid w:val="0060191F"/>
    <w:rsid w:val="00601FDD"/>
    <w:rsid w:val="0060460B"/>
    <w:rsid w:val="00604931"/>
    <w:rsid w:val="00604ABC"/>
    <w:rsid w:val="00605EC4"/>
    <w:rsid w:val="00607506"/>
    <w:rsid w:val="00611A97"/>
    <w:rsid w:val="006126EB"/>
    <w:rsid w:val="00614637"/>
    <w:rsid w:val="00614793"/>
    <w:rsid w:val="0061544C"/>
    <w:rsid w:val="0061587D"/>
    <w:rsid w:val="00617930"/>
    <w:rsid w:val="00617963"/>
    <w:rsid w:val="006203F7"/>
    <w:rsid w:val="006221E3"/>
    <w:rsid w:val="00623539"/>
    <w:rsid w:val="006237FA"/>
    <w:rsid w:val="00623BEE"/>
    <w:rsid w:val="006246D4"/>
    <w:rsid w:val="006248A8"/>
    <w:rsid w:val="00625217"/>
    <w:rsid w:val="006266DA"/>
    <w:rsid w:val="0062765D"/>
    <w:rsid w:val="00627908"/>
    <w:rsid w:val="00627C9F"/>
    <w:rsid w:val="006311E9"/>
    <w:rsid w:val="0063121E"/>
    <w:rsid w:val="00631548"/>
    <w:rsid w:val="0063173D"/>
    <w:rsid w:val="00631CF0"/>
    <w:rsid w:val="00631FA0"/>
    <w:rsid w:val="00632354"/>
    <w:rsid w:val="00632E91"/>
    <w:rsid w:val="00632FFD"/>
    <w:rsid w:val="00635421"/>
    <w:rsid w:val="006378F5"/>
    <w:rsid w:val="006403BE"/>
    <w:rsid w:val="00642810"/>
    <w:rsid w:val="00642820"/>
    <w:rsid w:val="00646376"/>
    <w:rsid w:val="0065064F"/>
    <w:rsid w:val="006510A7"/>
    <w:rsid w:val="00652252"/>
    <w:rsid w:val="00652333"/>
    <w:rsid w:val="00653A2C"/>
    <w:rsid w:val="00653EDA"/>
    <w:rsid w:val="006555DA"/>
    <w:rsid w:val="00657435"/>
    <w:rsid w:val="0065778D"/>
    <w:rsid w:val="006578C3"/>
    <w:rsid w:val="006627B8"/>
    <w:rsid w:val="00662A2C"/>
    <w:rsid w:val="00662E71"/>
    <w:rsid w:val="00663B45"/>
    <w:rsid w:val="00664372"/>
    <w:rsid w:val="00665BF5"/>
    <w:rsid w:val="00666C84"/>
    <w:rsid w:val="00667F1E"/>
    <w:rsid w:val="00670F78"/>
    <w:rsid w:val="00671C47"/>
    <w:rsid w:val="00673D07"/>
    <w:rsid w:val="006743A6"/>
    <w:rsid w:val="00675580"/>
    <w:rsid w:val="00676E8E"/>
    <w:rsid w:val="0068009E"/>
    <w:rsid w:val="00680144"/>
    <w:rsid w:val="00681FF1"/>
    <w:rsid w:val="00682EFC"/>
    <w:rsid w:val="006836EC"/>
    <w:rsid w:val="00683DC1"/>
    <w:rsid w:val="00684BB4"/>
    <w:rsid w:val="00687DB8"/>
    <w:rsid w:val="0069003E"/>
    <w:rsid w:val="00690327"/>
    <w:rsid w:val="00690F6D"/>
    <w:rsid w:val="00692219"/>
    <w:rsid w:val="00692523"/>
    <w:rsid w:val="00693075"/>
    <w:rsid w:val="00694A99"/>
    <w:rsid w:val="006963CF"/>
    <w:rsid w:val="006973AA"/>
    <w:rsid w:val="00697EBC"/>
    <w:rsid w:val="00697F1B"/>
    <w:rsid w:val="006A00BC"/>
    <w:rsid w:val="006A0812"/>
    <w:rsid w:val="006A1053"/>
    <w:rsid w:val="006A1074"/>
    <w:rsid w:val="006A1485"/>
    <w:rsid w:val="006A17D2"/>
    <w:rsid w:val="006A1E26"/>
    <w:rsid w:val="006A4740"/>
    <w:rsid w:val="006A4D21"/>
    <w:rsid w:val="006A5752"/>
    <w:rsid w:val="006A73E6"/>
    <w:rsid w:val="006B07EF"/>
    <w:rsid w:val="006B0F19"/>
    <w:rsid w:val="006B1648"/>
    <w:rsid w:val="006B2339"/>
    <w:rsid w:val="006B2D5C"/>
    <w:rsid w:val="006B5256"/>
    <w:rsid w:val="006B64FA"/>
    <w:rsid w:val="006B68CD"/>
    <w:rsid w:val="006B790F"/>
    <w:rsid w:val="006C07B7"/>
    <w:rsid w:val="006C2330"/>
    <w:rsid w:val="006C36B6"/>
    <w:rsid w:val="006C449E"/>
    <w:rsid w:val="006C481B"/>
    <w:rsid w:val="006C4B09"/>
    <w:rsid w:val="006C4EB1"/>
    <w:rsid w:val="006C5AAD"/>
    <w:rsid w:val="006C68EB"/>
    <w:rsid w:val="006C7428"/>
    <w:rsid w:val="006C7D02"/>
    <w:rsid w:val="006D1E05"/>
    <w:rsid w:val="006D2FE0"/>
    <w:rsid w:val="006D321A"/>
    <w:rsid w:val="006D51D8"/>
    <w:rsid w:val="006D6F0E"/>
    <w:rsid w:val="006D7775"/>
    <w:rsid w:val="006D7CF0"/>
    <w:rsid w:val="006E0166"/>
    <w:rsid w:val="006E0745"/>
    <w:rsid w:val="006E2D2D"/>
    <w:rsid w:val="006E2FFB"/>
    <w:rsid w:val="006E4FFB"/>
    <w:rsid w:val="006E50B0"/>
    <w:rsid w:val="006E7557"/>
    <w:rsid w:val="006E7728"/>
    <w:rsid w:val="006E7AEE"/>
    <w:rsid w:val="006E7B34"/>
    <w:rsid w:val="006F19A9"/>
    <w:rsid w:val="006F4B59"/>
    <w:rsid w:val="006F57C2"/>
    <w:rsid w:val="006F5EF1"/>
    <w:rsid w:val="006F6680"/>
    <w:rsid w:val="006F7E30"/>
    <w:rsid w:val="007004F4"/>
    <w:rsid w:val="00700A48"/>
    <w:rsid w:val="0070197E"/>
    <w:rsid w:val="0070298C"/>
    <w:rsid w:val="00703E0A"/>
    <w:rsid w:val="00704FDC"/>
    <w:rsid w:val="00706812"/>
    <w:rsid w:val="0070697F"/>
    <w:rsid w:val="0070740E"/>
    <w:rsid w:val="007075FD"/>
    <w:rsid w:val="00710A64"/>
    <w:rsid w:val="00710B7D"/>
    <w:rsid w:val="007118B6"/>
    <w:rsid w:val="007138FD"/>
    <w:rsid w:val="00715218"/>
    <w:rsid w:val="00715BB0"/>
    <w:rsid w:val="00720A2A"/>
    <w:rsid w:val="0072199C"/>
    <w:rsid w:val="00722C9F"/>
    <w:rsid w:val="00723796"/>
    <w:rsid w:val="00723BA5"/>
    <w:rsid w:val="0072470A"/>
    <w:rsid w:val="0072498A"/>
    <w:rsid w:val="00724F58"/>
    <w:rsid w:val="007253B8"/>
    <w:rsid w:val="00725915"/>
    <w:rsid w:val="00725CDE"/>
    <w:rsid w:val="007273A0"/>
    <w:rsid w:val="00727E46"/>
    <w:rsid w:val="007302FF"/>
    <w:rsid w:val="00732894"/>
    <w:rsid w:val="00732AAD"/>
    <w:rsid w:val="00732FF4"/>
    <w:rsid w:val="007344E9"/>
    <w:rsid w:val="007352A6"/>
    <w:rsid w:val="007354A4"/>
    <w:rsid w:val="0073568F"/>
    <w:rsid w:val="00736943"/>
    <w:rsid w:val="00736B1B"/>
    <w:rsid w:val="0073741F"/>
    <w:rsid w:val="00737639"/>
    <w:rsid w:val="0073771B"/>
    <w:rsid w:val="00737F94"/>
    <w:rsid w:val="00740151"/>
    <w:rsid w:val="00740542"/>
    <w:rsid w:val="0074186A"/>
    <w:rsid w:val="00741C8C"/>
    <w:rsid w:val="007426A2"/>
    <w:rsid w:val="007432B0"/>
    <w:rsid w:val="007439A7"/>
    <w:rsid w:val="00743C70"/>
    <w:rsid w:val="0074621B"/>
    <w:rsid w:val="00746ED8"/>
    <w:rsid w:val="00747D04"/>
    <w:rsid w:val="007501D1"/>
    <w:rsid w:val="00750DB8"/>
    <w:rsid w:val="0075287E"/>
    <w:rsid w:val="0075358D"/>
    <w:rsid w:val="00754B2C"/>
    <w:rsid w:val="00754D37"/>
    <w:rsid w:val="00754D38"/>
    <w:rsid w:val="00754EA4"/>
    <w:rsid w:val="0075551B"/>
    <w:rsid w:val="0075785B"/>
    <w:rsid w:val="00760831"/>
    <w:rsid w:val="00760ED6"/>
    <w:rsid w:val="00761C95"/>
    <w:rsid w:val="007620AB"/>
    <w:rsid w:val="007621E7"/>
    <w:rsid w:val="00764019"/>
    <w:rsid w:val="0076538E"/>
    <w:rsid w:val="00765635"/>
    <w:rsid w:val="00765DD0"/>
    <w:rsid w:val="0076643F"/>
    <w:rsid w:val="00766A69"/>
    <w:rsid w:val="007673B3"/>
    <w:rsid w:val="007678B0"/>
    <w:rsid w:val="0077000C"/>
    <w:rsid w:val="007724B2"/>
    <w:rsid w:val="00772AE8"/>
    <w:rsid w:val="00773EFC"/>
    <w:rsid w:val="00774820"/>
    <w:rsid w:val="0077527F"/>
    <w:rsid w:val="00775654"/>
    <w:rsid w:val="007779A7"/>
    <w:rsid w:val="00777F63"/>
    <w:rsid w:val="00780075"/>
    <w:rsid w:val="0078113E"/>
    <w:rsid w:val="007826BF"/>
    <w:rsid w:val="007837BE"/>
    <w:rsid w:val="007843DE"/>
    <w:rsid w:val="007844A4"/>
    <w:rsid w:val="007859CD"/>
    <w:rsid w:val="00792380"/>
    <w:rsid w:val="007933DE"/>
    <w:rsid w:val="00793716"/>
    <w:rsid w:val="00793840"/>
    <w:rsid w:val="007940F9"/>
    <w:rsid w:val="007942DE"/>
    <w:rsid w:val="007956AC"/>
    <w:rsid w:val="00795B11"/>
    <w:rsid w:val="007A0CC0"/>
    <w:rsid w:val="007A19C9"/>
    <w:rsid w:val="007A1CAD"/>
    <w:rsid w:val="007A2389"/>
    <w:rsid w:val="007A2E14"/>
    <w:rsid w:val="007A36E8"/>
    <w:rsid w:val="007A3B99"/>
    <w:rsid w:val="007A5817"/>
    <w:rsid w:val="007A5ED5"/>
    <w:rsid w:val="007A6C87"/>
    <w:rsid w:val="007A7505"/>
    <w:rsid w:val="007B05C4"/>
    <w:rsid w:val="007B0F86"/>
    <w:rsid w:val="007B116F"/>
    <w:rsid w:val="007B13B8"/>
    <w:rsid w:val="007B1429"/>
    <w:rsid w:val="007B15FF"/>
    <w:rsid w:val="007B2793"/>
    <w:rsid w:val="007B2C07"/>
    <w:rsid w:val="007B3EDD"/>
    <w:rsid w:val="007B45AE"/>
    <w:rsid w:val="007B4E13"/>
    <w:rsid w:val="007B4F52"/>
    <w:rsid w:val="007B59A2"/>
    <w:rsid w:val="007B60E9"/>
    <w:rsid w:val="007B6627"/>
    <w:rsid w:val="007B6CC3"/>
    <w:rsid w:val="007B6D88"/>
    <w:rsid w:val="007B6D95"/>
    <w:rsid w:val="007B76D3"/>
    <w:rsid w:val="007C092E"/>
    <w:rsid w:val="007C2119"/>
    <w:rsid w:val="007C2B4C"/>
    <w:rsid w:val="007C3179"/>
    <w:rsid w:val="007C3334"/>
    <w:rsid w:val="007C360B"/>
    <w:rsid w:val="007C396F"/>
    <w:rsid w:val="007C4259"/>
    <w:rsid w:val="007C425B"/>
    <w:rsid w:val="007C6401"/>
    <w:rsid w:val="007C7EBE"/>
    <w:rsid w:val="007D067A"/>
    <w:rsid w:val="007D168D"/>
    <w:rsid w:val="007D23C0"/>
    <w:rsid w:val="007D2B98"/>
    <w:rsid w:val="007D48BF"/>
    <w:rsid w:val="007E07B2"/>
    <w:rsid w:val="007E153C"/>
    <w:rsid w:val="007E1F46"/>
    <w:rsid w:val="007E21BC"/>
    <w:rsid w:val="007E2295"/>
    <w:rsid w:val="007E26E2"/>
    <w:rsid w:val="007E2904"/>
    <w:rsid w:val="007E3916"/>
    <w:rsid w:val="007E3AA5"/>
    <w:rsid w:val="007E5816"/>
    <w:rsid w:val="007E682F"/>
    <w:rsid w:val="007E7636"/>
    <w:rsid w:val="007E77A2"/>
    <w:rsid w:val="007E77BA"/>
    <w:rsid w:val="007E7C82"/>
    <w:rsid w:val="007F01F3"/>
    <w:rsid w:val="007F1D0F"/>
    <w:rsid w:val="007F2AA1"/>
    <w:rsid w:val="007F3278"/>
    <w:rsid w:val="007F588D"/>
    <w:rsid w:val="007F609C"/>
    <w:rsid w:val="007F7672"/>
    <w:rsid w:val="007F799A"/>
    <w:rsid w:val="007F7B24"/>
    <w:rsid w:val="008006F9"/>
    <w:rsid w:val="0080108D"/>
    <w:rsid w:val="00801AE5"/>
    <w:rsid w:val="00802E3E"/>
    <w:rsid w:val="0080307F"/>
    <w:rsid w:val="00803F1C"/>
    <w:rsid w:val="0080600E"/>
    <w:rsid w:val="008109F8"/>
    <w:rsid w:val="00810F60"/>
    <w:rsid w:val="008111E9"/>
    <w:rsid w:val="008117FE"/>
    <w:rsid w:val="0081302E"/>
    <w:rsid w:val="0081318A"/>
    <w:rsid w:val="0081375B"/>
    <w:rsid w:val="00814688"/>
    <w:rsid w:val="0081677D"/>
    <w:rsid w:val="0081742D"/>
    <w:rsid w:val="00817612"/>
    <w:rsid w:val="00820180"/>
    <w:rsid w:val="00820A75"/>
    <w:rsid w:val="0082460D"/>
    <w:rsid w:val="00824AEA"/>
    <w:rsid w:val="00825EB9"/>
    <w:rsid w:val="008268D4"/>
    <w:rsid w:val="00827A29"/>
    <w:rsid w:val="0083002E"/>
    <w:rsid w:val="008317C6"/>
    <w:rsid w:val="008320D7"/>
    <w:rsid w:val="008322DD"/>
    <w:rsid w:val="008331D5"/>
    <w:rsid w:val="0083365A"/>
    <w:rsid w:val="008337FD"/>
    <w:rsid w:val="008338A4"/>
    <w:rsid w:val="00833ECE"/>
    <w:rsid w:val="00834190"/>
    <w:rsid w:val="0083448C"/>
    <w:rsid w:val="0083472A"/>
    <w:rsid w:val="00834B51"/>
    <w:rsid w:val="00834D33"/>
    <w:rsid w:val="00834D49"/>
    <w:rsid w:val="008354DE"/>
    <w:rsid w:val="00837C45"/>
    <w:rsid w:val="00840344"/>
    <w:rsid w:val="00840795"/>
    <w:rsid w:val="00841B32"/>
    <w:rsid w:val="00842114"/>
    <w:rsid w:val="00842987"/>
    <w:rsid w:val="00843104"/>
    <w:rsid w:val="008434C3"/>
    <w:rsid w:val="00844299"/>
    <w:rsid w:val="0084472F"/>
    <w:rsid w:val="00844730"/>
    <w:rsid w:val="008457C2"/>
    <w:rsid w:val="00845834"/>
    <w:rsid w:val="00846309"/>
    <w:rsid w:val="00846BA1"/>
    <w:rsid w:val="00847BD9"/>
    <w:rsid w:val="00850497"/>
    <w:rsid w:val="008537D0"/>
    <w:rsid w:val="00854759"/>
    <w:rsid w:val="00854B73"/>
    <w:rsid w:val="0085610B"/>
    <w:rsid w:val="00857187"/>
    <w:rsid w:val="008572F3"/>
    <w:rsid w:val="00857A82"/>
    <w:rsid w:val="008624DA"/>
    <w:rsid w:val="00863442"/>
    <w:rsid w:val="00863817"/>
    <w:rsid w:val="00864BD5"/>
    <w:rsid w:val="00864F0C"/>
    <w:rsid w:val="008670AA"/>
    <w:rsid w:val="00867617"/>
    <w:rsid w:val="00867B3E"/>
    <w:rsid w:val="008708BF"/>
    <w:rsid w:val="00872F0D"/>
    <w:rsid w:val="00873371"/>
    <w:rsid w:val="00873836"/>
    <w:rsid w:val="008742F9"/>
    <w:rsid w:val="0087446D"/>
    <w:rsid w:val="00875C4B"/>
    <w:rsid w:val="00875EDD"/>
    <w:rsid w:val="00880032"/>
    <w:rsid w:val="00880445"/>
    <w:rsid w:val="00880765"/>
    <w:rsid w:val="00881D0D"/>
    <w:rsid w:val="00881E37"/>
    <w:rsid w:val="00882E7C"/>
    <w:rsid w:val="00883227"/>
    <w:rsid w:val="0088488F"/>
    <w:rsid w:val="00885737"/>
    <w:rsid w:val="00886910"/>
    <w:rsid w:val="00890650"/>
    <w:rsid w:val="00890C99"/>
    <w:rsid w:val="0089127B"/>
    <w:rsid w:val="008916BB"/>
    <w:rsid w:val="00893E9E"/>
    <w:rsid w:val="0089528A"/>
    <w:rsid w:val="0089568D"/>
    <w:rsid w:val="0089586E"/>
    <w:rsid w:val="00895AD9"/>
    <w:rsid w:val="00897256"/>
    <w:rsid w:val="00897748"/>
    <w:rsid w:val="00897823"/>
    <w:rsid w:val="00897CD1"/>
    <w:rsid w:val="00897E12"/>
    <w:rsid w:val="008A0027"/>
    <w:rsid w:val="008A078B"/>
    <w:rsid w:val="008A0A7C"/>
    <w:rsid w:val="008A3636"/>
    <w:rsid w:val="008A42E0"/>
    <w:rsid w:val="008A5FB2"/>
    <w:rsid w:val="008A7E0F"/>
    <w:rsid w:val="008B0689"/>
    <w:rsid w:val="008B0FC6"/>
    <w:rsid w:val="008B12F5"/>
    <w:rsid w:val="008B3419"/>
    <w:rsid w:val="008B4913"/>
    <w:rsid w:val="008B4C34"/>
    <w:rsid w:val="008B4EB9"/>
    <w:rsid w:val="008B4FDA"/>
    <w:rsid w:val="008B5B9D"/>
    <w:rsid w:val="008B61F0"/>
    <w:rsid w:val="008B66C2"/>
    <w:rsid w:val="008B6855"/>
    <w:rsid w:val="008C06CE"/>
    <w:rsid w:val="008C1210"/>
    <w:rsid w:val="008C1D10"/>
    <w:rsid w:val="008C3762"/>
    <w:rsid w:val="008C42A5"/>
    <w:rsid w:val="008C5DA5"/>
    <w:rsid w:val="008C5E2D"/>
    <w:rsid w:val="008C6C78"/>
    <w:rsid w:val="008C742C"/>
    <w:rsid w:val="008D0D1F"/>
    <w:rsid w:val="008D1963"/>
    <w:rsid w:val="008D29D9"/>
    <w:rsid w:val="008D30B3"/>
    <w:rsid w:val="008D3D0E"/>
    <w:rsid w:val="008D3E49"/>
    <w:rsid w:val="008D768D"/>
    <w:rsid w:val="008D7AE3"/>
    <w:rsid w:val="008E02CF"/>
    <w:rsid w:val="008E0D06"/>
    <w:rsid w:val="008E0DE1"/>
    <w:rsid w:val="008E20E8"/>
    <w:rsid w:val="008E262B"/>
    <w:rsid w:val="008E2931"/>
    <w:rsid w:val="008E3104"/>
    <w:rsid w:val="008E3319"/>
    <w:rsid w:val="008E36E1"/>
    <w:rsid w:val="008E3759"/>
    <w:rsid w:val="008E3BFE"/>
    <w:rsid w:val="008E5A22"/>
    <w:rsid w:val="008E78C2"/>
    <w:rsid w:val="008F02C1"/>
    <w:rsid w:val="008F0DFF"/>
    <w:rsid w:val="008F1912"/>
    <w:rsid w:val="008F2F27"/>
    <w:rsid w:val="008F5880"/>
    <w:rsid w:val="00900713"/>
    <w:rsid w:val="009011FA"/>
    <w:rsid w:val="0090270B"/>
    <w:rsid w:val="00902F82"/>
    <w:rsid w:val="009041DC"/>
    <w:rsid w:val="00904E79"/>
    <w:rsid w:val="0090521E"/>
    <w:rsid w:val="009052CE"/>
    <w:rsid w:val="00906D3C"/>
    <w:rsid w:val="00912F80"/>
    <w:rsid w:val="00913FC7"/>
    <w:rsid w:val="0091620A"/>
    <w:rsid w:val="0091692E"/>
    <w:rsid w:val="00917135"/>
    <w:rsid w:val="00917B5A"/>
    <w:rsid w:val="00917C1B"/>
    <w:rsid w:val="00920601"/>
    <w:rsid w:val="00920937"/>
    <w:rsid w:val="00920A58"/>
    <w:rsid w:val="00920A8C"/>
    <w:rsid w:val="00922A85"/>
    <w:rsid w:val="00922D26"/>
    <w:rsid w:val="00922FA0"/>
    <w:rsid w:val="00924491"/>
    <w:rsid w:val="0092501F"/>
    <w:rsid w:val="0092567F"/>
    <w:rsid w:val="00925F11"/>
    <w:rsid w:val="009264F0"/>
    <w:rsid w:val="00927AF5"/>
    <w:rsid w:val="0093088D"/>
    <w:rsid w:val="009321AD"/>
    <w:rsid w:val="009324C5"/>
    <w:rsid w:val="009332E1"/>
    <w:rsid w:val="00933839"/>
    <w:rsid w:val="009343D2"/>
    <w:rsid w:val="009343E8"/>
    <w:rsid w:val="00934568"/>
    <w:rsid w:val="00934A2C"/>
    <w:rsid w:val="009355DF"/>
    <w:rsid w:val="009362C8"/>
    <w:rsid w:val="00936438"/>
    <w:rsid w:val="009369B6"/>
    <w:rsid w:val="00936BA0"/>
    <w:rsid w:val="00936C74"/>
    <w:rsid w:val="0093744C"/>
    <w:rsid w:val="00940803"/>
    <w:rsid w:val="009416C8"/>
    <w:rsid w:val="00941B4A"/>
    <w:rsid w:val="00943D3F"/>
    <w:rsid w:val="009442B5"/>
    <w:rsid w:val="00944381"/>
    <w:rsid w:val="009456B3"/>
    <w:rsid w:val="00945C84"/>
    <w:rsid w:val="00946732"/>
    <w:rsid w:val="009474D4"/>
    <w:rsid w:val="00950661"/>
    <w:rsid w:val="00950A2D"/>
    <w:rsid w:val="00950B7B"/>
    <w:rsid w:val="00951C49"/>
    <w:rsid w:val="00953057"/>
    <w:rsid w:val="0095432E"/>
    <w:rsid w:val="00955DDA"/>
    <w:rsid w:val="0095624C"/>
    <w:rsid w:val="00956E1B"/>
    <w:rsid w:val="00961C3D"/>
    <w:rsid w:val="009623C2"/>
    <w:rsid w:val="00962A34"/>
    <w:rsid w:val="00962F04"/>
    <w:rsid w:val="009643E4"/>
    <w:rsid w:val="00964D4E"/>
    <w:rsid w:val="00964F4C"/>
    <w:rsid w:val="009664F1"/>
    <w:rsid w:val="00966F4D"/>
    <w:rsid w:val="0096706E"/>
    <w:rsid w:val="009670AB"/>
    <w:rsid w:val="00967476"/>
    <w:rsid w:val="00967692"/>
    <w:rsid w:val="00967B1F"/>
    <w:rsid w:val="00970DA3"/>
    <w:rsid w:val="00970DF2"/>
    <w:rsid w:val="0097183F"/>
    <w:rsid w:val="00973D74"/>
    <w:rsid w:val="00974491"/>
    <w:rsid w:val="009753C0"/>
    <w:rsid w:val="0097596A"/>
    <w:rsid w:val="00975C4E"/>
    <w:rsid w:val="00975E65"/>
    <w:rsid w:val="00977342"/>
    <w:rsid w:val="00977509"/>
    <w:rsid w:val="00980274"/>
    <w:rsid w:val="009819A7"/>
    <w:rsid w:val="00981CC4"/>
    <w:rsid w:val="00981FBA"/>
    <w:rsid w:val="0098258D"/>
    <w:rsid w:val="009850EE"/>
    <w:rsid w:val="00985F27"/>
    <w:rsid w:val="009876A5"/>
    <w:rsid w:val="009902FD"/>
    <w:rsid w:val="009906A5"/>
    <w:rsid w:val="009915D7"/>
    <w:rsid w:val="00991783"/>
    <w:rsid w:val="00992573"/>
    <w:rsid w:val="00992589"/>
    <w:rsid w:val="00994B3D"/>
    <w:rsid w:val="009959E8"/>
    <w:rsid w:val="00996417"/>
    <w:rsid w:val="00997BC5"/>
    <w:rsid w:val="009A077C"/>
    <w:rsid w:val="009A1E58"/>
    <w:rsid w:val="009A2766"/>
    <w:rsid w:val="009A3F4D"/>
    <w:rsid w:val="009A43B5"/>
    <w:rsid w:val="009A46B3"/>
    <w:rsid w:val="009A4F41"/>
    <w:rsid w:val="009A6CC8"/>
    <w:rsid w:val="009A6D69"/>
    <w:rsid w:val="009B04C2"/>
    <w:rsid w:val="009B08FB"/>
    <w:rsid w:val="009B0983"/>
    <w:rsid w:val="009B1642"/>
    <w:rsid w:val="009B2238"/>
    <w:rsid w:val="009B381B"/>
    <w:rsid w:val="009B3D74"/>
    <w:rsid w:val="009B4160"/>
    <w:rsid w:val="009B45B2"/>
    <w:rsid w:val="009B4712"/>
    <w:rsid w:val="009B4B42"/>
    <w:rsid w:val="009B4F32"/>
    <w:rsid w:val="009B6A61"/>
    <w:rsid w:val="009B6B48"/>
    <w:rsid w:val="009B6C16"/>
    <w:rsid w:val="009B72A7"/>
    <w:rsid w:val="009B7AE1"/>
    <w:rsid w:val="009C0FB7"/>
    <w:rsid w:val="009C1763"/>
    <w:rsid w:val="009C375F"/>
    <w:rsid w:val="009C555A"/>
    <w:rsid w:val="009C67CD"/>
    <w:rsid w:val="009D1459"/>
    <w:rsid w:val="009D1753"/>
    <w:rsid w:val="009D3120"/>
    <w:rsid w:val="009D334D"/>
    <w:rsid w:val="009D3605"/>
    <w:rsid w:val="009D4DE2"/>
    <w:rsid w:val="009D55D4"/>
    <w:rsid w:val="009D6EB6"/>
    <w:rsid w:val="009D71B8"/>
    <w:rsid w:val="009D7611"/>
    <w:rsid w:val="009E0439"/>
    <w:rsid w:val="009E0A71"/>
    <w:rsid w:val="009E0B61"/>
    <w:rsid w:val="009E1110"/>
    <w:rsid w:val="009E1641"/>
    <w:rsid w:val="009E2CA8"/>
    <w:rsid w:val="009E3AC2"/>
    <w:rsid w:val="009E4493"/>
    <w:rsid w:val="009E458D"/>
    <w:rsid w:val="009E53DE"/>
    <w:rsid w:val="009E7037"/>
    <w:rsid w:val="009F01F2"/>
    <w:rsid w:val="009F0BA6"/>
    <w:rsid w:val="009F28C6"/>
    <w:rsid w:val="009F2BDE"/>
    <w:rsid w:val="009F2E76"/>
    <w:rsid w:val="009F388E"/>
    <w:rsid w:val="009F4EC4"/>
    <w:rsid w:val="009F6A09"/>
    <w:rsid w:val="009F70CD"/>
    <w:rsid w:val="00A00F1B"/>
    <w:rsid w:val="00A028C3"/>
    <w:rsid w:val="00A02A59"/>
    <w:rsid w:val="00A03618"/>
    <w:rsid w:val="00A03C13"/>
    <w:rsid w:val="00A04DF1"/>
    <w:rsid w:val="00A0625C"/>
    <w:rsid w:val="00A1060C"/>
    <w:rsid w:val="00A10885"/>
    <w:rsid w:val="00A11212"/>
    <w:rsid w:val="00A119BE"/>
    <w:rsid w:val="00A11E44"/>
    <w:rsid w:val="00A12238"/>
    <w:rsid w:val="00A13406"/>
    <w:rsid w:val="00A134CB"/>
    <w:rsid w:val="00A15AAA"/>
    <w:rsid w:val="00A15F5F"/>
    <w:rsid w:val="00A203A1"/>
    <w:rsid w:val="00A207BE"/>
    <w:rsid w:val="00A2101F"/>
    <w:rsid w:val="00A23121"/>
    <w:rsid w:val="00A2434E"/>
    <w:rsid w:val="00A26456"/>
    <w:rsid w:val="00A276EA"/>
    <w:rsid w:val="00A30100"/>
    <w:rsid w:val="00A315CB"/>
    <w:rsid w:val="00A32257"/>
    <w:rsid w:val="00A328B3"/>
    <w:rsid w:val="00A347A0"/>
    <w:rsid w:val="00A35A7F"/>
    <w:rsid w:val="00A40760"/>
    <w:rsid w:val="00A437EA"/>
    <w:rsid w:val="00A4449A"/>
    <w:rsid w:val="00A4574C"/>
    <w:rsid w:val="00A47270"/>
    <w:rsid w:val="00A47440"/>
    <w:rsid w:val="00A5000D"/>
    <w:rsid w:val="00A50FCF"/>
    <w:rsid w:val="00A51C39"/>
    <w:rsid w:val="00A528D1"/>
    <w:rsid w:val="00A53719"/>
    <w:rsid w:val="00A5376E"/>
    <w:rsid w:val="00A53B30"/>
    <w:rsid w:val="00A54C94"/>
    <w:rsid w:val="00A56643"/>
    <w:rsid w:val="00A60B23"/>
    <w:rsid w:val="00A60CAB"/>
    <w:rsid w:val="00A610CD"/>
    <w:rsid w:val="00A6350A"/>
    <w:rsid w:val="00A63E94"/>
    <w:rsid w:val="00A63E9D"/>
    <w:rsid w:val="00A655FF"/>
    <w:rsid w:val="00A66ABD"/>
    <w:rsid w:val="00A7402A"/>
    <w:rsid w:val="00A74865"/>
    <w:rsid w:val="00A74CE8"/>
    <w:rsid w:val="00A74DD3"/>
    <w:rsid w:val="00A75425"/>
    <w:rsid w:val="00A758AA"/>
    <w:rsid w:val="00A77100"/>
    <w:rsid w:val="00A77F86"/>
    <w:rsid w:val="00A80934"/>
    <w:rsid w:val="00A822F9"/>
    <w:rsid w:val="00A82448"/>
    <w:rsid w:val="00A83615"/>
    <w:rsid w:val="00A838D9"/>
    <w:rsid w:val="00A841D2"/>
    <w:rsid w:val="00A84785"/>
    <w:rsid w:val="00A850A6"/>
    <w:rsid w:val="00A85C36"/>
    <w:rsid w:val="00A8618C"/>
    <w:rsid w:val="00A86545"/>
    <w:rsid w:val="00A87C72"/>
    <w:rsid w:val="00A906C9"/>
    <w:rsid w:val="00A90AB6"/>
    <w:rsid w:val="00A91E83"/>
    <w:rsid w:val="00A92244"/>
    <w:rsid w:val="00A92B8A"/>
    <w:rsid w:val="00A92B8E"/>
    <w:rsid w:val="00A9437E"/>
    <w:rsid w:val="00A96E00"/>
    <w:rsid w:val="00A97835"/>
    <w:rsid w:val="00A97F08"/>
    <w:rsid w:val="00AA09A2"/>
    <w:rsid w:val="00AA0AFF"/>
    <w:rsid w:val="00AA315F"/>
    <w:rsid w:val="00AA3D14"/>
    <w:rsid w:val="00AA4D38"/>
    <w:rsid w:val="00AA5F11"/>
    <w:rsid w:val="00AA7900"/>
    <w:rsid w:val="00AA7996"/>
    <w:rsid w:val="00AA7C6A"/>
    <w:rsid w:val="00AB0CA0"/>
    <w:rsid w:val="00AB0CC6"/>
    <w:rsid w:val="00AB1042"/>
    <w:rsid w:val="00AB193A"/>
    <w:rsid w:val="00AB21D8"/>
    <w:rsid w:val="00AB238C"/>
    <w:rsid w:val="00AB4790"/>
    <w:rsid w:val="00AB57AD"/>
    <w:rsid w:val="00AB5B94"/>
    <w:rsid w:val="00AB612D"/>
    <w:rsid w:val="00AB7FF7"/>
    <w:rsid w:val="00AC0BB6"/>
    <w:rsid w:val="00AC0D51"/>
    <w:rsid w:val="00AC16B8"/>
    <w:rsid w:val="00AC19CB"/>
    <w:rsid w:val="00AC4713"/>
    <w:rsid w:val="00AC4EE6"/>
    <w:rsid w:val="00AC53D7"/>
    <w:rsid w:val="00AC61A2"/>
    <w:rsid w:val="00AD090D"/>
    <w:rsid w:val="00AD0B36"/>
    <w:rsid w:val="00AD1B9A"/>
    <w:rsid w:val="00AD1D9D"/>
    <w:rsid w:val="00AD34C4"/>
    <w:rsid w:val="00AD468E"/>
    <w:rsid w:val="00AD539F"/>
    <w:rsid w:val="00AD6922"/>
    <w:rsid w:val="00AD7668"/>
    <w:rsid w:val="00AD7743"/>
    <w:rsid w:val="00AE01B7"/>
    <w:rsid w:val="00AE02C1"/>
    <w:rsid w:val="00AE08B8"/>
    <w:rsid w:val="00AE3201"/>
    <w:rsid w:val="00AE3C1F"/>
    <w:rsid w:val="00AE40E1"/>
    <w:rsid w:val="00AE4283"/>
    <w:rsid w:val="00AE5280"/>
    <w:rsid w:val="00AE5313"/>
    <w:rsid w:val="00AE5488"/>
    <w:rsid w:val="00AE56CA"/>
    <w:rsid w:val="00AE5EE6"/>
    <w:rsid w:val="00AE6F91"/>
    <w:rsid w:val="00AE78F5"/>
    <w:rsid w:val="00AE7EB2"/>
    <w:rsid w:val="00AF0896"/>
    <w:rsid w:val="00AF0C54"/>
    <w:rsid w:val="00AF1123"/>
    <w:rsid w:val="00AF283E"/>
    <w:rsid w:val="00AF479C"/>
    <w:rsid w:val="00AF5571"/>
    <w:rsid w:val="00AF6AE6"/>
    <w:rsid w:val="00AF7261"/>
    <w:rsid w:val="00AF762E"/>
    <w:rsid w:val="00AF7EAA"/>
    <w:rsid w:val="00B0020C"/>
    <w:rsid w:val="00B01153"/>
    <w:rsid w:val="00B02685"/>
    <w:rsid w:val="00B04BE2"/>
    <w:rsid w:val="00B071C0"/>
    <w:rsid w:val="00B07341"/>
    <w:rsid w:val="00B1173E"/>
    <w:rsid w:val="00B11A93"/>
    <w:rsid w:val="00B127E2"/>
    <w:rsid w:val="00B13A17"/>
    <w:rsid w:val="00B140AB"/>
    <w:rsid w:val="00B14498"/>
    <w:rsid w:val="00B14688"/>
    <w:rsid w:val="00B15D58"/>
    <w:rsid w:val="00B24DA6"/>
    <w:rsid w:val="00B25228"/>
    <w:rsid w:val="00B264A1"/>
    <w:rsid w:val="00B27974"/>
    <w:rsid w:val="00B27ACF"/>
    <w:rsid w:val="00B27EA4"/>
    <w:rsid w:val="00B30539"/>
    <w:rsid w:val="00B307ED"/>
    <w:rsid w:val="00B314DB"/>
    <w:rsid w:val="00B31EA7"/>
    <w:rsid w:val="00B32A2C"/>
    <w:rsid w:val="00B33EAD"/>
    <w:rsid w:val="00B33FA1"/>
    <w:rsid w:val="00B3422A"/>
    <w:rsid w:val="00B34DC2"/>
    <w:rsid w:val="00B35A19"/>
    <w:rsid w:val="00B35B48"/>
    <w:rsid w:val="00B361F2"/>
    <w:rsid w:val="00B3643A"/>
    <w:rsid w:val="00B3653F"/>
    <w:rsid w:val="00B36A78"/>
    <w:rsid w:val="00B36A8E"/>
    <w:rsid w:val="00B36B9A"/>
    <w:rsid w:val="00B3718B"/>
    <w:rsid w:val="00B3745F"/>
    <w:rsid w:val="00B40797"/>
    <w:rsid w:val="00B41006"/>
    <w:rsid w:val="00B433A6"/>
    <w:rsid w:val="00B436B3"/>
    <w:rsid w:val="00B43EAE"/>
    <w:rsid w:val="00B44A80"/>
    <w:rsid w:val="00B45C4E"/>
    <w:rsid w:val="00B4632A"/>
    <w:rsid w:val="00B46349"/>
    <w:rsid w:val="00B46475"/>
    <w:rsid w:val="00B466B2"/>
    <w:rsid w:val="00B47DB9"/>
    <w:rsid w:val="00B50689"/>
    <w:rsid w:val="00B50D24"/>
    <w:rsid w:val="00B50FB4"/>
    <w:rsid w:val="00B530F1"/>
    <w:rsid w:val="00B53594"/>
    <w:rsid w:val="00B543BC"/>
    <w:rsid w:val="00B54D58"/>
    <w:rsid w:val="00B55D04"/>
    <w:rsid w:val="00B56764"/>
    <w:rsid w:val="00B5744B"/>
    <w:rsid w:val="00B609C8"/>
    <w:rsid w:val="00B62543"/>
    <w:rsid w:val="00B62F46"/>
    <w:rsid w:val="00B63487"/>
    <w:rsid w:val="00B641CA"/>
    <w:rsid w:val="00B65E9B"/>
    <w:rsid w:val="00B67AD2"/>
    <w:rsid w:val="00B71B9F"/>
    <w:rsid w:val="00B727D7"/>
    <w:rsid w:val="00B73144"/>
    <w:rsid w:val="00B735BB"/>
    <w:rsid w:val="00B7487A"/>
    <w:rsid w:val="00B76B78"/>
    <w:rsid w:val="00B77E09"/>
    <w:rsid w:val="00B8035F"/>
    <w:rsid w:val="00B81A4B"/>
    <w:rsid w:val="00B8267D"/>
    <w:rsid w:val="00B82E98"/>
    <w:rsid w:val="00B83069"/>
    <w:rsid w:val="00B83110"/>
    <w:rsid w:val="00B8392C"/>
    <w:rsid w:val="00B872B4"/>
    <w:rsid w:val="00B91234"/>
    <w:rsid w:val="00B91C78"/>
    <w:rsid w:val="00B927C0"/>
    <w:rsid w:val="00B92FAF"/>
    <w:rsid w:val="00B9393C"/>
    <w:rsid w:val="00B946F9"/>
    <w:rsid w:val="00B94E9B"/>
    <w:rsid w:val="00B94EE1"/>
    <w:rsid w:val="00B94FAC"/>
    <w:rsid w:val="00B96B04"/>
    <w:rsid w:val="00B97674"/>
    <w:rsid w:val="00BA0462"/>
    <w:rsid w:val="00BA0A7F"/>
    <w:rsid w:val="00BA0BB3"/>
    <w:rsid w:val="00BA276C"/>
    <w:rsid w:val="00BA4BB9"/>
    <w:rsid w:val="00BA4D6C"/>
    <w:rsid w:val="00BA5466"/>
    <w:rsid w:val="00BA63F9"/>
    <w:rsid w:val="00BA6A71"/>
    <w:rsid w:val="00BB1917"/>
    <w:rsid w:val="00BB306F"/>
    <w:rsid w:val="00BB3116"/>
    <w:rsid w:val="00BB3CC8"/>
    <w:rsid w:val="00BB3E3F"/>
    <w:rsid w:val="00BB442F"/>
    <w:rsid w:val="00BB6661"/>
    <w:rsid w:val="00BB6A0F"/>
    <w:rsid w:val="00BB78AD"/>
    <w:rsid w:val="00BB78FD"/>
    <w:rsid w:val="00BC058B"/>
    <w:rsid w:val="00BC1DA0"/>
    <w:rsid w:val="00BC1F86"/>
    <w:rsid w:val="00BC1FAF"/>
    <w:rsid w:val="00BC208C"/>
    <w:rsid w:val="00BC2153"/>
    <w:rsid w:val="00BC2805"/>
    <w:rsid w:val="00BC2D11"/>
    <w:rsid w:val="00BC5352"/>
    <w:rsid w:val="00BC5E35"/>
    <w:rsid w:val="00BC62F0"/>
    <w:rsid w:val="00BC67C5"/>
    <w:rsid w:val="00BC6B68"/>
    <w:rsid w:val="00BC6CEC"/>
    <w:rsid w:val="00BC6F5D"/>
    <w:rsid w:val="00BC73A7"/>
    <w:rsid w:val="00BD0377"/>
    <w:rsid w:val="00BD038D"/>
    <w:rsid w:val="00BD098E"/>
    <w:rsid w:val="00BD134A"/>
    <w:rsid w:val="00BD1DC6"/>
    <w:rsid w:val="00BD295A"/>
    <w:rsid w:val="00BD43D1"/>
    <w:rsid w:val="00BD4B89"/>
    <w:rsid w:val="00BD5922"/>
    <w:rsid w:val="00BD6F06"/>
    <w:rsid w:val="00BD6FC2"/>
    <w:rsid w:val="00BD7DB2"/>
    <w:rsid w:val="00BE04A1"/>
    <w:rsid w:val="00BE213E"/>
    <w:rsid w:val="00BE236F"/>
    <w:rsid w:val="00BE289F"/>
    <w:rsid w:val="00BE462C"/>
    <w:rsid w:val="00BE658A"/>
    <w:rsid w:val="00BF02CB"/>
    <w:rsid w:val="00BF0658"/>
    <w:rsid w:val="00BF11F3"/>
    <w:rsid w:val="00BF1583"/>
    <w:rsid w:val="00BF3118"/>
    <w:rsid w:val="00BF6FD8"/>
    <w:rsid w:val="00BF7054"/>
    <w:rsid w:val="00C01B91"/>
    <w:rsid w:val="00C02E16"/>
    <w:rsid w:val="00C033B0"/>
    <w:rsid w:val="00C03423"/>
    <w:rsid w:val="00C03680"/>
    <w:rsid w:val="00C03AE3"/>
    <w:rsid w:val="00C0483C"/>
    <w:rsid w:val="00C04ABC"/>
    <w:rsid w:val="00C054DF"/>
    <w:rsid w:val="00C06E27"/>
    <w:rsid w:val="00C06ECB"/>
    <w:rsid w:val="00C0725F"/>
    <w:rsid w:val="00C10463"/>
    <w:rsid w:val="00C11BE0"/>
    <w:rsid w:val="00C12DE7"/>
    <w:rsid w:val="00C12ED1"/>
    <w:rsid w:val="00C1324E"/>
    <w:rsid w:val="00C159B7"/>
    <w:rsid w:val="00C15BC7"/>
    <w:rsid w:val="00C15EAA"/>
    <w:rsid w:val="00C163D0"/>
    <w:rsid w:val="00C17B61"/>
    <w:rsid w:val="00C17C0B"/>
    <w:rsid w:val="00C21432"/>
    <w:rsid w:val="00C21673"/>
    <w:rsid w:val="00C21762"/>
    <w:rsid w:val="00C219A5"/>
    <w:rsid w:val="00C21FEF"/>
    <w:rsid w:val="00C22955"/>
    <w:rsid w:val="00C239BA"/>
    <w:rsid w:val="00C23BA4"/>
    <w:rsid w:val="00C23DB7"/>
    <w:rsid w:val="00C23E91"/>
    <w:rsid w:val="00C24543"/>
    <w:rsid w:val="00C256A2"/>
    <w:rsid w:val="00C25ADB"/>
    <w:rsid w:val="00C25F80"/>
    <w:rsid w:val="00C302AE"/>
    <w:rsid w:val="00C32240"/>
    <w:rsid w:val="00C32B00"/>
    <w:rsid w:val="00C32E61"/>
    <w:rsid w:val="00C33DDA"/>
    <w:rsid w:val="00C33F06"/>
    <w:rsid w:val="00C346B5"/>
    <w:rsid w:val="00C3504B"/>
    <w:rsid w:val="00C35286"/>
    <w:rsid w:val="00C36415"/>
    <w:rsid w:val="00C36FC3"/>
    <w:rsid w:val="00C37220"/>
    <w:rsid w:val="00C416A1"/>
    <w:rsid w:val="00C4189D"/>
    <w:rsid w:val="00C41A40"/>
    <w:rsid w:val="00C41F62"/>
    <w:rsid w:val="00C42042"/>
    <w:rsid w:val="00C47E73"/>
    <w:rsid w:val="00C51171"/>
    <w:rsid w:val="00C51515"/>
    <w:rsid w:val="00C51FE9"/>
    <w:rsid w:val="00C530E2"/>
    <w:rsid w:val="00C53BE5"/>
    <w:rsid w:val="00C55083"/>
    <w:rsid w:val="00C55E16"/>
    <w:rsid w:val="00C560D0"/>
    <w:rsid w:val="00C5660B"/>
    <w:rsid w:val="00C57177"/>
    <w:rsid w:val="00C60F49"/>
    <w:rsid w:val="00C61456"/>
    <w:rsid w:val="00C6215C"/>
    <w:rsid w:val="00C6274B"/>
    <w:rsid w:val="00C63CC4"/>
    <w:rsid w:val="00C641CD"/>
    <w:rsid w:val="00C644AE"/>
    <w:rsid w:val="00C6528E"/>
    <w:rsid w:val="00C662FA"/>
    <w:rsid w:val="00C66B37"/>
    <w:rsid w:val="00C66B72"/>
    <w:rsid w:val="00C66D9A"/>
    <w:rsid w:val="00C70DB7"/>
    <w:rsid w:val="00C72B03"/>
    <w:rsid w:val="00C72B27"/>
    <w:rsid w:val="00C73745"/>
    <w:rsid w:val="00C73964"/>
    <w:rsid w:val="00C73D23"/>
    <w:rsid w:val="00C73EB6"/>
    <w:rsid w:val="00C76066"/>
    <w:rsid w:val="00C76809"/>
    <w:rsid w:val="00C76B3E"/>
    <w:rsid w:val="00C801A1"/>
    <w:rsid w:val="00C81006"/>
    <w:rsid w:val="00C8165F"/>
    <w:rsid w:val="00C84B89"/>
    <w:rsid w:val="00C84BB9"/>
    <w:rsid w:val="00C859D2"/>
    <w:rsid w:val="00C86C05"/>
    <w:rsid w:val="00C86EA1"/>
    <w:rsid w:val="00C87AC4"/>
    <w:rsid w:val="00C87CD5"/>
    <w:rsid w:val="00C90877"/>
    <w:rsid w:val="00C92BA1"/>
    <w:rsid w:val="00C9567A"/>
    <w:rsid w:val="00C97C6B"/>
    <w:rsid w:val="00CA09B3"/>
    <w:rsid w:val="00CA2412"/>
    <w:rsid w:val="00CA36EA"/>
    <w:rsid w:val="00CA540C"/>
    <w:rsid w:val="00CA58DF"/>
    <w:rsid w:val="00CA59B8"/>
    <w:rsid w:val="00CA6394"/>
    <w:rsid w:val="00CA77EF"/>
    <w:rsid w:val="00CB0002"/>
    <w:rsid w:val="00CB0089"/>
    <w:rsid w:val="00CB1077"/>
    <w:rsid w:val="00CB212D"/>
    <w:rsid w:val="00CB2660"/>
    <w:rsid w:val="00CB47D3"/>
    <w:rsid w:val="00CB5200"/>
    <w:rsid w:val="00CB54CD"/>
    <w:rsid w:val="00CB7E6F"/>
    <w:rsid w:val="00CC0154"/>
    <w:rsid w:val="00CC1518"/>
    <w:rsid w:val="00CC2D21"/>
    <w:rsid w:val="00CC3164"/>
    <w:rsid w:val="00CC401A"/>
    <w:rsid w:val="00CC415B"/>
    <w:rsid w:val="00CC5679"/>
    <w:rsid w:val="00CC5E90"/>
    <w:rsid w:val="00CC7D34"/>
    <w:rsid w:val="00CD046C"/>
    <w:rsid w:val="00CD0F7E"/>
    <w:rsid w:val="00CD141A"/>
    <w:rsid w:val="00CD177E"/>
    <w:rsid w:val="00CD2079"/>
    <w:rsid w:val="00CD273B"/>
    <w:rsid w:val="00CD2977"/>
    <w:rsid w:val="00CD48FC"/>
    <w:rsid w:val="00CD63AD"/>
    <w:rsid w:val="00CD65D6"/>
    <w:rsid w:val="00CE03E2"/>
    <w:rsid w:val="00CE076C"/>
    <w:rsid w:val="00CE3F37"/>
    <w:rsid w:val="00CE46D3"/>
    <w:rsid w:val="00CE4B8E"/>
    <w:rsid w:val="00CE5199"/>
    <w:rsid w:val="00CE58FA"/>
    <w:rsid w:val="00CE5E43"/>
    <w:rsid w:val="00CE66D5"/>
    <w:rsid w:val="00CE6786"/>
    <w:rsid w:val="00CE7CAE"/>
    <w:rsid w:val="00CF2C26"/>
    <w:rsid w:val="00CF3898"/>
    <w:rsid w:val="00CF3ABE"/>
    <w:rsid w:val="00CF511D"/>
    <w:rsid w:val="00CF637A"/>
    <w:rsid w:val="00D001E2"/>
    <w:rsid w:val="00D056A0"/>
    <w:rsid w:val="00D059DE"/>
    <w:rsid w:val="00D05ABD"/>
    <w:rsid w:val="00D05E13"/>
    <w:rsid w:val="00D07C26"/>
    <w:rsid w:val="00D07FE7"/>
    <w:rsid w:val="00D12E5B"/>
    <w:rsid w:val="00D1305B"/>
    <w:rsid w:val="00D13C18"/>
    <w:rsid w:val="00D13FCE"/>
    <w:rsid w:val="00D14943"/>
    <w:rsid w:val="00D177C3"/>
    <w:rsid w:val="00D20C47"/>
    <w:rsid w:val="00D2154E"/>
    <w:rsid w:val="00D21AF5"/>
    <w:rsid w:val="00D249A1"/>
    <w:rsid w:val="00D24F24"/>
    <w:rsid w:val="00D26398"/>
    <w:rsid w:val="00D2687F"/>
    <w:rsid w:val="00D3059F"/>
    <w:rsid w:val="00D306D1"/>
    <w:rsid w:val="00D30800"/>
    <w:rsid w:val="00D30A66"/>
    <w:rsid w:val="00D311B7"/>
    <w:rsid w:val="00D32B4D"/>
    <w:rsid w:val="00D3317D"/>
    <w:rsid w:val="00D34786"/>
    <w:rsid w:val="00D356C9"/>
    <w:rsid w:val="00D35CE8"/>
    <w:rsid w:val="00D36E5A"/>
    <w:rsid w:val="00D3703F"/>
    <w:rsid w:val="00D37BFC"/>
    <w:rsid w:val="00D40AC5"/>
    <w:rsid w:val="00D41066"/>
    <w:rsid w:val="00D41CF3"/>
    <w:rsid w:val="00D42769"/>
    <w:rsid w:val="00D4293A"/>
    <w:rsid w:val="00D43DD7"/>
    <w:rsid w:val="00D45BFA"/>
    <w:rsid w:val="00D460BD"/>
    <w:rsid w:val="00D46531"/>
    <w:rsid w:val="00D465FC"/>
    <w:rsid w:val="00D46BAC"/>
    <w:rsid w:val="00D47A8E"/>
    <w:rsid w:val="00D5007E"/>
    <w:rsid w:val="00D50201"/>
    <w:rsid w:val="00D50F4D"/>
    <w:rsid w:val="00D52BCE"/>
    <w:rsid w:val="00D52D14"/>
    <w:rsid w:val="00D52E67"/>
    <w:rsid w:val="00D533EB"/>
    <w:rsid w:val="00D538EA"/>
    <w:rsid w:val="00D53FFC"/>
    <w:rsid w:val="00D54151"/>
    <w:rsid w:val="00D54B2A"/>
    <w:rsid w:val="00D54D5C"/>
    <w:rsid w:val="00D55692"/>
    <w:rsid w:val="00D559D4"/>
    <w:rsid w:val="00D571B2"/>
    <w:rsid w:val="00D62CF7"/>
    <w:rsid w:val="00D63F2A"/>
    <w:rsid w:val="00D6617B"/>
    <w:rsid w:val="00D672E3"/>
    <w:rsid w:val="00D6758C"/>
    <w:rsid w:val="00D67E55"/>
    <w:rsid w:val="00D7009D"/>
    <w:rsid w:val="00D7047E"/>
    <w:rsid w:val="00D70FD2"/>
    <w:rsid w:val="00D712D3"/>
    <w:rsid w:val="00D71422"/>
    <w:rsid w:val="00D71E66"/>
    <w:rsid w:val="00D71F94"/>
    <w:rsid w:val="00D722DD"/>
    <w:rsid w:val="00D72C00"/>
    <w:rsid w:val="00D72DC6"/>
    <w:rsid w:val="00D74250"/>
    <w:rsid w:val="00D7558D"/>
    <w:rsid w:val="00D765A4"/>
    <w:rsid w:val="00D770C6"/>
    <w:rsid w:val="00D77207"/>
    <w:rsid w:val="00D7795B"/>
    <w:rsid w:val="00D81190"/>
    <w:rsid w:val="00D81339"/>
    <w:rsid w:val="00D81D92"/>
    <w:rsid w:val="00D827B4"/>
    <w:rsid w:val="00D838C8"/>
    <w:rsid w:val="00D83A0C"/>
    <w:rsid w:val="00D845B5"/>
    <w:rsid w:val="00D84EE0"/>
    <w:rsid w:val="00D85457"/>
    <w:rsid w:val="00D85BD0"/>
    <w:rsid w:val="00D876F9"/>
    <w:rsid w:val="00D8798D"/>
    <w:rsid w:val="00D9011D"/>
    <w:rsid w:val="00D90AC9"/>
    <w:rsid w:val="00D90DA8"/>
    <w:rsid w:val="00D92914"/>
    <w:rsid w:val="00D93401"/>
    <w:rsid w:val="00D94B2A"/>
    <w:rsid w:val="00D95658"/>
    <w:rsid w:val="00D956EA"/>
    <w:rsid w:val="00D9613C"/>
    <w:rsid w:val="00D97339"/>
    <w:rsid w:val="00D97769"/>
    <w:rsid w:val="00D97D0A"/>
    <w:rsid w:val="00DA0290"/>
    <w:rsid w:val="00DA1A47"/>
    <w:rsid w:val="00DA3334"/>
    <w:rsid w:val="00DA3AD4"/>
    <w:rsid w:val="00DA3B6E"/>
    <w:rsid w:val="00DA3CEF"/>
    <w:rsid w:val="00DA4636"/>
    <w:rsid w:val="00DA6DEA"/>
    <w:rsid w:val="00DA7B5F"/>
    <w:rsid w:val="00DA7E62"/>
    <w:rsid w:val="00DB1F47"/>
    <w:rsid w:val="00DB2734"/>
    <w:rsid w:val="00DB2AED"/>
    <w:rsid w:val="00DB2D38"/>
    <w:rsid w:val="00DB3621"/>
    <w:rsid w:val="00DB52EF"/>
    <w:rsid w:val="00DB67CF"/>
    <w:rsid w:val="00DB7F24"/>
    <w:rsid w:val="00DC11E7"/>
    <w:rsid w:val="00DC1356"/>
    <w:rsid w:val="00DC1B05"/>
    <w:rsid w:val="00DC24E3"/>
    <w:rsid w:val="00DC3047"/>
    <w:rsid w:val="00DC3104"/>
    <w:rsid w:val="00DC37E8"/>
    <w:rsid w:val="00DC41DE"/>
    <w:rsid w:val="00DC4EFE"/>
    <w:rsid w:val="00DC5063"/>
    <w:rsid w:val="00DC552A"/>
    <w:rsid w:val="00DC6443"/>
    <w:rsid w:val="00DC7023"/>
    <w:rsid w:val="00DC71ED"/>
    <w:rsid w:val="00DC769A"/>
    <w:rsid w:val="00DD0A37"/>
    <w:rsid w:val="00DD1748"/>
    <w:rsid w:val="00DD278F"/>
    <w:rsid w:val="00DD3D86"/>
    <w:rsid w:val="00DD3E41"/>
    <w:rsid w:val="00DD49D9"/>
    <w:rsid w:val="00DD4AD2"/>
    <w:rsid w:val="00DD4F25"/>
    <w:rsid w:val="00DD5110"/>
    <w:rsid w:val="00DD6AE0"/>
    <w:rsid w:val="00DE065A"/>
    <w:rsid w:val="00DE0EAD"/>
    <w:rsid w:val="00DE2087"/>
    <w:rsid w:val="00DE28BB"/>
    <w:rsid w:val="00DE3649"/>
    <w:rsid w:val="00DE3EF6"/>
    <w:rsid w:val="00DE5479"/>
    <w:rsid w:val="00DE6342"/>
    <w:rsid w:val="00DE7133"/>
    <w:rsid w:val="00DE7741"/>
    <w:rsid w:val="00DF00A6"/>
    <w:rsid w:val="00DF0493"/>
    <w:rsid w:val="00DF1EC4"/>
    <w:rsid w:val="00DF27CD"/>
    <w:rsid w:val="00DF2D40"/>
    <w:rsid w:val="00DF4CC4"/>
    <w:rsid w:val="00DF4D54"/>
    <w:rsid w:val="00DF5250"/>
    <w:rsid w:val="00DF55F9"/>
    <w:rsid w:val="00DF5BCD"/>
    <w:rsid w:val="00DF69E5"/>
    <w:rsid w:val="00DF6DA4"/>
    <w:rsid w:val="00E00D19"/>
    <w:rsid w:val="00E01516"/>
    <w:rsid w:val="00E02DE6"/>
    <w:rsid w:val="00E0340B"/>
    <w:rsid w:val="00E04A90"/>
    <w:rsid w:val="00E0551F"/>
    <w:rsid w:val="00E06993"/>
    <w:rsid w:val="00E10A13"/>
    <w:rsid w:val="00E10C78"/>
    <w:rsid w:val="00E10F4E"/>
    <w:rsid w:val="00E1107F"/>
    <w:rsid w:val="00E11F22"/>
    <w:rsid w:val="00E1475F"/>
    <w:rsid w:val="00E15F46"/>
    <w:rsid w:val="00E20699"/>
    <w:rsid w:val="00E219C7"/>
    <w:rsid w:val="00E241CA"/>
    <w:rsid w:val="00E246BA"/>
    <w:rsid w:val="00E24FB2"/>
    <w:rsid w:val="00E2552E"/>
    <w:rsid w:val="00E25B86"/>
    <w:rsid w:val="00E25C04"/>
    <w:rsid w:val="00E34242"/>
    <w:rsid w:val="00E342AB"/>
    <w:rsid w:val="00E346CA"/>
    <w:rsid w:val="00E352E6"/>
    <w:rsid w:val="00E35F06"/>
    <w:rsid w:val="00E36DCF"/>
    <w:rsid w:val="00E37AC7"/>
    <w:rsid w:val="00E4118C"/>
    <w:rsid w:val="00E43157"/>
    <w:rsid w:val="00E44D05"/>
    <w:rsid w:val="00E453E7"/>
    <w:rsid w:val="00E45774"/>
    <w:rsid w:val="00E45DCF"/>
    <w:rsid w:val="00E461CE"/>
    <w:rsid w:val="00E4641D"/>
    <w:rsid w:val="00E5293D"/>
    <w:rsid w:val="00E53CF5"/>
    <w:rsid w:val="00E562E1"/>
    <w:rsid w:val="00E56402"/>
    <w:rsid w:val="00E573E4"/>
    <w:rsid w:val="00E614F9"/>
    <w:rsid w:val="00E616BB"/>
    <w:rsid w:val="00E61F2B"/>
    <w:rsid w:val="00E632F8"/>
    <w:rsid w:val="00E6480D"/>
    <w:rsid w:val="00E64C3D"/>
    <w:rsid w:val="00E64EE1"/>
    <w:rsid w:val="00E65B6C"/>
    <w:rsid w:val="00E66159"/>
    <w:rsid w:val="00E66B34"/>
    <w:rsid w:val="00E66BBB"/>
    <w:rsid w:val="00E67024"/>
    <w:rsid w:val="00E677BE"/>
    <w:rsid w:val="00E678C8"/>
    <w:rsid w:val="00E7026B"/>
    <w:rsid w:val="00E70320"/>
    <w:rsid w:val="00E709B4"/>
    <w:rsid w:val="00E70A34"/>
    <w:rsid w:val="00E720CA"/>
    <w:rsid w:val="00E73234"/>
    <w:rsid w:val="00E74845"/>
    <w:rsid w:val="00E74E29"/>
    <w:rsid w:val="00E753F1"/>
    <w:rsid w:val="00E7561E"/>
    <w:rsid w:val="00E76B35"/>
    <w:rsid w:val="00E80561"/>
    <w:rsid w:val="00E81670"/>
    <w:rsid w:val="00E82062"/>
    <w:rsid w:val="00E820CD"/>
    <w:rsid w:val="00E83504"/>
    <w:rsid w:val="00E83FA5"/>
    <w:rsid w:val="00E84EB5"/>
    <w:rsid w:val="00E85662"/>
    <w:rsid w:val="00E8789F"/>
    <w:rsid w:val="00E9006E"/>
    <w:rsid w:val="00E902C4"/>
    <w:rsid w:val="00E91381"/>
    <w:rsid w:val="00E91771"/>
    <w:rsid w:val="00E92767"/>
    <w:rsid w:val="00E929FB"/>
    <w:rsid w:val="00E92EFA"/>
    <w:rsid w:val="00E93A21"/>
    <w:rsid w:val="00E95BE6"/>
    <w:rsid w:val="00E95D66"/>
    <w:rsid w:val="00E966C4"/>
    <w:rsid w:val="00E970A7"/>
    <w:rsid w:val="00E97B71"/>
    <w:rsid w:val="00E97C7C"/>
    <w:rsid w:val="00E97F24"/>
    <w:rsid w:val="00EA1033"/>
    <w:rsid w:val="00EA13AB"/>
    <w:rsid w:val="00EA15C5"/>
    <w:rsid w:val="00EA1EDA"/>
    <w:rsid w:val="00EA2312"/>
    <w:rsid w:val="00EA24A3"/>
    <w:rsid w:val="00EA3B43"/>
    <w:rsid w:val="00EA3C6F"/>
    <w:rsid w:val="00EA3D34"/>
    <w:rsid w:val="00EA3FD1"/>
    <w:rsid w:val="00EA5A0A"/>
    <w:rsid w:val="00EA5A7C"/>
    <w:rsid w:val="00EA5DDC"/>
    <w:rsid w:val="00EA5F9E"/>
    <w:rsid w:val="00EB03E3"/>
    <w:rsid w:val="00EB11BD"/>
    <w:rsid w:val="00EB1CE6"/>
    <w:rsid w:val="00EB23EF"/>
    <w:rsid w:val="00EB319C"/>
    <w:rsid w:val="00EB3AFC"/>
    <w:rsid w:val="00EB454D"/>
    <w:rsid w:val="00EB458C"/>
    <w:rsid w:val="00EB6AF9"/>
    <w:rsid w:val="00EB6BD0"/>
    <w:rsid w:val="00EB6CF1"/>
    <w:rsid w:val="00EB6D31"/>
    <w:rsid w:val="00EB7579"/>
    <w:rsid w:val="00EB7B42"/>
    <w:rsid w:val="00EC00A6"/>
    <w:rsid w:val="00EC1464"/>
    <w:rsid w:val="00EC15AF"/>
    <w:rsid w:val="00EC2A89"/>
    <w:rsid w:val="00EC2FB3"/>
    <w:rsid w:val="00EC39B7"/>
    <w:rsid w:val="00EC4EF3"/>
    <w:rsid w:val="00EC6053"/>
    <w:rsid w:val="00EC61D6"/>
    <w:rsid w:val="00EC681C"/>
    <w:rsid w:val="00EC698F"/>
    <w:rsid w:val="00EC6B93"/>
    <w:rsid w:val="00EC7364"/>
    <w:rsid w:val="00EC7DDB"/>
    <w:rsid w:val="00EC7E23"/>
    <w:rsid w:val="00ED0442"/>
    <w:rsid w:val="00ED0D9A"/>
    <w:rsid w:val="00ED14AE"/>
    <w:rsid w:val="00ED2CF4"/>
    <w:rsid w:val="00ED3F69"/>
    <w:rsid w:val="00ED41BB"/>
    <w:rsid w:val="00ED549D"/>
    <w:rsid w:val="00ED564E"/>
    <w:rsid w:val="00ED66C3"/>
    <w:rsid w:val="00ED6AC8"/>
    <w:rsid w:val="00ED76BE"/>
    <w:rsid w:val="00ED76F7"/>
    <w:rsid w:val="00EE00E9"/>
    <w:rsid w:val="00EE0DD4"/>
    <w:rsid w:val="00EE16F2"/>
    <w:rsid w:val="00EE185C"/>
    <w:rsid w:val="00EE1FF2"/>
    <w:rsid w:val="00EE2948"/>
    <w:rsid w:val="00EE325E"/>
    <w:rsid w:val="00EE5859"/>
    <w:rsid w:val="00EE6C72"/>
    <w:rsid w:val="00EE6DF0"/>
    <w:rsid w:val="00EF03C4"/>
    <w:rsid w:val="00EF0584"/>
    <w:rsid w:val="00EF1AAA"/>
    <w:rsid w:val="00EF20DC"/>
    <w:rsid w:val="00EF2E21"/>
    <w:rsid w:val="00EF3F7D"/>
    <w:rsid w:val="00EF40DF"/>
    <w:rsid w:val="00EF4473"/>
    <w:rsid w:val="00EF5D85"/>
    <w:rsid w:val="00EF619B"/>
    <w:rsid w:val="00EF6249"/>
    <w:rsid w:val="00F0030A"/>
    <w:rsid w:val="00F0034B"/>
    <w:rsid w:val="00F00B55"/>
    <w:rsid w:val="00F018F8"/>
    <w:rsid w:val="00F023D9"/>
    <w:rsid w:val="00F02AD1"/>
    <w:rsid w:val="00F04C58"/>
    <w:rsid w:val="00F10C9C"/>
    <w:rsid w:val="00F11B58"/>
    <w:rsid w:val="00F12CCA"/>
    <w:rsid w:val="00F13686"/>
    <w:rsid w:val="00F13955"/>
    <w:rsid w:val="00F14A8D"/>
    <w:rsid w:val="00F15CBD"/>
    <w:rsid w:val="00F16354"/>
    <w:rsid w:val="00F22AE6"/>
    <w:rsid w:val="00F22E8F"/>
    <w:rsid w:val="00F2359C"/>
    <w:rsid w:val="00F236D6"/>
    <w:rsid w:val="00F23F5F"/>
    <w:rsid w:val="00F24A5C"/>
    <w:rsid w:val="00F24BE9"/>
    <w:rsid w:val="00F24C7E"/>
    <w:rsid w:val="00F253CC"/>
    <w:rsid w:val="00F279EC"/>
    <w:rsid w:val="00F27D6D"/>
    <w:rsid w:val="00F30FAF"/>
    <w:rsid w:val="00F31F3D"/>
    <w:rsid w:val="00F32215"/>
    <w:rsid w:val="00F326D7"/>
    <w:rsid w:val="00F32ED4"/>
    <w:rsid w:val="00F340BD"/>
    <w:rsid w:val="00F34B96"/>
    <w:rsid w:val="00F35075"/>
    <w:rsid w:val="00F37106"/>
    <w:rsid w:val="00F40911"/>
    <w:rsid w:val="00F40DCD"/>
    <w:rsid w:val="00F414D9"/>
    <w:rsid w:val="00F41A76"/>
    <w:rsid w:val="00F42353"/>
    <w:rsid w:val="00F42DB5"/>
    <w:rsid w:val="00F42E3A"/>
    <w:rsid w:val="00F43577"/>
    <w:rsid w:val="00F44E25"/>
    <w:rsid w:val="00F4767F"/>
    <w:rsid w:val="00F47FD1"/>
    <w:rsid w:val="00F509E8"/>
    <w:rsid w:val="00F50C29"/>
    <w:rsid w:val="00F51601"/>
    <w:rsid w:val="00F5160A"/>
    <w:rsid w:val="00F519CF"/>
    <w:rsid w:val="00F51A90"/>
    <w:rsid w:val="00F51DE7"/>
    <w:rsid w:val="00F52C86"/>
    <w:rsid w:val="00F55FA4"/>
    <w:rsid w:val="00F566AC"/>
    <w:rsid w:val="00F56BA5"/>
    <w:rsid w:val="00F57244"/>
    <w:rsid w:val="00F60A75"/>
    <w:rsid w:val="00F60D48"/>
    <w:rsid w:val="00F60E22"/>
    <w:rsid w:val="00F617CD"/>
    <w:rsid w:val="00F61A87"/>
    <w:rsid w:val="00F61AFC"/>
    <w:rsid w:val="00F6232A"/>
    <w:rsid w:val="00F653AA"/>
    <w:rsid w:val="00F6629C"/>
    <w:rsid w:val="00F668A7"/>
    <w:rsid w:val="00F67A66"/>
    <w:rsid w:val="00F73B80"/>
    <w:rsid w:val="00F7509A"/>
    <w:rsid w:val="00F75D0A"/>
    <w:rsid w:val="00F767A8"/>
    <w:rsid w:val="00F81395"/>
    <w:rsid w:val="00F81BB8"/>
    <w:rsid w:val="00F8208D"/>
    <w:rsid w:val="00F8215A"/>
    <w:rsid w:val="00F825BF"/>
    <w:rsid w:val="00F83073"/>
    <w:rsid w:val="00F832DD"/>
    <w:rsid w:val="00F86259"/>
    <w:rsid w:val="00F86395"/>
    <w:rsid w:val="00F865C1"/>
    <w:rsid w:val="00F879B7"/>
    <w:rsid w:val="00F90C64"/>
    <w:rsid w:val="00F90E7D"/>
    <w:rsid w:val="00F917D1"/>
    <w:rsid w:val="00F92D0F"/>
    <w:rsid w:val="00F94EC8"/>
    <w:rsid w:val="00F958C9"/>
    <w:rsid w:val="00F9653B"/>
    <w:rsid w:val="00FA04D8"/>
    <w:rsid w:val="00FA24FE"/>
    <w:rsid w:val="00FA2901"/>
    <w:rsid w:val="00FA2ACF"/>
    <w:rsid w:val="00FA416A"/>
    <w:rsid w:val="00FA49EA"/>
    <w:rsid w:val="00FA4E38"/>
    <w:rsid w:val="00FA5036"/>
    <w:rsid w:val="00FA6BFB"/>
    <w:rsid w:val="00FB0062"/>
    <w:rsid w:val="00FB0308"/>
    <w:rsid w:val="00FB1254"/>
    <w:rsid w:val="00FB1C2B"/>
    <w:rsid w:val="00FB1CCD"/>
    <w:rsid w:val="00FB527E"/>
    <w:rsid w:val="00FB5EE3"/>
    <w:rsid w:val="00FB62CF"/>
    <w:rsid w:val="00FB6B58"/>
    <w:rsid w:val="00FB7325"/>
    <w:rsid w:val="00FB78DA"/>
    <w:rsid w:val="00FB78F9"/>
    <w:rsid w:val="00FC005D"/>
    <w:rsid w:val="00FC0480"/>
    <w:rsid w:val="00FC0EE6"/>
    <w:rsid w:val="00FC11AA"/>
    <w:rsid w:val="00FC1D75"/>
    <w:rsid w:val="00FC21D6"/>
    <w:rsid w:val="00FC23FF"/>
    <w:rsid w:val="00FC3245"/>
    <w:rsid w:val="00FC4870"/>
    <w:rsid w:val="00FC51FC"/>
    <w:rsid w:val="00FC6356"/>
    <w:rsid w:val="00FC7CEF"/>
    <w:rsid w:val="00FD01EA"/>
    <w:rsid w:val="00FD01F0"/>
    <w:rsid w:val="00FD0A57"/>
    <w:rsid w:val="00FD1EBF"/>
    <w:rsid w:val="00FD227F"/>
    <w:rsid w:val="00FD2BA4"/>
    <w:rsid w:val="00FD373B"/>
    <w:rsid w:val="00FD3C3B"/>
    <w:rsid w:val="00FD3F3A"/>
    <w:rsid w:val="00FD61D8"/>
    <w:rsid w:val="00FD73CD"/>
    <w:rsid w:val="00FD73DA"/>
    <w:rsid w:val="00FE07DD"/>
    <w:rsid w:val="00FE1F5C"/>
    <w:rsid w:val="00FE27C1"/>
    <w:rsid w:val="00FE433D"/>
    <w:rsid w:val="00FE5279"/>
    <w:rsid w:val="00FE5AF5"/>
    <w:rsid w:val="00FE5F3A"/>
    <w:rsid w:val="00FE6B45"/>
    <w:rsid w:val="00FE6F43"/>
    <w:rsid w:val="00FE7AA0"/>
    <w:rsid w:val="00FE7ADC"/>
    <w:rsid w:val="00FE7B52"/>
    <w:rsid w:val="00FF0390"/>
    <w:rsid w:val="00FF0D6B"/>
    <w:rsid w:val="00FF11C1"/>
    <w:rsid w:val="00FF3C4A"/>
    <w:rsid w:val="00FF4FA1"/>
    <w:rsid w:val="00FF55F3"/>
    <w:rsid w:val="00FF5851"/>
    <w:rsid w:val="00FF66C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4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F24BE9"/>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66360311">
      <w:bodyDiv w:val="1"/>
      <w:marLeft w:val="0"/>
      <w:marRight w:val="0"/>
      <w:marTop w:val="0"/>
      <w:marBottom w:val="0"/>
      <w:divBdr>
        <w:top w:val="none" w:sz="0" w:space="0" w:color="auto"/>
        <w:left w:val="none" w:sz="0" w:space="0" w:color="auto"/>
        <w:bottom w:val="none" w:sz="0" w:space="0" w:color="auto"/>
        <w:right w:val="none" w:sz="0" w:space="0" w:color="auto"/>
      </w:divBdr>
    </w:div>
    <w:div w:id="167985119">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90945313">
      <w:bodyDiv w:val="1"/>
      <w:marLeft w:val="0"/>
      <w:marRight w:val="0"/>
      <w:marTop w:val="0"/>
      <w:marBottom w:val="0"/>
      <w:divBdr>
        <w:top w:val="none" w:sz="0" w:space="0" w:color="auto"/>
        <w:left w:val="none" w:sz="0" w:space="0" w:color="auto"/>
        <w:bottom w:val="none" w:sz="0" w:space="0" w:color="auto"/>
        <w:right w:val="none" w:sz="0" w:space="0" w:color="auto"/>
      </w:divBdr>
    </w:div>
    <w:div w:id="291518235">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836849">
      <w:bodyDiv w:val="1"/>
      <w:marLeft w:val="0"/>
      <w:marRight w:val="0"/>
      <w:marTop w:val="0"/>
      <w:marBottom w:val="0"/>
      <w:divBdr>
        <w:top w:val="none" w:sz="0" w:space="0" w:color="auto"/>
        <w:left w:val="none" w:sz="0" w:space="0" w:color="auto"/>
        <w:bottom w:val="none" w:sz="0" w:space="0" w:color="auto"/>
        <w:right w:val="none" w:sz="0" w:space="0" w:color="auto"/>
      </w:divBdr>
    </w:div>
    <w:div w:id="431586085">
      <w:bodyDiv w:val="1"/>
      <w:marLeft w:val="0"/>
      <w:marRight w:val="0"/>
      <w:marTop w:val="0"/>
      <w:marBottom w:val="0"/>
      <w:divBdr>
        <w:top w:val="none" w:sz="0" w:space="0" w:color="auto"/>
        <w:left w:val="none" w:sz="0" w:space="0" w:color="auto"/>
        <w:bottom w:val="none" w:sz="0" w:space="0" w:color="auto"/>
        <w:right w:val="none" w:sz="0" w:space="0" w:color="auto"/>
      </w:divBdr>
    </w:div>
    <w:div w:id="44396498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62256777">
      <w:bodyDiv w:val="1"/>
      <w:marLeft w:val="0"/>
      <w:marRight w:val="0"/>
      <w:marTop w:val="0"/>
      <w:marBottom w:val="0"/>
      <w:divBdr>
        <w:top w:val="none" w:sz="0" w:space="0" w:color="auto"/>
        <w:left w:val="none" w:sz="0" w:space="0" w:color="auto"/>
        <w:bottom w:val="none" w:sz="0" w:space="0" w:color="auto"/>
        <w:right w:val="none" w:sz="0" w:space="0" w:color="auto"/>
      </w:divBdr>
    </w:div>
    <w:div w:id="57258927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4658327">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122025">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8869247">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08069740">
      <w:bodyDiv w:val="1"/>
      <w:marLeft w:val="0"/>
      <w:marRight w:val="0"/>
      <w:marTop w:val="0"/>
      <w:marBottom w:val="0"/>
      <w:divBdr>
        <w:top w:val="none" w:sz="0" w:space="0" w:color="auto"/>
        <w:left w:val="none" w:sz="0" w:space="0" w:color="auto"/>
        <w:bottom w:val="none" w:sz="0" w:space="0" w:color="auto"/>
        <w:right w:val="none" w:sz="0" w:space="0" w:color="auto"/>
      </w:divBdr>
    </w:div>
    <w:div w:id="713848552">
      <w:bodyDiv w:val="1"/>
      <w:marLeft w:val="0"/>
      <w:marRight w:val="0"/>
      <w:marTop w:val="0"/>
      <w:marBottom w:val="0"/>
      <w:divBdr>
        <w:top w:val="none" w:sz="0" w:space="0" w:color="auto"/>
        <w:left w:val="none" w:sz="0" w:space="0" w:color="auto"/>
        <w:bottom w:val="none" w:sz="0" w:space="0" w:color="auto"/>
        <w:right w:val="none" w:sz="0" w:space="0" w:color="auto"/>
      </w:divBdr>
    </w:div>
    <w:div w:id="727537770">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7193469">
      <w:bodyDiv w:val="1"/>
      <w:marLeft w:val="0"/>
      <w:marRight w:val="0"/>
      <w:marTop w:val="0"/>
      <w:marBottom w:val="0"/>
      <w:divBdr>
        <w:top w:val="none" w:sz="0" w:space="0" w:color="auto"/>
        <w:left w:val="none" w:sz="0" w:space="0" w:color="auto"/>
        <w:bottom w:val="none" w:sz="0" w:space="0" w:color="auto"/>
        <w:right w:val="none" w:sz="0" w:space="0" w:color="auto"/>
      </w:divBdr>
    </w:div>
    <w:div w:id="787774504">
      <w:bodyDiv w:val="1"/>
      <w:marLeft w:val="0"/>
      <w:marRight w:val="0"/>
      <w:marTop w:val="0"/>
      <w:marBottom w:val="0"/>
      <w:divBdr>
        <w:top w:val="none" w:sz="0" w:space="0" w:color="auto"/>
        <w:left w:val="none" w:sz="0" w:space="0" w:color="auto"/>
        <w:bottom w:val="none" w:sz="0" w:space="0" w:color="auto"/>
        <w:right w:val="none" w:sz="0" w:space="0" w:color="auto"/>
      </w:divBdr>
    </w:div>
    <w:div w:id="805704175">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8541744">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0718209">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8456909">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7989304">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1173552">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58691858">
      <w:bodyDiv w:val="1"/>
      <w:marLeft w:val="0"/>
      <w:marRight w:val="0"/>
      <w:marTop w:val="0"/>
      <w:marBottom w:val="0"/>
      <w:divBdr>
        <w:top w:val="none" w:sz="0" w:space="0" w:color="auto"/>
        <w:left w:val="none" w:sz="0" w:space="0" w:color="auto"/>
        <w:bottom w:val="none" w:sz="0" w:space="0" w:color="auto"/>
        <w:right w:val="none" w:sz="0" w:space="0" w:color="auto"/>
      </w:divBdr>
    </w:div>
    <w:div w:id="1160928099">
      <w:bodyDiv w:val="1"/>
      <w:marLeft w:val="0"/>
      <w:marRight w:val="0"/>
      <w:marTop w:val="0"/>
      <w:marBottom w:val="0"/>
      <w:divBdr>
        <w:top w:val="none" w:sz="0" w:space="0" w:color="auto"/>
        <w:left w:val="none" w:sz="0" w:space="0" w:color="auto"/>
        <w:bottom w:val="none" w:sz="0" w:space="0" w:color="auto"/>
        <w:right w:val="none" w:sz="0" w:space="0" w:color="auto"/>
      </w:divBdr>
    </w:div>
    <w:div w:id="1183275421">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5628783">
      <w:bodyDiv w:val="1"/>
      <w:marLeft w:val="0"/>
      <w:marRight w:val="0"/>
      <w:marTop w:val="0"/>
      <w:marBottom w:val="0"/>
      <w:divBdr>
        <w:top w:val="none" w:sz="0" w:space="0" w:color="auto"/>
        <w:left w:val="none" w:sz="0" w:space="0" w:color="auto"/>
        <w:bottom w:val="none" w:sz="0" w:space="0" w:color="auto"/>
        <w:right w:val="none" w:sz="0" w:space="0" w:color="auto"/>
      </w:divBdr>
    </w:div>
    <w:div w:id="1267037534">
      <w:bodyDiv w:val="1"/>
      <w:marLeft w:val="0"/>
      <w:marRight w:val="0"/>
      <w:marTop w:val="0"/>
      <w:marBottom w:val="0"/>
      <w:divBdr>
        <w:top w:val="none" w:sz="0" w:space="0" w:color="auto"/>
        <w:left w:val="none" w:sz="0" w:space="0" w:color="auto"/>
        <w:bottom w:val="none" w:sz="0" w:space="0" w:color="auto"/>
        <w:right w:val="none" w:sz="0" w:space="0" w:color="auto"/>
      </w:divBdr>
    </w:div>
    <w:div w:id="126761975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50595316">
      <w:bodyDiv w:val="1"/>
      <w:marLeft w:val="0"/>
      <w:marRight w:val="0"/>
      <w:marTop w:val="0"/>
      <w:marBottom w:val="0"/>
      <w:divBdr>
        <w:top w:val="none" w:sz="0" w:space="0" w:color="auto"/>
        <w:left w:val="none" w:sz="0" w:space="0" w:color="auto"/>
        <w:bottom w:val="none" w:sz="0" w:space="0" w:color="auto"/>
        <w:right w:val="none" w:sz="0" w:space="0" w:color="auto"/>
      </w:divBdr>
    </w:div>
    <w:div w:id="138702284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7667315">
      <w:bodyDiv w:val="1"/>
      <w:marLeft w:val="0"/>
      <w:marRight w:val="0"/>
      <w:marTop w:val="0"/>
      <w:marBottom w:val="0"/>
      <w:divBdr>
        <w:top w:val="none" w:sz="0" w:space="0" w:color="auto"/>
        <w:left w:val="none" w:sz="0" w:space="0" w:color="auto"/>
        <w:bottom w:val="none" w:sz="0" w:space="0" w:color="auto"/>
        <w:right w:val="none" w:sz="0" w:space="0" w:color="auto"/>
      </w:divBdr>
    </w:div>
    <w:div w:id="1505440526">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57831318">
      <w:bodyDiv w:val="1"/>
      <w:marLeft w:val="0"/>
      <w:marRight w:val="0"/>
      <w:marTop w:val="0"/>
      <w:marBottom w:val="0"/>
      <w:divBdr>
        <w:top w:val="none" w:sz="0" w:space="0" w:color="auto"/>
        <w:left w:val="none" w:sz="0" w:space="0" w:color="auto"/>
        <w:bottom w:val="none" w:sz="0" w:space="0" w:color="auto"/>
        <w:right w:val="none" w:sz="0" w:space="0" w:color="auto"/>
      </w:divBdr>
    </w:div>
    <w:div w:id="16677049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4064307">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6708247">
      <w:bodyDiv w:val="1"/>
      <w:marLeft w:val="0"/>
      <w:marRight w:val="0"/>
      <w:marTop w:val="0"/>
      <w:marBottom w:val="0"/>
      <w:divBdr>
        <w:top w:val="none" w:sz="0" w:space="0" w:color="auto"/>
        <w:left w:val="none" w:sz="0" w:space="0" w:color="auto"/>
        <w:bottom w:val="none" w:sz="0" w:space="0" w:color="auto"/>
        <w:right w:val="none" w:sz="0" w:space="0" w:color="auto"/>
      </w:divBdr>
    </w:div>
    <w:div w:id="1733115866">
      <w:bodyDiv w:val="1"/>
      <w:marLeft w:val="0"/>
      <w:marRight w:val="0"/>
      <w:marTop w:val="0"/>
      <w:marBottom w:val="0"/>
      <w:divBdr>
        <w:top w:val="none" w:sz="0" w:space="0" w:color="auto"/>
        <w:left w:val="none" w:sz="0" w:space="0" w:color="auto"/>
        <w:bottom w:val="none" w:sz="0" w:space="0" w:color="auto"/>
        <w:right w:val="none" w:sz="0" w:space="0" w:color="auto"/>
      </w:divBdr>
    </w:div>
    <w:div w:id="1758748293">
      <w:bodyDiv w:val="1"/>
      <w:marLeft w:val="0"/>
      <w:marRight w:val="0"/>
      <w:marTop w:val="0"/>
      <w:marBottom w:val="0"/>
      <w:divBdr>
        <w:top w:val="none" w:sz="0" w:space="0" w:color="auto"/>
        <w:left w:val="none" w:sz="0" w:space="0" w:color="auto"/>
        <w:bottom w:val="none" w:sz="0" w:space="0" w:color="auto"/>
        <w:right w:val="none" w:sz="0" w:space="0" w:color="auto"/>
      </w:divBdr>
    </w:div>
    <w:div w:id="177112182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09787076">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8665177">
      <w:bodyDiv w:val="1"/>
      <w:marLeft w:val="0"/>
      <w:marRight w:val="0"/>
      <w:marTop w:val="0"/>
      <w:marBottom w:val="0"/>
      <w:divBdr>
        <w:top w:val="none" w:sz="0" w:space="0" w:color="auto"/>
        <w:left w:val="none" w:sz="0" w:space="0" w:color="auto"/>
        <w:bottom w:val="none" w:sz="0" w:space="0" w:color="auto"/>
        <w:right w:val="none" w:sz="0" w:space="0" w:color="auto"/>
      </w:divBdr>
    </w:div>
    <w:div w:id="1886982636">
      <w:bodyDiv w:val="1"/>
      <w:marLeft w:val="0"/>
      <w:marRight w:val="0"/>
      <w:marTop w:val="0"/>
      <w:marBottom w:val="0"/>
      <w:divBdr>
        <w:top w:val="none" w:sz="0" w:space="0" w:color="auto"/>
        <w:left w:val="none" w:sz="0" w:space="0" w:color="auto"/>
        <w:bottom w:val="none" w:sz="0" w:space="0" w:color="auto"/>
        <w:right w:val="none" w:sz="0" w:space="0" w:color="auto"/>
      </w:divBdr>
    </w:div>
    <w:div w:id="1911428276">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41259083">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8023725">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86150016">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0457"/>
    <w:rsid w:val="000C5E69"/>
    <w:rsid w:val="000F1730"/>
    <w:rsid w:val="001151AF"/>
    <w:rsid w:val="00146138"/>
    <w:rsid w:val="00185FEA"/>
    <w:rsid w:val="001919CF"/>
    <w:rsid w:val="00200821"/>
    <w:rsid w:val="00215EB5"/>
    <w:rsid w:val="00232C79"/>
    <w:rsid w:val="0025245B"/>
    <w:rsid w:val="002A3923"/>
    <w:rsid w:val="002A62CA"/>
    <w:rsid w:val="002D1936"/>
    <w:rsid w:val="002D2368"/>
    <w:rsid w:val="002E58C6"/>
    <w:rsid w:val="002F1F6A"/>
    <w:rsid w:val="0037258D"/>
    <w:rsid w:val="00394049"/>
    <w:rsid w:val="00415933"/>
    <w:rsid w:val="004B5BBB"/>
    <w:rsid w:val="004D7C23"/>
    <w:rsid w:val="004F2DF8"/>
    <w:rsid w:val="005D76E1"/>
    <w:rsid w:val="00616C48"/>
    <w:rsid w:val="00626D8F"/>
    <w:rsid w:val="006F24A1"/>
    <w:rsid w:val="007061C6"/>
    <w:rsid w:val="007169C1"/>
    <w:rsid w:val="00732FF4"/>
    <w:rsid w:val="0077532E"/>
    <w:rsid w:val="007E3AAF"/>
    <w:rsid w:val="008628B6"/>
    <w:rsid w:val="009609B0"/>
    <w:rsid w:val="009869FC"/>
    <w:rsid w:val="00992F49"/>
    <w:rsid w:val="009A261B"/>
    <w:rsid w:val="009B0AE1"/>
    <w:rsid w:val="00A21D18"/>
    <w:rsid w:val="00A3310E"/>
    <w:rsid w:val="00A87EFA"/>
    <w:rsid w:val="00AA2E17"/>
    <w:rsid w:val="00AA54A5"/>
    <w:rsid w:val="00AC15A4"/>
    <w:rsid w:val="00B0336C"/>
    <w:rsid w:val="00B43C33"/>
    <w:rsid w:val="00B846CC"/>
    <w:rsid w:val="00C37DD6"/>
    <w:rsid w:val="00C779BC"/>
    <w:rsid w:val="00C84AB0"/>
    <w:rsid w:val="00C945BD"/>
    <w:rsid w:val="00CB3B2A"/>
    <w:rsid w:val="00CD2EFC"/>
    <w:rsid w:val="00CE0D1B"/>
    <w:rsid w:val="00D241E9"/>
    <w:rsid w:val="00D71E74"/>
    <w:rsid w:val="00D7545D"/>
    <w:rsid w:val="00D7750D"/>
    <w:rsid w:val="00E45DCF"/>
    <w:rsid w:val="00EB4661"/>
    <w:rsid w:val="00EC0D08"/>
    <w:rsid w:val="00F00D2F"/>
    <w:rsid w:val="00F074B3"/>
    <w:rsid w:val="00F11085"/>
    <w:rsid w:val="00F128DF"/>
    <w:rsid w:val="00F72695"/>
    <w:rsid w:val="00FC5EA6"/>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2826</Words>
  <Characters>16111</Characters>
  <Application>Microsoft Office Word</Application>
  <DocSecurity>0</DocSecurity>
  <Lines>134</Lines>
  <Paragraphs>37</Paragraphs>
  <ScaleCrop>false</ScaleCrop>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2022-10-28T19:11:00Z</dcterms:created>
  <dcterms:modified xsi:type="dcterms:W3CDTF">2022-10-28T19:11:00Z</dcterms:modified>
</cp:coreProperties>
</file>