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D76022" w:rsidRDefault="007538D7" w:rsidP="00627C9F">
      <w:pPr>
        <w:jc w:val="both"/>
        <w:rPr>
          <w:rFonts w:asciiTheme="majorHAnsi" w:hAnsiTheme="majorHAnsi" w:cs="Univers"/>
          <w:b/>
          <w:bCs/>
          <w:sz w:val="22"/>
          <w:szCs w:val="22"/>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79A9081" wp14:editId="1FA6647B">
                <wp:simplePos x="0" y="0"/>
                <wp:positionH relativeFrom="column">
                  <wp:posOffset>-396815</wp:posOffset>
                </wp:positionH>
                <wp:positionV relativeFrom="paragraph">
                  <wp:posOffset>-422694</wp:posOffset>
                </wp:positionV>
                <wp:extent cx="1525222" cy="9079122"/>
                <wp:effectExtent l="0" t="0" r="0" b="8255"/>
                <wp:wrapNone/>
                <wp:docPr id="3" name="Rectangle 1"/>
                <wp:cNvGraphicFramePr/>
                <a:graphic xmlns:a="http://schemas.openxmlformats.org/drawingml/2006/main">
                  <a:graphicData uri="http://schemas.microsoft.com/office/word/2010/wordprocessingShape">
                    <wps:wsp>
                      <wps:cNvSpPr/>
                      <wps:spPr>
                        <a:xfrm>
                          <a:off x="0" y="0"/>
                          <a:ext cx="1525222" cy="9079122"/>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5727C" id="Rectangle 1" o:spid="_x0000_s1026" style="position:absolute;margin-left:-31.25pt;margin-top:-33.3pt;width:120.1pt;height:71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jJlwIAAIYFAAAOAAAAZHJzL2Uyb0RvYy54bWysVN9PGzEMfp+0/yHK+7gfUBgVV1SVMU1C&#10;gICJ5zSX9E7KxVmS9tr99XOSu4MxtIdpfUjj2P5sf2f74nLfKbIT1rWgK1oc5ZQIzaFu9aai35+u&#10;P32mxHmma6ZAi4oehKOXi48fLnozFyU0oGphCYJoN+9NRRvvzTzLHG9Ex9wRGKFRKcF2zKNoN1lt&#10;WY/oncrKPD/NerC1scCFc/h6lZR0EfGlFNzfSemEJ6qimJuPp43nOpzZ4oLNN5aZpuVDGuwfsuhY&#10;qzHoBHXFPCNb2/4B1bXcggPpjzh0GUjZchFrwGqK/E01jw0zItaC5Dgz0eT+Hyy/3d1b0tYVPaZE&#10;sw4/0QOSxvRGCVIEenrj5mj1aO7tIDm8hlr30nbhH6sg+0jpYaJU7D3h+FjMyllZlpRw1J3nZ+cF&#10;CoiTvbgb6/xXAR0Jl4paDB+pZLsb55PpaBKiOVBtfd0qFQW7Wa+UJTuG3/f0bPnleDWg/2amdDDW&#10;ENwSYnjJQmmpmHjzByWCndIPQiInmH4ZM4ndKKY4jHOhfZFUDatFCj/L8TdGD/0bPGKlETAgS4w/&#10;YQ8Ao2UCGbFTloN9cBWxmSfn/G+JJefJI0YG7SfnrtVg3wNQWNUQOdmPJCVqAktrqA/YMRbSKDnD&#10;r1v8bjfM+XtmcXZwynAf+Ds8pIK+ojDcKGnA/nzvPdhjS6OWkh5nsaLux5ZZQYn6prHZz4uTkzC8&#10;UTiZnZUo2Nea9WuN3nYrwHYocPMYHq/B3qvxKi10z7g2liEqqpjmGLui3NtRWPm0I3DxcLFcRjMc&#10;WMP8jX40PIAHVkNfPu2fmTVD83rs+1sY55bN3/Rwsg2eGpZbD7KNDf7C68A3DntsnGExhW3yWo5W&#10;L+tz8QsAAP//AwBQSwMEFAAGAAgAAAAhAAT9Zh/jAAAADAEAAA8AAABkcnMvZG93bnJldi54bWxM&#10;j8tOwzAQRfdI/IM1SGxQ65AKJwpxKh5Fokgs+liUnZsMSUQ8jmLn0b/HWcHujubozpl0PemGDdjZ&#10;2pCE+2UADCk3RU2lhOPhbREDs05RoRpDKOGCFtbZ9VWqksKMtMNh70rmS8gmSkLlXJtwbvMKtbJL&#10;0yL53bfptHJ+7EpedGr05brhYRAIrlVN/kKlWnypMP/Z91pCPH48b4fLZ+zeN3fH1810+upPRsrb&#10;m+npEZjDyf3BMOt7dci809n0VFjWSFiI8MGjcxAC2ExEUQTs7MNKrELgWcr/P5H9AgAA//8DAFBL&#10;AQItABQABgAIAAAAIQC2gziS/gAAAOEBAAATAAAAAAAAAAAAAAAAAAAAAABbQ29udGVudF9UeXBl&#10;c10ueG1sUEsBAi0AFAAGAAgAAAAhADj9If/WAAAAlAEAAAsAAAAAAAAAAAAAAAAALwEAAF9yZWxz&#10;Ly5yZWxzUEsBAi0AFAAGAAgAAAAhAMBnGMmXAgAAhgUAAA4AAAAAAAAAAAAAAAAALgIAAGRycy9l&#10;Mm9Eb2MueG1sUEsBAi0AFAAGAAgAAAAhAAT9Zh/jAAAADAEAAA8AAAAAAAAAAAAAAAAA8QQAAGRy&#10;cy9kb3ducmV2LnhtbFBLBQYAAAAABAAEAPMAAAABBgAAAAA=&#10;" fillcolor="#67ae3c" stroked="f" strokeweight="2pt"/>
            </w:pict>
          </mc:Fallback>
        </mc:AlternateContent>
      </w:r>
      <w:r w:rsidR="003E6CA1" w:rsidRPr="00D7602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3DB34C4" wp14:editId="7B8409B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7538D7" w:rsidP="00AE5488">
                            <w:r>
                              <w:rPr>
                                <w:noProof/>
                              </w:rPr>
                              <w:drawing>
                                <wp:inline distT="0" distB="0" distL="0" distR="0" wp14:anchorId="14CD14FC" wp14:editId="1AAAB747">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AE5488">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B34C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7538D7" w:rsidP="00AE5488">
                      <w:r>
                        <w:rPr>
                          <w:noProof/>
                        </w:rPr>
                        <w:drawing>
                          <wp:inline distT="0" distB="0" distL="0" distR="0" wp14:anchorId="14CD14FC" wp14:editId="1AAAB747">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AE5488">
                        <w:tab/>
                        <w:t xml:space="preserve">                              </w:t>
                      </w:r>
                    </w:p>
                  </w:txbxContent>
                </v:textbox>
              </v:shape>
            </w:pict>
          </mc:Fallback>
        </mc:AlternateContent>
      </w:r>
    </w:p>
    <w:p w:rsidR="00040C3A" w:rsidRPr="00D76022" w:rsidRDefault="00040C3A" w:rsidP="00040C3A">
      <w:pPr>
        <w:tabs>
          <w:tab w:val="center" w:pos="5400"/>
        </w:tabs>
        <w:suppressAutoHyphens/>
        <w:jc w:val="both"/>
        <w:rPr>
          <w:rFonts w:asciiTheme="majorHAnsi" w:hAnsiTheme="majorHAnsi"/>
          <w:sz w:val="22"/>
          <w:szCs w:val="22"/>
          <w:lang w:val="es-ES"/>
        </w:rPr>
      </w:pPr>
    </w:p>
    <w:p w:rsidR="00040C3A" w:rsidRPr="00D76022" w:rsidRDefault="00040C3A" w:rsidP="00040C3A">
      <w:pPr>
        <w:tabs>
          <w:tab w:val="center" w:pos="5400"/>
        </w:tabs>
        <w:suppressAutoHyphens/>
        <w:jc w:val="both"/>
        <w:rPr>
          <w:rFonts w:asciiTheme="majorHAnsi" w:hAnsiTheme="majorHAnsi"/>
          <w:sz w:val="22"/>
          <w:szCs w:val="22"/>
          <w:lang w:val="es-ES"/>
        </w:rPr>
      </w:pPr>
    </w:p>
    <w:p w:rsidR="005128E4" w:rsidRPr="00D76022" w:rsidRDefault="005128E4" w:rsidP="00040C3A">
      <w:pPr>
        <w:tabs>
          <w:tab w:val="center" w:pos="5400"/>
        </w:tabs>
        <w:suppressAutoHyphens/>
        <w:rPr>
          <w:rFonts w:asciiTheme="majorHAnsi" w:hAnsiTheme="majorHAnsi"/>
          <w:sz w:val="22"/>
          <w:szCs w:val="22"/>
          <w:lang w:val="es-ES"/>
        </w:rPr>
      </w:pPr>
    </w:p>
    <w:p w:rsidR="005128E4" w:rsidRPr="00D76022" w:rsidRDefault="005128E4" w:rsidP="00040C3A">
      <w:pPr>
        <w:tabs>
          <w:tab w:val="center" w:pos="5400"/>
        </w:tabs>
        <w:suppressAutoHyphens/>
        <w:rPr>
          <w:rFonts w:asciiTheme="majorHAnsi" w:hAnsiTheme="majorHAnsi"/>
          <w:sz w:val="22"/>
          <w:szCs w:val="22"/>
          <w:lang w:val="es-ES"/>
        </w:rPr>
      </w:pPr>
    </w:p>
    <w:p w:rsidR="005128E4" w:rsidRPr="00D76022" w:rsidRDefault="005128E4" w:rsidP="00040C3A">
      <w:pPr>
        <w:tabs>
          <w:tab w:val="center" w:pos="5400"/>
        </w:tabs>
        <w:suppressAutoHyphens/>
        <w:rPr>
          <w:rFonts w:asciiTheme="majorHAnsi" w:hAnsiTheme="majorHAnsi"/>
          <w:sz w:val="22"/>
          <w:szCs w:val="22"/>
          <w:lang w:val="es-ES"/>
        </w:rPr>
      </w:pPr>
    </w:p>
    <w:p w:rsidR="00040C3A" w:rsidRPr="00D76022" w:rsidRDefault="00040C3A" w:rsidP="005128E4">
      <w:pPr>
        <w:tabs>
          <w:tab w:val="center" w:pos="5400"/>
        </w:tabs>
        <w:suppressAutoHyphens/>
        <w:jc w:val="center"/>
        <w:rPr>
          <w:rFonts w:asciiTheme="majorHAnsi" w:hAnsiTheme="majorHAnsi"/>
          <w:sz w:val="22"/>
          <w:szCs w:val="22"/>
          <w:lang w:val="es-ES"/>
        </w:rPr>
      </w:pPr>
    </w:p>
    <w:p w:rsidR="00040C3A" w:rsidRPr="00D76022" w:rsidRDefault="00040C3A" w:rsidP="005128E4">
      <w:pPr>
        <w:tabs>
          <w:tab w:val="center" w:pos="5400"/>
        </w:tabs>
        <w:suppressAutoHyphens/>
        <w:jc w:val="center"/>
        <w:rPr>
          <w:rFonts w:asciiTheme="majorHAnsi" w:hAnsiTheme="majorHAnsi"/>
          <w:sz w:val="22"/>
          <w:szCs w:val="22"/>
          <w:lang w:val="es-ES"/>
        </w:rPr>
      </w:pPr>
    </w:p>
    <w:p w:rsidR="005B52B0" w:rsidRPr="00D76022" w:rsidRDefault="005B52B0" w:rsidP="005128E4">
      <w:pPr>
        <w:tabs>
          <w:tab w:val="center" w:pos="5400"/>
        </w:tabs>
        <w:suppressAutoHyphens/>
        <w:jc w:val="center"/>
        <w:rPr>
          <w:rFonts w:asciiTheme="majorHAnsi" w:hAnsiTheme="majorHAnsi"/>
          <w:sz w:val="22"/>
          <w:szCs w:val="22"/>
          <w:lang w:val="es-ES"/>
        </w:rPr>
      </w:pPr>
    </w:p>
    <w:p w:rsidR="005B52B0" w:rsidRPr="00D76022" w:rsidRDefault="005B52B0" w:rsidP="005128E4">
      <w:pPr>
        <w:tabs>
          <w:tab w:val="center" w:pos="5400"/>
        </w:tabs>
        <w:suppressAutoHyphens/>
        <w:jc w:val="center"/>
        <w:rPr>
          <w:rFonts w:asciiTheme="majorHAnsi" w:hAnsiTheme="majorHAnsi"/>
          <w:sz w:val="22"/>
          <w:szCs w:val="22"/>
          <w:lang w:val="es-ES"/>
        </w:rPr>
      </w:pPr>
    </w:p>
    <w:p w:rsidR="005B52B0" w:rsidRPr="00D76022" w:rsidRDefault="005B52B0" w:rsidP="005128E4">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040C3A" w:rsidRPr="00D76022" w:rsidRDefault="003D3BC2" w:rsidP="00040C3A">
      <w:pPr>
        <w:tabs>
          <w:tab w:val="center" w:pos="5400"/>
        </w:tabs>
        <w:suppressAutoHyphens/>
        <w:jc w:val="center"/>
        <w:rPr>
          <w:rFonts w:asciiTheme="majorHAnsi" w:hAnsiTheme="majorHAnsi"/>
          <w:sz w:val="22"/>
          <w:szCs w:val="22"/>
        </w:rPr>
      </w:pPr>
      <w:r w:rsidRPr="00D7602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00A12FD" wp14:editId="0D87404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 xml:space="preserve">REPORT No. </w:t>
                            </w:r>
                            <w:r w:rsidR="00EE14EA">
                              <w:rPr>
                                <w:rFonts w:asciiTheme="majorHAnsi" w:hAnsiTheme="majorHAnsi"/>
                                <w:b/>
                                <w:bCs/>
                                <w:color w:val="0D0D0D" w:themeColor="text1" w:themeTint="F2"/>
                                <w:sz w:val="36"/>
                              </w:rPr>
                              <w:t>177</w:t>
                            </w:r>
                            <w:r>
                              <w:rPr>
                                <w:rFonts w:asciiTheme="majorHAnsi" w:hAnsiTheme="majorHAnsi"/>
                                <w:b/>
                                <w:bCs/>
                                <w:color w:val="0D0D0D" w:themeColor="text1" w:themeTint="F2"/>
                                <w:sz w:val="36"/>
                              </w:rPr>
                              <w:t>/18</w:t>
                            </w:r>
                          </w:p>
                          <w:p w:rsidR="007B05C4" w:rsidRDefault="007538D7"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PETITION 1433-08</w:t>
                            </w:r>
                            <w:r w:rsidR="005B52B0">
                              <w:rPr>
                                <w:rFonts w:asciiTheme="majorHAnsi" w:hAnsiTheme="majorHAnsi"/>
                                <w:b/>
                                <w:color w:val="0D0D0D" w:themeColor="text1" w:themeTint="F2"/>
                                <w:sz w:val="36"/>
                                <w:szCs w:val="22"/>
                              </w:rPr>
                              <w:t xml:space="preserve"> </w:t>
                            </w:r>
                          </w:p>
                          <w:p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REPORT ON ADMISSIBILITY</w:t>
                            </w:r>
                          </w:p>
                          <w:p w:rsidR="008F1912" w:rsidRPr="0010736F" w:rsidRDefault="008F1912" w:rsidP="00997BC5">
                            <w:pPr>
                              <w:spacing w:line="276" w:lineRule="auto"/>
                              <w:rPr>
                                <w:rFonts w:asciiTheme="majorHAnsi" w:hAnsiTheme="majorHAnsi" w:cs="Arial"/>
                                <w:color w:val="0D0D0D" w:themeColor="text1" w:themeTint="F2"/>
                                <w:szCs w:val="22"/>
                              </w:rPr>
                            </w:pPr>
                            <w:bookmarkStart w:id="1" w:name="_ftnref1"/>
                          </w:p>
                          <w:p w:rsidR="005B52B0" w:rsidRPr="0016464C" w:rsidRDefault="00D574E2" w:rsidP="00997BC5">
                            <w:pPr>
                              <w:spacing w:line="276" w:lineRule="auto"/>
                              <w:rPr>
                                <w:rFonts w:asciiTheme="majorHAnsi" w:hAnsiTheme="majorHAnsi" w:cs="Arial"/>
                                <w:caps/>
                                <w:color w:val="0D0D0D" w:themeColor="text1" w:themeTint="F2"/>
                                <w:szCs w:val="22"/>
                                <w:lang w:val="es-CR"/>
                              </w:rPr>
                            </w:pPr>
                            <w:r w:rsidRPr="0016464C">
                              <w:rPr>
                                <w:rFonts w:asciiTheme="majorHAnsi" w:hAnsiTheme="majorHAnsi"/>
                                <w:caps/>
                                <w:color w:val="0D0D0D" w:themeColor="text1" w:themeTint="F2"/>
                                <w:szCs w:val="22"/>
                                <w:lang w:val="es-CR"/>
                              </w:rPr>
                              <w:t>Mario Antonio Turcios Flores and family</w:t>
                            </w:r>
                          </w:p>
                          <w:bookmarkEnd w:id="1"/>
                          <w:p w:rsidR="005B52B0" w:rsidRPr="00E8611A" w:rsidRDefault="00D574E2" w:rsidP="00997BC5">
                            <w:pPr>
                              <w:spacing w:line="276" w:lineRule="auto"/>
                              <w:rPr>
                                <w:rFonts w:asciiTheme="majorHAnsi" w:hAnsiTheme="majorHAnsi" w:cs="Arial"/>
                                <w:caps/>
                                <w:color w:val="0D0D0D" w:themeColor="text1" w:themeTint="F2"/>
                                <w:szCs w:val="22"/>
                              </w:rPr>
                            </w:pPr>
                            <w:r>
                              <w:rPr>
                                <w:rFonts w:asciiTheme="majorHAnsi" w:hAnsiTheme="majorHAnsi"/>
                                <w:caps/>
                                <w:color w:val="0D0D0D" w:themeColor="text1" w:themeTint="F2"/>
                                <w:szCs w:val="22"/>
                              </w:rPr>
                              <w:t>El Salvador</w:t>
                            </w:r>
                          </w:p>
                          <w:p w:rsidR="005B52B0" w:rsidRPr="00AE5488"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A12F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 xml:space="preserve">REPORT No. </w:t>
                      </w:r>
                      <w:r w:rsidR="00EE14EA">
                        <w:rPr>
                          <w:rFonts w:asciiTheme="majorHAnsi" w:hAnsiTheme="majorHAnsi"/>
                          <w:b/>
                          <w:bCs/>
                          <w:color w:val="0D0D0D" w:themeColor="text1" w:themeTint="F2"/>
                          <w:sz w:val="36"/>
                        </w:rPr>
                        <w:t>177</w:t>
                      </w:r>
                      <w:r>
                        <w:rPr>
                          <w:rFonts w:asciiTheme="majorHAnsi" w:hAnsiTheme="majorHAnsi"/>
                          <w:b/>
                          <w:bCs/>
                          <w:color w:val="0D0D0D" w:themeColor="text1" w:themeTint="F2"/>
                          <w:sz w:val="36"/>
                        </w:rPr>
                        <w:t>/18</w:t>
                      </w:r>
                    </w:p>
                    <w:p w:rsidR="007B05C4" w:rsidRDefault="007538D7"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PETITION 1433-08</w:t>
                      </w:r>
                      <w:r w:rsidR="005B52B0">
                        <w:rPr>
                          <w:rFonts w:asciiTheme="majorHAnsi" w:hAnsiTheme="majorHAnsi"/>
                          <w:b/>
                          <w:color w:val="0D0D0D" w:themeColor="text1" w:themeTint="F2"/>
                          <w:sz w:val="36"/>
                          <w:szCs w:val="22"/>
                        </w:rPr>
                        <w:t xml:space="preserve"> </w:t>
                      </w:r>
                    </w:p>
                    <w:p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REPORT ON ADMISSIBILITY</w:t>
                      </w:r>
                    </w:p>
                    <w:p w:rsidR="008F1912" w:rsidRPr="0010736F" w:rsidRDefault="008F1912" w:rsidP="00997BC5">
                      <w:pPr>
                        <w:spacing w:line="276" w:lineRule="auto"/>
                        <w:rPr>
                          <w:rFonts w:asciiTheme="majorHAnsi" w:hAnsiTheme="majorHAnsi" w:cs="Arial"/>
                          <w:color w:val="0D0D0D" w:themeColor="text1" w:themeTint="F2"/>
                          <w:szCs w:val="22"/>
                        </w:rPr>
                      </w:pPr>
                      <w:bookmarkStart w:id="2" w:name="_ftnref1"/>
                    </w:p>
                    <w:p w:rsidR="005B52B0" w:rsidRPr="0016464C" w:rsidRDefault="00D574E2" w:rsidP="00997BC5">
                      <w:pPr>
                        <w:spacing w:line="276" w:lineRule="auto"/>
                        <w:rPr>
                          <w:rFonts w:asciiTheme="majorHAnsi" w:hAnsiTheme="majorHAnsi" w:cs="Arial"/>
                          <w:caps/>
                          <w:color w:val="0D0D0D" w:themeColor="text1" w:themeTint="F2"/>
                          <w:szCs w:val="22"/>
                          <w:lang w:val="es-CR"/>
                        </w:rPr>
                      </w:pPr>
                      <w:r w:rsidRPr="0016464C">
                        <w:rPr>
                          <w:rFonts w:asciiTheme="majorHAnsi" w:hAnsiTheme="majorHAnsi"/>
                          <w:caps/>
                          <w:color w:val="0D0D0D" w:themeColor="text1" w:themeTint="F2"/>
                          <w:szCs w:val="22"/>
                          <w:lang w:val="es-CR"/>
                        </w:rPr>
                        <w:t>Mario Antonio Turcios Flores and family</w:t>
                      </w:r>
                    </w:p>
                    <w:bookmarkEnd w:id="2"/>
                    <w:p w:rsidR="005B52B0" w:rsidRPr="00E8611A" w:rsidRDefault="00D574E2" w:rsidP="00997BC5">
                      <w:pPr>
                        <w:spacing w:line="276" w:lineRule="auto"/>
                        <w:rPr>
                          <w:rFonts w:asciiTheme="majorHAnsi" w:hAnsiTheme="majorHAnsi" w:cs="Arial"/>
                          <w:caps/>
                          <w:color w:val="0D0D0D" w:themeColor="text1" w:themeTint="F2"/>
                          <w:szCs w:val="22"/>
                        </w:rPr>
                      </w:pPr>
                      <w:r>
                        <w:rPr>
                          <w:rFonts w:asciiTheme="majorHAnsi" w:hAnsiTheme="majorHAnsi"/>
                          <w:caps/>
                          <w:color w:val="0D0D0D" w:themeColor="text1" w:themeTint="F2"/>
                          <w:szCs w:val="22"/>
                        </w:rPr>
                        <w:t>El Salvador</w:t>
                      </w:r>
                    </w:p>
                    <w:p w:rsidR="005B52B0" w:rsidRPr="00AE5488" w:rsidRDefault="005B52B0" w:rsidP="007A5817">
                      <w:pPr>
                        <w:rPr>
                          <w:color w:val="0D0D0D" w:themeColor="text1" w:themeTint="F2"/>
                        </w:rPr>
                      </w:pPr>
                    </w:p>
                  </w:txbxContent>
                </v:textbox>
              </v:shape>
            </w:pict>
          </mc:Fallback>
        </mc:AlternateContent>
      </w:r>
    </w:p>
    <w:p w:rsidR="00040C3A" w:rsidRPr="00D76022" w:rsidRDefault="007538D7" w:rsidP="00040C3A">
      <w:pPr>
        <w:tabs>
          <w:tab w:val="center" w:pos="5400"/>
        </w:tabs>
        <w:suppressAutoHyphens/>
        <w:jc w:val="center"/>
        <w:rPr>
          <w:rFonts w:asciiTheme="majorHAnsi" w:hAnsiTheme="majorHAnsi"/>
          <w:sz w:val="22"/>
          <w:szCs w:val="22"/>
          <w:lang w:val="es-ES"/>
        </w:rPr>
      </w:pPr>
      <w:r w:rsidRPr="007538D7">
        <w:rPr>
          <w:rFonts w:asciiTheme="majorHAnsi" w:hAnsiTheme="majorHAnsi"/>
          <w:noProof/>
          <w:sz w:val="22"/>
          <w:szCs w:val="22"/>
        </w:rPr>
        <mc:AlternateContent>
          <mc:Choice Requires="wps">
            <w:drawing>
              <wp:anchor distT="0" distB="0" distL="114300" distR="114300" simplePos="0" relativeHeight="251688960" behindDoc="0" locked="0" layoutInCell="1" allowOverlap="1" wp14:anchorId="47FD4FF5" wp14:editId="5BF14F15">
                <wp:simplePos x="0" y="0"/>
                <wp:positionH relativeFrom="column">
                  <wp:posOffset>-395449</wp:posOffset>
                </wp:positionH>
                <wp:positionV relativeFrom="paragraph">
                  <wp:posOffset>17828</wp:posOffset>
                </wp:positionV>
                <wp:extent cx="1497330" cy="140398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403985"/>
                        </a:xfrm>
                        <a:prstGeom prst="rect">
                          <a:avLst/>
                        </a:prstGeom>
                        <a:noFill/>
                        <a:ln w="9525">
                          <a:noFill/>
                          <a:miter lim="800000"/>
                          <a:headEnd/>
                          <a:tailEnd/>
                        </a:ln>
                      </wps:spPr>
                      <wps:txbx>
                        <w:txbxContent>
                          <w:p w:rsidR="007538D7" w:rsidRPr="0016464C" w:rsidRDefault="007538D7" w:rsidP="007538D7">
                            <w:pPr>
                              <w:spacing w:line="276" w:lineRule="auto"/>
                              <w:jc w:val="right"/>
                              <w:rPr>
                                <w:rFonts w:asciiTheme="minorHAnsi" w:hAnsiTheme="minorHAnsi"/>
                                <w:color w:val="FFFFFF" w:themeColor="background1"/>
                                <w:sz w:val="22"/>
                                <w:lang w:val="pt-BR"/>
                              </w:rPr>
                            </w:pPr>
                            <w:r w:rsidRPr="0016464C">
                              <w:rPr>
                                <w:rFonts w:asciiTheme="minorHAnsi" w:hAnsiTheme="minorHAnsi"/>
                                <w:color w:val="FFFFFF" w:themeColor="background1"/>
                                <w:sz w:val="22"/>
                                <w:lang w:val="pt-BR"/>
                              </w:rPr>
                              <w:t>OEA/Ser.L/V/II.</w:t>
                            </w:r>
                          </w:p>
                          <w:p w:rsidR="007538D7" w:rsidRPr="00EE14EA" w:rsidRDefault="007538D7" w:rsidP="007538D7">
                            <w:pPr>
                              <w:spacing w:line="276" w:lineRule="auto"/>
                              <w:jc w:val="right"/>
                              <w:rPr>
                                <w:rFonts w:asciiTheme="minorHAnsi" w:hAnsiTheme="minorHAnsi"/>
                                <w:color w:val="FFFFFF" w:themeColor="background1"/>
                                <w:sz w:val="22"/>
                              </w:rPr>
                            </w:pPr>
                            <w:r w:rsidRPr="00EE14EA">
                              <w:rPr>
                                <w:rFonts w:asciiTheme="minorHAnsi" w:hAnsiTheme="minorHAnsi"/>
                                <w:color w:val="FFFFFF" w:themeColor="background1"/>
                                <w:sz w:val="22"/>
                              </w:rPr>
                              <w:t xml:space="preserve">Doc. </w:t>
                            </w:r>
                            <w:r w:rsidR="00EE14EA">
                              <w:rPr>
                                <w:rFonts w:asciiTheme="minorHAnsi" w:hAnsiTheme="minorHAnsi"/>
                                <w:color w:val="FFFFFF" w:themeColor="background1"/>
                                <w:sz w:val="22"/>
                              </w:rPr>
                              <w:t>202</w:t>
                            </w:r>
                          </w:p>
                          <w:p w:rsidR="007538D7" w:rsidRPr="007538D7" w:rsidRDefault="00F364D9" w:rsidP="007538D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26 D</w:t>
                            </w:r>
                            <w:r w:rsidR="00EE14EA">
                              <w:rPr>
                                <w:rFonts w:asciiTheme="minorHAnsi" w:hAnsiTheme="minorHAnsi"/>
                                <w:color w:val="FFFFFF" w:themeColor="background1"/>
                                <w:sz w:val="22"/>
                              </w:rPr>
                              <w:t>ecember</w:t>
                            </w:r>
                            <w:r w:rsidR="007538D7" w:rsidRPr="007538D7">
                              <w:rPr>
                                <w:rFonts w:asciiTheme="minorHAnsi" w:hAnsiTheme="minorHAnsi"/>
                                <w:color w:val="FFFFFF" w:themeColor="background1"/>
                                <w:sz w:val="22"/>
                              </w:rPr>
                              <w:t xml:space="preserve"> 2018</w:t>
                            </w:r>
                          </w:p>
                          <w:p w:rsidR="007538D7" w:rsidRPr="007538D7" w:rsidRDefault="007538D7" w:rsidP="007538D7">
                            <w:pPr>
                              <w:spacing w:line="276" w:lineRule="auto"/>
                              <w:jc w:val="right"/>
                              <w:rPr>
                                <w:rFonts w:asciiTheme="minorHAnsi" w:hAnsiTheme="minorHAnsi"/>
                                <w:color w:val="FFFFFF" w:themeColor="background1"/>
                                <w:sz w:val="22"/>
                              </w:rPr>
                            </w:pPr>
                            <w:r w:rsidRPr="007538D7">
                              <w:rPr>
                                <w:rFonts w:asciiTheme="minorHAnsi" w:hAnsiTheme="minorHAnsi"/>
                                <w:color w:val="FFFFFF" w:themeColor="background1"/>
                                <w:sz w:val="22"/>
                              </w:rPr>
                              <w:t>Original: Spanish</w:t>
                            </w:r>
                          </w:p>
                          <w:p w:rsidR="007538D7" w:rsidRPr="007538D7" w:rsidRDefault="007538D7">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D4FF5" id="Cuadro de texto 2" o:spid="_x0000_s1028" type="#_x0000_t202" style="position:absolute;left:0;text-align:left;margin-left:-31.15pt;margin-top:1.4pt;width:117.9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wQEwIAAAEEAAAOAAAAZHJzL2Uyb0RvYy54bWysU9uO2yAQfa/Uf0C8N3Zuu4kVZ7XNNlWl&#10;7UXa7QcQwDEqMBRI7PTrO+BsGnXfqvoBgYc5M+fMYXXXG02O0gcFtqbjUUmJtByEsvuafn/evltQ&#10;EiKzgmmwsqYnGejd+u2bVecqOYEWtJCeIIgNVedq2sboqqIIvJWGhRE4aTHYgDcs4tHvC+FZh+hG&#10;F5OyvCk68MJ54DIE/PswBOk64zeN5PFr0wQZia4p9hbz6vO6S2uxXrFq75lrFT+3wf6hC8OUxaIX&#10;qAcWGTl49QrKKO4hQBNHHEwBTaO4zByQzbj8i81Ty5zMXFCc4C4yhf8Hy78cv3miRE1vKLHM4Ig2&#10;ByY8ECFJlH0EMkkidS5UePfJ4e3Yv4ceh50JB/cI/EcgFjYts3t57z10rWQCmxynzOIqdcAJCWTX&#10;fQaB1dghQgbqG2+SgqgJQXQc1ukyIOyD8FRytrydTjHEMTaeldPlYp5rsOol3fkQP0owJG1q6tEB&#10;GZ4dH0NM7bDq5UqqZmGrtM4u0JZ0NV3OJ/OccBUxKqJJtTI1XZTpG2yTWH6wIidHpvSwxwLanmkn&#10;pgPn2O/6LPNFzR2IE+rgYfAkviHctOB/UdKhH2safh6Yl5ToTxa1XI5ns2TgfJjNbyd48NeR3XWE&#10;WY5QNY2UDNtNzKZPlIO7R823KquRhjN0cm4ZfZZFOr+JZOTrc7715+WufwMAAP//AwBQSwMEFAAG&#10;AAgAAAAhAJoJ7PHdAAAACQEAAA8AAABkcnMvZG93bnJldi54bWxMj8FOwzAQRO9I/IO1SNxaB0e0&#10;NMSpKtSWI1Cint3YJBHx2rLdNPw92xMcRzOaeVOuJzuw0YTYO5TwMM+AGWyc7rGVUH/uZk/AYlKo&#10;1eDQSPgxEdbV7U2pCu0u+GHGQ2oZlWAslIQuJV9wHpvOWBXnzhsk78sFqxLJ0HId1IXK7cBFli24&#10;VT3SQqe8eelM8304Wwk++f3yNby9b7a7MauP+1r07VbK+7tp8wwsmSn9heGKT+hQEdPJnVFHNkiY&#10;LUROUQmCHlz9Zf4I7ERa5CvgVcn/P6h+AQAA//8DAFBLAQItABQABgAIAAAAIQC2gziS/gAAAOEB&#10;AAATAAAAAAAAAAAAAAAAAAAAAABbQ29udGVudF9UeXBlc10ueG1sUEsBAi0AFAAGAAgAAAAhADj9&#10;If/WAAAAlAEAAAsAAAAAAAAAAAAAAAAALwEAAF9yZWxzLy5yZWxzUEsBAi0AFAAGAAgAAAAhAMF8&#10;rBATAgAAAQQAAA4AAAAAAAAAAAAAAAAALgIAAGRycy9lMm9Eb2MueG1sUEsBAi0AFAAGAAgAAAAh&#10;AJoJ7PHdAAAACQEAAA8AAAAAAAAAAAAAAAAAbQQAAGRycy9kb3ducmV2LnhtbFBLBQYAAAAABAAE&#10;APMAAAB3BQAAAAA=&#10;" filled="f" stroked="f">
                <v:textbox style="mso-fit-shape-to-text:t">
                  <w:txbxContent>
                    <w:p w:rsidR="007538D7" w:rsidRPr="0016464C" w:rsidRDefault="007538D7" w:rsidP="007538D7">
                      <w:pPr>
                        <w:spacing w:line="276" w:lineRule="auto"/>
                        <w:jc w:val="right"/>
                        <w:rPr>
                          <w:rFonts w:asciiTheme="minorHAnsi" w:hAnsiTheme="minorHAnsi"/>
                          <w:color w:val="FFFFFF" w:themeColor="background1"/>
                          <w:sz w:val="22"/>
                          <w:lang w:val="pt-BR"/>
                        </w:rPr>
                      </w:pPr>
                      <w:r w:rsidRPr="0016464C">
                        <w:rPr>
                          <w:rFonts w:asciiTheme="minorHAnsi" w:hAnsiTheme="minorHAnsi"/>
                          <w:color w:val="FFFFFF" w:themeColor="background1"/>
                          <w:sz w:val="22"/>
                          <w:lang w:val="pt-BR"/>
                        </w:rPr>
                        <w:t>OEA/Ser.L/V/II.</w:t>
                      </w:r>
                    </w:p>
                    <w:p w:rsidR="007538D7" w:rsidRPr="00EE14EA" w:rsidRDefault="007538D7" w:rsidP="007538D7">
                      <w:pPr>
                        <w:spacing w:line="276" w:lineRule="auto"/>
                        <w:jc w:val="right"/>
                        <w:rPr>
                          <w:rFonts w:asciiTheme="minorHAnsi" w:hAnsiTheme="minorHAnsi"/>
                          <w:color w:val="FFFFFF" w:themeColor="background1"/>
                          <w:sz w:val="22"/>
                        </w:rPr>
                      </w:pPr>
                      <w:r w:rsidRPr="00EE14EA">
                        <w:rPr>
                          <w:rFonts w:asciiTheme="minorHAnsi" w:hAnsiTheme="minorHAnsi"/>
                          <w:color w:val="FFFFFF" w:themeColor="background1"/>
                          <w:sz w:val="22"/>
                        </w:rPr>
                        <w:t xml:space="preserve">Doc. </w:t>
                      </w:r>
                      <w:r w:rsidR="00EE14EA">
                        <w:rPr>
                          <w:rFonts w:asciiTheme="minorHAnsi" w:hAnsiTheme="minorHAnsi"/>
                          <w:color w:val="FFFFFF" w:themeColor="background1"/>
                          <w:sz w:val="22"/>
                        </w:rPr>
                        <w:t>202</w:t>
                      </w:r>
                    </w:p>
                    <w:p w:rsidR="007538D7" w:rsidRPr="007538D7" w:rsidRDefault="00F364D9" w:rsidP="007538D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26 D</w:t>
                      </w:r>
                      <w:r w:rsidR="00EE14EA">
                        <w:rPr>
                          <w:rFonts w:asciiTheme="minorHAnsi" w:hAnsiTheme="minorHAnsi"/>
                          <w:color w:val="FFFFFF" w:themeColor="background1"/>
                          <w:sz w:val="22"/>
                        </w:rPr>
                        <w:t>ecember</w:t>
                      </w:r>
                      <w:r w:rsidR="007538D7" w:rsidRPr="007538D7">
                        <w:rPr>
                          <w:rFonts w:asciiTheme="minorHAnsi" w:hAnsiTheme="minorHAnsi"/>
                          <w:color w:val="FFFFFF" w:themeColor="background1"/>
                          <w:sz w:val="22"/>
                        </w:rPr>
                        <w:t xml:space="preserve"> 2018</w:t>
                      </w:r>
                    </w:p>
                    <w:p w:rsidR="007538D7" w:rsidRPr="007538D7" w:rsidRDefault="007538D7" w:rsidP="007538D7">
                      <w:pPr>
                        <w:spacing w:line="276" w:lineRule="auto"/>
                        <w:jc w:val="right"/>
                        <w:rPr>
                          <w:rFonts w:asciiTheme="minorHAnsi" w:hAnsiTheme="minorHAnsi"/>
                          <w:color w:val="FFFFFF" w:themeColor="background1"/>
                          <w:sz w:val="22"/>
                        </w:rPr>
                      </w:pPr>
                      <w:r w:rsidRPr="007538D7">
                        <w:rPr>
                          <w:rFonts w:asciiTheme="minorHAnsi" w:hAnsiTheme="minorHAnsi"/>
                          <w:color w:val="FFFFFF" w:themeColor="background1"/>
                          <w:sz w:val="22"/>
                        </w:rPr>
                        <w:t>Original: Spanish</w:t>
                      </w:r>
                    </w:p>
                    <w:p w:rsidR="007538D7" w:rsidRPr="007538D7" w:rsidRDefault="007538D7">
                      <w:pPr>
                        <w:rPr>
                          <w:color w:val="FFFFFF" w:themeColor="background1"/>
                        </w:rPr>
                      </w:pPr>
                    </w:p>
                  </w:txbxContent>
                </v:textbox>
              </v:shape>
            </w:pict>
          </mc:Fallback>
        </mc:AlternateContent>
      </w:r>
    </w:p>
    <w:p w:rsidR="00040C3A" w:rsidRPr="00D76022" w:rsidRDefault="00040C3A" w:rsidP="00040C3A">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cs="Arial"/>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5128E4" w:rsidRPr="00D76022" w:rsidRDefault="005128E4" w:rsidP="00040C3A">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5128E4" w:rsidRPr="00D76022" w:rsidRDefault="005128E4" w:rsidP="00040C3A">
      <w:pPr>
        <w:tabs>
          <w:tab w:val="center" w:pos="5400"/>
        </w:tabs>
        <w:suppressAutoHyphens/>
        <w:jc w:val="center"/>
        <w:rPr>
          <w:rFonts w:asciiTheme="majorHAnsi" w:hAnsiTheme="majorHAnsi"/>
          <w:sz w:val="22"/>
          <w:szCs w:val="22"/>
          <w:lang w:val="es-ES"/>
        </w:rPr>
      </w:pPr>
    </w:p>
    <w:p w:rsidR="005128E4" w:rsidRPr="00D76022" w:rsidRDefault="005128E4" w:rsidP="00040C3A">
      <w:pPr>
        <w:tabs>
          <w:tab w:val="center" w:pos="5400"/>
        </w:tabs>
        <w:suppressAutoHyphens/>
        <w:jc w:val="center"/>
        <w:rPr>
          <w:rFonts w:asciiTheme="majorHAnsi" w:hAnsiTheme="majorHAnsi"/>
          <w:sz w:val="22"/>
          <w:szCs w:val="22"/>
          <w:lang w:val="es-ES"/>
        </w:rPr>
      </w:pPr>
    </w:p>
    <w:p w:rsidR="005128E4" w:rsidRPr="00D76022" w:rsidRDefault="005128E4" w:rsidP="00040C3A">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90270B" w:rsidP="00040C3A">
      <w:pPr>
        <w:tabs>
          <w:tab w:val="center" w:pos="5400"/>
        </w:tabs>
        <w:suppressAutoHyphens/>
        <w:jc w:val="center"/>
        <w:rPr>
          <w:rFonts w:asciiTheme="majorHAnsi" w:hAnsiTheme="majorHAnsi"/>
          <w:sz w:val="18"/>
          <w:szCs w:val="22"/>
        </w:rPr>
      </w:pPr>
      <w:r w:rsidRPr="00D7602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F364D9"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w:t>
                            </w:r>
                            <w:r w:rsidR="00DD3D86">
                              <w:rPr>
                                <w:rFonts w:asciiTheme="majorHAnsi" w:hAnsiTheme="majorHAnsi"/>
                                <w:color w:val="0D0D0D" w:themeColor="text1" w:themeTint="F2"/>
                                <w:sz w:val="18"/>
                                <w:szCs w:val="22"/>
                              </w:rPr>
                              <w:t>pproved</w:t>
                            </w:r>
                            <w:r w:rsidRPr="00F364D9">
                              <w:rPr>
                                <w:rFonts w:asciiTheme="majorHAnsi" w:hAnsiTheme="majorHAnsi"/>
                                <w:color w:val="0D0D0D" w:themeColor="text1" w:themeTint="F2"/>
                                <w:sz w:val="18"/>
                                <w:szCs w:val="22"/>
                              </w:rPr>
                              <w:t xml:space="preserve"> </w:t>
                            </w:r>
                            <w:r>
                              <w:rPr>
                                <w:rFonts w:asciiTheme="majorHAnsi" w:hAnsiTheme="majorHAnsi"/>
                                <w:color w:val="0D0D0D" w:themeColor="text1" w:themeTint="F2"/>
                                <w:sz w:val="18"/>
                                <w:szCs w:val="22"/>
                              </w:rPr>
                              <w:t>e</w:t>
                            </w:r>
                            <w:r>
                              <w:rPr>
                                <w:rFonts w:asciiTheme="majorHAnsi" w:hAnsiTheme="majorHAnsi"/>
                                <w:color w:val="0D0D0D" w:themeColor="text1" w:themeTint="F2"/>
                                <w:sz w:val="18"/>
                                <w:szCs w:val="22"/>
                              </w:rPr>
                              <w:t>lectronically</w:t>
                            </w:r>
                            <w:r w:rsidR="00DD3D86">
                              <w:rPr>
                                <w:rFonts w:asciiTheme="majorHAnsi" w:hAnsiTheme="majorHAnsi"/>
                                <w:color w:val="0D0D0D" w:themeColor="text1" w:themeTint="F2"/>
                                <w:sz w:val="18"/>
                                <w:szCs w:val="22"/>
                              </w:rPr>
                              <w:t xml:space="preserve"> by the Commission on </w:t>
                            </w:r>
                            <w:r w:rsidR="00EE14EA">
                              <w:rPr>
                                <w:rFonts w:asciiTheme="majorHAnsi" w:hAnsiTheme="majorHAnsi"/>
                                <w:color w:val="0D0D0D" w:themeColor="text1" w:themeTint="F2"/>
                                <w:sz w:val="18"/>
                                <w:szCs w:val="22"/>
                              </w:rPr>
                              <w:t>December 26</w:t>
                            </w:r>
                            <w:r w:rsidR="00DD3D86">
                              <w:rPr>
                                <w:rFonts w:asciiTheme="majorHAnsi" w:hAnsiTheme="majorHAnsi"/>
                                <w:color w:val="0D0D0D" w:themeColor="text1" w:themeTint="F2"/>
                                <w:sz w:val="18"/>
                                <w:szCs w:val="22"/>
                              </w:rPr>
                              <w:t>, 2018</w:t>
                            </w:r>
                            <w:r>
                              <w:rPr>
                                <w:rFonts w:asciiTheme="majorHAnsi" w:hAnsiTheme="majorHAnsi"/>
                                <w:color w:val="0D0D0D" w:themeColor="text1" w:themeTint="F2"/>
                                <w:sz w:val="18"/>
                                <w:szCs w:val="22"/>
                              </w:rPr>
                              <w:t>.</w:t>
                            </w:r>
                          </w:p>
                          <w:p w:rsidR="00DD3D86" w:rsidRPr="007A5817" w:rsidRDefault="00DD3D86" w:rsidP="00247403">
                            <w:pPr>
                              <w:tabs>
                                <w:tab w:val="center" w:pos="5400"/>
                              </w:tabs>
                              <w:suppressAutoHyphens/>
                              <w:rPr>
                                <w:rFonts w:asciiTheme="minorHAnsi" w:hAnsiTheme="minorHAnsi" w:cs="Univers"/>
                                <w:color w:val="0D0D0D" w:themeColor="text1" w:themeTint="F2"/>
                                <w:sz w:val="20"/>
                                <w:szCs w:val="20"/>
                              </w:rPr>
                            </w:pPr>
                          </w:p>
                          <w:p w:rsidR="005B52B0" w:rsidRPr="00167A34" w:rsidRDefault="005B52B0" w:rsidP="0059191A">
                            <w:pPr>
                              <w:tabs>
                                <w:tab w:val="center" w:pos="5400"/>
                              </w:tabs>
                              <w:suppressAutoHyphens/>
                              <w:rPr>
                                <w:rFonts w:ascii="Calibri" w:hAnsi="Calibri"/>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F364D9"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w:t>
                      </w:r>
                      <w:r w:rsidR="00DD3D86">
                        <w:rPr>
                          <w:rFonts w:asciiTheme="majorHAnsi" w:hAnsiTheme="majorHAnsi"/>
                          <w:color w:val="0D0D0D" w:themeColor="text1" w:themeTint="F2"/>
                          <w:sz w:val="18"/>
                          <w:szCs w:val="22"/>
                        </w:rPr>
                        <w:t>pproved</w:t>
                      </w:r>
                      <w:r w:rsidRPr="00F364D9">
                        <w:rPr>
                          <w:rFonts w:asciiTheme="majorHAnsi" w:hAnsiTheme="majorHAnsi"/>
                          <w:color w:val="0D0D0D" w:themeColor="text1" w:themeTint="F2"/>
                          <w:sz w:val="18"/>
                          <w:szCs w:val="22"/>
                        </w:rPr>
                        <w:t xml:space="preserve"> </w:t>
                      </w:r>
                      <w:r>
                        <w:rPr>
                          <w:rFonts w:asciiTheme="majorHAnsi" w:hAnsiTheme="majorHAnsi"/>
                          <w:color w:val="0D0D0D" w:themeColor="text1" w:themeTint="F2"/>
                          <w:sz w:val="18"/>
                          <w:szCs w:val="22"/>
                        </w:rPr>
                        <w:t>e</w:t>
                      </w:r>
                      <w:r>
                        <w:rPr>
                          <w:rFonts w:asciiTheme="majorHAnsi" w:hAnsiTheme="majorHAnsi"/>
                          <w:color w:val="0D0D0D" w:themeColor="text1" w:themeTint="F2"/>
                          <w:sz w:val="18"/>
                          <w:szCs w:val="22"/>
                        </w:rPr>
                        <w:t>lectronically</w:t>
                      </w:r>
                      <w:r w:rsidR="00DD3D86">
                        <w:rPr>
                          <w:rFonts w:asciiTheme="majorHAnsi" w:hAnsiTheme="majorHAnsi"/>
                          <w:color w:val="0D0D0D" w:themeColor="text1" w:themeTint="F2"/>
                          <w:sz w:val="18"/>
                          <w:szCs w:val="22"/>
                        </w:rPr>
                        <w:t xml:space="preserve"> by the Commission on </w:t>
                      </w:r>
                      <w:r w:rsidR="00EE14EA">
                        <w:rPr>
                          <w:rFonts w:asciiTheme="majorHAnsi" w:hAnsiTheme="majorHAnsi"/>
                          <w:color w:val="0D0D0D" w:themeColor="text1" w:themeTint="F2"/>
                          <w:sz w:val="18"/>
                          <w:szCs w:val="22"/>
                        </w:rPr>
                        <w:t>December 26</w:t>
                      </w:r>
                      <w:r w:rsidR="00DD3D86">
                        <w:rPr>
                          <w:rFonts w:asciiTheme="majorHAnsi" w:hAnsiTheme="majorHAnsi"/>
                          <w:color w:val="0D0D0D" w:themeColor="text1" w:themeTint="F2"/>
                          <w:sz w:val="18"/>
                          <w:szCs w:val="22"/>
                        </w:rPr>
                        <w:t>, 2018</w:t>
                      </w:r>
                      <w:r>
                        <w:rPr>
                          <w:rFonts w:asciiTheme="majorHAnsi" w:hAnsiTheme="majorHAnsi"/>
                          <w:color w:val="0D0D0D" w:themeColor="text1" w:themeTint="F2"/>
                          <w:sz w:val="18"/>
                          <w:szCs w:val="22"/>
                        </w:rPr>
                        <w:t>.</w:t>
                      </w:r>
                    </w:p>
                    <w:p w:rsidR="00DD3D86" w:rsidRPr="007A5817" w:rsidRDefault="00DD3D86" w:rsidP="00247403">
                      <w:pPr>
                        <w:tabs>
                          <w:tab w:val="center" w:pos="5400"/>
                        </w:tabs>
                        <w:suppressAutoHyphens/>
                        <w:rPr>
                          <w:rFonts w:asciiTheme="minorHAnsi" w:hAnsiTheme="minorHAnsi" w:cs="Univers"/>
                          <w:color w:val="0D0D0D" w:themeColor="text1" w:themeTint="F2"/>
                          <w:sz w:val="20"/>
                          <w:szCs w:val="20"/>
                        </w:rPr>
                      </w:pPr>
                    </w:p>
                    <w:p w:rsidR="005B52B0" w:rsidRPr="00167A34" w:rsidRDefault="005B52B0" w:rsidP="0059191A">
                      <w:pPr>
                        <w:tabs>
                          <w:tab w:val="center" w:pos="5400"/>
                        </w:tabs>
                        <w:suppressAutoHyphens/>
                        <w:rPr>
                          <w:rFonts w:ascii="Calibri" w:hAnsi="Calibri"/>
                          <w:color w:val="FFFFFF" w:themeColor="background1"/>
                          <w:sz w:val="16"/>
                        </w:rPr>
                      </w:pPr>
                    </w:p>
                  </w:txbxContent>
                </v:textbox>
              </v:shape>
            </w:pict>
          </mc:Fallback>
        </mc:AlternateContent>
      </w: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90270B" w:rsidP="00040C3A">
      <w:pPr>
        <w:tabs>
          <w:tab w:val="center" w:pos="5400"/>
        </w:tabs>
        <w:suppressAutoHyphens/>
        <w:jc w:val="center"/>
        <w:rPr>
          <w:rFonts w:asciiTheme="majorHAnsi" w:hAnsiTheme="majorHAnsi"/>
          <w:sz w:val="18"/>
          <w:szCs w:val="22"/>
        </w:rPr>
      </w:pPr>
      <w:r w:rsidRPr="00D7602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IACHR, Report No. </w:t>
                            </w:r>
                            <w:r w:rsidR="00EE14EA">
                              <w:rPr>
                                <w:rFonts w:asciiTheme="majorHAnsi" w:hAnsiTheme="majorHAnsi"/>
                                <w:color w:val="595959" w:themeColor="text1" w:themeTint="A6"/>
                                <w:sz w:val="18"/>
                                <w:szCs w:val="18"/>
                              </w:rPr>
                              <w:t>177/18</w:t>
                            </w:r>
                            <w:r>
                              <w:rPr>
                                <w:rFonts w:asciiTheme="majorHAnsi" w:hAnsiTheme="majorHAnsi"/>
                                <w:color w:val="595959" w:themeColor="text1" w:themeTint="A6"/>
                                <w:sz w:val="18"/>
                                <w:szCs w:val="18"/>
                              </w:rPr>
                              <w:t xml:space="preserve">. </w:t>
                            </w:r>
                            <w:r w:rsidRPr="0016464C">
                              <w:rPr>
                                <w:rFonts w:asciiTheme="majorHAnsi" w:hAnsiTheme="majorHAnsi"/>
                                <w:color w:val="595959" w:themeColor="text1" w:themeTint="A6"/>
                                <w:sz w:val="18"/>
                                <w:szCs w:val="18"/>
                                <w:lang w:val="es-CR"/>
                              </w:rPr>
                              <w:t>Petition 1433-08. Admissibility</w:t>
                            </w:r>
                            <w:r w:rsidR="00EE14EA">
                              <w:rPr>
                                <w:rFonts w:asciiTheme="majorHAnsi" w:hAnsiTheme="majorHAnsi"/>
                                <w:color w:val="595959" w:themeColor="text1" w:themeTint="A6"/>
                                <w:sz w:val="18"/>
                                <w:szCs w:val="18"/>
                                <w:lang w:val="es-CR"/>
                              </w:rPr>
                              <w:t xml:space="preserve">. </w:t>
                            </w:r>
                            <w:r w:rsidRPr="0016464C">
                              <w:rPr>
                                <w:rFonts w:asciiTheme="majorHAnsi" w:hAnsiTheme="majorHAnsi"/>
                                <w:color w:val="595959" w:themeColor="text1" w:themeTint="A6"/>
                                <w:sz w:val="18"/>
                                <w:szCs w:val="18"/>
                                <w:lang w:val="es-CR"/>
                              </w:rPr>
                              <w:t xml:space="preserve"> Mario Antonio Turcios Flores. El Salvador. </w:t>
                            </w:r>
                            <w:r w:rsidR="00EE14EA">
                              <w:rPr>
                                <w:rFonts w:asciiTheme="majorHAnsi" w:hAnsiTheme="majorHAnsi"/>
                                <w:color w:val="595959" w:themeColor="text1" w:themeTint="A6"/>
                                <w:sz w:val="18"/>
                                <w:szCs w:val="18"/>
                              </w:rPr>
                              <w:t>December 26, 2018</w:t>
                            </w:r>
                            <w:r>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IACHR, Report No. </w:t>
                      </w:r>
                      <w:r w:rsidR="00EE14EA">
                        <w:rPr>
                          <w:rFonts w:asciiTheme="majorHAnsi" w:hAnsiTheme="majorHAnsi"/>
                          <w:color w:val="595959" w:themeColor="text1" w:themeTint="A6"/>
                          <w:sz w:val="18"/>
                          <w:szCs w:val="18"/>
                        </w:rPr>
                        <w:t>177/18</w:t>
                      </w:r>
                      <w:r>
                        <w:rPr>
                          <w:rFonts w:asciiTheme="majorHAnsi" w:hAnsiTheme="majorHAnsi"/>
                          <w:color w:val="595959" w:themeColor="text1" w:themeTint="A6"/>
                          <w:sz w:val="18"/>
                          <w:szCs w:val="18"/>
                        </w:rPr>
                        <w:t xml:space="preserve">. </w:t>
                      </w:r>
                      <w:r w:rsidRPr="0016464C">
                        <w:rPr>
                          <w:rFonts w:asciiTheme="majorHAnsi" w:hAnsiTheme="majorHAnsi"/>
                          <w:color w:val="595959" w:themeColor="text1" w:themeTint="A6"/>
                          <w:sz w:val="18"/>
                          <w:szCs w:val="18"/>
                          <w:lang w:val="es-CR"/>
                        </w:rPr>
                        <w:t>Petition 1433-08. Admissibility</w:t>
                      </w:r>
                      <w:r w:rsidR="00EE14EA">
                        <w:rPr>
                          <w:rFonts w:asciiTheme="majorHAnsi" w:hAnsiTheme="majorHAnsi"/>
                          <w:color w:val="595959" w:themeColor="text1" w:themeTint="A6"/>
                          <w:sz w:val="18"/>
                          <w:szCs w:val="18"/>
                          <w:lang w:val="es-CR"/>
                        </w:rPr>
                        <w:t xml:space="preserve">. </w:t>
                      </w:r>
                      <w:r w:rsidRPr="0016464C">
                        <w:rPr>
                          <w:rFonts w:asciiTheme="majorHAnsi" w:hAnsiTheme="majorHAnsi"/>
                          <w:color w:val="595959" w:themeColor="text1" w:themeTint="A6"/>
                          <w:sz w:val="18"/>
                          <w:szCs w:val="18"/>
                          <w:lang w:val="es-CR"/>
                        </w:rPr>
                        <w:t xml:space="preserve"> Mario Antonio Turcios Flores. El Salvador. </w:t>
                      </w:r>
                      <w:r w:rsidR="00EE14EA">
                        <w:rPr>
                          <w:rFonts w:asciiTheme="majorHAnsi" w:hAnsiTheme="majorHAnsi"/>
                          <w:color w:val="595959" w:themeColor="text1" w:themeTint="A6"/>
                          <w:sz w:val="18"/>
                          <w:szCs w:val="18"/>
                        </w:rPr>
                        <w:t>December 26, 2018</w:t>
                      </w:r>
                      <w:r>
                        <w:rPr>
                          <w:rFonts w:asciiTheme="majorHAnsi" w:hAnsiTheme="majorHAnsi"/>
                          <w:color w:val="595959" w:themeColor="text1" w:themeTint="A6"/>
                          <w:sz w:val="18"/>
                          <w:szCs w:val="18"/>
                        </w:rPr>
                        <w:t>.</w:t>
                      </w:r>
                    </w:p>
                  </w:txbxContent>
                </v:textbox>
              </v:shape>
            </w:pict>
          </mc:Fallback>
        </mc:AlternateContent>
      </w:r>
    </w:p>
    <w:p w:rsidR="00A50FCF" w:rsidRPr="00D76022" w:rsidRDefault="00A50FCF" w:rsidP="00040C3A">
      <w:pPr>
        <w:tabs>
          <w:tab w:val="center" w:pos="5400"/>
        </w:tabs>
        <w:suppressAutoHyphens/>
        <w:jc w:val="center"/>
        <w:rPr>
          <w:rFonts w:asciiTheme="majorHAnsi" w:hAnsiTheme="majorHAnsi"/>
          <w:sz w:val="18"/>
          <w:szCs w:val="22"/>
          <w:lang w:val="es-ES"/>
        </w:rPr>
      </w:pPr>
    </w:p>
    <w:p w:rsidR="0090270B" w:rsidRPr="00D76022" w:rsidRDefault="00D306D1" w:rsidP="005516A1">
      <w:pPr>
        <w:tabs>
          <w:tab w:val="center" w:pos="5400"/>
        </w:tabs>
        <w:suppressAutoHyphens/>
        <w:jc w:val="center"/>
        <w:rPr>
          <w:rFonts w:asciiTheme="majorHAnsi" w:hAnsiTheme="majorHAnsi"/>
          <w:b/>
          <w:sz w:val="20"/>
        </w:rPr>
      </w:pPr>
      <w:r w:rsidRPr="00D7602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7538D7" w:rsidP="00F02AD1">
                            <w:pPr>
                              <w:rPr>
                                <w:color w:val="FFFFFF" w:themeColor="background1"/>
                                <w14:textFill>
                                  <w14:noFill/>
                                </w14:textFill>
                              </w:rPr>
                            </w:pPr>
                            <w:r>
                              <w:rPr>
                                <w:noProof/>
                              </w:rPr>
                              <w:drawing>
                                <wp:inline distT="0" distB="0" distL="0" distR="0" wp14:anchorId="7150E498" wp14:editId="475E8431">
                                  <wp:extent cx="1190446" cy="377569"/>
                                  <wp:effectExtent l="0" t="0" r="0" b="3810"/>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073"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7538D7" w:rsidP="00F02AD1">
                      <w:pPr>
                        <w:rPr>
                          <w:color w:val="FFFFFF" w:themeColor="background1"/>
                          <w14:textFill>
                            <w14:noFill/>
                          </w14:textFill>
                        </w:rPr>
                      </w:pPr>
                      <w:r>
                        <w:rPr>
                          <w:noProof/>
                        </w:rPr>
                        <w:drawing>
                          <wp:inline distT="0" distB="0" distL="0" distR="0" wp14:anchorId="7150E498" wp14:editId="475E8431">
                            <wp:extent cx="1190446" cy="377569"/>
                            <wp:effectExtent l="0" t="0" r="0" b="3810"/>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073" cy="379671"/>
                                    </a:xfrm>
                                    <a:prstGeom prst="rect">
                                      <a:avLst/>
                                    </a:prstGeom>
                                    <a:noFill/>
                                    <a:ln>
                                      <a:noFill/>
                                    </a:ln>
                                  </pic:spPr>
                                </pic:pic>
                              </a:graphicData>
                            </a:graphic>
                          </wp:inline>
                        </w:drawing>
                      </w:r>
                    </w:p>
                  </w:txbxContent>
                </v:textbox>
              </v:shape>
            </w:pict>
          </mc:Fallback>
        </mc:AlternateContent>
      </w:r>
    </w:p>
    <w:p w:rsidR="0070697F" w:rsidRPr="00D76022" w:rsidRDefault="007538D7" w:rsidP="005516A1">
      <w:pPr>
        <w:tabs>
          <w:tab w:val="center" w:pos="5400"/>
        </w:tabs>
        <w:suppressAutoHyphens/>
        <w:jc w:val="center"/>
        <w:rPr>
          <w:rFonts w:asciiTheme="majorHAnsi" w:hAnsiTheme="majorHAnsi"/>
          <w:b/>
          <w:sz w:val="20"/>
        </w:rPr>
        <w:sectPr w:rsidR="0070697F" w:rsidRPr="00D76022"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7538D7">
        <w:rPr>
          <w:rFonts w:asciiTheme="majorHAnsi" w:hAnsiTheme="majorHAnsi"/>
          <w:b/>
          <w:noProof/>
          <w:sz w:val="20"/>
        </w:rPr>
        <mc:AlternateContent>
          <mc:Choice Requires="wps">
            <w:drawing>
              <wp:anchor distT="0" distB="0" distL="114300" distR="114300" simplePos="0" relativeHeight="251686912" behindDoc="0" locked="0" layoutInCell="1" allowOverlap="1" wp14:editId="36B11C9B">
                <wp:simplePos x="0" y="0"/>
                <wp:positionH relativeFrom="column">
                  <wp:posOffset>-353060</wp:posOffset>
                </wp:positionH>
                <wp:positionV relativeFrom="paragraph">
                  <wp:posOffset>717740</wp:posOffset>
                </wp:positionV>
                <wp:extent cx="1481503"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503" cy="1403985"/>
                        </a:xfrm>
                        <a:prstGeom prst="rect">
                          <a:avLst/>
                        </a:prstGeom>
                        <a:noFill/>
                        <a:ln w="9525">
                          <a:noFill/>
                          <a:miter lim="800000"/>
                          <a:headEnd/>
                          <a:tailEnd/>
                        </a:ln>
                      </wps:spPr>
                      <wps:txbx>
                        <w:txbxContent>
                          <w:p w:rsidR="007538D7" w:rsidRPr="007538D7" w:rsidRDefault="007538D7" w:rsidP="007538D7">
                            <w:pPr>
                              <w:jc w:val="center"/>
                              <w:rPr>
                                <w:rFonts w:asciiTheme="minorHAnsi" w:hAnsiTheme="minorHAnsi"/>
                                <w:b/>
                                <w:color w:val="FFFFFF" w:themeColor="background1"/>
                              </w:rPr>
                            </w:pPr>
                            <w:r w:rsidRPr="007538D7">
                              <w:rPr>
                                <w:rFonts w:asciiTheme="minorHAnsi" w:hAnsiTheme="minorHAnsi"/>
                                <w:b/>
                                <w:color w:val="FFFFFF" w:themeColor="background1"/>
                              </w:rPr>
                              <w:t>www.cidh.org</w:t>
                            </w:r>
                          </w:p>
                          <w:p w:rsidR="007538D7" w:rsidRDefault="007538D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7.8pt;margin-top:56.5pt;width:116.6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dCFgIAAAMEAAAOAAAAZHJzL2Uyb0RvYy54bWysU9uO2yAQfa/Uf0C8N3Zuu4kVZ7XNNlWl&#10;7UXa9gMI4BgVGAokdvr1HXCSRu1bVT8g8DBn5pw5rB56o8lR+qDA1nQ8KimRloNQdl/Tb1+3bxaU&#10;hMisYBqsrOlJBvqwfv1q1blKTqAFLaQnCGJD1bmatjG6qigCb6VhYQROWgw24A2LePT7QnjWIbrR&#10;xaQs74oOvHAeuAwB/z4NQbrO+E0jefzcNEFGomuKvcW8+rzu0lqsV6zae+Zaxc9tsH/owjBlsegV&#10;6olFRg5e/QVlFPcQoIkjDqaAplFcZg7IZlz+wealZU5mLihOcFeZwv+D5Z+OXzxRoqbT8p4SywwO&#10;aXNgwgMRkkTZRyCTJFPnQoW3Xxzej/1b6HHcmXJwz8C/B2Jh0zK7l4/eQ9dKJrDNccosblIHnJBA&#10;dt1HEFiNHSJkoL7xJmmIqhBEx3GdriPCPghPJWeL8bycUsIxNp6V0+Vinmuw6pLufIjvJRiSNjX1&#10;6IEMz47PIaZ2WHW5kqpZ2Cqtsw+0JV1Nl/PJPCfcRIyKaFOtTE0XZfoG4ySW76zIyZEpPeyxgLZn&#10;2onpwDn2uz4LfXdRcwfihDp4GFyJrwg3LfiflHToyJqGHwfmJSX6g0Utl+PZLFk4H2bz+wke/G1k&#10;dxthliNUTSMlw3YTs+0T5eAeUfOtymqk4QydnFtGp2WRzq8iWfn2nG/9frvrXwAAAP//AwBQSwME&#10;FAAGAAgAAAAhAEo7t8bfAAAACwEAAA8AAABkcnMvZG93bnJldi54bWxMj8FOwzAQRO9I/IO1SNxa&#10;Jw1tUIhTVagtx0KJOLuxSSLitWW7afh7tqdyXM3T7JtyPZmBjdqH3qKAdJ4A09hY1WMroP7czZ6B&#10;hShRycGiFvCrA6yr+7tSFspe8EOPx9gyKsFQSAFdjK7gPDSdNjLMrdNI2bf1RkY6fcuVlxcqNwNf&#10;JMmKG9kjfeik06+dbn6OZyPARbfP3/zhfbPdjUn9ta8XfbsV4vFh2rwAi3qKNxiu+qQOFTmd7BlV&#10;YIOA2XK5IpSCNKNRVyLPc2AnAVn2lAKvSv5/Q/UHAAD//wMAUEsBAi0AFAAGAAgAAAAhALaDOJL+&#10;AAAA4QEAABMAAAAAAAAAAAAAAAAAAAAAAFtDb250ZW50X1R5cGVzXS54bWxQSwECLQAUAAYACAAA&#10;ACEAOP0h/9YAAACUAQAACwAAAAAAAAAAAAAAAAAvAQAAX3JlbHMvLnJlbHNQSwECLQAUAAYACAAA&#10;ACEA2yMnQhYCAAADBAAADgAAAAAAAAAAAAAAAAAuAgAAZHJzL2Uyb0RvYy54bWxQSwECLQAUAAYA&#10;CAAAACEASju3xt8AAAALAQAADwAAAAAAAAAAAAAAAABwBAAAZHJzL2Rvd25yZXYueG1sUEsFBgAA&#10;AAAEAAQA8wAAAHwFAAAAAA==&#10;" filled="f" stroked="f">
                <v:textbox style="mso-fit-shape-to-text:t">
                  <w:txbxContent>
                    <w:p w:rsidR="007538D7" w:rsidRPr="007538D7" w:rsidRDefault="007538D7" w:rsidP="007538D7">
                      <w:pPr>
                        <w:jc w:val="center"/>
                        <w:rPr>
                          <w:rFonts w:asciiTheme="minorHAnsi" w:hAnsiTheme="minorHAnsi"/>
                          <w:b/>
                          <w:color w:val="FFFFFF" w:themeColor="background1"/>
                        </w:rPr>
                      </w:pPr>
                      <w:r w:rsidRPr="007538D7">
                        <w:rPr>
                          <w:rFonts w:asciiTheme="minorHAnsi" w:hAnsiTheme="minorHAnsi"/>
                          <w:b/>
                          <w:color w:val="FFFFFF" w:themeColor="background1"/>
                        </w:rPr>
                        <w:t>www.cidh.org</w:t>
                      </w:r>
                    </w:p>
                    <w:p w:rsidR="007538D7" w:rsidRDefault="007538D7"/>
                  </w:txbxContent>
                </v:textbox>
              </v:shape>
            </w:pict>
          </mc:Fallback>
        </mc:AlternateContent>
      </w:r>
      <w:r w:rsidR="004A6A54">
        <w:rPr>
          <w:rFonts w:asciiTheme="majorHAnsi" w:hAnsiTheme="majorHAnsi"/>
          <w:b/>
          <w:sz w:val="20"/>
        </w:rPr>
        <w:tab/>
      </w:r>
    </w:p>
    <w:p w:rsidR="003239B8" w:rsidRPr="00D76022" w:rsidRDefault="003239B8" w:rsidP="004A6A54">
      <w:pPr>
        <w:spacing w:after="240"/>
        <w:ind w:firstLine="720"/>
        <w:jc w:val="both"/>
        <w:rPr>
          <w:rFonts w:asciiTheme="majorHAnsi" w:hAnsiTheme="majorHAnsi"/>
          <w:b/>
          <w:bCs/>
          <w:sz w:val="20"/>
          <w:szCs w:val="20"/>
        </w:rPr>
      </w:pPr>
      <w:r>
        <w:rPr>
          <w:rFonts w:asciiTheme="majorHAnsi" w:hAnsiTheme="majorHAnsi"/>
          <w:b/>
          <w:bCs/>
          <w:sz w:val="20"/>
          <w:szCs w:val="20"/>
        </w:rPr>
        <w:lastRenderedPageBreak/>
        <w:t>I.</w:t>
      </w:r>
      <w:r>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76022" w:rsidTr="0026484C">
        <w:tc>
          <w:tcPr>
            <w:tcW w:w="3600" w:type="dxa"/>
            <w:tcBorders>
              <w:top w:val="single" w:sz="4" w:space="0" w:color="auto"/>
              <w:bottom w:val="single" w:sz="6" w:space="0" w:color="auto"/>
            </w:tcBorders>
            <w:shd w:val="clear" w:color="auto" w:fill="64A83A"/>
            <w:vAlign w:val="center"/>
          </w:tcPr>
          <w:p w:rsidR="003239B8" w:rsidRPr="00D76022"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p>
        </w:tc>
        <w:tc>
          <w:tcPr>
            <w:tcW w:w="5760" w:type="dxa"/>
            <w:vAlign w:val="center"/>
          </w:tcPr>
          <w:p w:rsidR="003239B8" w:rsidRPr="00D76022" w:rsidRDefault="00D76022" w:rsidP="008D2290">
            <w:pPr>
              <w:jc w:val="both"/>
              <w:rPr>
                <w:rFonts w:ascii="Cambria" w:hAnsi="Cambria"/>
                <w:bCs/>
                <w:sz w:val="20"/>
                <w:szCs w:val="20"/>
              </w:rPr>
            </w:pPr>
            <w:r>
              <w:rPr>
                <w:rFonts w:ascii="Cambria" w:hAnsi="Cambria"/>
                <w:bCs/>
                <w:sz w:val="20"/>
                <w:szCs w:val="20"/>
              </w:rPr>
              <w:t>Mario Antonio Turcios Flores</w:t>
            </w:r>
          </w:p>
        </w:tc>
      </w:tr>
      <w:tr w:rsidR="003239B8" w:rsidRPr="003B7C08" w:rsidTr="0026484C">
        <w:tc>
          <w:tcPr>
            <w:tcW w:w="3600" w:type="dxa"/>
            <w:tcBorders>
              <w:top w:val="single" w:sz="6" w:space="0" w:color="auto"/>
              <w:bottom w:val="single" w:sz="6" w:space="0" w:color="auto"/>
            </w:tcBorders>
            <w:shd w:val="clear" w:color="auto" w:fill="64A83A"/>
            <w:vAlign w:val="center"/>
          </w:tcPr>
          <w:p w:rsidR="003239B8" w:rsidRPr="00D76022" w:rsidRDefault="006B0E7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an option"/>
                <w:tag w:val="Elegir una opción"/>
                <w:id w:val="931095713"/>
                <w:placeholder>
                  <w:docPart w:val="EF85E8F873F2494CB1B0EF413DA4B061"/>
                </w:placeholder>
                <w:dropDownList>
                  <w:listItem w:value="Choose an item."/>
                  <w:listItem w:displayText="Alleged victim" w:value="Presunta víctima"/>
                  <w:listItem w:displayText="Alleged victims" w:value="Presuntas víctimas"/>
                </w:dropDownList>
              </w:sdtPr>
              <w:sdtEndPr/>
              <w:sdtContent>
                <w:r w:rsidR="00C12783">
                  <w:rPr>
                    <w:rFonts w:ascii="Cambria" w:hAnsi="Cambria"/>
                    <w:b/>
                    <w:bCs/>
                    <w:color w:val="FFFFFF" w:themeColor="background1"/>
                    <w:sz w:val="20"/>
                    <w:szCs w:val="20"/>
                  </w:rPr>
                  <w:t>Alleged victim</w:t>
                </w:r>
              </w:sdtContent>
            </w:sdt>
            <w:r w:rsidR="00C12783">
              <w:rPr>
                <w:rFonts w:ascii="Cambria" w:hAnsi="Cambria"/>
                <w:b/>
                <w:bCs/>
                <w:color w:val="FFFFFF" w:themeColor="background1"/>
                <w:sz w:val="20"/>
                <w:szCs w:val="20"/>
              </w:rPr>
              <w:t>:</w:t>
            </w:r>
          </w:p>
        </w:tc>
        <w:tc>
          <w:tcPr>
            <w:tcW w:w="5760" w:type="dxa"/>
            <w:vAlign w:val="center"/>
          </w:tcPr>
          <w:p w:rsidR="003239B8" w:rsidRPr="0016464C" w:rsidRDefault="008E1E54" w:rsidP="00E8611A">
            <w:pPr>
              <w:jc w:val="both"/>
              <w:rPr>
                <w:rFonts w:ascii="Cambria" w:hAnsi="Cambria"/>
                <w:bCs/>
                <w:sz w:val="20"/>
                <w:szCs w:val="20"/>
                <w:lang w:val="es-CR"/>
              </w:rPr>
            </w:pPr>
            <w:r w:rsidRPr="0016464C">
              <w:rPr>
                <w:rFonts w:ascii="Cambria" w:hAnsi="Cambria"/>
                <w:bCs/>
                <w:sz w:val="20"/>
                <w:szCs w:val="20"/>
                <w:lang w:val="es-CR"/>
              </w:rPr>
              <w:t>Mario Antonio Turcios Flores and family</w:t>
            </w:r>
            <w:r w:rsidR="00D222C7">
              <w:rPr>
                <w:rStyle w:val="FootnoteReference"/>
                <w:rFonts w:ascii="Cambria" w:hAnsi="Cambria"/>
                <w:bCs/>
                <w:sz w:val="20"/>
                <w:szCs w:val="20"/>
                <w:lang w:val="es-ES"/>
              </w:rPr>
              <w:footnoteReference w:id="2"/>
            </w:r>
          </w:p>
        </w:tc>
      </w:tr>
      <w:tr w:rsidR="003239B8" w:rsidRPr="00D76022" w:rsidTr="0026484C">
        <w:tc>
          <w:tcPr>
            <w:tcW w:w="3600" w:type="dxa"/>
            <w:tcBorders>
              <w:top w:val="single" w:sz="6" w:space="0" w:color="auto"/>
              <w:bottom w:val="single" w:sz="6" w:space="0" w:color="auto"/>
            </w:tcBorders>
            <w:shd w:val="clear" w:color="auto" w:fill="64A83A"/>
            <w:vAlign w:val="center"/>
          </w:tcPr>
          <w:p w:rsidR="003239B8" w:rsidRPr="00D76022"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State denounced:</w:t>
            </w:r>
          </w:p>
        </w:tc>
        <w:tc>
          <w:tcPr>
            <w:tcW w:w="5760" w:type="dxa"/>
            <w:vAlign w:val="center"/>
          </w:tcPr>
          <w:p w:rsidR="003239B8" w:rsidRPr="00D76022" w:rsidRDefault="00983B87" w:rsidP="00E8611A">
            <w:pPr>
              <w:jc w:val="both"/>
              <w:rPr>
                <w:rFonts w:ascii="Cambria" w:hAnsi="Cambria"/>
                <w:bCs/>
                <w:sz w:val="20"/>
                <w:szCs w:val="20"/>
              </w:rPr>
            </w:pPr>
            <w:r>
              <w:rPr>
                <w:rFonts w:ascii="Cambria" w:hAnsi="Cambria"/>
                <w:bCs/>
                <w:sz w:val="20"/>
                <w:szCs w:val="20"/>
              </w:rPr>
              <w:t>El Salvador</w:t>
            </w:r>
          </w:p>
        </w:tc>
      </w:tr>
      <w:tr w:rsidR="00223A29" w:rsidRPr="00DF150F" w:rsidTr="0026484C">
        <w:tc>
          <w:tcPr>
            <w:tcW w:w="3600" w:type="dxa"/>
            <w:tcBorders>
              <w:top w:val="single" w:sz="6" w:space="0" w:color="auto"/>
              <w:bottom w:val="single" w:sz="6" w:space="0" w:color="auto"/>
            </w:tcBorders>
            <w:shd w:val="clear" w:color="auto" w:fill="64A83A"/>
            <w:vAlign w:val="center"/>
          </w:tcPr>
          <w:p w:rsidR="00223A29" w:rsidRPr="00D76022"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760" w:type="dxa"/>
            <w:vAlign w:val="center"/>
          </w:tcPr>
          <w:p w:rsidR="00223A29" w:rsidRPr="00D76022" w:rsidRDefault="00E8611A" w:rsidP="00E8611A">
            <w:pPr>
              <w:jc w:val="both"/>
              <w:rPr>
                <w:rFonts w:ascii="Cambria" w:hAnsi="Cambria"/>
                <w:bCs/>
                <w:sz w:val="20"/>
                <w:szCs w:val="20"/>
              </w:rPr>
            </w:pPr>
            <w:r>
              <w:rPr>
                <w:rFonts w:ascii="Cambria" w:hAnsi="Cambria"/>
                <w:bCs/>
                <w:sz w:val="20"/>
                <w:szCs w:val="20"/>
              </w:rPr>
              <w:t>Articles 8 and 25 of the American Convention on Human Rights</w:t>
            </w:r>
            <w:r>
              <w:rPr>
                <w:rStyle w:val="FootnoteReference"/>
                <w:rFonts w:ascii="Cambria" w:hAnsi="Cambria"/>
                <w:bCs/>
                <w:sz w:val="20"/>
                <w:szCs w:val="20"/>
                <w:lang w:val="es-ES"/>
              </w:rPr>
              <w:footnoteReference w:id="3"/>
            </w:r>
          </w:p>
        </w:tc>
      </w:tr>
    </w:tbl>
    <w:p w:rsidR="003239B8" w:rsidRPr="00D76022" w:rsidRDefault="003239B8" w:rsidP="003239B8">
      <w:pPr>
        <w:spacing w:before="240" w:after="240"/>
        <w:ind w:firstLine="720"/>
        <w:jc w:val="both"/>
        <w:rPr>
          <w:rFonts w:asciiTheme="majorHAnsi" w:hAnsiTheme="majorHAnsi"/>
          <w:b/>
          <w:bCs/>
          <w:sz w:val="20"/>
          <w:szCs w:val="20"/>
        </w:rPr>
      </w:pPr>
      <w:r>
        <w:rPr>
          <w:rFonts w:asciiTheme="majorHAnsi" w:hAnsiTheme="majorHAnsi"/>
          <w:b/>
          <w:bCs/>
          <w:sz w:val="20"/>
          <w:szCs w:val="20"/>
        </w:rPr>
        <w:t>II.</w:t>
      </w:r>
      <w:r>
        <w:rPr>
          <w:rFonts w:asciiTheme="majorHAnsi" w:hAnsiTheme="majorHAnsi"/>
          <w:b/>
          <w:bCs/>
          <w:sz w:val="20"/>
          <w:szCs w:val="20"/>
        </w:rPr>
        <w:tab/>
      </w:r>
      <w:r>
        <w:rPr>
          <w:b/>
          <w:sz w:val="20"/>
          <w:szCs w:val="20"/>
        </w:rPr>
        <w:t>PROCEDURE BEFORE THE IACHR</w:t>
      </w:r>
      <w:r w:rsidR="008E3BFE" w:rsidRPr="00D76022">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76022" w:rsidTr="0026484C">
        <w:tc>
          <w:tcPr>
            <w:tcW w:w="3600" w:type="dxa"/>
            <w:tcBorders>
              <w:top w:val="single" w:sz="6" w:space="0" w:color="auto"/>
              <w:bottom w:val="single" w:sz="6" w:space="0" w:color="auto"/>
            </w:tcBorders>
            <w:shd w:val="clear" w:color="auto" w:fill="64A83A"/>
            <w:vAlign w:val="center"/>
          </w:tcPr>
          <w:p w:rsidR="004C2312" w:rsidRPr="00D76022" w:rsidRDefault="004A6A54"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p>
        </w:tc>
        <w:tc>
          <w:tcPr>
            <w:tcW w:w="5760" w:type="dxa"/>
            <w:vAlign w:val="center"/>
          </w:tcPr>
          <w:p w:rsidR="004C2312" w:rsidRPr="005B79A7" w:rsidRDefault="008E1E54" w:rsidP="002625EA">
            <w:pPr>
              <w:jc w:val="both"/>
              <w:rPr>
                <w:rFonts w:ascii="Cambria" w:hAnsi="Cambria"/>
                <w:bCs/>
                <w:sz w:val="20"/>
                <w:szCs w:val="20"/>
              </w:rPr>
            </w:pPr>
            <w:r>
              <w:rPr>
                <w:rFonts w:ascii="Cambria" w:hAnsi="Cambria"/>
                <w:bCs/>
                <w:sz w:val="20"/>
                <w:szCs w:val="20"/>
              </w:rPr>
              <w:t>December 9, 2008</w:t>
            </w:r>
          </w:p>
        </w:tc>
      </w:tr>
      <w:tr w:rsidR="001E49E7" w:rsidRPr="00DF150F" w:rsidTr="0026484C">
        <w:tc>
          <w:tcPr>
            <w:tcW w:w="3600" w:type="dxa"/>
            <w:tcBorders>
              <w:top w:val="single" w:sz="6" w:space="0" w:color="auto"/>
              <w:bottom w:val="single" w:sz="6" w:space="0" w:color="auto"/>
            </w:tcBorders>
            <w:shd w:val="clear" w:color="auto" w:fill="64A83A"/>
            <w:vAlign w:val="center"/>
          </w:tcPr>
          <w:p w:rsidR="001E49E7" w:rsidRPr="00D76022" w:rsidRDefault="001E49E7" w:rsidP="001E49E7">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information received at the stage of initial review:</w:t>
            </w:r>
          </w:p>
        </w:tc>
        <w:tc>
          <w:tcPr>
            <w:tcW w:w="5760" w:type="dxa"/>
            <w:vAlign w:val="center"/>
          </w:tcPr>
          <w:p w:rsidR="001E49E7" w:rsidRPr="005B79A7" w:rsidRDefault="00106D28" w:rsidP="00BD6912">
            <w:pPr>
              <w:jc w:val="both"/>
              <w:rPr>
                <w:rFonts w:ascii="Cambria" w:hAnsi="Cambria"/>
                <w:bCs/>
                <w:sz w:val="20"/>
                <w:szCs w:val="20"/>
              </w:rPr>
            </w:pPr>
            <w:r>
              <w:rPr>
                <w:rFonts w:ascii="Cambria" w:hAnsi="Cambria"/>
                <w:bCs/>
                <w:sz w:val="20"/>
                <w:szCs w:val="20"/>
              </w:rPr>
              <w:t>January 12; April 20 and 28, 2009</w:t>
            </w:r>
          </w:p>
        </w:tc>
      </w:tr>
      <w:tr w:rsidR="004C2312" w:rsidRPr="00AA4B24" w:rsidTr="0026484C">
        <w:tc>
          <w:tcPr>
            <w:tcW w:w="3600" w:type="dxa"/>
            <w:tcBorders>
              <w:top w:val="single" w:sz="6" w:space="0" w:color="auto"/>
              <w:bottom w:val="single" w:sz="6" w:space="0" w:color="auto"/>
            </w:tcBorders>
            <w:shd w:val="clear" w:color="auto" w:fill="64A83A"/>
            <w:vAlign w:val="center"/>
          </w:tcPr>
          <w:p w:rsidR="004C2312" w:rsidRPr="00D76022"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 the State:</w:t>
            </w:r>
          </w:p>
        </w:tc>
        <w:tc>
          <w:tcPr>
            <w:tcW w:w="5760" w:type="dxa"/>
            <w:vAlign w:val="center"/>
          </w:tcPr>
          <w:p w:rsidR="004C2312" w:rsidRPr="00106D28" w:rsidRDefault="00091310" w:rsidP="008D2290">
            <w:pPr>
              <w:jc w:val="both"/>
              <w:rPr>
                <w:rFonts w:ascii="Cambria" w:hAnsi="Cambria"/>
                <w:bCs/>
                <w:sz w:val="20"/>
                <w:szCs w:val="20"/>
              </w:rPr>
            </w:pPr>
            <w:r>
              <w:rPr>
                <w:rFonts w:ascii="Cambria" w:hAnsi="Cambria"/>
                <w:bCs/>
                <w:sz w:val="20"/>
                <w:szCs w:val="20"/>
              </w:rPr>
              <w:t>July 18, 2014</w:t>
            </w:r>
          </w:p>
        </w:tc>
      </w:tr>
      <w:tr w:rsidR="004C2312" w:rsidRPr="00D76022" w:rsidTr="0026484C">
        <w:tc>
          <w:tcPr>
            <w:tcW w:w="3600" w:type="dxa"/>
            <w:tcBorders>
              <w:top w:val="single" w:sz="6" w:space="0" w:color="auto"/>
              <w:bottom w:val="single" w:sz="6" w:space="0" w:color="auto"/>
            </w:tcBorders>
            <w:shd w:val="clear" w:color="auto" w:fill="64A83A"/>
            <w:vAlign w:val="center"/>
          </w:tcPr>
          <w:p w:rsidR="004C2312" w:rsidRPr="00D76022"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State’s first response:</w:t>
            </w:r>
          </w:p>
        </w:tc>
        <w:tc>
          <w:tcPr>
            <w:tcW w:w="5760" w:type="dxa"/>
            <w:vAlign w:val="center"/>
          </w:tcPr>
          <w:p w:rsidR="004C2312" w:rsidRPr="00106D28" w:rsidRDefault="001755C5" w:rsidP="008D2290">
            <w:pPr>
              <w:jc w:val="both"/>
              <w:rPr>
                <w:rFonts w:ascii="Cambria" w:hAnsi="Cambria"/>
                <w:bCs/>
                <w:sz w:val="20"/>
                <w:szCs w:val="20"/>
              </w:rPr>
            </w:pPr>
            <w:r>
              <w:rPr>
                <w:rFonts w:ascii="Cambria" w:hAnsi="Cambria"/>
                <w:bCs/>
                <w:sz w:val="20"/>
                <w:szCs w:val="20"/>
              </w:rPr>
              <w:t>July 11, 2017</w:t>
            </w:r>
          </w:p>
        </w:tc>
      </w:tr>
      <w:tr w:rsidR="004C2312" w:rsidRPr="00AA4B24" w:rsidTr="0026484C">
        <w:tc>
          <w:tcPr>
            <w:tcW w:w="3600" w:type="dxa"/>
            <w:tcBorders>
              <w:top w:val="single" w:sz="6" w:space="0" w:color="auto"/>
              <w:bottom w:val="single" w:sz="6" w:space="0" w:color="auto"/>
            </w:tcBorders>
            <w:shd w:val="clear" w:color="auto" w:fill="64A83A"/>
            <w:vAlign w:val="center"/>
          </w:tcPr>
          <w:p w:rsidR="004C2312" w:rsidRPr="00D76022" w:rsidRDefault="008E3BFE" w:rsidP="008E3BFE">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petitioner:</w:t>
            </w:r>
          </w:p>
        </w:tc>
        <w:tc>
          <w:tcPr>
            <w:tcW w:w="5760" w:type="dxa"/>
            <w:vAlign w:val="center"/>
          </w:tcPr>
          <w:p w:rsidR="004C2312" w:rsidRPr="00106D28" w:rsidRDefault="00091310" w:rsidP="008D2290">
            <w:pPr>
              <w:jc w:val="both"/>
              <w:rPr>
                <w:rFonts w:ascii="Cambria" w:hAnsi="Cambria"/>
                <w:bCs/>
                <w:sz w:val="20"/>
                <w:szCs w:val="20"/>
              </w:rPr>
            </w:pPr>
            <w:r>
              <w:rPr>
                <w:rFonts w:ascii="Cambria" w:hAnsi="Cambria"/>
                <w:bCs/>
                <w:sz w:val="20"/>
                <w:szCs w:val="20"/>
              </w:rPr>
              <w:t>August 23, 2017</w:t>
            </w:r>
          </w:p>
        </w:tc>
      </w:tr>
      <w:tr w:rsidR="004C2312" w:rsidRPr="00D76022" w:rsidTr="0026484C">
        <w:tc>
          <w:tcPr>
            <w:tcW w:w="3600" w:type="dxa"/>
            <w:tcBorders>
              <w:top w:val="single" w:sz="6" w:space="0" w:color="auto"/>
              <w:bottom w:val="single" w:sz="6" w:space="0" w:color="auto"/>
            </w:tcBorders>
            <w:shd w:val="clear" w:color="auto" w:fill="64A83A"/>
            <w:vAlign w:val="center"/>
          </w:tcPr>
          <w:p w:rsidR="004C2312" w:rsidRPr="00D76022" w:rsidRDefault="004C2312" w:rsidP="008E3BFE">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State:</w:t>
            </w:r>
          </w:p>
        </w:tc>
        <w:tc>
          <w:tcPr>
            <w:tcW w:w="5760" w:type="dxa"/>
            <w:vAlign w:val="center"/>
          </w:tcPr>
          <w:p w:rsidR="004C2312" w:rsidRPr="00106D28" w:rsidRDefault="00514108" w:rsidP="008D2290">
            <w:pPr>
              <w:jc w:val="both"/>
              <w:rPr>
                <w:rFonts w:ascii="Cambria" w:hAnsi="Cambria"/>
                <w:bCs/>
                <w:sz w:val="20"/>
                <w:szCs w:val="20"/>
              </w:rPr>
            </w:pPr>
            <w:r>
              <w:rPr>
                <w:rFonts w:ascii="Cambria" w:hAnsi="Cambria"/>
                <w:bCs/>
                <w:sz w:val="20"/>
                <w:szCs w:val="20"/>
              </w:rPr>
              <w:t>October 1, 2018</w:t>
            </w:r>
          </w:p>
        </w:tc>
      </w:tr>
    </w:tbl>
    <w:p w:rsidR="003239B8" w:rsidRPr="00D76022" w:rsidRDefault="003239B8" w:rsidP="003239B8">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III. </w:t>
      </w:r>
      <w:r>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76022" w:rsidTr="0026484C">
        <w:trPr>
          <w:cantSplit/>
        </w:trPr>
        <w:tc>
          <w:tcPr>
            <w:tcW w:w="3600" w:type="dxa"/>
            <w:tcBorders>
              <w:top w:val="single" w:sz="4" w:space="0" w:color="auto"/>
              <w:bottom w:val="single" w:sz="6" w:space="0" w:color="auto"/>
            </w:tcBorders>
            <w:shd w:val="clear" w:color="auto" w:fill="64A83A"/>
            <w:vAlign w:val="center"/>
          </w:tcPr>
          <w:p w:rsidR="003239B8" w:rsidRPr="00D76022"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Competence </w:t>
            </w:r>
            <w:r>
              <w:rPr>
                <w:rFonts w:ascii="Cambria" w:hAnsi="Cambria"/>
                <w:b/>
                <w:bCs/>
                <w:i/>
                <w:color w:val="FFFFFF" w:themeColor="background1"/>
                <w:sz w:val="20"/>
                <w:szCs w:val="20"/>
              </w:rPr>
              <w:t>Ratione personae</w:t>
            </w:r>
            <w:r>
              <w:rPr>
                <w:rFonts w:ascii="Cambria" w:hAnsi="Cambria"/>
                <w:b/>
                <w:bCs/>
                <w:color w:val="FFFFFF" w:themeColor="background1"/>
                <w:sz w:val="20"/>
                <w:szCs w:val="20"/>
              </w:rPr>
              <w:t>:</w:t>
            </w:r>
          </w:p>
        </w:tc>
        <w:tc>
          <w:tcPr>
            <w:tcW w:w="5760" w:type="dxa"/>
            <w:vAlign w:val="center"/>
          </w:tcPr>
          <w:p w:rsidR="003239B8" w:rsidRPr="00D76022" w:rsidRDefault="005D0160" w:rsidP="008D2290">
            <w:pPr>
              <w:rPr>
                <w:rFonts w:ascii="Cambria" w:hAnsi="Cambria"/>
                <w:bCs/>
                <w:sz w:val="20"/>
                <w:szCs w:val="20"/>
              </w:rPr>
            </w:pPr>
            <w:r>
              <w:rPr>
                <w:rFonts w:ascii="Cambria" w:hAnsi="Cambria"/>
                <w:bCs/>
                <w:sz w:val="20"/>
                <w:szCs w:val="20"/>
              </w:rPr>
              <w:t>Yes</w:t>
            </w:r>
          </w:p>
        </w:tc>
      </w:tr>
      <w:tr w:rsidR="003239B8" w:rsidRPr="00D76022" w:rsidTr="0026484C">
        <w:trPr>
          <w:cantSplit/>
        </w:trPr>
        <w:tc>
          <w:tcPr>
            <w:tcW w:w="3600" w:type="dxa"/>
            <w:tcBorders>
              <w:top w:val="single" w:sz="6" w:space="0" w:color="auto"/>
              <w:bottom w:val="single" w:sz="6" w:space="0" w:color="auto"/>
            </w:tcBorders>
            <w:shd w:val="clear" w:color="auto" w:fill="64A83A"/>
            <w:vAlign w:val="center"/>
          </w:tcPr>
          <w:p w:rsidR="003239B8" w:rsidRPr="00D76022"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Ratione loci</w:t>
            </w:r>
            <w:r>
              <w:rPr>
                <w:rFonts w:ascii="Cambria" w:hAnsi="Cambria"/>
                <w:b/>
                <w:bCs/>
                <w:color w:val="FFFFFF" w:themeColor="background1"/>
                <w:sz w:val="20"/>
                <w:szCs w:val="20"/>
              </w:rPr>
              <w:t>:</w:t>
            </w:r>
          </w:p>
        </w:tc>
        <w:tc>
          <w:tcPr>
            <w:tcW w:w="5760" w:type="dxa"/>
            <w:vAlign w:val="center"/>
          </w:tcPr>
          <w:p w:rsidR="003239B8" w:rsidRPr="00D76022" w:rsidRDefault="005D0160" w:rsidP="008D2290">
            <w:pPr>
              <w:rPr>
                <w:rFonts w:ascii="Cambria" w:hAnsi="Cambria"/>
                <w:bCs/>
                <w:sz w:val="20"/>
                <w:szCs w:val="20"/>
              </w:rPr>
            </w:pPr>
            <w:r>
              <w:rPr>
                <w:rFonts w:ascii="Cambria" w:hAnsi="Cambria"/>
                <w:bCs/>
                <w:sz w:val="20"/>
                <w:szCs w:val="20"/>
              </w:rPr>
              <w:t>Yes</w:t>
            </w:r>
          </w:p>
        </w:tc>
      </w:tr>
      <w:tr w:rsidR="003239B8" w:rsidRPr="00D76022" w:rsidTr="0026484C">
        <w:trPr>
          <w:cantSplit/>
        </w:trPr>
        <w:tc>
          <w:tcPr>
            <w:tcW w:w="3600" w:type="dxa"/>
            <w:tcBorders>
              <w:top w:val="single" w:sz="6" w:space="0" w:color="auto"/>
              <w:bottom w:val="single" w:sz="6" w:space="0" w:color="auto"/>
            </w:tcBorders>
            <w:shd w:val="clear" w:color="auto" w:fill="64A83A"/>
            <w:vAlign w:val="center"/>
          </w:tcPr>
          <w:p w:rsidR="003239B8" w:rsidRPr="00D76022"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Ratione temporis</w:t>
            </w:r>
            <w:r>
              <w:rPr>
                <w:rFonts w:ascii="Cambria" w:hAnsi="Cambria"/>
                <w:b/>
                <w:bCs/>
                <w:color w:val="FFFFFF" w:themeColor="background1"/>
                <w:sz w:val="20"/>
                <w:szCs w:val="20"/>
              </w:rPr>
              <w:t>:</w:t>
            </w:r>
          </w:p>
        </w:tc>
        <w:tc>
          <w:tcPr>
            <w:tcW w:w="5760" w:type="dxa"/>
            <w:vAlign w:val="center"/>
          </w:tcPr>
          <w:p w:rsidR="003239B8" w:rsidRPr="00D76022" w:rsidRDefault="005D0160" w:rsidP="008D2290">
            <w:pPr>
              <w:rPr>
                <w:bCs/>
                <w:sz w:val="20"/>
                <w:szCs w:val="20"/>
              </w:rPr>
            </w:pPr>
            <w:r>
              <w:rPr>
                <w:bCs/>
                <w:sz w:val="20"/>
                <w:szCs w:val="20"/>
              </w:rPr>
              <w:t>Yes</w:t>
            </w:r>
          </w:p>
        </w:tc>
      </w:tr>
      <w:tr w:rsidR="003239B8" w:rsidRPr="00DF150F" w:rsidTr="0026484C">
        <w:trPr>
          <w:cantSplit/>
        </w:trPr>
        <w:tc>
          <w:tcPr>
            <w:tcW w:w="3600" w:type="dxa"/>
            <w:tcBorders>
              <w:top w:val="single" w:sz="6" w:space="0" w:color="auto"/>
              <w:bottom w:val="single" w:sz="6" w:space="0" w:color="auto"/>
            </w:tcBorders>
            <w:shd w:val="clear" w:color="auto" w:fill="64A83A"/>
            <w:vAlign w:val="center"/>
          </w:tcPr>
          <w:p w:rsidR="003239B8" w:rsidRPr="00D76022"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Ratione materiae</w:t>
            </w:r>
            <w:r>
              <w:rPr>
                <w:rFonts w:ascii="Cambria" w:hAnsi="Cambria"/>
                <w:b/>
                <w:bCs/>
                <w:color w:val="FFFFFF" w:themeColor="background1"/>
                <w:sz w:val="20"/>
                <w:szCs w:val="20"/>
              </w:rPr>
              <w:t>:</w:t>
            </w:r>
          </w:p>
        </w:tc>
        <w:tc>
          <w:tcPr>
            <w:tcW w:w="5760" w:type="dxa"/>
            <w:vAlign w:val="center"/>
          </w:tcPr>
          <w:p w:rsidR="003239B8" w:rsidRPr="00D76022" w:rsidRDefault="005D0160" w:rsidP="00DF150F">
            <w:pPr>
              <w:jc w:val="both"/>
              <w:rPr>
                <w:rFonts w:ascii="Cambria" w:hAnsi="Cambria"/>
                <w:bCs/>
                <w:sz w:val="20"/>
                <w:szCs w:val="20"/>
              </w:rPr>
            </w:pPr>
            <w:r>
              <w:rPr>
                <w:rFonts w:ascii="Cambria" w:hAnsi="Cambria"/>
                <w:bCs/>
                <w:sz w:val="20"/>
                <w:szCs w:val="20"/>
              </w:rPr>
              <w:t>Yes, the American Convention (instrument deposit made on June 23, 1978) and the Inter-American Convention to Prevent and Punish Torture (instrument deposit made on December 5, 1994).</w:t>
            </w:r>
          </w:p>
        </w:tc>
      </w:tr>
    </w:tbl>
    <w:p w:rsidR="003239B8" w:rsidRPr="00D76022" w:rsidRDefault="003239B8" w:rsidP="003239B8">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IV. </w:t>
      </w:r>
      <w:r>
        <w:rPr>
          <w:rFonts w:asciiTheme="majorHAnsi" w:hAnsiTheme="majorHAnsi"/>
          <w:b/>
          <w:bCs/>
          <w:sz w:val="20"/>
          <w:szCs w:val="20"/>
        </w:rPr>
        <w:tab/>
      </w:r>
      <w:r>
        <w:rPr>
          <w:rFonts w:asciiTheme="majorHAnsi" w:hAnsiTheme="majorHAnsi"/>
          <w:b/>
          <w:sz w:val="20"/>
          <w:szCs w:val="20"/>
        </w:rPr>
        <w:t>ANALYSIS OF 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AA4B24" w:rsidTr="0026484C">
        <w:trPr>
          <w:cantSplit/>
        </w:trPr>
        <w:tc>
          <w:tcPr>
            <w:tcW w:w="3600" w:type="dxa"/>
            <w:tcBorders>
              <w:top w:val="single" w:sz="4" w:space="0" w:color="auto"/>
              <w:bottom w:val="single" w:sz="6" w:space="0" w:color="auto"/>
            </w:tcBorders>
            <w:shd w:val="clear" w:color="auto" w:fill="64A83A"/>
            <w:vAlign w:val="center"/>
          </w:tcPr>
          <w:p w:rsidR="00EE00E9" w:rsidRPr="00D76022" w:rsidRDefault="00EE00E9"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Duplication of procedures and International </w:t>
            </w:r>
            <w:r>
              <w:rPr>
                <w:rFonts w:ascii="Cambria" w:hAnsi="Cambria"/>
                <w:b/>
                <w:bCs/>
                <w:i/>
                <w:color w:val="FFFFFF" w:themeColor="background1"/>
                <w:sz w:val="20"/>
                <w:szCs w:val="20"/>
              </w:rPr>
              <w:t>res judicata</w:t>
            </w:r>
            <w:r>
              <w:rPr>
                <w:rFonts w:ascii="Cambria" w:hAnsi="Cambria"/>
                <w:b/>
                <w:bCs/>
                <w:color w:val="FFFFFF" w:themeColor="background1"/>
                <w:sz w:val="20"/>
                <w:szCs w:val="20"/>
              </w:rPr>
              <w:t>:</w:t>
            </w:r>
          </w:p>
        </w:tc>
        <w:tc>
          <w:tcPr>
            <w:tcW w:w="5760" w:type="dxa"/>
            <w:vAlign w:val="center"/>
          </w:tcPr>
          <w:p w:rsidR="00EE00E9" w:rsidRPr="005B79A7" w:rsidRDefault="00FC0D70" w:rsidP="008D2290">
            <w:pPr>
              <w:jc w:val="both"/>
              <w:rPr>
                <w:rFonts w:ascii="Cambria" w:hAnsi="Cambria"/>
                <w:bCs/>
                <w:sz w:val="20"/>
                <w:szCs w:val="20"/>
              </w:rPr>
            </w:pPr>
            <w:r>
              <w:rPr>
                <w:rFonts w:ascii="Cambria" w:hAnsi="Cambria"/>
                <w:bCs/>
                <w:sz w:val="20"/>
                <w:szCs w:val="20"/>
              </w:rPr>
              <w:t>No</w:t>
            </w:r>
          </w:p>
        </w:tc>
      </w:tr>
      <w:tr w:rsidR="003239B8" w:rsidRPr="00DF150F" w:rsidTr="0026484C">
        <w:trPr>
          <w:cantSplit/>
        </w:trPr>
        <w:tc>
          <w:tcPr>
            <w:tcW w:w="3600" w:type="dxa"/>
            <w:tcBorders>
              <w:top w:val="single" w:sz="4" w:space="0" w:color="auto"/>
              <w:bottom w:val="single" w:sz="6" w:space="0" w:color="auto"/>
            </w:tcBorders>
            <w:shd w:val="clear" w:color="auto" w:fill="64A83A"/>
            <w:vAlign w:val="center"/>
          </w:tcPr>
          <w:p w:rsidR="003239B8" w:rsidRPr="00D76022"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Rights declared admissible:</w:t>
            </w:r>
          </w:p>
        </w:tc>
        <w:tc>
          <w:tcPr>
            <w:tcW w:w="5760" w:type="dxa"/>
            <w:vAlign w:val="center"/>
          </w:tcPr>
          <w:p w:rsidR="003239B8" w:rsidRPr="005B79A7" w:rsidRDefault="00140FCA" w:rsidP="009743EC">
            <w:pPr>
              <w:jc w:val="both"/>
              <w:rPr>
                <w:rFonts w:ascii="Cambria" w:hAnsi="Cambria"/>
                <w:bCs/>
                <w:sz w:val="20"/>
                <w:szCs w:val="20"/>
              </w:rPr>
            </w:pPr>
            <w:r w:rsidRPr="00882470">
              <w:rPr>
                <w:rFonts w:ascii="Cambria" w:hAnsi="Cambria"/>
                <w:sz w:val="20"/>
                <w:szCs w:val="20"/>
              </w:rPr>
              <w:t>Articles 3 (</w:t>
            </w:r>
            <w:r>
              <w:rPr>
                <w:rFonts w:ascii="Cambria" w:hAnsi="Cambria"/>
                <w:sz w:val="20"/>
                <w:szCs w:val="20"/>
              </w:rPr>
              <w:t>juridical</w:t>
            </w:r>
            <w:r w:rsidRPr="00882470">
              <w:rPr>
                <w:rFonts w:ascii="Cambria" w:hAnsi="Cambria"/>
                <w:sz w:val="20"/>
                <w:szCs w:val="20"/>
              </w:rPr>
              <w:t xml:space="preserve"> personality), 4 (life), 5 (</w:t>
            </w:r>
            <w:r>
              <w:rPr>
                <w:rFonts w:ascii="Cambria" w:hAnsi="Cambria"/>
                <w:sz w:val="20"/>
                <w:szCs w:val="20"/>
              </w:rPr>
              <w:t>humane treatment</w:t>
            </w:r>
            <w:r w:rsidRPr="00882470">
              <w:rPr>
                <w:rFonts w:ascii="Cambria" w:hAnsi="Cambria"/>
                <w:sz w:val="20"/>
                <w:szCs w:val="20"/>
              </w:rPr>
              <w:t>), 7 (personal liberty), 8 (</w:t>
            </w:r>
            <w:r>
              <w:rPr>
                <w:rFonts w:ascii="Cambria" w:hAnsi="Cambria"/>
                <w:sz w:val="20"/>
                <w:szCs w:val="20"/>
              </w:rPr>
              <w:t>fair trial</w:t>
            </w:r>
            <w:r w:rsidRPr="00882470">
              <w:rPr>
                <w:rFonts w:ascii="Cambria" w:hAnsi="Cambria"/>
                <w:sz w:val="20"/>
                <w:szCs w:val="20"/>
              </w:rPr>
              <w:t>), 11 (</w:t>
            </w:r>
            <w:r>
              <w:rPr>
                <w:rFonts w:ascii="Cambria" w:hAnsi="Cambria"/>
                <w:sz w:val="20"/>
                <w:szCs w:val="20"/>
              </w:rPr>
              <w:t>privacy</w:t>
            </w:r>
            <w:r w:rsidRPr="00882470">
              <w:rPr>
                <w:rFonts w:ascii="Cambria" w:hAnsi="Cambria"/>
                <w:sz w:val="20"/>
                <w:szCs w:val="20"/>
              </w:rPr>
              <w:t xml:space="preserve">), 19 (rights of the </w:t>
            </w:r>
            <w:r>
              <w:rPr>
                <w:rFonts w:ascii="Cambria" w:hAnsi="Cambria"/>
                <w:sz w:val="20"/>
                <w:szCs w:val="20"/>
              </w:rPr>
              <w:t>C</w:t>
            </w:r>
            <w:r w:rsidRPr="00882470">
              <w:rPr>
                <w:rFonts w:ascii="Cambria" w:hAnsi="Cambria"/>
                <w:sz w:val="20"/>
                <w:szCs w:val="20"/>
              </w:rPr>
              <w:t>hild), 21 (property)</w:t>
            </w:r>
            <w:r w:rsidR="00B378E3">
              <w:rPr>
                <w:rFonts w:ascii="Cambria" w:hAnsi="Cambria"/>
                <w:bCs/>
                <w:sz w:val="20"/>
                <w:szCs w:val="20"/>
              </w:rPr>
              <w:t>, 22 (freedom of movement and residence), 25 (judicial protection) of the American Convention, in relation to its Articles 1.1 (obligation to respect rights) and 2 (duty to adopt provisions of domestic law); and Articles 1, 6, and 8 of the Inter-American Convention to Prevent and Punish Torture.</w:t>
            </w:r>
          </w:p>
        </w:tc>
      </w:tr>
      <w:tr w:rsidR="003239B8" w:rsidRPr="00DF150F" w:rsidTr="0026484C">
        <w:trPr>
          <w:cantSplit/>
        </w:trPr>
        <w:tc>
          <w:tcPr>
            <w:tcW w:w="3600" w:type="dxa"/>
            <w:tcBorders>
              <w:top w:val="single" w:sz="6" w:space="0" w:color="auto"/>
              <w:bottom w:val="single" w:sz="6" w:space="0" w:color="auto"/>
            </w:tcBorders>
            <w:shd w:val="clear" w:color="auto" w:fill="64A83A"/>
            <w:vAlign w:val="center"/>
          </w:tcPr>
          <w:p w:rsidR="003239B8" w:rsidRPr="00D76022"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Exhaustion of domestic remedies or applicability of an exception to the rule:</w:t>
            </w:r>
          </w:p>
        </w:tc>
        <w:tc>
          <w:tcPr>
            <w:tcW w:w="5760" w:type="dxa"/>
            <w:vAlign w:val="center"/>
          </w:tcPr>
          <w:p w:rsidR="003239B8" w:rsidRPr="005B79A7" w:rsidRDefault="00222CAD" w:rsidP="008D2290">
            <w:pPr>
              <w:rPr>
                <w:rFonts w:ascii="Cambria" w:hAnsi="Cambria"/>
                <w:bCs/>
                <w:sz w:val="20"/>
                <w:szCs w:val="20"/>
              </w:rPr>
            </w:pPr>
            <w:r>
              <w:rPr>
                <w:rFonts w:ascii="Cambria" w:hAnsi="Cambria"/>
                <w:bCs/>
                <w:sz w:val="20"/>
                <w:szCs w:val="20"/>
              </w:rPr>
              <w:t>Yes, exceptions under Article 46.2(b) and (c) of the ACHR apply</w:t>
            </w:r>
          </w:p>
        </w:tc>
      </w:tr>
      <w:tr w:rsidR="003239B8" w:rsidRPr="00DF150F" w:rsidTr="0026484C">
        <w:trPr>
          <w:cantSplit/>
        </w:trPr>
        <w:tc>
          <w:tcPr>
            <w:tcW w:w="3600" w:type="dxa"/>
            <w:tcBorders>
              <w:top w:val="single" w:sz="6" w:space="0" w:color="auto"/>
              <w:bottom w:val="single" w:sz="6" w:space="0" w:color="auto"/>
            </w:tcBorders>
            <w:shd w:val="clear" w:color="auto" w:fill="64A83A"/>
            <w:vAlign w:val="center"/>
          </w:tcPr>
          <w:p w:rsidR="003239B8" w:rsidRPr="00D76022"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Timeliness of submission:</w:t>
            </w:r>
          </w:p>
        </w:tc>
        <w:tc>
          <w:tcPr>
            <w:tcW w:w="5760" w:type="dxa"/>
            <w:vAlign w:val="center"/>
          </w:tcPr>
          <w:p w:rsidR="003239B8" w:rsidRPr="005B79A7" w:rsidRDefault="005B79A7" w:rsidP="008D2290">
            <w:pPr>
              <w:rPr>
                <w:rFonts w:ascii="Cambria" w:hAnsi="Cambria"/>
                <w:bCs/>
                <w:sz w:val="20"/>
                <w:szCs w:val="20"/>
              </w:rPr>
            </w:pPr>
            <w:r>
              <w:rPr>
                <w:rFonts w:ascii="Cambria" w:hAnsi="Cambria"/>
                <w:bCs/>
                <w:sz w:val="20"/>
                <w:szCs w:val="20"/>
              </w:rPr>
              <w:t>Yes, under the terms of Section VI</w:t>
            </w:r>
          </w:p>
        </w:tc>
      </w:tr>
    </w:tbl>
    <w:p w:rsidR="003239B8" w:rsidRPr="00D76022" w:rsidRDefault="00223A29" w:rsidP="003239B8">
      <w:pPr>
        <w:spacing w:before="240" w:after="240"/>
        <w:ind w:firstLine="720"/>
        <w:jc w:val="both"/>
        <w:rPr>
          <w:rFonts w:asciiTheme="majorHAnsi" w:hAnsiTheme="majorHAnsi"/>
          <w:b/>
          <w:sz w:val="20"/>
          <w:szCs w:val="20"/>
        </w:rPr>
      </w:pPr>
      <w:r>
        <w:rPr>
          <w:rFonts w:asciiTheme="majorHAnsi" w:hAnsiTheme="majorHAnsi"/>
          <w:b/>
          <w:sz w:val="20"/>
          <w:szCs w:val="20"/>
        </w:rPr>
        <w:lastRenderedPageBreak/>
        <w:t xml:space="preserve">V. </w:t>
      </w:r>
      <w:r>
        <w:rPr>
          <w:rFonts w:asciiTheme="majorHAnsi" w:hAnsiTheme="majorHAnsi"/>
          <w:b/>
          <w:sz w:val="20"/>
          <w:szCs w:val="20"/>
        </w:rPr>
        <w:tab/>
        <w:t xml:space="preserve">ALLEGED FACTS </w:t>
      </w:r>
    </w:p>
    <w:p w:rsidR="00170A67" w:rsidRDefault="00D76022" w:rsidP="000635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and presumed victim, alleges that he and his family are the victims of human rights violations committed by the Salvadoran State and that he is a survivor of the “Barrios Massacre,” which took place on April 18, 1982, and during which the Atlacatl Battalion of the Salvadoran Armed Forces murdered 49 people, including his father, Virgilio Flores, and two of his cousins, Oscar Umaña, aged six, and Edgar Antonio Turcios, aged ten. He alleges that, since he was a witness and claimant in the criminal investigation of the massacre and as a consequence of the complaint filed by the “Organización Tutela Legal del Arzobispado de San Salvador” (hereinafter, “Tutela Legal”), he has been persecuted, threatened, and attacked by agents of the national civil police. Therefore, he decided to travel to the United States of America</w:t>
      </w:r>
      <w:r w:rsidR="00215DDD">
        <w:rPr>
          <w:rStyle w:val="FootnoteReference"/>
          <w:rFonts w:ascii="Cambria" w:hAnsi="Cambria"/>
          <w:sz w:val="20"/>
          <w:szCs w:val="20"/>
          <w:lang w:val="es-ES"/>
        </w:rPr>
        <w:footnoteReference w:id="5"/>
      </w:r>
      <w:r>
        <w:rPr>
          <w:rFonts w:ascii="Cambria" w:hAnsi="Cambria"/>
          <w:sz w:val="20"/>
          <w:szCs w:val="20"/>
        </w:rPr>
        <w:t xml:space="preserve"> with his son Rudy Arnoldo Turcios Bolaños, where they sought for asylum. The petitioner reports human rights violations committed since the extra-judicial execution of his brother</w:t>
      </w:r>
      <w:r w:rsidR="0089256D">
        <w:rPr>
          <w:rFonts w:ascii="Cambria" w:hAnsi="Cambria"/>
          <w:sz w:val="20"/>
          <w:szCs w:val="20"/>
        </w:rPr>
        <w:t>,</w:t>
      </w:r>
      <w:r>
        <w:rPr>
          <w:rFonts w:ascii="Cambria" w:hAnsi="Cambria"/>
          <w:sz w:val="20"/>
          <w:szCs w:val="20"/>
        </w:rPr>
        <w:t xml:space="preserve"> during the Barrios massacre and later on, in addition to the murderers’ impunity.</w:t>
      </w:r>
    </w:p>
    <w:p w:rsidR="0006140F" w:rsidRDefault="005A7DAE" w:rsidP="00B91B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indicates that during the 80’s he lived with his parents and his four siblings in Barrios hamlet, department of Morazán. </w:t>
      </w:r>
      <w:r w:rsidR="00867368">
        <w:rPr>
          <w:rFonts w:ascii="Cambria" w:hAnsi="Cambria"/>
          <w:sz w:val="20"/>
          <w:szCs w:val="20"/>
        </w:rPr>
        <w:t xml:space="preserve">He claims that in </w:t>
      </w:r>
      <w:r w:rsidR="0089256D">
        <w:rPr>
          <w:rFonts w:ascii="Cambria" w:hAnsi="Cambria"/>
          <w:sz w:val="20"/>
          <w:szCs w:val="20"/>
        </w:rPr>
        <w:t xml:space="preserve">October of </w:t>
      </w:r>
      <w:r w:rsidR="00867368">
        <w:rPr>
          <w:rFonts w:ascii="Cambria" w:hAnsi="Cambria"/>
          <w:sz w:val="20"/>
          <w:szCs w:val="20"/>
        </w:rPr>
        <w:t xml:space="preserve">that year </w:t>
      </w:r>
      <w:r>
        <w:rPr>
          <w:rFonts w:ascii="Cambria" w:hAnsi="Cambria"/>
          <w:sz w:val="20"/>
          <w:szCs w:val="20"/>
        </w:rPr>
        <w:t xml:space="preserve">, his brother Armando Turcios Flores was kidnapped, tortured, and murdered by agents of the Third Infantry Brigade of San Miguel. He said that when his mother went to the military facilities looking for his brother, she was threatened with death by the watch commander and that, eight days after, his brother’s body was found on the street, but it was not possible to collect it, since the military agents were guarding the location. On the following day, the body was gone. </w:t>
      </w:r>
    </w:p>
    <w:p w:rsidR="0006140F" w:rsidRDefault="00D87D21" w:rsidP="00B91B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w:t>
      </w:r>
      <w:r w:rsidR="00C1375F">
        <w:rPr>
          <w:rFonts w:ascii="Cambria" w:hAnsi="Cambria"/>
          <w:sz w:val="20"/>
          <w:szCs w:val="20"/>
        </w:rPr>
        <w:t>claimed</w:t>
      </w:r>
      <w:r>
        <w:rPr>
          <w:rFonts w:ascii="Cambria" w:hAnsi="Cambria"/>
          <w:sz w:val="20"/>
          <w:szCs w:val="20"/>
        </w:rPr>
        <w:t xml:space="preserve"> that on April 18, 1982</w:t>
      </w:r>
      <w:r w:rsidR="00867368">
        <w:rPr>
          <w:rFonts w:ascii="Cambria" w:hAnsi="Cambria"/>
          <w:sz w:val="20"/>
          <w:szCs w:val="20"/>
        </w:rPr>
        <w:t>,</w:t>
      </w:r>
      <w:r>
        <w:rPr>
          <w:rFonts w:ascii="Cambria" w:hAnsi="Cambria"/>
          <w:sz w:val="20"/>
          <w:szCs w:val="20"/>
        </w:rPr>
        <w:t xml:space="preserve"> a contingent of troops from the Atlacatl Battalion shot at least 49 people, among which there were his father and two of his underage cousins, and that they also sexually abused several women and destroyed the neighborhood’s houses and crops. He claimed that the said attacks were committed since the members of that neighborhood were considered as guerrilla. Moreover, he said that the survivors of the attacks had to leave the place and migrate to other states or countries, including him, who initially moved to the municipality of Rosario de Mora with his family. He indicate</w:t>
      </w:r>
      <w:r w:rsidR="0089256D">
        <w:rPr>
          <w:rFonts w:ascii="Cambria" w:hAnsi="Cambria"/>
          <w:sz w:val="20"/>
          <w:szCs w:val="20"/>
        </w:rPr>
        <w:t>s</w:t>
      </w:r>
      <w:r>
        <w:rPr>
          <w:rFonts w:ascii="Cambria" w:hAnsi="Cambria"/>
          <w:sz w:val="20"/>
          <w:szCs w:val="20"/>
        </w:rPr>
        <w:t xml:space="preserve"> that after he witnessed such atrocities, he started being persecuted by authorities of the armed and police forces. </w:t>
      </w:r>
    </w:p>
    <w:p w:rsidR="005A7DAE" w:rsidRPr="00A62282" w:rsidRDefault="006372BA" w:rsidP="00B91B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 alleged that on January 3, 1987</w:t>
      </w:r>
      <w:r w:rsidR="00867368">
        <w:rPr>
          <w:rFonts w:ascii="Cambria" w:hAnsi="Cambria"/>
          <w:sz w:val="20"/>
          <w:szCs w:val="20"/>
        </w:rPr>
        <w:t>,</w:t>
      </w:r>
      <w:r>
        <w:rPr>
          <w:rFonts w:ascii="Cambria" w:hAnsi="Cambria"/>
          <w:sz w:val="20"/>
          <w:szCs w:val="20"/>
        </w:rPr>
        <w:t xml:space="preserve"> he was arrested by military agents, who obligatorily recruited him, and that during the two years of his induction, until February 23, 1989, he suffered from several tortures at the armed force’s instruction center of transmissions on the part of his superiors, including blows, abusive exercise, electric shocks, death threats, with the aim of making him confess his alleged relationship with the guerrilla fighters. He added that for fear of getting caught as a survivor of the Barrios massacre he did not allow his mother or his sister to visit him during this time.</w:t>
      </w:r>
    </w:p>
    <w:p w:rsidR="00805418" w:rsidRDefault="00E90ED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indicates that in January 2002, “Tutela Legal” started acting as representative during the investigations on the Barrios massacre. On January 22, 17 bones were exhumed in Barrios hamlet, which was authorized by the peace courts of El Divisadero. On March 31, 14 bones were exhumed, which was authorized by the peace courts of San Carlos. He indicated that on September 30, 2003, “Tutela Legal” filed a criminal complaint against the people allegedly responsible for the massacre: General José Guillermo García, Ministry of Defense and Public Security at the time of the events; Colonel Rafael Flores Lima, Chief of the Joint Staff of the Armed Forces; and Lieutenant Colonel Domingo Monterrosa Barrios, Major of the Atlacatl Battalion. </w:t>
      </w:r>
    </w:p>
    <w:p w:rsidR="00E90ED6" w:rsidRDefault="00B06A0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allege</w:t>
      </w:r>
      <w:r w:rsidR="009B1EF8">
        <w:rPr>
          <w:rFonts w:ascii="Cambria" w:hAnsi="Cambria"/>
          <w:sz w:val="20"/>
          <w:szCs w:val="20"/>
        </w:rPr>
        <w:t>s</w:t>
      </w:r>
      <w:r>
        <w:rPr>
          <w:rFonts w:ascii="Cambria" w:hAnsi="Cambria"/>
          <w:sz w:val="20"/>
          <w:szCs w:val="20"/>
        </w:rPr>
        <w:t xml:space="preserve"> that they ha</w:t>
      </w:r>
      <w:r w:rsidR="009B1EF8">
        <w:rPr>
          <w:rFonts w:ascii="Cambria" w:hAnsi="Cambria"/>
          <w:sz w:val="20"/>
          <w:szCs w:val="20"/>
        </w:rPr>
        <w:t>ve</w:t>
      </w:r>
      <w:r>
        <w:rPr>
          <w:rFonts w:ascii="Cambria" w:hAnsi="Cambria"/>
          <w:sz w:val="20"/>
          <w:szCs w:val="20"/>
        </w:rPr>
        <w:t xml:space="preserve"> never received answers and that the investigation </w:t>
      </w:r>
      <w:r w:rsidR="009B1EF8">
        <w:rPr>
          <w:rFonts w:ascii="Cambria" w:hAnsi="Cambria"/>
          <w:sz w:val="20"/>
          <w:szCs w:val="20"/>
        </w:rPr>
        <w:t>had been</w:t>
      </w:r>
      <w:r>
        <w:rPr>
          <w:rFonts w:ascii="Cambria" w:hAnsi="Cambria"/>
          <w:sz w:val="20"/>
          <w:szCs w:val="20"/>
        </w:rPr>
        <w:t xml:space="preserve"> archived</w:t>
      </w:r>
      <w:r w:rsidR="009B1EF8">
        <w:rPr>
          <w:rFonts w:ascii="Cambria" w:hAnsi="Cambria"/>
          <w:sz w:val="20"/>
          <w:szCs w:val="20"/>
        </w:rPr>
        <w:t>, with</w:t>
      </w:r>
      <w:r>
        <w:rPr>
          <w:rFonts w:ascii="Cambria" w:hAnsi="Cambria"/>
          <w:sz w:val="20"/>
          <w:szCs w:val="20"/>
        </w:rPr>
        <w:t xml:space="preserve"> no judicial movement whatsoever. The petitioner sa</w:t>
      </w:r>
      <w:r w:rsidR="009B1EF8">
        <w:rPr>
          <w:rFonts w:ascii="Cambria" w:hAnsi="Cambria"/>
          <w:sz w:val="20"/>
          <w:szCs w:val="20"/>
        </w:rPr>
        <w:t>ys</w:t>
      </w:r>
      <w:r>
        <w:rPr>
          <w:rFonts w:ascii="Cambria" w:hAnsi="Cambria"/>
          <w:sz w:val="20"/>
          <w:szCs w:val="20"/>
        </w:rPr>
        <w:t xml:space="preserve"> that, as he was a witness for the complaint, he was persecuted by agents of the national police, </w:t>
      </w:r>
      <w:r w:rsidR="009B1EF8">
        <w:rPr>
          <w:rFonts w:ascii="Cambria" w:hAnsi="Cambria"/>
          <w:sz w:val="20"/>
          <w:szCs w:val="20"/>
        </w:rPr>
        <w:t>acting</w:t>
      </w:r>
      <w:r>
        <w:rPr>
          <w:rFonts w:ascii="Cambria" w:hAnsi="Cambria"/>
          <w:sz w:val="20"/>
          <w:szCs w:val="20"/>
        </w:rPr>
        <w:t xml:space="preserve"> undercover</w:t>
      </w:r>
      <w:r w:rsidR="009B1EF8">
        <w:rPr>
          <w:rFonts w:ascii="Cambria" w:hAnsi="Cambria"/>
          <w:sz w:val="20"/>
          <w:szCs w:val="20"/>
        </w:rPr>
        <w:t xml:space="preserve"> and</w:t>
      </w:r>
      <w:r>
        <w:rPr>
          <w:rFonts w:ascii="Cambria" w:hAnsi="Cambria"/>
          <w:sz w:val="20"/>
          <w:szCs w:val="20"/>
        </w:rPr>
        <w:t xml:space="preserve"> dressed as civilians, </w:t>
      </w:r>
      <w:r w:rsidR="009B1EF8">
        <w:rPr>
          <w:rFonts w:ascii="Cambria" w:hAnsi="Cambria"/>
          <w:sz w:val="20"/>
          <w:szCs w:val="20"/>
        </w:rPr>
        <w:t xml:space="preserve">that </w:t>
      </w:r>
      <w:r>
        <w:rPr>
          <w:rFonts w:ascii="Cambria" w:hAnsi="Cambria"/>
          <w:sz w:val="20"/>
          <w:szCs w:val="20"/>
        </w:rPr>
        <w:t>called him on the phone, threatening him with death. He claims that on June 8, 2004</w:t>
      </w:r>
      <w:r w:rsidR="00867368">
        <w:rPr>
          <w:rFonts w:ascii="Cambria" w:hAnsi="Cambria"/>
          <w:sz w:val="20"/>
          <w:szCs w:val="20"/>
        </w:rPr>
        <w:t>,</w:t>
      </w:r>
      <w:r>
        <w:rPr>
          <w:rFonts w:ascii="Cambria" w:hAnsi="Cambria"/>
          <w:sz w:val="20"/>
          <w:szCs w:val="20"/>
        </w:rPr>
        <w:t xml:space="preserve"> many vehicles with license plates from the State of Texas, carrying armed men dressed as civilians, parked across his office and </w:t>
      </w:r>
      <w:r>
        <w:rPr>
          <w:rFonts w:ascii="Cambria" w:hAnsi="Cambria"/>
          <w:sz w:val="20"/>
          <w:szCs w:val="20"/>
        </w:rPr>
        <w:lastRenderedPageBreak/>
        <w:t xml:space="preserve">around the area. </w:t>
      </w:r>
      <w:r w:rsidR="009B1EF8">
        <w:rPr>
          <w:rFonts w:ascii="Cambria" w:hAnsi="Cambria"/>
          <w:sz w:val="20"/>
          <w:szCs w:val="20"/>
        </w:rPr>
        <w:t>H</w:t>
      </w:r>
      <w:r>
        <w:rPr>
          <w:rFonts w:ascii="Cambria" w:hAnsi="Cambria"/>
          <w:sz w:val="20"/>
          <w:szCs w:val="20"/>
        </w:rPr>
        <w:t>e indicate</w:t>
      </w:r>
      <w:r w:rsidR="009B1EF8">
        <w:rPr>
          <w:rFonts w:ascii="Cambria" w:hAnsi="Cambria"/>
          <w:sz w:val="20"/>
          <w:szCs w:val="20"/>
        </w:rPr>
        <w:t>s</w:t>
      </w:r>
      <w:r>
        <w:rPr>
          <w:rFonts w:ascii="Cambria" w:hAnsi="Cambria"/>
          <w:sz w:val="20"/>
          <w:szCs w:val="20"/>
        </w:rPr>
        <w:t xml:space="preserve"> that since they did not find him, they left and other men stayed guarding the place.</w:t>
      </w:r>
    </w:p>
    <w:p w:rsidR="007B0BA8" w:rsidRPr="00EB1FDF" w:rsidRDefault="007B0BA8" w:rsidP="00EB1F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allege</w:t>
      </w:r>
      <w:r w:rsidR="009B1EF8">
        <w:rPr>
          <w:rFonts w:ascii="Cambria" w:hAnsi="Cambria"/>
          <w:sz w:val="20"/>
          <w:szCs w:val="20"/>
        </w:rPr>
        <w:t>s</w:t>
      </w:r>
      <w:r>
        <w:rPr>
          <w:rFonts w:ascii="Cambria" w:hAnsi="Cambria"/>
          <w:sz w:val="20"/>
          <w:szCs w:val="20"/>
        </w:rPr>
        <w:t xml:space="preserve"> that, as a consequence of the threats, he filed for a </w:t>
      </w:r>
      <w:r>
        <w:rPr>
          <w:rFonts w:ascii="Cambria" w:hAnsi="Cambria"/>
          <w:i/>
          <w:sz w:val="20"/>
          <w:szCs w:val="20"/>
        </w:rPr>
        <w:t>habeas corpus</w:t>
      </w:r>
      <w:r>
        <w:rPr>
          <w:rFonts w:ascii="Cambria" w:hAnsi="Cambria"/>
          <w:sz w:val="20"/>
          <w:szCs w:val="20"/>
        </w:rPr>
        <w:t xml:space="preserve"> remedy, requesting the police forces to explain the reason for his persecution, claiming threats and restrictions to his freedom of movement. On July 1, 2004, the Criminal Chamber of the First Eastern Section rejected the request, since the Attorney General's Office and the National Civil Police did not inform about any charges. The petitioner mention</w:t>
      </w:r>
      <w:r w:rsidR="009B1EF8">
        <w:rPr>
          <w:rFonts w:ascii="Cambria" w:hAnsi="Cambria"/>
          <w:sz w:val="20"/>
          <w:szCs w:val="20"/>
        </w:rPr>
        <w:t>s</w:t>
      </w:r>
      <w:r>
        <w:rPr>
          <w:rFonts w:ascii="Cambria" w:hAnsi="Cambria"/>
          <w:sz w:val="20"/>
          <w:szCs w:val="20"/>
        </w:rPr>
        <w:t xml:space="preserve"> the absence of willingness of the governmental authorities during the investigations of crimes against humanity, by virtue of the Amnesty Law of 1993 tending to protect war criminals, which would disallow the access to justice. He allege</w:t>
      </w:r>
      <w:r w:rsidR="009B1EF8">
        <w:rPr>
          <w:rFonts w:ascii="Cambria" w:hAnsi="Cambria"/>
          <w:sz w:val="20"/>
          <w:szCs w:val="20"/>
        </w:rPr>
        <w:t>s</w:t>
      </w:r>
      <w:r>
        <w:rPr>
          <w:rFonts w:ascii="Cambria" w:hAnsi="Cambria"/>
          <w:sz w:val="20"/>
          <w:szCs w:val="20"/>
        </w:rPr>
        <w:t xml:space="preserve"> that, more than a year after the judgment</w:t>
      </w:r>
      <w:r w:rsidR="009B1EF8">
        <w:rPr>
          <w:rFonts w:ascii="Cambria" w:hAnsi="Cambria"/>
          <w:sz w:val="20"/>
          <w:szCs w:val="20"/>
        </w:rPr>
        <w:t xml:space="preserve"> on the</w:t>
      </w:r>
      <w:r>
        <w:rPr>
          <w:rFonts w:ascii="Cambria" w:hAnsi="Cambria"/>
          <w:sz w:val="20"/>
          <w:szCs w:val="20"/>
        </w:rPr>
        <w:t xml:space="preserve"> </w:t>
      </w:r>
      <w:r w:rsidR="009B1EF8">
        <w:rPr>
          <w:rFonts w:ascii="Cambria" w:hAnsi="Cambria"/>
          <w:sz w:val="20"/>
          <w:szCs w:val="20"/>
        </w:rPr>
        <w:t xml:space="preserve">unconstitutionality </w:t>
      </w:r>
      <w:r>
        <w:rPr>
          <w:rFonts w:ascii="Cambria" w:hAnsi="Cambria"/>
          <w:sz w:val="20"/>
          <w:szCs w:val="20"/>
        </w:rPr>
        <w:t>of the Amnesty Law, impunity still prevails. At a public hearing on the issue, he indicated that the Constitutional Chamber established that the State’s institutions had not complied with the content of the unconstitutionality judgment. The petitioner sa</w:t>
      </w:r>
      <w:r w:rsidR="009E0E92">
        <w:rPr>
          <w:rFonts w:ascii="Cambria" w:hAnsi="Cambria"/>
          <w:sz w:val="20"/>
          <w:szCs w:val="20"/>
        </w:rPr>
        <w:t>ys</w:t>
      </w:r>
      <w:r>
        <w:rPr>
          <w:rFonts w:ascii="Cambria" w:hAnsi="Cambria"/>
          <w:sz w:val="20"/>
          <w:szCs w:val="20"/>
        </w:rPr>
        <w:t xml:space="preserve"> that he left the country and sought for political asylum, expressing fear for his and his family’s lives in the case of being deported to their country, where he thinks he will be investigated for having participated in human rights activities, and that he will be persecuted, captured, questioned, tortured, and murdered for being a survivor of Barrios massacre, and for having participated in procedures of human rights organizations aiming at requesting the Government to prosecute the perpetrators. He alleges that in El Salvador there are illegal armed groups</w:t>
      </w:r>
      <w:r w:rsidR="009E0E92">
        <w:rPr>
          <w:rFonts w:ascii="Cambria" w:hAnsi="Cambria"/>
          <w:sz w:val="20"/>
          <w:szCs w:val="20"/>
        </w:rPr>
        <w:t>, tolerated by the State,</w:t>
      </w:r>
      <w:r>
        <w:rPr>
          <w:rFonts w:ascii="Cambria" w:hAnsi="Cambria"/>
          <w:sz w:val="20"/>
          <w:szCs w:val="20"/>
        </w:rPr>
        <w:t xml:space="preserve"> that carry out intimidation or persecution acts against human rights defenders. </w:t>
      </w:r>
    </w:p>
    <w:p w:rsidR="00604CAB" w:rsidRDefault="00427CA8" w:rsidP="003A75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For its part</w:t>
      </w:r>
      <w:r w:rsidR="00604CAB">
        <w:rPr>
          <w:rFonts w:ascii="Cambria" w:hAnsi="Cambria"/>
          <w:sz w:val="20"/>
          <w:szCs w:val="20"/>
        </w:rPr>
        <w:t>, the State sa</w:t>
      </w:r>
      <w:r>
        <w:rPr>
          <w:rFonts w:ascii="Cambria" w:hAnsi="Cambria"/>
          <w:sz w:val="20"/>
          <w:szCs w:val="20"/>
        </w:rPr>
        <w:t>ys</w:t>
      </w:r>
      <w:r w:rsidR="00604CAB">
        <w:rPr>
          <w:rFonts w:ascii="Cambria" w:hAnsi="Cambria"/>
          <w:sz w:val="20"/>
          <w:szCs w:val="20"/>
        </w:rPr>
        <w:t xml:space="preserve"> that notwithstanding what was alleged by the petitioner about the reported persecutions, by means of internal decisions they determined the inexistence of the restriction of freedom of movement and the inexistence of a real or imminent threat that might limit his freedom, on the part of the National Civil Police. Regarding the alleged event of June 8, 2004, the State highlights that the events described are not coherent. The State also sa</w:t>
      </w:r>
      <w:r w:rsidR="00195183">
        <w:rPr>
          <w:rFonts w:ascii="Cambria" w:hAnsi="Cambria"/>
          <w:sz w:val="20"/>
          <w:szCs w:val="20"/>
        </w:rPr>
        <w:t>ys</w:t>
      </w:r>
      <w:r w:rsidR="00604CAB">
        <w:rPr>
          <w:rFonts w:ascii="Cambria" w:hAnsi="Cambria"/>
          <w:sz w:val="20"/>
          <w:szCs w:val="20"/>
        </w:rPr>
        <w:t xml:space="preserve"> that there is no state policy </w:t>
      </w:r>
      <w:r w:rsidR="00826AC4">
        <w:rPr>
          <w:rFonts w:ascii="Cambria" w:hAnsi="Cambria"/>
          <w:sz w:val="20"/>
          <w:szCs w:val="20"/>
        </w:rPr>
        <w:t>which support</w:t>
      </w:r>
      <w:r w:rsidR="00195183">
        <w:rPr>
          <w:rFonts w:ascii="Cambria" w:hAnsi="Cambria"/>
          <w:sz w:val="20"/>
          <w:szCs w:val="20"/>
        </w:rPr>
        <w:t>s</w:t>
      </w:r>
      <w:r w:rsidR="00604CAB">
        <w:rPr>
          <w:rFonts w:ascii="Cambria" w:hAnsi="Cambria"/>
          <w:sz w:val="20"/>
          <w:szCs w:val="20"/>
        </w:rPr>
        <w:t xml:space="preserve"> armed groups </w:t>
      </w:r>
      <w:r w:rsidR="00195183">
        <w:rPr>
          <w:rFonts w:ascii="Cambria" w:hAnsi="Cambria"/>
          <w:sz w:val="20"/>
          <w:szCs w:val="20"/>
        </w:rPr>
        <w:t xml:space="preserve">acting </w:t>
      </w:r>
      <w:r w:rsidR="00604CAB">
        <w:rPr>
          <w:rFonts w:ascii="Cambria" w:hAnsi="Cambria"/>
          <w:sz w:val="20"/>
          <w:szCs w:val="20"/>
        </w:rPr>
        <w:t xml:space="preserve">with the aim of attacking witnesses or claimants in the case of </w:t>
      </w:r>
      <w:r w:rsidR="00195183">
        <w:rPr>
          <w:rFonts w:ascii="Cambria" w:hAnsi="Cambria"/>
          <w:sz w:val="20"/>
          <w:szCs w:val="20"/>
        </w:rPr>
        <w:t xml:space="preserve">the </w:t>
      </w:r>
      <w:r w:rsidR="00604CAB">
        <w:rPr>
          <w:rFonts w:ascii="Cambria" w:hAnsi="Cambria"/>
          <w:sz w:val="20"/>
          <w:szCs w:val="20"/>
        </w:rPr>
        <w:t xml:space="preserve">domestic armed conflict, and that there is no policy of persecution of leaders from civil society’s organizations. </w:t>
      </w:r>
    </w:p>
    <w:p w:rsidR="001755C5" w:rsidRDefault="000A548C" w:rsidP="003A75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indicates that it has acknowledged that in the context of the past </w:t>
      </w:r>
      <w:r w:rsidR="00195183">
        <w:rPr>
          <w:rFonts w:ascii="Cambria" w:hAnsi="Cambria"/>
          <w:sz w:val="20"/>
          <w:szCs w:val="20"/>
        </w:rPr>
        <w:t>internal armed conflict</w:t>
      </w:r>
      <w:r>
        <w:rPr>
          <w:rFonts w:ascii="Cambria" w:hAnsi="Cambria"/>
          <w:sz w:val="20"/>
          <w:szCs w:val="20"/>
        </w:rPr>
        <w:t>, which took place between 1980 and 1991, serious human rights violations and power abuse were committed. It add</w:t>
      </w:r>
      <w:r w:rsidR="00195183">
        <w:rPr>
          <w:rFonts w:ascii="Cambria" w:hAnsi="Cambria"/>
          <w:sz w:val="20"/>
          <w:szCs w:val="20"/>
        </w:rPr>
        <w:t>s</w:t>
      </w:r>
      <w:r>
        <w:rPr>
          <w:rFonts w:ascii="Cambria" w:hAnsi="Cambria"/>
          <w:sz w:val="20"/>
          <w:szCs w:val="20"/>
        </w:rPr>
        <w:t xml:space="preserve"> that, in the framework of this new </w:t>
      </w:r>
      <w:r w:rsidR="003A69A4">
        <w:rPr>
          <w:rFonts w:ascii="Cambria" w:hAnsi="Cambria"/>
          <w:sz w:val="20"/>
          <w:szCs w:val="20"/>
        </w:rPr>
        <w:t>S</w:t>
      </w:r>
      <w:r>
        <w:rPr>
          <w:rFonts w:ascii="Cambria" w:hAnsi="Cambria"/>
          <w:sz w:val="20"/>
          <w:szCs w:val="20"/>
        </w:rPr>
        <w:t xml:space="preserve">tate view, it has granted the following rights to the victims: The rights to know the truth, to access justice, and to receive appropriate reparations; therefore, it has developed several actions to achieve these objectives. In 2009, it defined a policy of reparations and acknowledgment to the dignity of victims of serious human rights violations in the context of the armed conflict. It indicated that in 2010, the </w:t>
      </w:r>
      <w:r>
        <w:rPr>
          <w:rFonts w:ascii="Cambria" w:hAnsi="Cambria"/>
          <w:i/>
          <w:sz w:val="20"/>
          <w:szCs w:val="20"/>
        </w:rPr>
        <w:t>National Commission on the Search for Children who Disappeared during the Internal Armed Conflict</w:t>
      </w:r>
      <w:r>
        <w:rPr>
          <w:rFonts w:ascii="Cambria" w:hAnsi="Cambria"/>
          <w:sz w:val="20"/>
          <w:szCs w:val="20"/>
        </w:rPr>
        <w:t xml:space="preserve"> was created and the </w:t>
      </w:r>
      <w:r>
        <w:rPr>
          <w:rFonts w:ascii="Cambria" w:hAnsi="Cambria"/>
          <w:i/>
          <w:sz w:val="20"/>
          <w:szCs w:val="20"/>
        </w:rPr>
        <w:t>Integral Program of Reparations to Victims of Serious Human Rights Violations occurred in the context of the Internal Armed Conflict</w:t>
      </w:r>
      <w:r>
        <w:rPr>
          <w:rFonts w:ascii="Cambria" w:hAnsi="Cambria"/>
          <w:sz w:val="20"/>
          <w:szCs w:val="20"/>
        </w:rPr>
        <w:t xml:space="preserve"> was also created in 2013, as well as a compensatory program. It indicates that through the judgment of July 13, 2016, the unconstitutionality of the </w:t>
      </w:r>
      <w:r>
        <w:rPr>
          <w:rFonts w:ascii="Cambria" w:hAnsi="Cambria"/>
          <w:i/>
          <w:sz w:val="20"/>
          <w:szCs w:val="20"/>
        </w:rPr>
        <w:t>General Amnesty Law for the Consolidation of Peace</w:t>
      </w:r>
      <w:r>
        <w:rPr>
          <w:rFonts w:ascii="Cambria" w:hAnsi="Cambria"/>
          <w:sz w:val="20"/>
          <w:szCs w:val="20"/>
        </w:rPr>
        <w:t xml:space="preserve"> was declared. It added that in spite of this declaration, there were already antecedents of gradual innovations and judicial criteria relative to the </w:t>
      </w:r>
      <w:r w:rsidR="003A69A4">
        <w:rPr>
          <w:rFonts w:ascii="Cambria" w:hAnsi="Cambria"/>
          <w:sz w:val="20"/>
          <w:szCs w:val="20"/>
        </w:rPr>
        <w:t xml:space="preserve">responsability </w:t>
      </w:r>
      <w:r>
        <w:rPr>
          <w:rFonts w:ascii="Cambria" w:hAnsi="Cambria"/>
          <w:sz w:val="20"/>
          <w:szCs w:val="20"/>
        </w:rPr>
        <w:t xml:space="preserve">in the light of serious cases of human rights violations. Likewise, by means of the decisions, they recognized the </w:t>
      </w:r>
      <w:r w:rsidR="003A69A4">
        <w:rPr>
          <w:rFonts w:ascii="Cambria" w:hAnsi="Cambria"/>
          <w:sz w:val="20"/>
          <w:szCs w:val="20"/>
        </w:rPr>
        <w:t>S</w:t>
      </w:r>
      <w:r>
        <w:rPr>
          <w:rFonts w:ascii="Cambria" w:hAnsi="Cambria"/>
          <w:sz w:val="20"/>
          <w:szCs w:val="20"/>
        </w:rPr>
        <w:t xml:space="preserve">tate obligation of investigating in a serious, exhaustive, hard-working, and concluding way, with the aim of clarifying the truth of the events regarding serious human rights violations. Finally, it indicated that in 2017, the </w:t>
      </w:r>
      <w:r>
        <w:rPr>
          <w:rFonts w:ascii="Cambria" w:hAnsi="Cambria"/>
          <w:i/>
          <w:sz w:val="20"/>
          <w:szCs w:val="20"/>
        </w:rPr>
        <w:t>National Commission to Search for Disappeared Adults in the context of the armed conflict in El Salvador</w:t>
      </w:r>
      <w:r w:rsidR="003A69A4">
        <w:rPr>
          <w:rFonts w:ascii="Cambria" w:hAnsi="Cambria"/>
          <w:sz w:val="20"/>
          <w:szCs w:val="20"/>
        </w:rPr>
        <w:t xml:space="preserve"> was created</w:t>
      </w:r>
      <w:r>
        <w:rPr>
          <w:rFonts w:ascii="Cambria" w:hAnsi="Cambria"/>
          <w:sz w:val="20"/>
          <w:szCs w:val="20"/>
        </w:rPr>
        <w:t>.</w:t>
      </w:r>
    </w:p>
    <w:p w:rsidR="006960CB" w:rsidRDefault="00882470" w:rsidP="003A75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claims</w:t>
      </w:r>
      <w:r w:rsidR="006960CB">
        <w:rPr>
          <w:rFonts w:ascii="Cambria" w:hAnsi="Cambria"/>
          <w:sz w:val="20"/>
          <w:szCs w:val="20"/>
        </w:rPr>
        <w:t xml:space="preserve"> that the Attorney General's Office of the Republic </w:t>
      </w:r>
      <w:r>
        <w:rPr>
          <w:rFonts w:ascii="Cambria" w:hAnsi="Cambria"/>
          <w:sz w:val="20"/>
          <w:szCs w:val="20"/>
        </w:rPr>
        <w:t xml:space="preserve">nowadays </w:t>
      </w:r>
      <w:r w:rsidR="006960CB">
        <w:rPr>
          <w:rFonts w:ascii="Cambria" w:hAnsi="Cambria"/>
          <w:sz w:val="20"/>
          <w:szCs w:val="20"/>
        </w:rPr>
        <w:t>conducts different investigations on the massacres occurred in El Salvador, in the context of the armed conflict. In this way, the Barrios massacre is under investigation since 2014. It claims that in the massacre’s framework, among other activities, they carried out interviews and their extensions to relatives of the victims and survivors, official letters addressed to the Salvadoran Armed Force, inspections at the place of the events, and the creation of a photograph album. It add</w:t>
      </w:r>
      <w:r w:rsidR="00656B2A">
        <w:rPr>
          <w:rFonts w:ascii="Cambria" w:hAnsi="Cambria"/>
          <w:sz w:val="20"/>
          <w:szCs w:val="20"/>
        </w:rPr>
        <w:t>s</w:t>
      </w:r>
      <w:r w:rsidR="006960CB">
        <w:rPr>
          <w:rFonts w:ascii="Cambria" w:hAnsi="Cambria"/>
          <w:sz w:val="20"/>
          <w:szCs w:val="20"/>
        </w:rPr>
        <w:t xml:space="preserve"> that it participated in the exhumations referred to by the petitioner. The State sa</w:t>
      </w:r>
      <w:r w:rsidR="00656B2A">
        <w:rPr>
          <w:rFonts w:ascii="Cambria" w:hAnsi="Cambria"/>
          <w:sz w:val="20"/>
          <w:szCs w:val="20"/>
        </w:rPr>
        <w:t>ys</w:t>
      </w:r>
      <w:r w:rsidR="006960CB">
        <w:rPr>
          <w:rFonts w:ascii="Cambria" w:hAnsi="Cambria"/>
          <w:sz w:val="20"/>
          <w:szCs w:val="20"/>
        </w:rPr>
        <w:t xml:space="preserve"> that the investigation is pending, thus, there is no exhaustion of domestic remedies.</w:t>
      </w:r>
    </w:p>
    <w:p w:rsidR="00087059" w:rsidRPr="00481E79" w:rsidRDefault="00087059" w:rsidP="000870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3239B8" w:rsidRPr="00D76022" w:rsidRDefault="003239B8" w:rsidP="003239B8">
      <w:pPr>
        <w:spacing w:before="240" w:after="240"/>
        <w:ind w:firstLine="720"/>
        <w:jc w:val="both"/>
        <w:rPr>
          <w:rFonts w:ascii="Cambria" w:hAnsi="Cambria"/>
          <w:sz w:val="20"/>
          <w:szCs w:val="20"/>
        </w:rPr>
      </w:pPr>
      <w:r>
        <w:rPr>
          <w:rFonts w:asciiTheme="majorHAnsi" w:hAnsiTheme="majorHAnsi"/>
          <w:b/>
          <w:bCs/>
          <w:color w:val="000000"/>
          <w:sz w:val="20"/>
          <w:szCs w:val="20"/>
          <w:u w:color="000000"/>
        </w:rPr>
        <w:lastRenderedPageBreak/>
        <w:t>VI.</w:t>
      </w:r>
      <w:r>
        <w:rPr>
          <w:rFonts w:asciiTheme="majorHAnsi" w:hAnsiTheme="majorHAnsi"/>
          <w:b/>
          <w:bCs/>
          <w:color w:val="000000"/>
          <w:sz w:val="20"/>
          <w:szCs w:val="20"/>
          <w:u w:color="000000"/>
        </w:rPr>
        <w:tab/>
      </w:r>
      <w:r>
        <w:rPr>
          <w:rFonts w:asciiTheme="majorHAnsi" w:hAnsiTheme="majorHAnsi"/>
          <w:b/>
          <w:sz w:val="20"/>
          <w:szCs w:val="20"/>
        </w:rPr>
        <w:t>ANALYSIS OF EXHAUSTION OF DOMESTIC REMEDIES AND TIMELINESS OF THE PETITION</w:t>
      </w:r>
      <w:r>
        <w:rPr>
          <w:rFonts w:asciiTheme="majorHAnsi" w:hAnsiTheme="majorHAnsi"/>
          <w:b/>
          <w:bCs/>
          <w:color w:val="000000"/>
          <w:sz w:val="20"/>
          <w:szCs w:val="20"/>
          <w:u w:color="000000"/>
        </w:rPr>
        <w:t xml:space="preserve"> </w:t>
      </w:r>
    </w:p>
    <w:p w:rsidR="00222CAD" w:rsidRPr="00882470" w:rsidRDefault="00222CAD" w:rsidP="00F325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82470">
        <w:rPr>
          <w:rFonts w:ascii="Cambria" w:hAnsi="Cambria"/>
          <w:sz w:val="20"/>
          <w:szCs w:val="20"/>
        </w:rPr>
        <w:t>The petitioner refers to illegal arrest, kidnapping, disappearance, torture, and the extra-judicial execution of his brother in 1980, as well as the murders of h</w:t>
      </w:r>
      <w:r w:rsidR="007746DF" w:rsidRPr="00882470">
        <w:rPr>
          <w:rFonts w:ascii="Cambria" w:hAnsi="Cambria"/>
          <w:sz w:val="20"/>
          <w:szCs w:val="20"/>
        </w:rPr>
        <w:t xml:space="preserve">is father and cousins in 1982. </w:t>
      </w:r>
      <w:r w:rsidRPr="00882470">
        <w:rPr>
          <w:rFonts w:ascii="Cambria" w:hAnsi="Cambria"/>
          <w:sz w:val="20"/>
          <w:szCs w:val="20"/>
        </w:rPr>
        <w:t xml:space="preserve">Likewise, he alleges that from January 2002, “Tutela Legal” became the representative of the case of Barrios massacre and that on September 30, 2003, it filed a criminal complaint against the presumed perpetrators. He says that the events are still unpunished, the investigations are stopped, and that they have not received answers on the progress of the investigation, even after overcoming the obstacle of the Amnesty Law. </w:t>
      </w:r>
      <w:r w:rsidR="00BC3944">
        <w:rPr>
          <w:rFonts w:ascii="Cambria" w:hAnsi="Cambria"/>
          <w:sz w:val="20"/>
          <w:szCs w:val="20"/>
        </w:rPr>
        <w:t>For its part</w:t>
      </w:r>
      <w:r w:rsidRPr="00882470">
        <w:rPr>
          <w:rFonts w:ascii="Cambria" w:hAnsi="Cambria"/>
          <w:sz w:val="20"/>
          <w:szCs w:val="20"/>
        </w:rPr>
        <w:t>, the State indicates that the Attorney General's Office of the Republic has conducted several investigations on the massacres occurred in El Salvador in the context of the armed conflict, and that the Barrios massacre has been under investigation since 2014. It also claims that through the judgment of July 13, 2016, the unconstitutionality of the Amnesty Law was declared. Therefore, it alleges that the exhaustion of domestic remedies is pending.</w:t>
      </w:r>
    </w:p>
    <w:p w:rsidR="00FC0D70" w:rsidRPr="00ED2299" w:rsidRDefault="00F538F6" w:rsidP="008560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82470">
        <w:rPr>
          <w:rFonts w:ascii="Cambria" w:hAnsi="Cambria"/>
          <w:sz w:val="20"/>
          <w:szCs w:val="20"/>
        </w:rPr>
        <w:t xml:space="preserve">In the present case, the presumed responsibility of the members of the Salvadoran Armed Forces in the death of the petitioner’s relatives, during the domestic armed conflict in El Salvador, </w:t>
      </w:r>
      <w:r w:rsidR="00586615" w:rsidRPr="00882470">
        <w:rPr>
          <w:rFonts w:ascii="Cambria" w:hAnsi="Cambria"/>
          <w:sz w:val="20"/>
          <w:szCs w:val="20"/>
        </w:rPr>
        <w:t>is alleged</w:t>
      </w:r>
      <w:r w:rsidR="00586615">
        <w:rPr>
          <w:rFonts w:ascii="Cambria" w:hAnsi="Cambria"/>
          <w:sz w:val="20"/>
          <w:szCs w:val="20"/>
        </w:rPr>
        <w:t>,</w:t>
      </w:r>
      <w:r w:rsidR="00586615" w:rsidRPr="00882470">
        <w:rPr>
          <w:rFonts w:ascii="Cambria" w:hAnsi="Cambria"/>
          <w:sz w:val="20"/>
          <w:szCs w:val="20"/>
        </w:rPr>
        <w:t xml:space="preserve"> </w:t>
      </w:r>
      <w:r w:rsidRPr="00882470">
        <w:rPr>
          <w:rFonts w:ascii="Cambria" w:hAnsi="Cambria"/>
          <w:sz w:val="20"/>
          <w:szCs w:val="20"/>
        </w:rPr>
        <w:t>as well as</w:t>
      </w:r>
      <w:r w:rsidR="00586615">
        <w:rPr>
          <w:rFonts w:ascii="Cambria" w:hAnsi="Cambria"/>
          <w:sz w:val="20"/>
          <w:szCs w:val="20"/>
        </w:rPr>
        <w:t xml:space="preserve"> their responsibility</w:t>
      </w:r>
      <w:r w:rsidRPr="00882470">
        <w:rPr>
          <w:rFonts w:ascii="Cambria" w:hAnsi="Cambria"/>
          <w:sz w:val="20"/>
          <w:szCs w:val="20"/>
        </w:rPr>
        <w:t xml:space="preserve"> in the later persecution of the petitioner and the obstacles faced so as to get justice. On the one hand, the Commission established in previously decided similar cases that at the moment of the alleged events, it was not possible or necessary to file for any remedies, determining the exception to the exhaustion of domestic remedies established in Article 46.2.b of the American Convention.</w:t>
      </w:r>
      <w:r w:rsidR="00FC0D70" w:rsidRPr="0016464C">
        <w:rPr>
          <w:rFonts w:ascii="Cambria" w:hAnsi="Cambria"/>
          <w:sz w:val="20"/>
          <w:szCs w:val="20"/>
          <w:vertAlign w:val="superscript"/>
        </w:rPr>
        <w:footnoteReference w:id="6"/>
      </w:r>
      <w:r>
        <w:rPr>
          <w:rFonts w:ascii="Cambria" w:hAnsi="Cambria"/>
          <w:sz w:val="20"/>
          <w:szCs w:val="20"/>
        </w:rPr>
        <w:t xml:space="preserve"> On the other hand, the IACHR observes that the State confirms that the investigation is still pending and that, after almost 36 years of the events, the main proceeding is still pending. Consequently, the exception foreseen in Article 46.2.c of the Convention</w:t>
      </w:r>
      <w:r w:rsidR="00FD50FD">
        <w:rPr>
          <w:rFonts w:ascii="Cambria" w:hAnsi="Cambria"/>
          <w:sz w:val="20"/>
          <w:szCs w:val="20"/>
        </w:rPr>
        <w:t xml:space="preserve"> applies</w:t>
      </w:r>
      <w:r>
        <w:rPr>
          <w:rFonts w:ascii="Cambria" w:hAnsi="Cambria"/>
          <w:sz w:val="20"/>
          <w:szCs w:val="20"/>
        </w:rPr>
        <w:t>.</w:t>
      </w:r>
    </w:p>
    <w:p w:rsidR="00E97472" w:rsidRPr="00E97472" w:rsidRDefault="00B9514D" w:rsidP="00E974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Likewise, the Commission takes cognizance that the petition was received on December 9, 2008. The events reported in the petition happened in the 80’s, the alleged massacre took place in 1982, and the subsequent violen</w:t>
      </w:r>
      <w:r w:rsidR="005E6E08">
        <w:rPr>
          <w:rFonts w:ascii="Cambria" w:hAnsi="Cambria"/>
          <w:sz w:val="20"/>
          <w:szCs w:val="20"/>
        </w:rPr>
        <w:t>t</w:t>
      </w:r>
      <w:r>
        <w:rPr>
          <w:rFonts w:ascii="Cambria" w:hAnsi="Cambria"/>
          <w:sz w:val="20"/>
          <w:szCs w:val="20"/>
        </w:rPr>
        <w:t xml:space="preserve"> events and threats against the petitioner occurred throughout the following years; a criminal complaint was filed around 2003 and the State informed about the actions taken from 2009, in the framework of the events related to the armed conflict, for which the Commission considers that the petition was submitted within a reasonable term under t</w:t>
      </w:r>
      <w:r w:rsidR="00867368">
        <w:rPr>
          <w:rFonts w:ascii="Cambria" w:hAnsi="Cambria"/>
          <w:sz w:val="20"/>
          <w:szCs w:val="20"/>
        </w:rPr>
        <w:t xml:space="preserve">he terms of Article 32.2 of </w:t>
      </w:r>
      <w:r>
        <w:rPr>
          <w:rFonts w:ascii="Cambria" w:hAnsi="Cambria"/>
          <w:sz w:val="20"/>
          <w:szCs w:val="20"/>
        </w:rPr>
        <w:t>its Rules of Procedure.</w:t>
      </w:r>
    </w:p>
    <w:p w:rsidR="00E97472" w:rsidRPr="00D76022" w:rsidRDefault="00E97472" w:rsidP="00E97472">
      <w:pPr>
        <w:pStyle w:val="ListParagraph"/>
        <w:spacing w:before="240" w:after="240"/>
        <w:jc w:val="both"/>
        <w:rPr>
          <w:rFonts w:asciiTheme="majorHAnsi" w:hAnsiTheme="majorHAnsi"/>
          <w:b/>
          <w:sz w:val="20"/>
          <w:szCs w:val="20"/>
        </w:rPr>
      </w:pPr>
      <w:r>
        <w:rPr>
          <w:rFonts w:asciiTheme="majorHAnsi" w:hAnsiTheme="majorHAnsi"/>
          <w:b/>
          <w:bCs/>
          <w:sz w:val="20"/>
          <w:szCs w:val="20"/>
        </w:rPr>
        <w:t>VII.</w:t>
      </w:r>
      <w:r>
        <w:rPr>
          <w:rFonts w:asciiTheme="majorHAnsi" w:hAnsiTheme="majorHAnsi"/>
          <w:b/>
          <w:bCs/>
          <w:sz w:val="20"/>
          <w:szCs w:val="20"/>
        </w:rPr>
        <w:tab/>
        <w:t>COLORABLE CLAIM</w:t>
      </w:r>
    </w:p>
    <w:p w:rsidR="00F958BB" w:rsidRPr="00882470" w:rsidRDefault="0001712F" w:rsidP="00A458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82470">
        <w:rPr>
          <w:rFonts w:ascii="Cambria" w:hAnsi="Cambria"/>
          <w:sz w:val="20"/>
          <w:szCs w:val="20"/>
        </w:rPr>
        <w:t>In view of the</w:t>
      </w:r>
      <w:r w:rsidR="00140FCA">
        <w:rPr>
          <w:rFonts w:ascii="Cambria" w:hAnsi="Cambria"/>
          <w:sz w:val="20"/>
          <w:szCs w:val="20"/>
        </w:rPr>
        <w:t xml:space="preserve"> elements of fact</w:t>
      </w:r>
      <w:r w:rsidRPr="00882470">
        <w:rPr>
          <w:rFonts w:ascii="Cambria" w:hAnsi="Cambria"/>
          <w:sz w:val="20"/>
          <w:szCs w:val="20"/>
        </w:rPr>
        <w:t xml:space="preserve"> and law </w:t>
      </w:r>
      <w:r w:rsidR="00140FCA">
        <w:rPr>
          <w:rFonts w:ascii="Cambria" w:hAnsi="Cambria"/>
          <w:sz w:val="20"/>
          <w:szCs w:val="20"/>
        </w:rPr>
        <w:t>presented</w:t>
      </w:r>
      <w:r w:rsidRPr="00882470">
        <w:rPr>
          <w:rFonts w:ascii="Cambria" w:hAnsi="Cambria"/>
          <w:sz w:val="20"/>
          <w:szCs w:val="20"/>
        </w:rPr>
        <w:t xml:space="preserve"> by the parties and the nature</w:t>
      </w:r>
      <w:r w:rsidR="00140FCA">
        <w:rPr>
          <w:rFonts w:ascii="Cambria" w:hAnsi="Cambria"/>
          <w:sz w:val="20"/>
          <w:szCs w:val="20"/>
        </w:rPr>
        <w:t xml:space="preserve"> of the matter brought to its attention</w:t>
      </w:r>
      <w:r w:rsidRPr="00882470">
        <w:rPr>
          <w:rFonts w:ascii="Cambria" w:hAnsi="Cambria"/>
          <w:sz w:val="20"/>
          <w:szCs w:val="20"/>
        </w:rPr>
        <w:t xml:space="preserve">, the Commission considers that, if proven, the alleged illegal arrest, forced disappearance, torture, and murder of Mr. Armando Turcios, the Barrios massacre, and the extra-judicial execution of three of the alleged victim’s relatives (two of </w:t>
      </w:r>
      <w:r w:rsidR="00140FCA">
        <w:rPr>
          <w:rFonts w:ascii="Cambria" w:hAnsi="Cambria"/>
          <w:sz w:val="20"/>
          <w:szCs w:val="20"/>
        </w:rPr>
        <w:t>whom</w:t>
      </w:r>
      <w:r w:rsidR="00140FCA" w:rsidRPr="00882470">
        <w:rPr>
          <w:rFonts w:ascii="Cambria" w:hAnsi="Cambria"/>
          <w:sz w:val="20"/>
          <w:szCs w:val="20"/>
        </w:rPr>
        <w:t xml:space="preserve"> </w:t>
      </w:r>
      <w:r w:rsidRPr="00882470">
        <w:rPr>
          <w:rFonts w:ascii="Cambria" w:hAnsi="Cambria"/>
          <w:sz w:val="20"/>
          <w:szCs w:val="20"/>
        </w:rPr>
        <w:t>were underage) by the Salvadoran Armed Forces; the absence of an investigation, the unjustified delay in the identification of perpetrators, and the ongoing refusal of justice; as well as the threats against the petitioner, could all characterize potential violations of Articles 3 (</w:t>
      </w:r>
      <w:r w:rsidR="00140FCA">
        <w:rPr>
          <w:rFonts w:ascii="Cambria" w:hAnsi="Cambria"/>
          <w:sz w:val="20"/>
          <w:szCs w:val="20"/>
        </w:rPr>
        <w:t>juridical</w:t>
      </w:r>
      <w:r w:rsidRPr="00882470">
        <w:rPr>
          <w:rFonts w:ascii="Cambria" w:hAnsi="Cambria"/>
          <w:sz w:val="20"/>
          <w:szCs w:val="20"/>
        </w:rPr>
        <w:t xml:space="preserve"> personality), 4 (life), 5 (</w:t>
      </w:r>
      <w:r w:rsidR="00140FCA">
        <w:rPr>
          <w:rFonts w:ascii="Cambria" w:hAnsi="Cambria"/>
          <w:sz w:val="20"/>
          <w:szCs w:val="20"/>
        </w:rPr>
        <w:t>humane treatment</w:t>
      </w:r>
      <w:r w:rsidRPr="00882470">
        <w:rPr>
          <w:rFonts w:ascii="Cambria" w:hAnsi="Cambria"/>
          <w:sz w:val="20"/>
          <w:szCs w:val="20"/>
        </w:rPr>
        <w:t>), 7 (personal liberty), 8 (</w:t>
      </w:r>
      <w:r w:rsidR="00140FCA">
        <w:rPr>
          <w:rFonts w:ascii="Cambria" w:hAnsi="Cambria"/>
          <w:sz w:val="20"/>
          <w:szCs w:val="20"/>
        </w:rPr>
        <w:t>fair trial</w:t>
      </w:r>
      <w:r w:rsidRPr="00882470">
        <w:rPr>
          <w:rFonts w:ascii="Cambria" w:hAnsi="Cambria"/>
          <w:sz w:val="20"/>
          <w:szCs w:val="20"/>
        </w:rPr>
        <w:t>), 11 (</w:t>
      </w:r>
      <w:r w:rsidR="00140FCA">
        <w:rPr>
          <w:rFonts w:ascii="Cambria" w:hAnsi="Cambria"/>
          <w:sz w:val="20"/>
          <w:szCs w:val="20"/>
        </w:rPr>
        <w:t>privacy</w:t>
      </w:r>
      <w:r w:rsidRPr="00882470">
        <w:rPr>
          <w:rFonts w:ascii="Cambria" w:hAnsi="Cambria"/>
          <w:sz w:val="20"/>
          <w:szCs w:val="20"/>
        </w:rPr>
        <w:t xml:space="preserve">), 19 (rights of the </w:t>
      </w:r>
      <w:r w:rsidR="00140FCA">
        <w:rPr>
          <w:rFonts w:ascii="Cambria" w:hAnsi="Cambria"/>
          <w:sz w:val="20"/>
          <w:szCs w:val="20"/>
        </w:rPr>
        <w:t>C</w:t>
      </w:r>
      <w:r w:rsidRPr="00882470">
        <w:rPr>
          <w:rFonts w:ascii="Cambria" w:hAnsi="Cambria"/>
          <w:sz w:val="20"/>
          <w:szCs w:val="20"/>
        </w:rPr>
        <w:t xml:space="preserve">hild), 21 (property), 22 (freedom of movement and residence), and 25 (judicial protection) of the American Convention on Human Rights in relation to its Articles 1.1 and 2. Likewise, </w:t>
      </w:r>
      <w:r w:rsidR="00A45807">
        <w:rPr>
          <w:rFonts w:ascii="Cambria" w:hAnsi="Cambria"/>
          <w:sz w:val="20"/>
          <w:szCs w:val="20"/>
        </w:rPr>
        <w:t>r</w:t>
      </w:r>
      <w:r w:rsidR="00A45807" w:rsidRPr="00A45807">
        <w:rPr>
          <w:rFonts w:ascii="Cambria" w:hAnsi="Cambria"/>
          <w:sz w:val="20"/>
          <w:szCs w:val="20"/>
        </w:rPr>
        <w:t>egarding the events that occurred prior to the date of deposit of the instrument of ratification of the Inter-American Convention to Prevent and Punish Tortur</w:t>
      </w:r>
      <w:r w:rsidR="00A45807">
        <w:rPr>
          <w:rFonts w:ascii="Cambria" w:hAnsi="Cambria"/>
          <w:sz w:val="20"/>
          <w:szCs w:val="20"/>
        </w:rPr>
        <w:t>e, in what refers to</w:t>
      </w:r>
      <w:r w:rsidRPr="00882470">
        <w:rPr>
          <w:rFonts w:ascii="Cambria" w:hAnsi="Cambria"/>
          <w:sz w:val="20"/>
          <w:szCs w:val="20"/>
        </w:rPr>
        <w:t xml:space="preserve"> the alleged continuity and absence of clarification of the torture crime, the Commission considers that the presumed events could characterize potential violations to Articles 1, 6, and 8 of the said document.</w:t>
      </w:r>
    </w:p>
    <w:p w:rsidR="00EE14EA" w:rsidRDefault="00EE14EA" w:rsidP="003239B8">
      <w:pPr>
        <w:pStyle w:val="ListParagraph"/>
        <w:spacing w:before="240" w:after="240"/>
        <w:jc w:val="both"/>
        <w:rPr>
          <w:rFonts w:asciiTheme="majorHAnsi" w:hAnsiTheme="majorHAnsi"/>
          <w:b/>
          <w:bCs/>
          <w:sz w:val="20"/>
          <w:szCs w:val="20"/>
        </w:rPr>
      </w:pPr>
    </w:p>
    <w:p w:rsidR="00EE14EA" w:rsidRDefault="00EE14EA" w:rsidP="003239B8">
      <w:pPr>
        <w:pStyle w:val="ListParagraph"/>
        <w:spacing w:before="240" w:after="240"/>
        <w:jc w:val="both"/>
        <w:rPr>
          <w:rFonts w:asciiTheme="majorHAnsi" w:hAnsiTheme="majorHAnsi"/>
          <w:b/>
          <w:bCs/>
          <w:sz w:val="20"/>
          <w:szCs w:val="20"/>
        </w:rPr>
      </w:pPr>
    </w:p>
    <w:p w:rsidR="003239B8" w:rsidRPr="00D76022" w:rsidRDefault="003239B8" w:rsidP="003239B8">
      <w:pPr>
        <w:pStyle w:val="ListParagraph"/>
        <w:spacing w:before="240" w:after="240"/>
        <w:jc w:val="both"/>
        <w:rPr>
          <w:rFonts w:asciiTheme="majorHAnsi" w:hAnsiTheme="majorHAnsi"/>
          <w:b/>
          <w:bCs/>
          <w:sz w:val="20"/>
          <w:szCs w:val="20"/>
        </w:rPr>
      </w:pPr>
      <w:r>
        <w:rPr>
          <w:rFonts w:asciiTheme="majorHAnsi" w:hAnsiTheme="majorHAnsi"/>
          <w:b/>
          <w:bCs/>
          <w:sz w:val="20"/>
          <w:szCs w:val="20"/>
        </w:rPr>
        <w:lastRenderedPageBreak/>
        <w:t xml:space="preserve">VIII. </w:t>
      </w:r>
      <w:r>
        <w:rPr>
          <w:rFonts w:asciiTheme="majorHAnsi" w:hAnsiTheme="majorHAnsi"/>
          <w:b/>
          <w:bCs/>
          <w:sz w:val="20"/>
          <w:szCs w:val="20"/>
        </w:rPr>
        <w:tab/>
        <w:t>DECISION</w:t>
      </w:r>
    </w:p>
    <w:p w:rsidR="000419AD" w:rsidRPr="006C5104" w:rsidRDefault="003239B8" w:rsidP="006973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82470">
        <w:rPr>
          <w:rFonts w:ascii="Cambria" w:hAnsi="Cambria"/>
          <w:sz w:val="20"/>
          <w:szCs w:val="20"/>
        </w:rPr>
        <w:t>To declare the present petition inadmissible in relation to Articles 3, 4, 5, 7, 8, 11, 19, 21, 22, and 25 of the American Convention on Human Rights, regarding its Articles 1.1 and 2, and Articles 1, 6, and 8 of the Inter-American Convention to Prevent and Punish Torture; and</w:t>
      </w:r>
    </w:p>
    <w:p w:rsidR="00722C9F" w:rsidRDefault="004A6A54" w:rsidP="008824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82470">
        <w:rPr>
          <w:rFonts w:ascii="Cambria" w:hAnsi="Cambria"/>
          <w:sz w:val="20"/>
          <w:szCs w:val="20"/>
        </w:rPr>
        <w:t>To notify the parties of the present decision; to continue analyzing the matter; and to publish this decision and include it in its Annual Report to the General Assembly of the Organization of American States.</w:t>
      </w:r>
    </w:p>
    <w:p w:rsidR="00EE14EA" w:rsidRPr="00882470" w:rsidRDefault="00EE14EA" w:rsidP="00EE14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EE14EA">
        <w:rPr>
          <w:rFonts w:ascii="Cambria" w:hAnsi="Cambria"/>
          <w:sz w:val="20"/>
          <w:szCs w:val="20"/>
        </w:rPr>
        <w:t xml:space="preserve">Approved by the Inter-American Commission on Human Rights on the </w:t>
      </w:r>
      <w:r>
        <w:rPr>
          <w:rFonts w:ascii="Cambria" w:hAnsi="Cambria"/>
          <w:sz w:val="20"/>
          <w:szCs w:val="20"/>
        </w:rPr>
        <w:t>26</w:t>
      </w:r>
      <w:r w:rsidRPr="00EE14EA">
        <w:rPr>
          <w:rFonts w:ascii="Cambria" w:hAnsi="Cambria"/>
          <w:sz w:val="20"/>
          <w:szCs w:val="20"/>
          <w:vertAlign w:val="superscript"/>
        </w:rPr>
        <w:t>th</w:t>
      </w:r>
      <w:r>
        <w:rPr>
          <w:rFonts w:ascii="Cambria" w:hAnsi="Cambria"/>
          <w:sz w:val="20"/>
          <w:szCs w:val="20"/>
        </w:rPr>
        <w:t xml:space="preserve"> </w:t>
      </w:r>
      <w:r w:rsidRPr="00EE14EA">
        <w:rPr>
          <w:rFonts w:ascii="Cambria" w:hAnsi="Cambria"/>
          <w:sz w:val="20"/>
          <w:szCs w:val="20"/>
        </w:rPr>
        <w:t xml:space="preserve">day of the month of </w:t>
      </w:r>
      <w:r>
        <w:rPr>
          <w:rFonts w:ascii="Cambria" w:hAnsi="Cambria"/>
          <w:sz w:val="20"/>
          <w:szCs w:val="20"/>
        </w:rPr>
        <w:t>December</w:t>
      </w:r>
      <w:r w:rsidRPr="00EE14EA">
        <w:rPr>
          <w:rFonts w:ascii="Cambria" w:hAnsi="Cambria"/>
          <w:sz w:val="20"/>
          <w:szCs w:val="20"/>
        </w:rPr>
        <w:t>, 2018. (Signed):  Margarette May Macaulay, President; Esmeralda E. Arosemena Bernal de Troitiño, First Vice President; Luis Ernesto Vargas Silva, Second Vice President; Francisco José Eguiguren Praeli, Joel Hernández García, Antonia Urrejola, and Flávia Piovesan, Commissioners.</w:t>
      </w:r>
    </w:p>
    <w:sectPr w:rsidR="00EE14EA" w:rsidRPr="0088247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E79" w:rsidRDefault="006B0E79">
      <w:r>
        <w:separator/>
      </w:r>
    </w:p>
  </w:endnote>
  <w:endnote w:type="continuationSeparator" w:id="0">
    <w:p w:rsidR="006B0E79" w:rsidRDefault="006B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08" w:rsidRDefault="003B7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B7C08">
          <w:rPr>
            <w:noProof/>
            <w:sz w:val="16"/>
            <w:szCs w:val="22"/>
          </w:rPr>
          <w:t>5</w:t>
        </w:r>
        <w:r w:rsidRPr="00934A2C">
          <w:rPr>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E79" w:rsidRPr="000F35ED" w:rsidRDefault="006B0E7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B0E79" w:rsidRPr="000F35ED" w:rsidRDefault="006B0E79" w:rsidP="000F35ED">
      <w:pPr>
        <w:rPr>
          <w:rFonts w:asciiTheme="majorHAnsi" w:hAnsiTheme="majorHAnsi"/>
          <w:sz w:val="16"/>
          <w:szCs w:val="16"/>
        </w:rPr>
      </w:pPr>
      <w:r w:rsidRPr="000F35ED">
        <w:rPr>
          <w:rFonts w:asciiTheme="majorHAnsi" w:hAnsiTheme="majorHAnsi"/>
          <w:sz w:val="16"/>
          <w:szCs w:val="16"/>
        </w:rPr>
        <w:separator/>
      </w:r>
    </w:p>
    <w:p w:rsidR="006B0E79" w:rsidRPr="000F35ED" w:rsidRDefault="006B0E7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6B0E79" w:rsidRPr="000F35ED" w:rsidRDefault="006B0E7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D222C7" w:rsidRPr="00CB402B" w:rsidRDefault="00D222C7" w:rsidP="005F651A">
      <w:pPr>
        <w:pStyle w:val="FootnoteText"/>
        <w:ind w:firstLine="720"/>
        <w:jc w:val="both"/>
        <w:rPr>
          <w:rFonts w:ascii="Cambria" w:hAnsi="Cambria"/>
          <w:sz w:val="16"/>
        </w:rPr>
      </w:pPr>
      <w:r w:rsidRPr="00CB402B">
        <w:rPr>
          <w:rStyle w:val="FootnoteReference"/>
          <w:rFonts w:ascii="Cambria" w:hAnsi="Cambria"/>
          <w:sz w:val="16"/>
        </w:rPr>
        <w:footnoteRef/>
      </w:r>
      <w:r>
        <w:rPr>
          <w:rFonts w:ascii="Cambria" w:hAnsi="Cambria"/>
          <w:sz w:val="16"/>
        </w:rPr>
        <w:t xml:space="preserve"> The petition also refers to Virgilio Flores and Maria Dolores Turcios (the </w:t>
      </w:r>
      <w:r w:rsidR="00FD4D18">
        <w:rPr>
          <w:rFonts w:ascii="Cambria" w:hAnsi="Cambria"/>
          <w:sz w:val="16"/>
        </w:rPr>
        <w:t xml:space="preserve">alleged </w:t>
      </w:r>
      <w:r>
        <w:rPr>
          <w:rFonts w:ascii="Cambria" w:hAnsi="Cambria"/>
          <w:sz w:val="16"/>
        </w:rPr>
        <w:t xml:space="preserve">victim’s parents); José Cecilio Turcios, José Ventura Turcios, Isidro Alfonso Turcios, and Santos Armando Turcios (the </w:t>
      </w:r>
      <w:r w:rsidR="00FD4D18">
        <w:rPr>
          <w:rFonts w:ascii="Cambria" w:hAnsi="Cambria"/>
          <w:sz w:val="16"/>
        </w:rPr>
        <w:t xml:space="preserve">alleged </w:t>
      </w:r>
      <w:r>
        <w:rPr>
          <w:rFonts w:ascii="Cambria" w:hAnsi="Cambria"/>
          <w:sz w:val="16"/>
        </w:rPr>
        <w:t>victim’s brothers); Oscar Umaña and Edgar Antonio Turcios (the alleged victim’s cousins); Rudy Arnoldo Turcios Bolaños (the alleged victim’s son); Ingrid Yamileh (the alleged victim’s daughter); and his wife.</w:t>
      </w:r>
    </w:p>
  </w:footnote>
  <w:footnote w:id="3">
    <w:p w:rsidR="00E8611A" w:rsidRPr="00CB402B" w:rsidRDefault="00E8611A" w:rsidP="009743EC">
      <w:pPr>
        <w:pStyle w:val="FootnoteText"/>
        <w:ind w:left="720"/>
        <w:jc w:val="both"/>
        <w:rPr>
          <w:rFonts w:ascii="Cambria" w:hAnsi="Cambria"/>
          <w:sz w:val="16"/>
        </w:rPr>
      </w:pPr>
      <w:r w:rsidRPr="00CB402B">
        <w:rPr>
          <w:rStyle w:val="FootnoteReference"/>
          <w:rFonts w:ascii="Cambria" w:hAnsi="Cambria"/>
          <w:sz w:val="16"/>
        </w:rPr>
        <w:footnoteRef/>
      </w:r>
      <w:r>
        <w:rPr>
          <w:rFonts w:ascii="Cambria" w:hAnsi="Cambria"/>
          <w:sz w:val="16"/>
        </w:rPr>
        <w:t xml:space="preserve"> Hereinafter, “the Convention” or “the American Convention”</w:t>
      </w:r>
      <w:r w:rsidR="00FD4D18">
        <w:rPr>
          <w:rFonts w:ascii="Cambria" w:hAnsi="Cambria"/>
          <w:sz w:val="16"/>
        </w:rPr>
        <w:t>.</w:t>
      </w:r>
    </w:p>
  </w:footnote>
  <w:footnote w:id="4">
    <w:p w:rsidR="008E3BFE" w:rsidRPr="00E8611A" w:rsidRDefault="008E3BFE" w:rsidP="009743EC">
      <w:pPr>
        <w:pStyle w:val="FootnoteText"/>
        <w:ind w:left="720"/>
        <w:jc w:val="both"/>
        <w:rPr>
          <w:rFonts w:ascii="Cambria" w:hAnsi="Cambria"/>
          <w:sz w:val="16"/>
          <w:szCs w:val="16"/>
        </w:rPr>
      </w:pPr>
      <w:r w:rsidRPr="00E8611A">
        <w:rPr>
          <w:rStyle w:val="FootnoteReference"/>
          <w:rFonts w:ascii="Cambria" w:hAnsi="Cambria"/>
          <w:sz w:val="16"/>
          <w:szCs w:val="16"/>
        </w:rPr>
        <w:footnoteRef/>
      </w:r>
      <w:r>
        <w:rPr>
          <w:rFonts w:ascii="Cambria" w:hAnsi="Cambria"/>
          <w:sz w:val="16"/>
          <w:szCs w:val="16"/>
        </w:rPr>
        <w:t xml:space="preserve"> The observations presented by each party were duly forwarded to the opposing party.</w:t>
      </w:r>
    </w:p>
  </w:footnote>
  <w:footnote w:id="5">
    <w:p w:rsidR="00215DDD" w:rsidRPr="00E8611A" w:rsidRDefault="00215DDD" w:rsidP="009743EC">
      <w:pPr>
        <w:pStyle w:val="FootnoteText"/>
        <w:ind w:left="720"/>
        <w:jc w:val="both"/>
        <w:rPr>
          <w:rFonts w:ascii="Cambria" w:hAnsi="Cambria"/>
          <w:sz w:val="16"/>
        </w:rPr>
      </w:pPr>
      <w:r w:rsidRPr="00E8611A">
        <w:rPr>
          <w:rStyle w:val="FootnoteReference"/>
          <w:rFonts w:ascii="Cambria" w:hAnsi="Cambria"/>
          <w:sz w:val="16"/>
        </w:rPr>
        <w:footnoteRef/>
      </w:r>
      <w:r>
        <w:rPr>
          <w:rFonts w:ascii="Cambria" w:hAnsi="Cambria"/>
          <w:sz w:val="16"/>
        </w:rPr>
        <w:t xml:space="preserve"> Hereinafter, “the United States.”</w:t>
      </w:r>
    </w:p>
  </w:footnote>
  <w:footnote w:id="6">
    <w:p w:rsidR="00FC0D70" w:rsidRPr="00586615" w:rsidRDefault="00FC0D70" w:rsidP="009743EC">
      <w:pPr>
        <w:pStyle w:val="FootnoteText"/>
        <w:ind w:left="720"/>
        <w:jc w:val="both"/>
        <w:rPr>
          <w:rFonts w:ascii="Cambria" w:hAnsi="Cambria"/>
          <w:sz w:val="16"/>
          <w:szCs w:val="16"/>
          <w:lang w:val="es-MX"/>
        </w:rPr>
      </w:pPr>
      <w:r w:rsidRPr="000D6504">
        <w:rPr>
          <w:rStyle w:val="FootnoteReference"/>
          <w:rFonts w:ascii="Cambria" w:hAnsi="Cambria"/>
          <w:sz w:val="16"/>
          <w:szCs w:val="16"/>
        </w:rPr>
        <w:footnoteRef/>
      </w:r>
      <w:r w:rsidRPr="0016464C">
        <w:rPr>
          <w:rFonts w:ascii="Cambria" w:hAnsi="Cambria"/>
          <w:sz w:val="16"/>
          <w:szCs w:val="16"/>
        </w:rPr>
        <w:t xml:space="preserve"> IACHR,</w:t>
      </w:r>
      <w:r w:rsidRPr="0016464C">
        <w:rPr>
          <w:rFonts w:ascii="Cambria" w:hAnsi="Cambria"/>
          <w:sz w:val="16"/>
        </w:rPr>
        <w:t xml:space="preserve"> </w:t>
      </w:r>
      <w:r w:rsidRPr="0016464C">
        <w:rPr>
          <w:rFonts w:ascii="Cambria" w:hAnsi="Cambria"/>
          <w:sz w:val="16"/>
          <w:szCs w:val="16"/>
        </w:rPr>
        <w:t xml:space="preserve">Report No. 24/06, Petition 10,720, El Mozote Massacre, para. </w:t>
      </w:r>
      <w:r w:rsidRPr="00586615">
        <w:rPr>
          <w:rFonts w:ascii="Cambria" w:hAnsi="Cambria"/>
          <w:sz w:val="16"/>
          <w:szCs w:val="16"/>
          <w:lang w:val="es-MX"/>
        </w:rPr>
        <w:t>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EA092C" w:rsidP="00A50FCF">
    <w:pPr>
      <w:pStyle w:val="Header"/>
      <w:tabs>
        <w:tab w:val="clear" w:pos="4320"/>
        <w:tab w:val="clear" w:pos="8640"/>
      </w:tabs>
      <w:jc w:val="center"/>
      <w:rPr>
        <w:sz w:val="22"/>
        <w:szCs w:val="22"/>
      </w:rPr>
    </w:pPr>
    <w:r>
      <w:rPr>
        <w:noProof/>
        <w:sz w:val="22"/>
        <w:szCs w:val="22"/>
      </w:rPr>
      <w:drawing>
        <wp:inline distT="0" distB="0" distL="0" distR="0" wp14:anchorId="76D10EA6" wp14:editId="4D2BDCF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6B0E7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08" w:rsidRDefault="003B7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2DC2FA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52146E9"/>
    <w:multiLevelType w:val="hybridMultilevel"/>
    <w:tmpl w:val="4C3A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0C6"/>
    <w:rsid w:val="00006E1F"/>
    <w:rsid w:val="000070D7"/>
    <w:rsid w:val="0001410D"/>
    <w:rsid w:val="00014888"/>
    <w:rsid w:val="0001712F"/>
    <w:rsid w:val="0001788C"/>
    <w:rsid w:val="00026589"/>
    <w:rsid w:val="00026EDB"/>
    <w:rsid w:val="000337EF"/>
    <w:rsid w:val="00040C3A"/>
    <w:rsid w:val="000419AD"/>
    <w:rsid w:val="000433C9"/>
    <w:rsid w:val="0005063A"/>
    <w:rsid w:val="0006140F"/>
    <w:rsid w:val="000635A3"/>
    <w:rsid w:val="000716C5"/>
    <w:rsid w:val="00072443"/>
    <w:rsid w:val="00073CAF"/>
    <w:rsid w:val="00075E23"/>
    <w:rsid w:val="00085B22"/>
    <w:rsid w:val="00087059"/>
    <w:rsid w:val="00091310"/>
    <w:rsid w:val="0009344A"/>
    <w:rsid w:val="000A392E"/>
    <w:rsid w:val="000A548C"/>
    <w:rsid w:val="000A575F"/>
    <w:rsid w:val="000A7F22"/>
    <w:rsid w:val="000B230D"/>
    <w:rsid w:val="000C2DEE"/>
    <w:rsid w:val="000C77BE"/>
    <w:rsid w:val="000D10DB"/>
    <w:rsid w:val="000D1AA1"/>
    <w:rsid w:val="000D6504"/>
    <w:rsid w:val="000E48F0"/>
    <w:rsid w:val="000E5BB0"/>
    <w:rsid w:val="000E5EB5"/>
    <w:rsid w:val="000F29D1"/>
    <w:rsid w:val="000F35ED"/>
    <w:rsid w:val="000F5D2C"/>
    <w:rsid w:val="0010503B"/>
    <w:rsid w:val="00106D28"/>
    <w:rsid w:val="00107131"/>
    <w:rsid w:val="0010730F"/>
    <w:rsid w:val="0010736F"/>
    <w:rsid w:val="00113F73"/>
    <w:rsid w:val="00114911"/>
    <w:rsid w:val="00121CC2"/>
    <w:rsid w:val="00126CEF"/>
    <w:rsid w:val="00133EE5"/>
    <w:rsid w:val="001349C0"/>
    <w:rsid w:val="00140FCA"/>
    <w:rsid w:val="0014770A"/>
    <w:rsid w:val="0016464C"/>
    <w:rsid w:val="00167A34"/>
    <w:rsid w:val="00170A67"/>
    <w:rsid w:val="001755C5"/>
    <w:rsid w:val="00175E5A"/>
    <w:rsid w:val="00175F18"/>
    <w:rsid w:val="00193146"/>
    <w:rsid w:val="00195183"/>
    <w:rsid w:val="001A7870"/>
    <w:rsid w:val="001B3A00"/>
    <w:rsid w:val="001B50D8"/>
    <w:rsid w:val="001C1B41"/>
    <w:rsid w:val="001C3CC2"/>
    <w:rsid w:val="001D65EF"/>
    <w:rsid w:val="001E49E7"/>
    <w:rsid w:val="001F116E"/>
    <w:rsid w:val="001F7201"/>
    <w:rsid w:val="00215DDD"/>
    <w:rsid w:val="00222CAD"/>
    <w:rsid w:val="00223A29"/>
    <w:rsid w:val="002250A3"/>
    <w:rsid w:val="002338A1"/>
    <w:rsid w:val="00235217"/>
    <w:rsid w:val="00243883"/>
    <w:rsid w:val="00243DB4"/>
    <w:rsid w:val="00246D1F"/>
    <w:rsid w:val="00247403"/>
    <w:rsid w:val="00247542"/>
    <w:rsid w:val="002533F2"/>
    <w:rsid w:val="0026484C"/>
    <w:rsid w:val="00266B61"/>
    <w:rsid w:val="0026712A"/>
    <w:rsid w:val="002704DB"/>
    <w:rsid w:val="00287046"/>
    <w:rsid w:val="00287656"/>
    <w:rsid w:val="002A0AAE"/>
    <w:rsid w:val="002A5820"/>
    <w:rsid w:val="002B5828"/>
    <w:rsid w:val="002C6B7A"/>
    <w:rsid w:val="002D2B26"/>
    <w:rsid w:val="002D7EA2"/>
    <w:rsid w:val="002E187C"/>
    <w:rsid w:val="00302733"/>
    <w:rsid w:val="00303828"/>
    <w:rsid w:val="00307F71"/>
    <w:rsid w:val="00311BDC"/>
    <w:rsid w:val="00312588"/>
    <w:rsid w:val="00314078"/>
    <w:rsid w:val="0031535D"/>
    <w:rsid w:val="00317A84"/>
    <w:rsid w:val="003239B8"/>
    <w:rsid w:val="0033169F"/>
    <w:rsid w:val="00344977"/>
    <w:rsid w:val="00345195"/>
    <w:rsid w:val="00346C95"/>
    <w:rsid w:val="00353893"/>
    <w:rsid w:val="003550B6"/>
    <w:rsid w:val="00356185"/>
    <w:rsid w:val="00360380"/>
    <w:rsid w:val="0037519E"/>
    <w:rsid w:val="00386CF0"/>
    <w:rsid w:val="00391E14"/>
    <w:rsid w:val="003930E8"/>
    <w:rsid w:val="00394DE8"/>
    <w:rsid w:val="003A2812"/>
    <w:rsid w:val="003A69A4"/>
    <w:rsid w:val="003A7561"/>
    <w:rsid w:val="003A78DD"/>
    <w:rsid w:val="003B0933"/>
    <w:rsid w:val="003B3C65"/>
    <w:rsid w:val="003B5CFF"/>
    <w:rsid w:val="003B70FB"/>
    <w:rsid w:val="003B7860"/>
    <w:rsid w:val="003B7C08"/>
    <w:rsid w:val="003C02B2"/>
    <w:rsid w:val="003C676B"/>
    <w:rsid w:val="003D3BC2"/>
    <w:rsid w:val="003E202F"/>
    <w:rsid w:val="003E2349"/>
    <w:rsid w:val="003E47F7"/>
    <w:rsid w:val="003E6CA1"/>
    <w:rsid w:val="003F4E84"/>
    <w:rsid w:val="004065A8"/>
    <w:rsid w:val="00410FB9"/>
    <w:rsid w:val="004165C2"/>
    <w:rsid w:val="0042459B"/>
    <w:rsid w:val="00427CA8"/>
    <w:rsid w:val="00441ECB"/>
    <w:rsid w:val="00444A9F"/>
    <w:rsid w:val="00445193"/>
    <w:rsid w:val="00453DF0"/>
    <w:rsid w:val="00462C1B"/>
    <w:rsid w:val="00467B7E"/>
    <w:rsid w:val="00467FDE"/>
    <w:rsid w:val="0047005A"/>
    <w:rsid w:val="0047111A"/>
    <w:rsid w:val="00472B8F"/>
    <w:rsid w:val="00473BB4"/>
    <w:rsid w:val="00475F53"/>
    <w:rsid w:val="00477592"/>
    <w:rsid w:val="0047769C"/>
    <w:rsid w:val="004779E8"/>
    <w:rsid w:val="00481E79"/>
    <w:rsid w:val="00486F1C"/>
    <w:rsid w:val="0049419D"/>
    <w:rsid w:val="004A6A54"/>
    <w:rsid w:val="004C026E"/>
    <w:rsid w:val="004C20D2"/>
    <w:rsid w:val="004C2312"/>
    <w:rsid w:val="004C4B62"/>
    <w:rsid w:val="004C54C9"/>
    <w:rsid w:val="004D4ABA"/>
    <w:rsid w:val="004D5FEC"/>
    <w:rsid w:val="004D6025"/>
    <w:rsid w:val="004E1749"/>
    <w:rsid w:val="004E2649"/>
    <w:rsid w:val="004E4783"/>
    <w:rsid w:val="00501399"/>
    <w:rsid w:val="00503F52"/>
    <w:rsid w:val="0050633D"/>
    <w:rsid w:val="0050692B"/>
    <w:rsid w:val="00507BC4"/>
    <w:rsid w:val="005124E9"/>
    <w:rsid w:val="005128E4"/>
    <w:rsid w:val="005133DB"/>
    <w:rsid w:val="00514108"/>
    <w:rsid w:val="00525560"/>
    <w:rsid w:val="0054179E"/>
    <w:rsid w:val="00544C49"/>
    <w:rsid w:val="005477E2"/>
    <w:rsid w:val="005516A1"/>
    <w:rsid w:val="00563557"/>
    <w:rsid w:val="0057402A"/>
    <w:rsid w:val="005759D7"/>
    <w:rsid w:val="005771D0"/>
    <w:rsid w:val="00582BAC"/>
    <w:rsid w:val="00586615"/>
    <w:rsid w:val="0059191A"/>
    <w:rsid w:val="005921FF"/>
    <w:rsid w:val="0059317F"/>
    <w:rsid w:val="005A24ED"/>
    <w:rsid w:val="005A6D0E"/>
    <w:rsid w:val="005A7DAE"/>
    <w:rsid w:val="005B52B0"/>
    <w:rsid w:val="005B6806"/>
    <w:rsid w:val="005B7410"/>
    <w:rsid w:val="005B79A7"/>
    <w:rsid w:val="005C4225"/>
    <w:rsid w:val="005C49CB"/>
    <w:rsid w:val="005D0160"/>
    <w:rsid w:val="005D271B"/>
    <w:rsid w:val="005D2EBC"/>
    <w:rsid w:val="005E0AF2"/>
    <w:rsid w:val="005E6E08"/>
    <w:rsid w:val="005F0DAD"/>
    <w:rsid w:val="005F0F33"/>
    <w:rsid w:val="005F651A"/>
    <w:rsid w:val="00600DEB"/>
    <w:rsid w:val="00604B9D"/>
    <w:rsid w:val="00604CAB"/>
    <w:rsid w:val="00604D29"/>
    <w:rsid w:val="00627C9F"/>
    <w:rsid w:val="006311E9"/>
    <w:rsid w:val="00632354"/>
    <w:rsid w:val="006372BA"/>
    <w:rsid w:val="00642810"/>
    <w:rsid w:val="00652333"/>
    <w:rsid w:val="00654153"/>
    <w:rsid w:val="006568FC"/>
    <w:rsid w:val="00656B2A"/>
    <w:rsid w:val="00671034"/>
    <w:rsid w:val="0068009E"/>
    <w:rsid w:val="00681A55"/>
    <w:rsid w:val="00684813"/>
    <w:rsid w:val="00686EFA"/>
    <w:rsid w:val="00692219"/>
    <w:rsid w:val="006960CB"/>
    <w:rsid w:val="006973C7"/>
    <w:rsid w:val="006975E4"/>
    <w:rsid w:val="006A17D2"/>
    <w:rsid w:val="006A73E6"/>
    <w:rsid w:val="006B0201"/>
    <w:rsid w:val="006B0E79"/>
    <w:rsid w:val="006B1E0A"/>
    <w:rsid w:val="006B2D5C"/>
    <w:rsid w:val="006B3D91"/>
    <w:rsid w:val="006B3F3F"/>
    <w:rsid w:val="006B7E82"/>
    <w:rsid w:val="006C35EA"/>
    <w:rsid w:val="006C4EB1"/>
    <w:rsid w:val="006C5104"/>
    <w:rsid w:val="006D18FC"/>
    <w:rsid w:val="006E0166"/>
    <w:rsid w:val="006E7B34"/>
    <w:rsid w:val="0070697F"/>
    <w:rsid w:val="00716301"/>
    <w:rsid w:val="00717028"/>
    <w:rsid w:val="0072199C"/>
    <w:rsid w:val="00722C9F"/>
    <w:rsid w:val="007253B8"/>
    <w:rsid w:val="0073741F"/>
    <w:rsid w:val="007538D7"/>
    <w:rsid w:val="0075650B"/>
    <w:rsid w:val="0075680F"/>
    <w:rsid w:val="007570CE"/>
    <w:rsid w:val="007627C2"/>
    <w:rsid w:val="0076643F"/>
    <w:rsid w:val="00773B41"/>
    <w:rsid w:val="007746DF"/>
    <w:rsid w:val="00774901"/>
    <w:rsid w:val="00777F63"/>
    <w:rsid w:val="00794FCD"/>
    <w:rsid w:val="00797683"/>
    <w:rsid w:val="007A1E6D"/>
    <w:rsid w:val="007A5817"/>
    <w:rsid w:val="007B05C4"/>
    <w:rsid w:val="007B0BA8"/>
    <w:rsid w:val="007B51DE"/>
    <w:rsid w:val="007B60E9"/>
    <w:rsid w:val="007B6CC3"/>
    <w:rsid w:val="007B76D3"/>
    <w:rsid w:val="007C3334"/>
    <w:rsid w:val="007D264A"/>
    <w:rsid w:val="007D2B98"/>
    <w:rsid w:val="007D7BD0"/>
    <w:rsid w:val="007E0A45"/>
    <w:rsid w:val="007E21BC"/>
    <w:rsid w:val="007E299A"/>
    <w:rsid w:val="007E7C82"/>
    <w:rsid w:val="007F588D"/>
    <w:rsid w:val="00803F1C"/>
    <w:rsid w:val="00805418"/>
    <w:rsid w:val="0080600E"/>
    <w:rsid w:val="00817612"/>
    <w:rsid w:val="00825367"/>
    <w:rsid w:val="00826AC4"/>
    <w:rsid w:val="008274BD"/>
    <w:rsid w:val="008338A4"/>
    <w:rsid w:val="00834D49"/>
    <w:rsid w:val="00834E62"/>
    <w:rsid w:val="00837C45"/>
    <w:rsid w:val="00844730"/>
    <w:rsid w:val="008457C2"/>
    <w:rsid w:val="00856008"/>
    <w:rsid w:val="00857A82"/>
    <w:rsid w:val="00867368"/>
    <w:rsid w:val="00871031"/>
    <w:rsid w:val="00873836"/>
    <w:rsid w:val="00880090"/>
    <w:rsid w:val="00882470"/>
    <w:rsid w:val="00885737"/>
    <w:rsid w:val="00890650"/>
    <w:rsid w:val="00891612"/>
    <w:rsid w:val="0089256D"/>
    <w:rsid w:val="00896D1A"/>
    <w:rsid w:val="00897E12"/>
    <w:rsid w:val="008A2E03"/>
    <w:rsid w:val="008A7E0F"/>
    <w:rsid w:val="008B12F5"/>
    <w:rsid w:val="008B32E5"/>
    <w:rsid w:val="008C51EC"/>
    <w:rsid w:val="008C7CE0"/>
    <w:rsid w:val="008D4FBA"/>
    <w:rsid w:val="008D768D"/>
    <w:rsid w:val="008E1E54"/>
    <w:rsid w:val="008E2968"/>
    <w:rsid w:val="008E3759"/>
    <w:rsid w:val="008E3BFE"/>
    <w:rsid w:val="008E68C4"/>
    <w:rsid w:val="008E7D15"/>
    <w:rsid w:val="008F1912"/>
    <w:rsid w:val="0090270B"/>
    <w:rsid w:val="009041DC"/>
    <w:rsid w:val="00905688"/>
    <w:rsid w:val="0090749C"/>
    <w:rsid w:val="00917B5A"/>
    <w:rsid w:val="00920A58"/>
    <w:rsid w:val="00920A8C"/>
    <w:rsid w:val="00924C3A"/>
    <w:rsid w:val="00934A2C"/>
    <w:rsid w:val="00935D85"/>
    <w:rsid w:val="00936851"/>
    <w:rsid w:val="009376B0"/>
    <w:rsid w:val="009401DC"/>
    <w:rsid w:val="009423CB"/>
    <w:rsid w:val="00956317"/>
    <w:rsid w:val="00962A4A"/>
    <w:rsid w:val="0096706E"/>
    <w:rsid w:val="009704EF"/>
    <w:rsid w:val="009743EC"/>
    <w:rsid w:val="00974491"/>
    <w:rsid w:val="00975C4E"/>
    <w:rsid w:val="00981FBA"/>
    <w:rsid w:val="00982656"/>
    <w:rsid w:val="00983B87"/>
    <w:rsid w:val="009844B1"/>
    <w:rsid w:val="0098694B"/>
    <w:rsid w:val="00995A7D"/>
    <w:rsid w:val="00997972"/>
    <w:rsid w:val="00997BC5"/>
    <w:rsid w:val="009A2258"/>
    <w:rsid w:val="009A4F41"/>
    <w:rsid w:val="009B1EF8"/>
    <w:rsid w:val="009B3627"/>
    <w:rsid w:val="009B381B"/>
    <w:rsid w:val="009D1753"/>
    <w:rsid w:val="009D7611"/>
    <w:rsid w:val="009E0B61"/>
    <w:rsid w:val="009E0E92"/>
    <w:rsid w:val="009E3DF2"/>
    <w:rsid w:val="009E53DE"/>
    <w:rsid w:val="009E5E94"/>
    <w:rsid w:val="00A11212"/>
    <w:rsid w:val="00A11E44"/>
    <w:rsid w:val="00A13EC0"/>
    <w:rsid w:val="00A328B3"/>
    <w:rsid w:val="00A36DEA"/>
    <w:rsid w:val="00A406D3"/>
    <w:rsid w:val="00A45807"/>
    <w:rsid w:val="00A50FCF"/>
    <w:rsid w:val="00A528D1"/>
    <w:rsid w:val="00A610CD"/>
    <w:rsid w:val="00A62282"/>
    <w:rsid w:val="00A758AA"/>
    <w:rsid w:val="00A76D3C"/>
    <w:rsid w:val="00A809A1"/>
    <w:rsid w:val="00A85D65"/>
    <w:rsid w:val="00A86EDC"/>
    <w:rsid w:val="00AA09A2"/>
    <w:rsid w:val="00AA4B24"/>
    <w:rsid w:val="00AA7996"/>
    <w:rsid w:val="00AC19CB"/>
    <w:rsid w:val="00AE2655"/>
    <w:rsid w:val="00AE5488"/>
    <w:rsid w:val="00AE5A1B"/>
    <w:rsid w:val="00AE6F91"/>
    <w:rsid w:val="00AE7D6D"/>
    <w:rsid w:val="00AE7F95"/>
    <w:rsid w:val="00AF0084"/>
    <w:rsid w:val="00AF1DFF"/>
    <w:rsid w:val="00AF5571"/>
    <w:rsid w:val="00B06A05"/>
    <w:rsid w:val="00B07341"/>
    <w:rsid w:val="00B12441"/>
    <w:rsid w:val="00B30539"/>
    <w:rsid w:val="00B314DB"/>
    <w:rsid w:val="00B361F2"/>
    <w:rsid w:val="00B3718B"/>
    <w:rsid w:val="00B378E3"/>
    <w:rsid w:val="00B429FC"/>
    <w:rsid w:val="00B44AFF"/>
    <w:rsid w:val="00B4632A"/>
    <w:rsid w:val="00B52C7B"/>
    <w:rsid w:val="00B530F1"/>
    <w:rsid w:val="00B62060"/>
    <w:rsid w:val="00B81FE8"/>
    <w:rsid w:val="00B91B95"/>
    <w:rsid w:val="00B92D3F"/>
    <w:rsid w:val="00B9514D"/>
    <w:rsid w:val="00BA276C"/>
    <w:rsid w:val="00BB306F"/>
    <w:rsid w:val="00BB4B02"/>
    <w:rsid w:val="00BC3944"/>
    <w:rsid w:val="00BD4B89"/>
    <w:rsid w:val="00BD5922"/>
    <w:rsid w:val="00BD6912"/>
    <w:rsid w:val="00BE405E"/>
    <w:rsid w:val="00BF02CB"/>
    <w:rsid w:val="00BF439D"/>
    <w:rsid w:val="00BF68EE"/>
    <w:rsid w:val="00BF6FD8"/>
    <w:rsid w:val="00C03680"/>
    <w:rsid w:val="00C054DF"/>
    <w:rsid w:val="00C12783"/>
    <w:rsid w:val="00C1375F"/>
    <w:rsid w:val="00C21762"/>
    <w:rsid w:val="00C21FEF"/>
    <w:rsid w:val="00C23348"/>
    <w:rsid w:val="00C24543"/>
    <w:rsid w:val="00C256A2"/>
    <w:rsid w:val="00C279DC"/>
    <w:rsid w:val="00C366A6"/>
    <w:rsid w:val="00C51515"/>
    <w:rsid w:val="00C5660B"/>
    <w:rsid w:val="00C66B72"/>
    <w:rsid w:val="00C70A35"/>
    <w:rsid w:val="00C71F51"/>
    <w:rsid w:val="00C76632"/>
    <w:rsid w:val="00C83A62"/>
    <w:rsid w:val="00C87AC4"/>
    <w:rsid w:val="00C9567A"/>
    <w:rsid w:val="00CA1163"/>
    <w:rsid w:val="00CB1625"/>
    <w:rsid w:val="00CB212D"/>
    <w:rsid w:val="00CB2660"/>
    <w:rsid w:val="00CB402B"/>
    <w:rsid w:val="00CC4170"/>
    <w:rsid w:val="00CC5E90"/>
    <w:rsid w:val="00CD046C"/>
    <w:rsid w:val="00CD225E"/>
    <w:rsid w:val="00CD6A2C"/>
    <w:rsid w:val="00CD7628"/>
    <w:rsid w:val="00CE076C"/>
    <w:rsid w:val="00CE5199"/>
    <w:rsid w:val="00CE66D5"/>
    <w:rsid w:val="00CF148F"/>
    <w:rsid w:val="00CF637A"/>
    <w:rsid w:val="00D046C0"/>
    <w:rsid w:val="00D059DE"/>
    <w:rsid w:val="00D05ABD"/>
    <w:rsid w:val="00D071A6"/>
    <w:rsid w:val="00D138D7"/>
    <w:rsid w:val="00D13FCE"/>
    <w:rsid w:val="00D222C7"/>
    <w:rsid w:val="00D306D1"/>
    <w:rsid w:val="00D30800"/>
    <w:rsid w:val="00D34786"/>
    <w:rsid w:val="00D37BFC"/>
    <w:rsid w:val="00D444B9"/>
    <w:rsid w:val="00D47A8E"/>
    <w:rsid w:val="00D52D14"/>
    <w:rsid w:val="00D574E2"/>
    <w:rsid w:val="00D611CB"/>
    <w:rsid w:val="00D64E40"/>
    <w:rsid w:val="00D712D3"/>
    <w:rsid w:val="00D71422"/>
    <w:rsid w:val="00D72DC6"/>
    <w:rsid w:val="00D73532"/>
    <w:rsid w:val="00D7558D"/>
    <w:rsid w:val="00D76022"/>
    <w:rsid w:val="00D81D92"/>
    <w:rsid w:val="00D876F9"/>
    <w:rsid w:val="00D87D21"/>
    <w:rsid w:val="00DA15A6"/>
    <w:rsid w:val="00DA1B2C"/>
    <w:rsid w:val="00DA7B5F"/>
    <w:rsid w:val="00DC11E7"/>
    <w:rsid w:val="00DC5D24"/>
    <w:rsid w:val="00DC7023"/>
    <w:rsid w:val="00DC769A"/>
    <w:rsid w:val="00DD118B"/>
    <w:rsid w:val="00DD3D86"/>
    <w:rsid w:val="00DD4AD2"/>
    <w:rsid w:val="00DF0585"/>
    <w:rsid w:val="00DF150F"/>
    <w:rsid w:val="00DF1EC4"/>
    <w:rsid w:val="00E0278E"/>
    <w:rsid w:val="00E0340B"/>
    <w:rsid w:val="00E04A90"/>
    <w:rsid w:val="00E0551F"/>
    <w:rsid w:val="00E219C7"/>
    <w:rsid w:val="00E21B6C"/>
    <w:rsid w:val="00E30665"/>
    <w:rsid w:val="00E4118C"/>
    <w:rsid w:val="00E43157"/>
    <w:rsid w:val="00E461CE"/>
    <w:rsid w:val="00E54F3A"/>
    <w:rsid w:val="00E56727"/>
    <w:rsid w:val="00E70632"/>
    <w:rsid w:val="00E720CA"/>
    <w:rsid w:val="00E82F12"/>
    <w:rsid w:val="00E84EB5"/>
    <w:rsid w:val="00E85662"/>
    <w:rsid w:val="00E8611A"/>
    <w:rsid w:val="00E8789F"/>
    <w:rsid w:val="00E90ED6"/>
    <w:rsid w:val="00E91AB3"/>
    <w:rsid w:val="00E97472"/>
    <w:rsid w:val="00E97B71"/>
    <w:rsid w:val="00EA092C"/>
    <w:rsid w:val="00EA3D34"/>
    <w:rsid w:val="00EB1FDF"/>
    <w:rsid w:val="00EB454D"/>
    <w:rsid w:val="00EC2153"/>
    <w:rsid w:val="00EC2BBF"/>
    <w:rsid w:val="00ED2299"/>
    <w:rsid w:val="00ED549D"/>
    <w:rsid w:val="00ED76BE"/>
    <w:rsid w:val="00EE00E9"/>
    <w:rsid w:val="00EE14EA"/>
    <w:rsid w:val="00EE344A"/>
    <w:rsid w:val="00EF2678"/>
    <w:rsid w:val="00EF619B"/>
    <w:rsid w:val="00F00B55"/>
    <w:rsid w:val="00F02AD1"/>
    <w:rsid w:val="00F131A5"/>
    <w:rsid w:val="00F253CC"/>
    <w:rsid w:val="00F30157"/>
    <w:rsid w:val="00F30E24"/>
    <w:rsid w:val="00F325F5"/>
    <w:rsid w:val="00F364D9"/>
    <w:rsid w:val="00F37106"/>
    <w:rsid w:val="00F40C6F"/>
    <w:rsid w:val="00F519CF"/>
    <w:rsid w:val="00F538F6"/>
    <w:rsid w:val="00F56BA5"/>
    <w:rsid w:val="00F60E22"/>
    <w:rsid w:val="00F63600"/>
    <w:rsid w:val="00F76174"/>
    <w:rsid w:val="00F769DA"/>
    <w:rsid w:val="00F81395"/>
    <w:rsid w:val="00F81BB8"/>
    <w:rsid w:val="00F917D1"/>
    <w:rsid w:val="00F958BB"/>
    <w:rsid w:val="00F9653B"/>
    <w:rsid w:val="00FA05E7"/>
    <w:rsid w:val="00FA41CA"/>
    <w:rsid w:val="00FB59D7"/>
    <w:rsid w:val="00FB62CF"/>
    <w:rsid w:val="00FB65F8"/>
    <w:rsid w:val="00FC0D70"/>
    <w:rsid w:val="00FD1FEA"/>
    <w:rsid w:val="00FD3C3B"/>
    <w:rsid w:val="00FD4D18"/>
    <w:rsid w:val="00FD50FD"/>
    <w:rsid w:val="00FD7E20"/>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6851"/>
    <w:rPr>
      <w:sz w:val="16"/>
      <w:szCs w:val="16"/>
    </w:rPr>
  </w:style>
  <w:style w:type="paragraph" w:styleId="CommentText">
    <w:name w:val="annotation text"/>
    <w:basedOn w:val="Normal"/>
    <w:link w:val="CommentTextChar"/>
    <w:uiPriority w:val="99"/>
    <w:unhideWhenUsed/>
    <w:rsid w:val="00936851"/>
    <w:rPr>
      <w:sz w:val="20"/>
      <w:szCs w:val="20"/>
    </w:rPr>
  </w:style>
  <w:style w:type="character" w:customStyle="1" w:styleId="CommentTextChar">
    <w:name w:val="Comment Text Char"/>
    <w:basedOn w:val="DefaultParagraphFont"/>
    <w:link w:val="CommentText"/>
    <w:uiPriority w:val="99"/>
    <w:rsid w:val="00936851"/>
    <w:rPr>
      <w:lang w:val="en-US" w:eastAsia="en-US"/>
    </w:rPr>
  </w:style>
  <w:style w:type="paragraph" w:styleId="CommentSubject">
    <w:name w:val="annotation subject"/>
    <w:basedOn w:val="CommentText"/>
    <w:next w:val="CommentText"/>
    <w:link w:val="CommentSubjectChar"/>
    <w:uiPriority w:val="99"/>
    <w:semiHidden/>
    <w:unhideWhenUsed/>
    <w:rsid w:val="00936851"/>
    <w:rPr>
      <w:b/>
      <w:bCs/>
    </w:rPr>
  </w:style>
  <w:style w:type="character" w:customStyle="1" w:styleId="CommentSubjectChar">
    <w:name w:val="Comment Subject Char"/>
    <w:basedOn w:val="CommentTextChar"/>
    <w:link w:val="CommentSubject"/>
    <w:uiPriority w:val="99"/>
    <w:semiHidden/>
    <w:rsid w:val="00936851"/>
    <w:rPr>
      <w:b/>
      <w:bCs/>
      <w:lang w:val="en-US" w:eastAsia="en-US"/>
    </w:rPr>
  </w:style>
  <w:style w:type="paragraph" w:styleId="Revision">
    <w:name w:val="Revision"/>
    <w:hidden/>
    <w:uiPriority w:val="99"/>
    <w:semiHidden/>
    <w:rsid w:val="0035389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1A7A"/>
    <w:rsid w:val="00200821"/>
    <w:rsid w:val="00246402"/>
    <w:rsid w:val="002F20E7"/>
    <w:rsid w:val="00360D71"/>
    <w:rsid w:val="00394049"/>
    <w:rsid w:val="00410192"/>
    <w:rsid w:val="004F2DF8"/>
    <w:rsid w:val="00540363"/>
    <w:rsid w:val="00553AED"/>
    <w:rsid w:val="00584222"/>
    <w:rsid w:val="006F049B"/>
    <w:rsid w:val="007A6C76"/>
    <w:rsid w:val="00877509"/>
    <w:rsid w:val="009A261B"/>
    <w:rsid w:val="00A512CB"/>
    <w:rsid w:val="00AC15A4"/>
    <w:rsid w:val="00AE6EFC"/>
    <w:rsid w:val="00B0336C"/>
    <w:rsid w:val="00B50D1F"/>
    <w:rsid w:val="00BA2832"/>
    <w:rsid w:val="00BC5C5F"/>
    <w:rsid w:val="00BC777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832"/>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E1C72460C247483B90BD375966AFF450">
    <w:name w:val="E1C72460C247483B90BD375966AFF450"/>
    <w:rsid w:val="00BA2832"/>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21E2-549B-4489-9418-9150E024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2594</Words>
  <Characters>13675</Characters>
  <Application>Microsoft Office Word</Application>
  <DocSecurity>0</DocSecurity>
  <Lines>333</Lines>
  <Paragraphs>117</Paragraphs>
  <ScaleCrop>false</ScaleCrop>
  <Company/>
  <LinksUpToDate>false</LinksUpToDate>
  <CharactersWithSpaces>16152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177/18</dc:title>
  <dc:creator/>
  <cp:lastModifiedBy/>
  <cp:revision>1</cp:revision>
  <dcterms:created xsi:type="dcterms:W3CDTF">2019-03-13T16:28:00Z</dcterms:created>
  <dcterms:modified xsi:type="dcterms:W3CDTF">2019-03-13T16:28:00Z</dcterms:modified>
</cp:coreProperties>
</file>