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FC3DA" w14:textId="77777777" w:rsidR="00040C3A" w:rsidRPr="00BB6431" w:rsidRDefault="006311DA" w:rsidP="00627C9F">
      <w:pPr>
        <w:jc w:val="both"/>
        <w:rPr>
          <w:rFonts w:asciiTheme="majorHAnsi" w:hAnsiTheme="majorHAnsi" w:cs="Univers"/>
          <w:b/>
          <w:bCs/>
          <w:sz w:val="22"/>
          <w:szCs w:val="22"/>
        </w:rPr>
      </w:pPr>
      <w:bookmarkStart w:id="0" w:name="_GoBack"/>
      <w:bookmarkEnd w:id="0"/>
      <w:r w:rsidRPr="00BB643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87A3904" wp14:editId="53EA095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D93F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B643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4756C54" wp14:editId="37C9B9E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BC246" w14:textId="77777777" w:rsidR="00AC298F" w:rsidRDefault="00AC298F">
                            <w:r>
                              <w:rPr>
                                <w:noProof/>
                              </w:rPr>
                              <w:drawing>
                                <wp:inline distT="0" distB="0" distL="0" distR="0" wp14:anchorId="7A802ECB" wp14:editId="22901D2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56C54"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23BBC246" w14:textId="77777777" w:rsidR="00AC298F" w:rsidRDefault="00AC298F">
                      <w:r>
                        <w:rPr>
                          <w:noProof/>
                        </w:rPr>
                        <w:drawing>
                          <wp:inline distT="0" distB="0" distL="0" distR="0" wp14:anchorId="7A802ECB" wp14:editId="22901D2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4D693E36" w14:textId="77777777" w:rsidR="00040C3A" w:rsidRPr="00BB6431" w:rsidRDefault="00040C3A" w:rsidP="00040C3A">
      <w:pPr>
        <w:tabs>
          <w:tab w:val="center" w:pos="5400"/>
        </w:tabs>
        <w:suppressAutoHyphens/>
        <w:jc w:val="both"/>
        <w:rPr>
          <w:rFonts w:asciiTheme="majorHAnsi" w:hAnsiTheme="majorHAnsi"/>
          <w:sz w:val="22"/>
          <w:szCs w:val="22"/>
        </w:rPr>
      </w:pPr>
    </w:p>
    <w:p w14:paraId="59848A69" w14:textId="77777777" w:rsidR="00040C3A" w:rsidRPr="00BB6431" w:rsidRDefault="00040C3A" w:rsidP="00040C3A">
      <w:pPr>
        <w:tabs>
          <w:tab w:val="center" w:pos="5400"/>
        </w:tabs>
        <w:suppressAutoHyphens/>
        <w:jc w:val="both"/>
        <w:rPr>
          <w:rFonts w:asciiTheme="majorHAnsi" w:hAnsiTheme="majorHAnsi"/>
          <w:sz w:val="22"/>
          <w:szCs w:val="22"/>
        </w:rPr>
      </w:pPr>
    </w:p>
    <w:p w14:paraId="4CBED475" w14:textId="77777777" w:rsidR="005128E4" w:rsidRPr="00BB6431" w:rsidRDefault="005128E4" w:rsidP="00040C3A">
      <w:pPr>
        <w:tabs>
          <w:tab w:val="center" w:pos="5400"/>
        </w:tabs>
        <w:suppressAutoHyphens/>
        <w:rPr>
          <w:rFonts w:asciiTheme="majorHAnsi" w:hAnsiTheme="majorHAnsi"/>
          <w:sz w:val="22"/>
          <w:szCs w:val="22"/>
        </w:rPr>
      </w:pPr>
    </w:p>
    <w:p w14:paraId="4FE95F13" w14:textId="77777777" w:rsidR="005128E4" w:rsidRPr="00BB6431" w:rsidRDefault="005128E4" w:rsidP="00040C3A">
      <w:pPr>
        <w:tabs>
          <w:tab w:val="center" w:pos="5400"/>
        </w:tabs>
        <w:suppressAutoHyphens/>
        <w:rPr>
          <w:rFonts w:asciiTheme="majorHAnsi" w:hAnsiTheme="majorHAnsi"/>
          <w:sz w:val="22"/>
          <w:szCs w:val="22"/>
        </w:rPr>
      </w:pPr>
    </w:p>
    <w:p w14:paraId="46F13C2F" w14:textId="77777777" w:rsidR="005128E4" w:rsidRPr="00BB6431" w:rsidRDefault="005128E4" w:rsidP="00040C3A">
      <w:pPr>
        <w:tabs>
          <w:tab w:val="center" w:pos="5400"/>
        </w:tabs>
        <w:suppressAutoHyphens/>
        <w:rPr>
          <w:rFonts w:asciiTheme="majorHAnsi" w:hAnsiTheme="majorHAnsi"/>
          <w:sz w:val="22"/>
          <w:szCs w:val="22"/>
        </w:rPr>
      </w:pPr>
    </w:p>
    <w:p w14:paraId="2F9EC093" w14:textId="77777777" w:rsidR="00040C3A" w:rsidRPr="00BB6431" w:rsidRDefault="00040C3A" w:rsidP="005128E4">
      <w:pPr>
        <w:tabs>
          <w:tab w:val="center" w:pos="5400"/>
        </w:tabs>
        <w:suppressAutoHyphens/>
        <w:jc w:val="center"/>
        <w:rPr>
          <w:rFonts w:asciiTheme="majorHAnsi" w:hAnsiTheme="majorHAnsi"/>
          <w:sz w:val="22"/>
          <w:szCs w:val="22"/>
        </w:rPr>
      </w:pPr>
    </w:p>
    <w:p w14:paraId="784E97A6" w14:textId="77777777" w:rsidR="00040C3A" w:rsidRPr="00BB6431" w:rsidRDefault="00040C3A" w:rsidP="005128E4">
      <w:pPr>
        <w:tabs>
          <w:tab w:val="center" w:pos="5400"/>
        </w:tabs>
        <w:suppressAutoHyphens/>
        <w:jc w:val="center"/>
        <w:rPr>
          <w:rFonts w:asciiTheme="majorHAnsi" w:hAnsiTheme="majorHAnsi"/>
          <w:sz w:val="22"/>
          <w:szCs w:val="22"/>
        </w:rPr>
      </w:pPr>
    </w:p>
    <w:p w14:paraId="7A1CA9BF" w14:textId="77777777" w:rsidR="005B52B0" w:rsidRPr="00BB6431" w:rsidRDefault="005B52B0" w:rsidP="005128E4">
      <w:pPr>
        <w:tabs>
          <w:tab w:val="center" w:pos="5400"/>
        </w:tabs>
        <w:suppressAutoHyphens/>
        <w:jc w:val="center"/>
        <w:rPr>
          <w:rFonts w:asciiTheme="majorHAnsi" w:hAnsiTheme="majorHAnsi"/>
          <w:sz w:val="22"/>
          <w:szCs w:val="22"/>
        </w:rPr>
      </w:pPr>
    </w:p>
    <w:p w14:paraId="38A8FAB3" w14:textId="77777777" w:rsidR="005B52B0" w:rsidRPr="00BB6431" w:rsidRDefault="005B52B0" w:rsidP="005128E4">
      <w:pPr>
        <w:tabs>
          <w:tab w:val="center" w:pos="5400"/>
        </w:tabs>
        <w:suppressAutoHyphens/>
        <w:jc w:val="center"/>
        <w:rPr>
          <w:rFonts w:asciiTheme="majorHAnsi" w:hAnsiTheme="majorHAnsi"/>
          <w:sz w:val="22"/>
          <w:szCs w:val="22"/>
        </w:rPr>
      </w:pPr>
    </w:p>
    <w:p w14:paraId="45A677AC" w14:textId="77777777" w:rsidR="005B52B0" w:rsidRPr="00BB6431" w:rsidRDefault="005B52B0" w:rsidP="005128E4">
      <w:pPr>
        <w:tabs>
          <w:tab w:val="center" w:pos="5400"/>
        </w:tabs>
        <w:suppressAutoHyphens/>
        <w:jc w:val="center"/>
        <w:rPr>
          <w:rFonts w:asciiTheme="majorHAnsi" w:hAnsiTheme="majorHAnsi"/>
          <w:sz w:val="22"/>
          <w:szCs w:val="22"/>
        </w:rPr>
      </w:pPr>
    </w:p>
    <w:p w14:paraId="1E49E8BD" w14:textId="77777777" w:rsidR="00040C3A" w:rsidRPr="00BB6431" w:rsidRDefault="00040C3A" w:rsidP="00040C3A">
      <w:pPr>
        <w:tabs>
          <w:tab w:val="center" w:pos="5400"/>
        </w:tabs>
        <w:suppressAutoHyphens/>
        <w:jc w:val="center"/>
        <w:rPr>
          <w:rFonts w:asciiTheme="majorHAnsi" w:hAnsiTheme="majorHAnsi"/>
          <w:sz w:val="22"/>
          <w:szCs w:val="22"/>
        </w:rPr>
      </w:pPr>
    </w:p>
    <w:p w14:paraId="147259AE" w14:textId="77777777" w:rsidR="00040C3A" w:rsidRPr="00BB6431" w:rsidRDefault="00040C3A" w:rsidP="00040C3A">
      <w:pPr>
        <w:tabs>
          <w:tab w:val="center" w:pos="5400"/>
        </w:tabs>
        <w:suppressAutoHyphens/>
        <w:jc w:val="center"/>
        <w:rPr>
          <w:rFonts w:asciiTheme="majorHAnsi" w:hAnsiTheme="majorHAnsi"/>
          <w:sz w:val="22"/>
          <w:szCs w:val="22"/>
        </w:rPr>
      </w:pPr>
    </w:p>
    <w:p w14:paraId="01E7127A" w14:textId="77777777" w:rsidR="00040C3A" w:rsidRPr="00BB6431" w:rsidRDefault="00040C3A" w:rsidP="00040C3A">
      <w:pPr>
        <w:tabs>
          <w:tab w:val="center" w:pos="5400"/>
        </w:tabs>
        <w:suppressAutoHyphens/>
        <w:jc w:val="center"/>
        <w:rPr>
          <w:rFonts w:asciiTheme="majorHAnsi" w:hAnsiTheme="majorHAnsi"/>
          <w:sz w:val="22"/>
          <w:szCs w:val="22"/>
        </w:rPr>
      </w:pPr>
    </w:p>
    <w:p w14:paraId="18BC7085" w14:textId="77777777" w:rsidR="00040C3A" w:rsidRPr="00BB6431" w:rsidRDefault="00E533FF" w:rsidP="00040C3A">
      <w:pPr>
        <w:tabs>
          <w:tab w:val="center" w:pos="5400"/>
        </w:tabs>
        <w:suppressAutoHyphens/>
        <w:jc w:val="center"/>
        <w:rPr>
          <w:rFonts w:asciiTheme="majorHAnsi" w:hAnsiTheme="majorHAnsi"/>
          <w:sz w:val="22"/>
          <w:szCs w:val="22"/>
        </w:rPr>
      </w:pPr>
      <w:r w:rsidRPr="00BB643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0EE3952" wp14:editId="5E19ED8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CFCCB" w14:textId="0312AA9F" w:rsidR="00AC298F" w:rsidRPr="004B7EB6" w:rsidRDefault="00AC298F"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E4BDE">
                              <w:rPr>
                                <w:rFonts w:asciiTheme="majorHAnsi" w:hAnsiTheme="majorHAnsi" w:cs="Arial"/>
                                <w:b/>
                                <w:bCs/>
                                <w:color w:val="0D0D0D" w:themeColor="text1" w:themeTint="F2"/>
                                <w:sz w:val="36"/>
                                <w:szCs w:val="40"/>
                              </w:rPr>
                              <w:t>101</w:t>
                            </w:r>
                            <w:r w:rsidRPr="004B7EB6">
                              <w:rPr>
                                <w:rFonts w:asciiTheme="majorHAnsi" w:hAnsiTheme="majorHAnsi" w:cs="Arial"/>
                                <w:b/>
                                <w:bCs/>
                                <w:color w:val="0D0D0D" w:themeColor="text1" w:themeTint="F2"/>
                                <w:sz w:val="36"/>
                                <w:szCs w:val="40"/>
                              </w:rPr>
                              <w:t>/14</w:t>
                            </w:r>
                          </w:p>
                          <w:p w14:paraId="7D3AE211" w14:textId="77777777" w:rsidR="00AC298F" w:rsidRPr="004B7EB6" w:rsidRDefault="00AC298F"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476-07</w:t>
                            </w:r>
                          </w:p>
                          <w:p w14:paraId="56FF9CB6" w14:textId="77777777" w:rsidR="00AC298F" w:rsidRPr="004B7EB6" w:rsidRDefault="00AC298F" w:rsidP="00E34F0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14:paraId="272BD9BF" w14:textId="77777777" w:rsidR="00AC298F" w:rsidRPr="004B7EB6" w:rsidRDefault="00AC298F" w:rsidP="004B7EB6">
                            <w:pPr>
                              <w:spacing w:line="276" w:lineRule="auto"/>
                              <w:rPr>
                                <w:rFonts w:asciiTheme="majorHAnsi" w:hAnsiTheme="majorHAnsi" w:cs="Arial"/>
                                <w:color w:val="0D0D0D" w:themeColor="text1" w:themeTint="F2"/>
                                <w:szCs w:val="22"/>
                              </w:rPr>
                            </w:pPr>
                          </w:p>
                          <w:p w14:paraId="584D2FE1" w14:textId="77777777" w:rsidR="00AC298F" w:rsidRPr="004B7EB6" w:rsidRDefault="00AC298F" w:rsidP="004B7EB6">
                            <w:pPr>
                              <w:spacing w:line="276" w:lineRule="auto"/>
                              <w:rPr>
                                <w:rFonts w:asciiTheme="majorHAnsi" w:hAnsiTheme="majorHAnsi" w:cs="Arial"/>
                                <w:color w:val="0D0D0D" w:themeColor="text1" w:themeTint="F2"/>
                                <w:szCs w:val="22"/>
                              </w:rPr>
                            </w:pPr>
                          </w:p>
                          <w:p w14:paraId="2432AD1F" w14:textId="77777777" w:rsidR="00AC298F" w:rsidRPr="00E34F04" w:rsidRDefault="00AC298F" w:rsidP="00E34F04">
                            <w:pPr>
                              <w:spacing w:line="276" w:lineRule="auto"/>
                              <w:rPr>
                                <w:rFonts w:asciiTheme="majorHAnsi" w:hAnsiTheme="majorHAnsi" w:cs="Arial"/>
                                <w:color w:val="0D0D0D" w:themeColor="text1" w:themeTint="F2"/>
                                <w:szCs w:val="22"/>
                              </w:rPr>
                            </w:pPr>
                            <w:r w:rsidRPr="00E34F04">
                              <w:rPr>
                                <w:rFonts w:asciiTheme="majorHAnsi" w:hAnsiTheme="majorHAnsi" w:cs="Arial"/>
                                <w:color w:val="0D0D0D" w:themeColor="text1" w:themeTint="F2"/>
                                <w:szCs w:val="22"/>
                              </w:rPr>
                              <w:t>ARTURO CASTILLO CHIRINOS</w:t>
                            </w:r>
                          </w:p>
                          <w:p w14:paraId="472844B2" w14:textId="77777777" w:rsidR="00AC298F" w:rsidRPr="004B7EB6" w:rsidRDefault="00AC298F" w:rsidP="00E34F04">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E39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0BCFCCB" w14:textId="0312AA9F" w:rsidR="00AC298F" w:rsidRPr="004B7EB6" w:rsidRDefault="00AC298F"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E4BDE">
                        <w:rPr>
                          <w:rFonts w:asciiTheme="majorHAnsi" w:hAnsiTheme="majorHAnsi" w:cs="Arial"/>
                          <w:b/>
                          <w:bCs/>
                          <w:color w:val="0D0D0D" w:themeColor="text1" w:themeTint="F2"/>
                          <w:sz w:val="36"/>
                          <w:szCs w:val="40"/>
                        </w:rPr>
                        <w:t>101</w:t>
                      </w:r>
                      <w:r w:rsidRPr="004B7EB6">
                        <w:rPr>
                          <w:rFonts w:asciiTheme="majorHAnsi" w:hAnsiTheme="majorHAnsi" w:cs="Arial"/>
                          <w:b/>
                          <w:bCs/>
                          <w:color w:val="0D0D0D" w:themeColor="text1" w:themeTint="F2"/>
                          <w:sz w:val="36"/>
                          <w:szCs w:val="40"/>
                        </w:rPr>
                        <w:t>/14</w:t>
                      </w:r>
                    </w:p>
                    <w:p w14:paraId="7D3AE211" w14:textId="77777777" w:rsidR="00AC298F" w:rsidRPr="004B7EB6" w:rsidRDefault="00AC298F"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476-07</w:t>
                      </w:r>
                    </w:p>
                    <w:p w14:paraId="56FF9CB6" w14:textId="77777777" w:rsidR="00AC298F" w:rsidRPr="004B7EB6" w:rsidRDefault="00AC298F" w:rsidP="00E34F0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14:paraId="272BD9BF" w14:textId="77777777" w:rsidR="00AC298F" w:rsidRPr="004B7EB6" w:rsidRDefault="00AC298F" w:rsidP="004B7EB6">
                      <w:pPr>
                        <w:spacing w:line="276" w:lineRule="auto"/>
                        <w:rPr>
                          <w:rFonts w:asciiTheme="majorHAnsi" w:hAnsiTheme="majorHAnsi" w:cs="Arial"/>
                          <w:color w:val="0D0D0D" w:themeColor="text1" w:themeTint="F2"/>
                          <w:szCs w:val="22"/>
                        </w:rPr>
                      </w:pPr>
                    </w:p>
                    <w:p w14:paraId="584D2FE1" w14:textId="77777777" w:rsidR="00AC298F" w:rsidRPr="004B7EB6" w:rsidRDefault="00AC298F" w:rsidP="004B7EB6">
                      <w:pPr>
                        <w:spacing w:line="276" w:lineRule="auto"/>
                        <w:rPr>
                          <w:rFonts w:asciiTheme="majorHAnsi" w:hAnsiTheme="majorHAnsi" w:cs="Arial"/>
                          <w:color w:val="0D0D0D" w:themeColor="text1" w:themeTint="F2"/>
                          <w:szCs w:val="22"/>
                        </w:rPr>
                      </w:pPr>
                    </w:p>
                    <w:p w14:paraId="2432AD1F" w14:textId="77777777" w:rsidR="00AC298F" w:rsidRPr="00E34F04" w:rsidRDefault="00AC298F" w:rsidP="00E34F04">
                      <w:pPr>
                        <w:spacing w:line="276" w:lineRule="auto"/>
                        <w:rPr>
                          <w:rFonts w:asciiTheme="majorHAnsi" w:hAnsiTheme="majorHAnsi" w:cs="Arial"/>
                          <w:color w:val="0D0D0D" w:themeColor="text1" w:themeTint="F2"/>
                          <w:szCs w:val="22"/>
                        </w:rPr>
                      </w:pPr>
                      <w:r w:rsidRPr="00E34F04">
                        <w:rPr>
                          <w:rFonts w:asciiTheme="majorHAnsi" w:hAnsiTheme="majorHAnsi" w:cs="Arial"/>
                          <w:color w:val="0D0D0D" w:themeColor="text1" w:themeTint="F2"/>
                          <w:szCs w:val="22"/>
                        </w:rPr>
                        <w:t>ARTURO CASTILLO CHIRINOS</w:t>
                      </w:r>
                    </w:p>
                    <w:p w14:paraId="472844B2" w14:textId="77777777" w:rsidR="00AC298F" w:rsidRPr="004B7EB6" w:rsidRDefault="00AC298F" w:rsidP="00E34F04">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PERU</w:t>
                      </w:r>
                    </w:p>
                  </w:txbxContent>
                </v:textbox>
              </v:shape>
            </w:pict>
          </mc:Fallback>
        </mc:AlternateContent>
      </w:r>
      <w:r w:rsidR="004B7EB6" w:rsidRPr="00BB643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3BA6615" wp14:editId="40EAE7C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5C99C" w14:textId="77777777" w:rsidR="00AC298F" w:rsidRPr="004B7EB6" w:rsidRDefault="00AC298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E041FBE" w14:textId="149BD7FE" w:rsidR="00AC298F" w:rsidRPr="004B7EB6" w:rsidRDefault="00AC298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E4BDE">
                              <w:rPr>
                                <w:rFonts w:asciiTheme="minorHAnsi" w:hAnsiTheme="minorHAnsi"/>
                                <w:color w:val="FFFFFF" w:themeColor="background1"/>
                                <w:sz w:val="22"/>
                                <w:lang w:val="pt-BR"/>
                              </w:rPr>
                              <w:t>114</w:t>
                            </w:r>
                          </w:p>
                          <w:p w14:paraId="3F428D19" w14:textId="1D4FC36F" w:rsidR="00AC298F" w:rsidRPr="004B7EB6" w:rsidRDefault="00FE4BDE"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16 September </w:t>
                            </w:r>
                            <w:r w:rsidR="00AC298F">
                              <w:rPr>
                                <w:rFonts w:asciiTheme="minorHAnsi" w:hAnsiTheme="minorHAnsi"/>
                                <w:color w:val="FFFFFF" w:themeColor="background1"/>
                                <w:sz w:val="22"/>
                              </w:rPr>
                              <w:t>2018</w:t>
                            </w:r>
                          </w:p>
                          <w:p w14:paraId="772BC016" w14:textId="1D184A60" w:rsidR="00AC298F" w:rsidRPr="004B7EB6" w:rsidRDefault="00AC298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A6615"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29B5C99C" w14:textId="77777777" w:rsidR="00AC298F" w:rsidRPr="004B7EB6" w:rsidRDefault="00AC298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E041FBE" w14:textId="149BD7FE" w:rsidR="00AC298F" w:rsidRPr="004B7EB6" w:rsidRDefault="00AC298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E4BDE">
                        <w:rPr>
                          <w:rFonts w:asciiTheme="minorHAnsi" w:hAnsiTheme="minorHAnsi"/>
                          <w:color w:val="FFFFFF" w:themeColor="background1"/>
                          <w:sz w:val="22"/>
                          <w:lang w:val="pt-BR"/>
                        </w:rPr>
                        <w:t>114</w:t>
                      </w:r>
                    </w:p>
                    <w:p w14:paraId="3F428D19" w14:textId="1D4FC36F" w:rsidR="00AC298F" w:rsidRPr="004B7EB6" w:rsidRDefault="00FE4BDE"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16 September </w:t>
                      </w:r>
                      <w:r w:rsidR="00AC298F">
                        <w:rPr>
                          <w:rFonts w:asciiTheme="minorHAnsi" w:hAnsiTheme="minorHAnsi"/>
                          <w:color w:val="FFFFFF" w:themeColor="background1"/>
                          <w:sz w:val="22"/>
                        </w:rPr>
                        <w:t>2018</w:t>
                      </w:r>
                    </w:p>
                    <w:p w14:paraId="772BC016" w14:textId="1D184A60" w:rsidR="00AC298F" w:rsidRPr="004B7EB6" w:rsidRDefault="00AC298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10355984" w14:textId="77777777" w:rsidR="00040C3A" w:rsidRPr="00BB6431" w:rsidRDefault="00040C3A" w:rsidP="00040C3A">
      <w:pPr>
        <w:tabs>
          <w:tab w:val="center" w:pos="5400"/>
        </w:tabs>
        <w:suppressAutoHyphens/>
        <w:jc w:val="center"/>
        <w:rPr>
          <w:rFonts w:asciiTheme="majorHAnsi" w:hAnsiTheme="majorHAnsi"/>
          <w:sz w:val="22"/>
          <w:szCs w:val="22"/>
        </w:rPr>
      </w:pPr>
    </w:p>
    <w:p w14:paraId="69B7D419" w14:textId="77777777" w:rsidR="00040C3A" w:rsidRPr="00BB6431" w:rsidRDefault="00040C3A" w:rsidP="00040C3A">
      <w:pPr>
        <w:tabs>
          <w:tab w:val="center" w:pos="5400"/>
        </w:tabs>
        <w:suppressAutoHyphens/>
        <w:jc w:val="center"/>
        <w:rPr>
          <w:rFonts w:asciiTheme="majorHAnsi" w:hAnsiTheme="majorHAnsi" w:cs="Arial"/>
          <w:sz w:val="22"/>
          <w:szCs w:val="22"/>
        </w:rPr>
      </w:pPr>
    </w:p>
    <w:p w14:paraId="4C50B74C" w14:textId="77777777" w:rsidR="00040C3A" w:rsidRPr="00BB6431" w:rsidRDefault="00040C3A" w:rsidP="00040C3A">
      <w:pPr>
        <w:tabs>
          <w:tab w:val="center" w:pos="5400"/>
        </w:tabs>
        <w:suppressAutoHyphens/>
        <w:jc w:val="center"/>
        <w:rPr>
          <w:rFonts w:asciiTheme="majorHAnsi" w:hAnsiTheme="majorHAnsi"/>
          <w:sz w:val="22"/>
          <w:szCs w:val="22"/>
        </w:rPr>
      </w:pPr>
    </w:p>
    <w:p w14:paraId="4F94ADE2" w14:textId="77777777" w:rsidR="00040C3A" w:rsidRPr="00BB6431" w:rsidRDefault="00040C3A" w:rsidP="00040C3A">
      <w:pPr>
        <w:tabs>
          <w:tab w:val="center" w:pos="5400"/>
        </w:tabs>
        <w:suppressAutoHyphens/>
        <w:jc w:val="center"/>
        <w:rPr>
          <w:rFonts w:asciiTheme="majorHAnsi" w:hAnsiTheme="majorHAnsi"/>
          <w:sz w:val="22"/>
          <w:szCs w:val="22"/>
        </w:rPr>
      </w:pPr>
    </w:p>
    <w:p w14:paraId="15DF97B0" w14:textId="77777777" w:rsidR="00040C3A" w:rsidRPr="00BB6431" w:rsidRDefault="00040C3A" w:rsidP="00040C3A">
      <w:pPr>
        <w:tabs>
          <w:tab w:val="center" w:pos="5400"/>
        </w:tabs>
        <w:suppressAutoHyphens/>
        <w:jc w:val="center"/>
        <w:rPr>
          <w:rFonts w:asciiTheme="majorHAnsi" w:hAnsiTheme="majorHAnsi"/>
          <w:sz w:val="22"/>
          <w:szCs w:val="22"/>
        </w:rPr>
      </w:pPr>
    </w:p>
    <w:p w14:paraId="3DCAF395" w14:textId="77777777" w:rsidR="00040C3A" w:rsidRPr="00BB6431" w:rsidRDefault="00040C3A" w:rsidP="00040C3A">
      <w:pPr>
        <w:tabs>
          <w:tab w:val="center" w:pos="5400"/>
        </w:tabs>
        <w:suppressAutoHyphens/>
        <w:jc w:val="center"/>
        <w:rPr>
          <w:rFonts w:asciiTheme="majorHAnsi" w:hAnsiTheme="majorHAnsi"/>
          <w:sz w:val="22"/>
          <w:szCs w:val="22"/>
        </w:rPr>
      </w:pPr>
    </w:p>
    <w:p w14:paraId="2DEF8142" w14:textId="77777777" w:rsidR="005128E4" w:rsidRPr="00BB6431" w:rsidRDefault="005128E4" w:rsidP="00040C3A">
      <w:pPr>
        <w:tabs>
          <w:tab w:val="center" w:pos="5400"/>
        </w:tabs>
        <w:suppressAutoHyphens/>
        <w:jc w:val="center"/>
        <w:rPr>
          <w:rFonts w:asciiTheme="majorHAnsi" w:hAnsiTheme="majorHAnsi"/>
          <w:sz w:val="22"/>
          <w:szCs w:val="22"/>
        </w:rPr>
      </w:pPr>
    </w:p>
    <w:p w14:paraId="583E8A8E" w14:textId="77777777" w:rsidR="00040C3A" w:rsidRPr="00BB6431" w:rsidRDefault="00040C3A" w:rsidP="00040C3A">
      <w:pPr>
        <w:tabs>
          <w:tab w:val="center" w:pos="5400"/>
        </w:tabs>
        <w:suppressAutoHyphens/>
        <w:jc w:val="center"/>
        <w:rPr>
          <w:rFonts w:asciiTheme="majorHAnsi" w:hAnsiTheme="majorHAnsi"/>
          <w:sz w:val="22"/>
          <w:szCs w:val="22"/>
        </w:rPr>
      </w:pPr>
    </w:p>
    <w:p w14:paraId="725651A9" w14:textId="77777777" w:rsidR="005128E4" w:rsidRPr="00BB6431" w:rsidRDefault="005128E4" w:rsidP="00040C3A">
      <w:pPr>
        <w:tabs>
          <w:tab w:val="center" w:pos="5400"/>
        </w:tabs>
        <w:suppressAutoHyphens/>
        <w:jc w:val="center"/>
        <w:rPr>
          <w:rFonts w:asciiTheme="majorHAnsi" w:hAnsiTheme="majorHAnsi"/>
          <w:sz w:val="22"/>
          <w:szCs w:val="22"/>
        </w:rPr>
      </w:pPr>
    </w:p>
    <w:p w14:paraId="7487A5B2" w14:textId="77777777" w:rsidR="005128E4" w:rsidRPr="00BB6431" w:rsidRDefault="005128E4" w:rsidP="00040C3A">
      <w:pPr>
        <w:tabs>
          <w:tab w:val="center" w:pos="5400"/>
        </w:tabs>
        <w:suppressAutoHyphens/>
        <w:jc w:val="center"/>
        <w:rPr>
          <w:rFonts w:asciiTheme="majorHAnsi" w:hAnsiTheme="majorHAnsi"/>
          <w:sz w:val="22"/>
          <w:szCs w:val="22"/>
        </w:rPr>
      </w:pPr>
    </w:p>
    <w:p w14:paraId="12EC8DAF" w14:textId="77777777" w:rsidR="005128E4" w:rsidRPr="00BB6431" w:rsidRDefault="005128E4" w:rsidP="00040C3A">
      <w:pPr>
        <w:tabs>
          <w:tab w:val="center" w:pos="5400"/>
        </w:tabs>
        <w:suppressAutoHyphens/>
        <w:jc w:val="center"/>
        <w:rPr>
          <w:rFonts w:asciiTheme="majorHAnsi" w:hAnsiTheme="majorHAnsi"/>
          <w:sz w:val="22"/>
          <w:szCs w:val="22"/>
        </w:rPr>
      </w:pPr>
    </w:p>
    <w:p w14:paraId="18043B55" w14:textId="77777777" w:rsidR="00040C3A" w:rsidRPr="00BB6431" w:rsidRDefault="00040C3A" w:rsidP="00040C3A">
      <w:pPr>
        <w:tabs>
          <w:tab w:val="center" w:pos="5400"/>
        </w:tabs>
        <w:suppressAutoHyphens/>
        <w:jc w:val="center"/>
        <w:rPr>
          <w:rFonts w:asciiTheme="majorHAnsi" w:hAnsiTheme="majorHAnsi"/>
          <w:sz w:val="22"/>
          <w:szCs w:val="22"/>
        </w:rPr>
      </w:pPr>
    </w:p>
    <w:p w14:paraId="7564EDAA" w14:textId="77777777" w:rsidR="00040C3A" w:rsidRPr="00BB6431" w:rsidRDefault="00040C3A" w:rsidP="00040C3A">
      <w:pPr>
        <w:tabs>
          <w:tab w:val="center" w:pos="5400"/>
        </w:tabs>
        <w:suppressAutoHyphens/>
        <w:jc w:val="center"/>
        <w:rPr>
          <w:rFonts w:asciiTheme="majorHAnsi" w:hAnsiTheme="majorHAnsi"/>
          <w:sz w:val="22"/>
          <w:szCs w:val="22"/>
        </w:rPr>
      </w:pPr>
    </w:p>
    <w:p w14:paraId="3BFE7F08" w14:textId="77777777" w:rsidR="002C1641" w:rsidRPr="00BB6431" w:rsidRDefault="002C1641" w:rsidP="00040C3A">
      <w:pPr>
        <w:tabs>
          <w:tab w:val="center" w:pos="5400"/>
        </w:tabs>
        <w:suppressAutoHyphens/>
        <w:jc w:val="center"/>
        <w:rPr>
          <w:rFonts w:asciiTheme="majorHAnsi" w:hAnsiTheme="majorHAnsi"/>
          <w:sz w:val="18"/>
          <w:szCs w:val="22"/>
        </w:rPr>
      </w:pPr>
    </w:p>
    <w:p w14:paraId="2D5C1B84" w14:textId="77777777" w:rsidR="002C1641" w:rsidRPr="00BB6431" w:rsidRDefault="002C1641" w:rsidP="00040C3A">
      <w:pPr>
        <w:tabs>
          <w:tab w:val="center" w:pos="5400"/>
        </w:tabs>
        <w:suppressAutoHyphens/>
        <w:jc w:val="center"/>
        <w:rPr>
          <w:rFonts w:asciiTheme="majorHAnsi" w:hAnsiTheme="majorHAnsi"/>
          <w:sz w:val="18"/>
          <w:szCs w:val="22"/>
        </w:rPr>
      </w:pPr>
    </w:p>
    <w:p w14:paraId="419866FA" w14:textId="77777777" w:rsidR="002C1641" w:rsidRPr="00BB6431" w:rsidRDefault="002C1641" w:rsidP="00040C3A">
      <w:pPr>
        <w:tabs>
          <w:tab w:val="center" w:pos="5400"/>
        </w:tabs>
        <w:suppressAutoHyphens/>
        <w:jc w:val="center"/>
        <w:rPr>
          <w:rFonts w:asciiTheme="majorHAnsi" w:hAnsiTheme="majorHAnsi"/>
          <w:sz w:val="18"/>
          <w:szCs w:val="22"/>
        </w:rPr>
      </w:pPr>
    </w:p>
    <w:p w14:paraId="0EB35E5D" w14:textId="77777777" w:rsidR="002C1641" w:rsidRPr="00BB6431" w:rsidRDefault="002C1641" w:rsidP="00040C3A">
      <w:pPr>
        <w:tabs>
          <w:tab w:val="center" w:pos="5400"/>
        </w:tabs>
        <w:suppressAutoHyphens/>
        <w:jc w:val="center"/>
        <w:rPr>
          <w:rFonts w:asciiTheme="majorHAnsi" w:hAnsiTheme="majorHAnsi"/>
          <w:sz w:val="18"/>
          <w:szCs w:val="22"/>
        </w:rPr>
      </w:pPr>
    </w:p>
    <w:p w14:paraId="1237CB96" w14:textId="77777777" w:rsidR="002C1641" w:rsidRPr="00BB6431" w:rsidRDefault="002C1641" w:rsidP="00040C3A">
      <w:pPr>
        <w:tabs>
          <w:tab w:val="center" w:pos="5400"/>
        </w:tabs>
        <w:suppressAutoHyphens/>
        <w:jc w:val="center"/>
        <w:rPr>
          <w:rFonts w:asciiTheme="majorHAnsi" w:hAnsiTheme="majorHAnsi"/>
          <w:sz w:val="18"/>
          <w:szCs w:val="22"/>
        </w:rPr>
      </w:pPr>
    </w:p>
    <w:p w14:paraId="0189FD02" w14:textId="77777777" w:rsidR="002C1641" w:rsidRPr="00BB6431" w:rsidRDefault="002C1641" w:rsidP="00040C3A">
      <w:pPr>
        <w:tabs>
          <w:tab w:val="center" w:pos="5400"/>
        </w:tabs>
        <w:suppressAutoHyphens/>
        <w:jc w:val="center"/>
        <w:rPr>
          <w:rFonts w:asciiTheme="majorHAnsi" w:hAnsiTheme="majorHAnsi"/>
          <w:sz w:val="18"/>
          <w:szCs w:val="22"/>
        </w:rPr>
      </w:pPr>
    </w:p>
    <w:p w14:paraId="25BBDC17" w14:textId="77777777" w:rsidR="002C1641" w:rsidRPr="00BB6431" w:rsidRDefault="002C1641" w:rsidP="00040C3A">
      <w:pPr>
        <w:tabs>
          <w:tab w:val="center" w:pos="5400"/>
        </w:tabs>
        <w:suppressAutoHyphens/>
        <w:jc w:val="center"/>
        <w:rPr>
          <w:rFonts w:asciiTheme="majorHAnsi" w:hAnsiTheme="majorHAnsi"/>
          <w:sz w:val="18"/>
          <w:szCs w:val="22"/>
        </w:rPr>
      </w:pPr>
    </w:p>
    <w:p w14:paraId="32F73832" w14:textId="77777777" w:rsidR="002C1641" w:rsidRPr="00BB6431" w:rsidRDefault="002C1641" w:rsidP="00040C3A">
      <w:pPr>
        <w:tabs>
          <w:tab w:val="center" w:pos="5400"/>
        </w:tabs>
        <w:suppressAutoHyphens/>
        <w:jc w:val="center"/>
        <w:rPr>
          <w:rFonts w:asciiTheme="majorHAnsi" w:hAnsiTheme="majorHAnsi"/>
          <w:sz w:val="18"/>
          <w:szCs w:val="22"/>
        </w:rPr>
      </w:pPr>
    </w:p>
    <w:p w14:paraId="5133B356" w14:textId="77777777" w:rsidR="002C1641" w:rsidRPr="00BB6431" w:rsidRDefault="002C1641" w:rsidP="00040C3A">
      <w:pPr>
        <w:tabs>
          <w:tab w:val="center" w:pos="5400"/>
        </w:tabs>
        <w:suppressAutoHyphens/>
        <w:jc w:val="center"/>
        <w:rPr>
          <w:rFonts w:asciiTheme="majorHAnsi" w:hAnsiTheme="majorHAnsi"/>
          <w:sz w:val="18"/>
          <w:szCs w:val="22"/>
        </w:rPr>
      </w:pPr>
    </w:p>
    <w:p w14:paraId="4773D248" w14:textId="77777777" w:rsidR="002C1641" w:rsidRPr="00BB6431" w:rsidRDefault="002C1641" w:rsidP="00040C3A">
      <w:pPr>
        <w:tabs>
          <w:tab w:val="center" w:pos="5400"/>
        </w:tabs>
        <w:suppressAutoHyphens/>
        <w:jc w:val="center"/>
        <w:rPr>
          <w:rFonts w:asciiTheme="majorHAnsi" w:hAnsiTheme="majorHAnsi"/>
          <w:sz w:val="18"/>
          <w:szCs w:val="22"/>
        </w:rPr>
      </w:pPr>
    </w:p>
    <w:p w14:paraId="4156E2D5" w14:textId="77777777" w:rsidR="002C1641" w:rsidRPr="00BB6431" w:rsidRDefault="002C1641" w:rsidP="00040C3A">
      <w:pPr>
        <w:tabs>
          <w:tab w:val="center" w:pos="5400"/>
        </w:tabs>
        <w:suppressAutoHyphens/>
        <w:jc w:val="center"/>
        <w:rPr>
          <w:rFonts w:asciiTheme="majorHAnsi" w:hAnsiTheme="majorHAnsi"/>
          <w:sz w:val="18"/>
          <w:szCs w:val="22"/>
        </w:rPr>
      </w:pPr>
    </w:p>
    <w:p w14:paraId="3D48D494" w14:textId="77777777" w:rsidR="002C1641" w:rsidRPr="00BB6431" w:rsidRDefault="002C1641" w:rsidP="00040C3A">
      <w:pPr>
        <w:tabs>
          <w:tab w:val="center" w:pos="5400"/>
        </w:tabs>
        <w:suppressAutoHyphens/>
        <w:jc w:val="center"/>
        <w:rPr>
          <w:rFonts w:asciiTheme="majorHAnsi" w:hAnsiTheme="majorHAnsi"/>
          <w:sz w:val="18"/>
          <w:szCs w:val="22"/>
        </w:rPr>
      </w:pPr>
    </w:p>
    <w:p w14:paraId="2E100B62" w14:textId="77777777" w:rsidR="002C1641" w:rsidRPr="00BB6431" w:rsidRDefault="003C32BC" w:rsidP="00040C3A">
      <w:pPr>
        <w:tabs>
          <w:tab w:val="center" w:pos="5400"/>
        </w:tabs>
        <w:suppressAutoHyphens/>
        <w:jc w:val="center"/>
        <w:rPr>
          <w:rFonts w:asciiTheme="majorHAnsi" w:hAnsiTheme="majorHAnsi"/>
          <w:sz w:val="18"/>
          <w:szCs w:val="22"/>
        </w:rPr>
      </w:pPr>
      <w:r w:rsidRPr="00BB643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ECAA752" wp14:editId="0F81A918">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52931" w14:textId="7035914C" w:rsidR="00AC298F" w:rsidRPr="003C32BC" w:rsidRDefault="00FE4BDE" w:rsidP="00E34F04">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785D3E">
                              <w:rPr>
                                <w:rFonts w:asciiTheme="majorHAnsi" w:hAnsiTheme="majorHAnsi"/>
                                <w:color w:val="0D0D0D" w:themeColor="text1" w:themeTint="F2"/>
                                <w:sz w:val="18"/>
                                <w:szCs w:val="20"/>
                              </w:rPr>
                              <w:t xml:space="preserve">electronically </w:t>
                            </w:r>
                            <w:r w:rsidR="002A7CF3">
                              <w:rPr>
                                <w:rFonts w:asciiTheme="majorHAnsi" w:hAnsiTheme="majorHAnsi"/>
                                <w:color w:val="0D0D0D" w:themeColor="text1" w:themeTint="F2"/>
                                <w:sz w:val="18"/>
                                <w:szCs w:val="20"/>
                              </w:rPr>
                              <w:t xml:space="preserve">by the Commission on </w:t>
                            </w:r>
                            <w:r>
                              <w:rPr>
                                <w:rFonts w:asciiTheme="majorHAnsi" w:hAnsiTheme="majorHAnsi"/>
                                <w:color w:val="0D0D0D" w:themeColor="text1" w:themeTint="F2"/>
                                <w:sz w:val="18"/>
                                <w:szCs w:val="20"/>
                              </w:rPr>
                              <w:t>September 16,</w:t>
                            </w:r>
                            <w:r w:rsidR="00AC298F" w:rsidRPr="003C32BC">
                              <w:rPr>
                                <w:rFonts w:asciiTheme="majorHAnsi" w:hAnsiTheme="majorHAnsi"/>
                                <w:color w:val="0D0D0D" w:themeColor="text1" w:themeTint="F2"/>
                                <w:sz w:val="18"/>
                                <w:szCs w:val="20"/>
                              </w:rPr>
                              <w:t xml:space="preserve"> </w:t>
                            </w:r>
                            <w:r w:rsidR="00AC298F">
                              <w:rPr>
                                <w:rFonts w:asciiTheme="majorHAnsi" w:hAnsiTheme="majorHAnsi"/>
                                <w:color w:val="0D0D0D" w:themeColor="text1" w:themeTint="F2"/>
                                <w:sz w:val="18"/>
                                <w:szCs w:val="20"/>
                              </w:rPr>
                              <w:t>2018</w:t>
                            </w:r>
                            <w:r>
                              <w:rPr>
                                <w:rFonts w:asciiTheme="majorHAnsi" w:hAnsiTheme="majorHAnsi"/>
                                <w:color w:val="0D0D0D" w:themeColor="text1" w:themeTint="F2"/>
                                <w:sz w:val="18"/>
                                <w:szCs w:val="20"/>
                              </w:rPr>
                              <w:t>.</w:t>
                            </w:r>
                            <w:r w:rsidR="00AC298F"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AA752"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76D52931" w14:textId="7035914C" w:rsidR="00AC298F" w:rsidRPr="003C32BC" w:rsidRDefault="00FE4BDE" w:rsidP="00E34F04">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785D3E">
                        <w:rPr>
                          <w:rFonts w:asciiTheme="majorHAnsi" w:hAnsiTheme="majorHAnsi"/>
                          <w:color w:val="0D0D0D" w:themeColor="text1" w:themeTint="F2"/>
                          <w:sz w:val="18"/>
                          <w:szCs w:val="20"/>
                        </w:rPr>
                        <w:t xml:space="preserve">electronically </w:t>
                      </w:r>
                      <w:r w:rsidR="002A7CF3">
                        <w:rPr>
                          <w:rFonts w:asciiTheme="majorHAnsi" w:hAnsiTheme="majorHAnsi"/>
                          <w:color w:val="0D0D0D" w:themeColor="text1" w:themeTint="F2"/>
                          <w:sz w:val="18"/>
                          <w:szCs w:val="20"/>
                        </w:rPr>
                        <w:t xml:space="preserve">by the Commission on </w:t>
                      </w:r>
                      <w:r>
                        <w:rPr>
                          <w:rFonts w:asciiTheme="majorHAnsi" w:hAnsiTheme="majorHAnsi"/>
                          <w:color w:val="0D0D0D" w:themeColor="text1" w:themeTint="F2"/>
                          <w:sz w:val="18"/>
                          <w:szCs w:val="20"/>
                        </w:rPr>
                        <w:t>September 16,</w:t>
                      </w:r>
                      <w:r w:rsidR="00AC298F" w:rsidRPr="003C32BC">
                        <w:rPr>
                          <w:rFonts w:asciiTheme="majorHAnsi" w:hAnsiTheme="majorHAnsi"/>
                          <w:color w:val="0D0D0D" w:themeColor="text1" w:themeTint="F2"/>
                          <w:sz w:val="18"/>
                          <w:szCs w:val="20"/>
                        </w:rPr>
                        <w:t xml:space="preserve"> </w:t>
                      </w:r>
                      <w:r w:rsidR="00AC298F">
                        <w:rPr>
                          <w:rFonts w:asciiTheme="majorHAnsi" w:hAnsiTheme="majorHAnsi"/>
                          <w:color w:val="0D0D0D" w:themeColor="text1" w:themeTint="F2"/>
                          <w:sz w:val="18"/>
                          <w:szCs w:val="20"/>
                        </w:rPr>
                        <w:t>2018</w:t>
                      </w:r>
                      <w:r>
                        <w:rPr>
                          <w:rFonts w:asciiTheme="majorHAnsi" w:hAnsiTheme="majorHAnsi"/>
                          <w:color w:val="0D0D0D" w:themeColor="text1" w:themeTint="F2"/>
                          <w:sz w:val="18"/>
                          <w:szCs w:val="20"/>
                        </w:rPr>
                        <w:t>.</w:t>
                      </w:r>
                      <w:r w:rsidR="00AC298F" w:rsidRPr="003C32BC">
                        <w:rPr>
                          <w:rFonts w:asciiTheme="majorHAnsi" w:hAnsiTheme="majorHAnsi"/>
                          <w:color w:val="0D0D0D" w:themeColor="text1" w:themeTint="F2"/>
                          <w:sz w:val="18"/>
                          <w:szCs w:val="20"/>
                        </w:rPr>
                        <w:br/>
                      </w:r>
                    </w:p>
                  </w:txbxContent>
                </v:textbox>
              </v:shape>
            </w:pict>
          </mc:Fallback>
        </mc:AlternateContent>
      </w:r>
    </w:p>
    <w:p w14:paraId="38916B5F" w14:textId="77777777" w:rsidR="002C1641" w:rsidRPr="00BB6431" w:rsidRDefault="002C1641" w:rsidP="00040C3A">
      <w:pPr>
        <w:tabs>
          <w:tab w:val="center" w:pos="5400"/>
        </w:tabs>
        <w:suppressAutoHyphens/>
        <w:jc w:val="center"/>
        <w:rPr>
          <w:rFonts w:asciiTheme="majorHAnsi" w:hAnsiTheme="majorHAnsi"/>
          <w:sz w:val="18"/>
          <w:szCs w:val="22"/>
        </w:rPr>
      </w:pPr>
    </w:p>
    <w:p w14:paraId="3DD0DAE7" w14:textId="77777777" w:rsidR="002C1641" w:rsidRPr="00BB6431" w:rsidRDefault="002C1641" w:rsidP="00040C3A">
      <w:pPr>
        <w:tabs>
          <w:tab w:val="center" w:pos="5400"/>
        </w:tabs>
        <w:suppressAutoHyphens/>
        <w:jc w:val="center"/>
        <w:rPr>
          <w:rFonts w:asciiTheme="majorHAnsi" w:hAnsiTheme="majorHAnsi"/>
          <w:sz w:val="18"/>
          <w:szCs w:val="22"/>
        </w:rPr>
      </w:pPr>
    </w:p>
    <w:p w14:paraId="106A9D06" w14:textId="77777777" w:rsidR="002C1641" w:rsidRPr="00BB6431" w:rsidRDefault="002C1641" w:rsidP="00040C3A">
      <w:pPr>
        <w:tabs>
          <w:tab w:val="center" w:pos="5400"/>
        </w:tabs>
        <w:suppressAutoHyphens/>
        <w:jc w:val="center"/>
        <w:rPr>
          <w:rFonts w:asciiTheme="majorHAnsi" w:hAnsiTheme="majorHAnsi"/>
          <w:sz w:val="18"/>
          <w:szCs w:val="22"/>
        </w:rPr>
      </w:pPr>
    </w:p>
    <w:p w14:paraId="65169F22" w14:textId="77777777" w:rsidR="002C1641" w:rsidRPr="00BB6431" w:rsidRDefault="002C1641" w:rsidP="00040C3A">
      <w:pPr>
        <w:tabs>
          <w:tab w:val="center" w:pos="5400"/>
        </w:tabs>
        <w:suppressAutoHyphens/>
        <w:jc w:val="center"/>
        <w:rPr>
          <w:rFonts w:asciiTheme="majorHAnsi" w:hAnsiTheme="majorHAnsi"/>
          <w:sz w:val="18"/>
          <w:szCs w:val="22"/>
        </w:rPr>
      </w:pPr>
    </w:p>
    <w:p w14:paraId="2FE3BEC8" w14:textId="77777777" w:rsidR="002C1641" w:rsidRPr="00BB6431" w:rsidRDefault="003C32BC" w:rsidP="00040C3A">
      <w:pPr>
        <w:tabs>
          <w:tab w:val="center" w:pos="5400"/>
        </w:tabs>
        <w:suppressAutoHyphens/>
        <w:jc w:val="center"/>
        <w:rPr>
          <w:rFonts w:asciiTheme="majorHAnsi" w:hAnsiTheme="majorHAnsi"/>
          <w:sz w:val="18"/>
          <w:szCs w:val="22"/>
        </w:rPr>
      </w:pPr>
      <w:r w:rsidRPr="00BB643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C40A8F3" wp14:editId="579E6B1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86AB3" w14:textId="23D5B4AF" w:rsidR="00AC298F" w:rsidRPr="003C32BC" w:rsidRDefault="00AC298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xml:space="preserve"> </w:t>
                            </w:r>
                            <w:r w:rsidR="00FE4BDE">
                              <w:rPr>
                                <w:rFonts w:asciiTheme="majorHAnsi" w:hAnsiTheme="majorHAnsi"/>
                                <w:color w:val="595959" w:themeColor="text1" w:themeTint="A6"/>
                                <w:sz w:val="18"/>
                              </w:rPr>
                              <w:t>101</w:t>
                            </w:r>
                            <w:r>
                              <w:rPr>
                                <w:rFonts w:asciiTheme="majorHAnsi" w:hAnsiTheme="majorHAnsi"/>
                                <w:color w:val="595959" w:themeColor="text1" w:themeTint="A6"/>
                                <w:sz w:val="18"/>
                              </w:rPr>
                              <w:t>/18. Petition 476-07. Admissibility. Arturo Castil</w:t>
                            </w:r>
                            <w:r w:rsidR="00C378B6">
                              <w:rPr>
                                <w:rFonts w:asciiTheme="majorHAnsi" w:hAnsiTheme="majorHAnsi"/>
                                <w:color w:val="595959" w:themeColor="text1" w:themeTint="A6"/>
                                <w:sz w:val="18"/>
                              </w:rPr>
                              <w:t>l</w:t>
                            </w:r>
                            <w:r>
                              <w:rPr>
                                <w:rFonts w:asciiTheme="majorHAnsi" w:hAnsiTheme="majorHAnsi"/>
                                <w:color w:val="595959" w:themeColor="text1" w:themeTint="A6"/>
                                <w:sz w:val="18"/>
                              </w:rPr>
                              <w:t xml:space="preserve">o </w:t>
                            </w:r>
                            <w:proofErr w:type="spellStart"/>
                            <w:r>
                              <w:rPr>
                                <w:rFonts w:asciiTheme="majorHAnsi" w:hAnsiTheme="majorHAnsi"/>
                                <w:color w:val="595959" w:themeColor="text1" w:themeTint="A6"/>
                                <w:sz w:val="18"/>
                              </w:rPr>
                              <w:t>Chirinos</w:t>
                            </w:r>
                            <w:proofErr w:type="spellEnd"/>
                            <w:r>
                              <w:rPr>
                                <w:rFonts w:asciiTheme="majorHAnsi" w:hAnsiTheme="majorHAnsi"/>
                                <w:color w:val="595959" w:themeColor="text1" w:themeTint="A6"/>
                                <w:sz w:val="18"/>
                              </w:rPr>
                              <w:t>. Peru.</w:t>
                            </w:r>
                            <w:r w:rsidR="00FE4BDE">
                              <w:rPr>
                                <w:rFonts w:asciiTheme="majorHAnsi" w:hAnsiTheme="majorHAnsi"/>
                                <w:color w:val="595959" w:themeColor="text1" w:themeTint="A6"/>
                                <w:sz w:val="18"/>
                              </w:rPr>
                              <w:t xml:space="preserve"> September 16,</w:t>
                            </w:r>
                            <w:r w:rsidR="00785D3E">
                              <w:rPr>
                                <w:rFonts w:asciiTheme="majorHAnsi" w:hAnsiTheme="majorHAnsi"/>
                                <w:color w:val="595959" w:themeColor="text1" w:themeTint="A6"/>
                                <w:sz w:val="18"/>
                              </w:rPr>
                              <w:t xml:space="preserve"> </w:t>
                            </w:r>
                            <w:r w:rsidR="00FE4BDE">
                              <w:rPr>
                                <w:rFonts w:asciiTheme="majorHAnsi" w:hAnsiTheme="majorHAnsi"/>
                                <w:color w:val="595959" w:themeColor="text1" w:themeTint="A6"/>
                                <w:sz w:val="18"/>
                              </w:rPr>
                              <w:t>2</w:t>
                            </w:r>
                            <w:r w:rsidR="00785D3E">
                              <w:rPr>
                                <w:rFonts w:asciiTheme="majorHAnsi" w:hAnsiTheme="majorHAnsi"/>
                                <w:color w:val="595959" w:themeColor="text1" w:themeTint="A6"/>
                                <w:sz w:val="18"/>
                              </w:rPr>
                              <w:t>0</w:t>
                            </w:r>
                            <w:r w:rsidR="00FE4BDE">
                              <w:rPr>
                                <w:rFonts w:asciiTheme="majorHAnsi" w:hAnsiTheme="majorHAnsi"/>
                                <w:color w:val="595959" w:themeColor="text1" w:themeTint="A6"/>
                                <w:sz w:val="18"/>
                              </w:rPr>
                              <w:t>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0A8F3"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6886AB3" w14:textId="23D5B4AF" w:rsidR="00AC298F" w:rsidRPr="003C32BC" w:rsidRDefault="00AC298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xml:space="preserve"> </w:t>
                      </w:r>
                      <w:r w:rsidR="00FE4BDE">
                        <w:rPr>
                          <w:rFonts w:asciiTheme="majorHAnsi" w:hAnsiTheme="majorHAnsi"/>
                          <w:color w:val="595959" w:themeColor="text1" w:themeTint="A6"/>
                          <w:sz w:val="18"/>
                        </w:rPr>
                        <w:t>101</w:t>
                      </w:r>
                      <w:r>
                        <w:rPr>
                          <w:rFonts w:asciiTheme="majorHAnsi" w:hAnsiTheme="majorHAnsi"/>
                          <w:color w:val="595959" w:themeColor="text1" w:themeTint="A6"/>
                          <w:sz w:val="18"/>
                        </w:rPr>
                        <w:t>/18. Petition 476-07. Admissibility. Arturo Castil</w:t>
                      </w:r>
                      <w:r w:rsidR="00C378B6">
                        <w:rPr>
                          <w:rFonts w:asciiTheme="majorHAnsi" w:hAnsiTheme="majorHAnsi"/>
                          <w:color w:val="595959" w:themeColor="text1" w:themeTint="A6"/>
                          <w:sz w:val="18"/>
                        </w:rPr>
                        <w:t>l</w:t>
                      </w:r>
                      <w:r>
                        <w:rPr>
                          <w:rFonts w:asciiTheme="majorHAnsi" w:hAnsiTheme="majorHAnsi"/>
                          <w:color w:val="595959" w:themeColor="text1" w:themeTint="A6"/>
                          <w:sz w:val="18"/>
                        </w:rPr>
                        <w:t xml:space="preserve">o </w:t>
                      </w:r>
                      <w:proofErr w:type="spellStart"/>
                      <w:r>
                        <w:rPr>
                          <w:rFonts w:asciiTheme="majorHAnsi" w:hAnsiTheme="majorHAnsi"/>
                          <w:color w:val="595959" w:themeColor="text1" w:themeTint="A6"/>
                          <w:sz w:val="18"/>
                        </w:rPr>
                        <w:t>Chirinos</w:t>
                      </w:r>
                      <w:proofErr w:type="spellEnd"/>
                      <w:r>
                        <w:rPr>
                          <w:rFonts w:asciiTheme="majorHAnsi" w:hAnsiTheme="majorHAnsi"/>
                          <w:color w:val="595959" w:themeColor="text1" w:themeTint="A6"/>
                          <w:sz w:val="18"/>
                        </w:rPr>
                        <w:t>. Peru.</w:t>
                      </w:r>
                      <w:r w:rsidR="00FE4BDE">
                        <w:rPr>
                          <w:rFonts w:asciiTheme="majorHAnsi" w:hAnsiTheme="majorHAnsi"/>
                          <w:color w:val="595959" w:themeColor="text1" w:themeTint="A6"/>
                          <w:sz w:val="18"/>
                        </w:rPr>
                        <w:t xml:space="preserve"> September 16,</w:t>
                      </w:r>
                      <w:r w:rsidR="00785D3E">
                        <w:rPr>
                          <w:rFonts w:asciiTheme="majorHAnsi" w:hAnsiTheme="majorHAnsi"/>
                          <w:color w:val="595959" w:themeColor="text1" w:themeTint="A6"/>
                          <w:sz w:val="18"/>
                        </w:rPr>
                        <w:t xml:space="preserve"> </w:t>
                      </w:r>
                      <w:r w:rsidR="00FE4BDE">
                        <w:rPr>
                          <w:rFonts w:asciiTheme="majorHAnsi" w:hAnsiTheme="majorHAnsi"/>
                          <w:color w:val="595959" w:themeColor="text1" w:themeTint="A6"/>
                          <w:sz w:val="18"/>
                        </w:rPr>
                        <w:t>2</w:t>
                      </w:r>
                      <w:r w:rsidR="00785D3E">
                        <w:rPr>
                          <w:rFonts w:asciiTheme="majorHAnsi" w:hAnsiTheme="majorHAnsi"/>
                          <w:color w:val="595959" w:themeColor="text1" w:themeTint="A6"/>
                          <w:sz w:val="18"/>
                        </w:rPr>
                        <w:t>0</w:t>
                      </w:r>
                      <w:r w:rsidR="00FE4BDE">
                        <w:rPr>
                          <w:rFonts w:asciiTheme="majorHAnsi" w:hAnsiTheme="majorHAnsi"/>
                          <w:color w:val="595959" w:themeColor="text1" w:themeTint="A6"/>
                          <w:sz w:val="18"/>
                        </w:rPr>
                        <w:t>18</w:t>
                      </w:r>
                      <w:r w:rsidRPr="007607C4">
                        <w:rPr>
                          <w:rFonts w:asciiTheme="majorHAnsi" w:hAnsiTheme="majorHAnsi"/>
                          <w:color w:val="595959" w:themeColor="text1" w:themeTint="A6"/>
                          <w:sz w:val="18"/>
                        </w:rPr>
                        <w:t>.</w:t>
                      </w:r>
                    </w:p>
                  </w:txbxContent>
                </v:textbox>
              </v:shape>
            </w:pict>
          </mc:Fallback>
        </mc:AlternateContent>
      </w:r>
    </w:p>
    <w:p w14:paraId="4F1AD9EB" w14:textId="77777777" w:rsidR="002C1641" w:rsidRPr="00BB6431" w:rsidRDefault="002C1641" w:rsidP="00040C3A">
      <w:pPr>
        <w:tabs>
          <w:tab w:val="center" w:pos="5400"/>
        </w:tabs>
        <w:suppressAutoHyphens/>
        <w:jc w:val="center"/>
        <w:rPr>
          <w:rFonts w:asciiTheme="majorHAnsi" w:hAnsiTheme="majorHAnsi"/>
          <w:sz w:val="18"/>
          <w:szCs w:val="22"/>
        </w:rPr>
      </w:pPr>
    </w:p>
    <w:p w14:paraId="5426EF5A" w14:textId="77777777" w:rsidR="002C1641" w:rsidRPr="00BB6431" w:rsidRDefault="002C1641" w:rsidP="00040C3A">
      <w:pPr>
        <w:tabs>
          <w:tab w:val="center" w:pos="5400"/>
        </w:tabs>
        <w:suppressAutoHyphens/>
        <w:jc w:val="center"/>
        <w:rPr>
          <w:rFonts w:asciiTheme="majorHAnsi" w:hAnsiTheme="majorHAnsi"/>
          <w:sz w:val="18"/>
          <w:szCs w:val="22"/>
        </w:rPr>
      </w:pPr>
    </w:p>
    <w:p w14:paraId="74B92782" w14:textId="77777777" w:rsidR="003C32BC" w:rsidRPr="00BB6431" w:rsidRDefault="003C32BC" w:rsidP="003C32BC">
      <w:pPr>
        <w:tabs>
          <w:tab w:val="center" w:pos="5400"/>
        </w:tabs>
        <w:suppressAutoHyphens/>
        <w:jc w:val="center"/>
        <w:rPr>
          <w:rFonts w:asciiTheme="majorHAnsi" w:hAnsiTheme="majorHAnsi"/>
          <w:sz w:val="18"/>
          <w:szCs w:val="22"/>
        </w:rPr>
      </w:pPr>
    </w:p>
    <w:p w14:paraId="7E2DA1EE" w14:textId="77777777" w:rsidR="003C32BC" w:rsidRPr="00BB6431" w:rsidRDefault="006311DA" w:rsidP="003C32BC">
      <w:pPr>
        <w:tabs>
          <w:tab w:val="center" w:pos="5400"/>
        </w:tabs>
        <w:suppressAutoHyphens/>
        <w:jc w:val="center"/>
        <w:rPr>
          <w:rFonts w:asciiTheme="majorHAnsi" w:hAnsiTheme="majorHAnsi"/>
          <w:sz w:val="18"/>
          <w:szCs w:val="22"/>
        </w:rPr>
      </w:pPr>
      <w:r w:rsidRPr="00BB643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37E1728" wp14:editId="474B4B46">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8774F" w14:textId="77777777" w:rsidR="00AC298F" w:rsidRPr="004B7EB6" w:rsidRDefault="00AC298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1728"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7888774F" w14:textId="77777777" w:rsidR="00AC298F" w:rsidRPr="004B7EB6" w:rsidRDefault="00AC298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B643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E938C14" wp14:editId="6D71B85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8F4B3" w14:textId="77777777" w:rsidR="00AC298F" w:rsidRDefault="00AC298F">
                            <w:r>
                              <w:rPr>
                                <w:noProof/>
                              </w:rPr>
                              <w:drawing>
                                <wp:inline distT="0" distB="0" distL="0" distR="0" wp14:anchorId="0DBB414E" wp14:editId="63C5028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38C1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FA8F4B3" w14:textId="77777777" w:rsidR="00AC298F" w:rsidRDefault="00AC298F">
                      <w:r>
                        <w:rPr>
                          <w:noProof/>
                        </w:rPr>
                        <w:drawing>
                          <wp:inline distT="0" distB="0" distL="0" distR="0" wp14:anchorId="0DBB414E" wp14:editId="63C5028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37AA2378" w14:textId="77777777" w:rsidR="007607C4" w:rsidRPr="00BB6431" w:rsidRDefault="007607C4" w:rsidP="003C32BC">
      <w:pPr>
        <w:tabs>
          <w:tab w:val="center" w:pos="5400"/>
        </w:tabs>
        <w:suppressAutoHyphens/>
        <w:jc w:val="center"/>
        <w:rPr>
          <w:rFonts w:asciiTheme="majorHAnsi" w:hAnsiTheme="majorHAnsi"/>
          <w:sz w:val="18"/>
          <w:szCs w:val="22"/>
        </w:rPr>
        <w:sectPr w:rsidR="007607C4" w:rsidRPr="00BB6431"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51F7DC0" w14:textId="77777777" w:rsidR="00C44476" w:rsidRPr="00BB6431" w:rsidRDefault="00C44476" w:rsidP="00C44476">
      <w:pPr>
        <w:spacing w:after="240"/>
        <w:ind w:firstLine="720"/>
        <w:jc w:val="both"/>
        <w:rPr>
          <w:rFonts w:asciiTheme="majorHAnsi" w:hAnsiTheme="majorHAnsi"/>
          <w:b/>
          <w:bCs/>
          <w:sz w:val="20"/>
          <w:szCs w:val="20"/>
        </w:rPr>
      </w:pPr>
      <w:r w:rsidRPr="00BB6431">
        <w:rPr>
          <w:rFonts w:asciiTheme="majorHAnsi" w:hAnsiTheme="majorHAnsi"/>
          <w:b/>
          <w:bCs/>
          <w:sz w:val="20"/>
          <w:szCs w:val="20"/>
        </w:rPr>
        <w:lastRenderedPageBreak/>
        <w:t>I.</w:t>
      </w:r>
      <w:r w:rsidRPr="00BB6431">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44476" w:rsidRPr="00FE4BDE" w14:paraId="52914A1A" w14:textId="77777777" w:rsidTr="008E6D87">
        <w:tc>
          <w:tcPr>
            <w:tcW w:w="3690" w:type="dxa"/>
            <w:tcBorders>
              <w:top w:val="single" w:sz="4" w:space="0" w:color="auto"/>
              <w:bottom w:val="single" w:sz="6" w:space="0" w:color="auto"/>
            </w:tcBorders>
            <w:shd w:val="clear" w:color="auto" w:fill="67AE3C"/>
            <w:vAlign w:val="center"/>
          </w:tcPr>
          <w:p w14:paraId="7427E957"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Petitioner:</w:t>
            </w:r>
          </w:p>
        </w:tc>
        <w:tc>
          <w:tcPr>
            <w:tcW w:w="5670" w:type="dxa"/>
            <w:vAlign w:val="center"/>
          </w:tcPr>
          <w:p w14:paraId="3A2FB075" w14:textId="77777777" w:rsidR="00C44476" w:rsidRPr="001431BA" w:rsidRDefault="00C44476" w:rsidP="008E6D87">
            <w:pPr>
              <w:jc w:val="both"/>
              <w:rPr>
                <w:rFonts w:ascii="Cambria" w:hAnsi="Cambria"/>
                <w:bCs/>
                <w:sz w:val="20"/>
                <w:szCs w:val="20"/>
                <w:lang w:val="es-BO"/>
              </w:rPr>
            </w:pPr>
            <w:r w:rsidRPr="001431BA">
              <w:rPr>
                <w:rFonts w:ascii="Cambria" w:hAnsi="Cambria"/>
                <w:bCs/>
                <w:sz w:val="20"/>
                <w:szCs w:val="20"/>
                <w:lang w:val="es-BO"/>
              </w:rPr>
              <w:t xml:space="preserve">Arturo Castillo Chirinos </w:t>
            </w:r>
            <w:r w:rsidR="00007B8E" w:rsidRPr="001431BA">
              <w:rPr>
                <w:rFonts w:ascii="Cambria" w:hAnsi="Cambria"/>
                <w:bCs/>
                <w:sz w:val="20"/>
                <w:szCs w:val="20"/>
                <w:lang w:val="es-BO"/>
              </w:rPr>
              <w:t>and</w:t>
            </w:r>
            <w:r w:rsidRPr="001431BA">
              <w:rPr>
                <w:rFonts w:ascii="Cambria" w:hAnsi="Cambria"/>
                <w:bCs/>
                <w:sz w:val="20"/>
                <w:szCs w:val="20"/>
                <w:lang w:val="es-BO"/>
              </w:rPr>
              <w:t xml:space="preserve"> Harold Alberto Castillo Veintimilla</w:t>
            </w:r>
          </w:p>
        </w:tc>
      </w:tr>
      <w:tr w:rsidR="00C44476" w:rsidRPr="00BB6431" w14:paraId="0F162105" w14:textId="77777777" w:rsidTr="008E6D87">
        <w:tc>
          <w:tcPr>
            <w:tcW w:w="3690" w:type="dxa"/>
            <w:tcBorders>
              <w:top w:val="single" w:sz="6" w:space="0" w:color="auto"/>
              <w:bottom w:val="single" w:sz="6" w:space="0" w:color="auto"/>
            </w:tcBorders>
            <w:shd w:val="clear" w:color="auto" w:fill="67AE3C"/>
            <w:vAlign w:val="center"/>
          </w:tcPr>
          <w:p w14:paraId="2AD499DE" w14:textId="77777777" w:rsidR="00C44476" w:rsidRPr="00BB6431" w:rsidRDefault="00061603" w:rsidP="008E6D8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24E59EAD34E4729948C8C994A8DC0E5"/>
                </w:placeholder>
                <w:dropDownList>
                  <w:listItem w:value="Choose an item."/>
                  <w:listItem w:displayText="Alleged victim" w:value="Alleged victim"/>
                  <w:listItem w:displayText="Alleged victims" w:value="Alleged victims"/>
                </w:dropDownList>
              </w:sdtPr>
              <w:sdtEndPr/>
              <w:sdtContent>
                <w:r w:rsidR="00C44476" w:rsidRPr="00BB6431">
                  <w:rPr>
                    <w:rFonts w:ascii="Cambria" w:hAnsi="Cambria"/>
                    <w:b/>
                    <w:bCs/>
                    <w:color w:val="FFFFFF" w:themeColor="background1"/>
                    <w:sz w:val="20"/>
                    <w:szCs w:val="20"/>
                  </w:rPr>
                  <w:t>Alleged victim</w:t>
                </w:r>
              </w:sdtContent>
            </w:sdt>
            <w:r w:rsidR="00C44476" w:rsidRPr="00BB6431">
              <w:rPr>
                <w:rFonts w:ascii="Cambria" w:hAnsi="Cambria"/>
                <w:b/>
                <w:bCs/>
                <w:color w:val="FFFFFF" w:themeColor="background1"/>
                <w:sz w:val="20"/>
                <w:szCs w:val="20"/>
              </w:rPr>
              <w:t>:</w:t>
            </w:r>
          </w:p>
        </w:tc>
        <w:tc>
          <w:tcPr>
            <w:tcW w:w="5670" w:type="dxa"/>
            <w:vAlign w:val="center"/>
          </w:tcPr>
          <w:p w14:paraId="391FABFF" w14:textId="77777777" w:rsidR="00C44476" w:rsidRPr="00BB6431" w:rsidRDefault="00C44476" w:rsidP="008E6D87">
            <w:pPr>
              <w:jc w:val="both"/>
              <w:rPr>
                <w:rFonts w:ascii="Cambria" w:hAnsi="Cambria"/>
                <w:bCs/>
                <w:sz w:val="20"/>
                <w:szCs w:val="20"/>
              </w:rPr>
            </w:pPr>
            <w:r w:rsidRPr="00BB6431">
              <w:rPr>
                <w:rFonts w:ascii="Cambria" w:hAnsi="Cambria"/>
                <w:bCs/>
                <w:sz w:val="20"/>
                <w:szCs w:val="20"/>
              </w:rPr>
              <w:t xml:space="preserve">Arturo Castillo </w:t>
            </w:r>
            <w:proofErr w:type="spellStart"/>
            <w:r w:rsidRPr="00BB6431">
              <w:rPr>
                <w:rFonts w:ascii="Cambria" w:hAnsi="Cambria"/>
                <w:bCs/>
                <w:sz w:val="20"/>
                <w:szCs w:val="20"/>
              </w:rPr>
              <w:t>Chirinos</w:t>
            </w:r>
            <w:proofErr w:type="spellEnd"/>
          </w:p>
        </w:tc>
      </w:tr>
      <w:tr w:rsidR="00C44476" w:rsidRPr="00BB6431" w14:paraId="53B901D9" w14:textId="77777777" w:rsidTr="008E6D87">
        <w:tc>
          <w:tcPr>
            <w:tcW w:w="3690" w:type="dxa"/>
            <w:tcBorders>
              <w:top w:val="single" w:sz="6" w:space="0" w:color="auto"/>
              <w:bottom w:val="single" w:sz="6" w:space="0" w:color="auto"/>
            </w:tcBorders>
            <w:shd w:val="clear" w:color="auto" w:fill="67AE3C"/>
            <w:vAlign w:val="center"/>
          </w:tcPr>
          <w:p w14:paraId="5EFD65F3"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State denounced:</w:t>
            </w:r>
          </w:p>
        </w:tc>
        <w:tc>
          <w:tcPr>
            <w:tcW w:w="5670" w:type="dxa"/>
            <w:vAlign w:val="center"/>
          </w:tcPr>
          <w:p w14:paraId="3A3D10C4" w14:textId="77777777" w:rsidR="00C44476" w:rsidRPr="00BB6431" w:rsidRDefault="00C44476" w:rsidP="008E6D87">
            <w:pPr>
              <w:jc w:val="both"/>
              <w:rPr>
                <w:rFonts w:ascii="Cambria" w:hAnsi="Cambria"/>
                <w:bCs/>
                <w:sz w:val="20"/>
                <w:szCs w:val="20"/>
              </w:rPr>
            </w:pPr>
            <w:r w:rsidRPr="00BB6431">
              <w:rPr>
                <w:rFonts w:ascii="Cambria" w:hAnsi="Cambria"/>
                <w:bCs/>
                <w:sz w:val="20"/>
                <w:szCs w:val="20"/>
              </w:rPr>
              <w:t>Per</w:t>
            </w:r>
            <w:r w:rsidR="00007B8E" w:rsidRPr="00BB6431">
              <w:rPr>
                <w:rFonts w:ascii="Cambria" w:hAnsi="Cambria"/>
                <w:bCs/>
                <w:sz w:val="20"/>
                <w:szCs w:val="20"/>
              </w:rPr>
              <w:t>u</w:t>
            </w:r>
            <w:r w:rsidRPr="00BB6431">
              <w:rPr>
                <w:rStyle w:val="FootnoteReference"/>
                <w:rFonts w:ascii="Cambria" w:hAnsi="Cambria"/>
                <w:bCs/>
                <w:sz w:val="20"/>
                <w:szCs w:val="20"/>
              </w:rPr>
              <w:footnoteReference w:id="2"/>
            </w:r>
          </w:p>
        </w:tc>
      </w:tr>
      <w:tr w:rsidR="00C44476" w:rsidRPr="00BB6431" w14:paraId="434DED6D" w14:textId="77777777" w:rsidTr="008E6D87">
        <w:tc>
          <w:tcPr>
            <w:tcW w:w="3690" w:type="dxa"/>
            <w:tcBorders>
              <w:top w:val="single" w:sz="6" w:space="0" w:color="auto"/>
              <w:bottom w:val="single" w:sz="6" w:space="0" w:color="auto"/>
            </w:tcBorders>
            <w:shd w:val="clear" w:color="auto" w:fill="67AE3C"/>
            <w:vAlign w:val="center"/>
          </w:tcPr>
          <w:p w14:paraId="7B88C914"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Rights invoked:</w:t>
            </w:r>
          </w:p>
        </w:tc>
        <w:tc>
          <w:tcPr>
            <w:tcW w:w="5670" w:type="dxa"/>
            <w:vAlign w:val="center"/>
          </w:tcPr>
          <w:p w14:paraId="49971002" w14:textId="50AA5A26" w:rsidR="00C44476" w:rsidRPr="00BB6431" w:rsidRDefault="0036521D" w:rsidP="000E420E">
            <w:pPr>
              <w:jc w:val="both"/>
              <w:rPr>
                <w:rFonts w:ascii="Cambria" w:hAnsi="Cambria"/>
                <w:bCs/>
                <w:sz w:val="20"/>
                <w:szCs w:val="20"/>
              </w:rPr>
            </w:pPr>
            <w:r>
              <w:rPr>
                <w:rFonts w:ascii="Cambria" w:hAnsi="Cambria"/>
                <w:bCs/>
                <w:sz w:val="20"/>
                <w:szCs w:val="20"/>
              </w:rPr>
              <w:t>Article</w:t>
            </w:r>
            <w:r w:rsidR="00C44476" w:rsidRPr="00BB6431">
              <w:rPr>
                <w:rFonts w:ascii="Cambria" w:hAnsi="Cambria"/>
                <w:bCs/>
                <w:sz w:val="20"/>
                <w:szCs w:val="20"/>
              </w:rPr>
              <w:t>s 8 (</w:t>
            </w:r>
            <w:r w:rsidR="000E420E">
              <w:rPr>
                <w:rFonts w:ascii="Cambria" w:hAnsi="Cambria"/>
                <w:bCs/>
                <w:sz w:val="20"/>
                <w:szCs w:val="20"/>
              </w:rPr>
              <w:t xml:space="preserve">right to a fair </w:t>
            </w:r>
            <w:r>
              <w:rPr>
                <w:rFonts w:ascii="Cambria" w:hAnsi="Cambria"/>
                <w:bCs/>
                <w:sz w:val="20"/>
                <w:szCs w:val="20"/>
              </w:rPr>
              <w:t>trial</w:t>
            </w:r>
            <w:r w:rsidR="00C44476" w:rsidRPr="00BB6431">
              <w:rPr>
                <w:rFonts w:ascii="Cambria" w:hAnsi="Cambria"/>
                <w:bCs/>
                <w:sz w:val="20"/>
                <w:szCs w:val="20"/>
              </w:rPr>
              <w:t>), 11 (</w:t>
            </w:r>
            <w:r w:rsidR="00D66062">
              <w:rPr>
                <w:rFonts w:ascii="Cambria" w:hAnsi="Cambria"/>
                <w:bCs/>
                <w:sz w:val="20"/>
                <w:szCs w:val="20"/>
              </w:rPr>
              <w:t>right to privacy</w:t>
            </w:r>
            <w:r w:rsidR="00C44476" w:rsidRPr="00BB6431">
              <w:rPr>
                <w:rFonts w:ascii="Cambria" w:hAnsi="Cambria"/>
                <w:bCs/>
                <w:sz w:val="20"/>
                <w:szCs w:val="20"/>
              </w:rPr>
              <w:t>), 23 (</w:t>
            </w:r>
            <w:r w:rsidR="00D66062">
              <w:rPr>
                <w:rFonts w:ascii="Cambria" w:hAnsi="Cambria"/>
                <w:bCs/>
                <w:sz w:val="20"/>
                <w:szCs w:val="20"/>
              </w:rPr>
              <w:t>right to participate in government</w:t>
            </w:r>
            <w:r w:rsidR="00C44476" w:rsidRPr="00BB6431">
              <w:rPr>
                <w:rFonts w:ascii="Cambria" w:hAnsi="Cambria"/>
                <w:bCs/>
                <w:sz w:val="20"/>
                <w:szCs w:val="20"/>
              </w:rPr>
              <w:t>), 24 (</w:t>
            </w:r>
            <w:r w:rsidR="0093159D">
              <w:rPr>
                <w:rFonts w:ascii="Cambria" w:hAnsi="Cambria"/>
                <w:bCs/>
                <w:sz w:val="20"/>
                <w:szCs w:val="20"/>
              </w:rPr>
              <w:t xml:space="preserve">right to </w:t>
            </w:r>
            <w:r w:rsidR="0032274A">
              <w:rPr>
                <w:rFonts w:ascii="Cambria" w:hAnsi="Cambria"/>
                <w:bCs/>
                <w:sz w:val="20"/>
                <w:szCs w:val="20"/>
              </w:rPr>
              <w:t>equal protection</w:t>
            </w:r>
            <w:r w:rsidR="00C44476" w:rsidRPr="00BB6431">
              <w:rPr>
                <w:rFonts w:ascii="Cambria" w:hAnsi="Cambria"/>
                <w:bCs/>
                <w:sz w:val="20"/>
                <w:szCs w:val="20"/>
              </w:rPr>
              <w:t>), 25 (</w:t>
            </w:r>
            <w:r w:rsidR="002B6AA0">
              <w:rPr>
                <w:rFonts w:ascii="Cambria" w:hAnsi="Cambria"/>
                <w:bCs/>
                <w:sz w:val="20"/>
                <w:szCs w:val="20"/>
              </w:rPr>
              <w:t xml:space="preserve">right to </w:t>
            </w:r>
            <w:r w:rsidR="001C7161">
              <w:rPr>
                <w:rFonts w:ascii="Cambria" w:hAnsi="Cambria"/>
                <w:bCs/>
                <w:sz w:val="20"/>
                <w:szCs w:val="20"/>
              </w:rPr>
              <w:t>judicial protection</w:t>
            </w:r>
            <w:r w:rsidR="00C44476" w:rsidRPr="00BB6431">
              <w:rPr>
                <w:rFonts w:ascii="Cambria" w:hAnsi="Cambria"/>
                <w:bCs/>
                <w:sz w:val="20"/>
                <w:szCs w:val="20"/>
              </w:rPr>
              <w:t>), 27 (</w:t>
            </w:r>
            <w:r w:rsidR="00B72EE8">
              <w:rPr>
                <w:rFonts w:ascii="Cambria" w:hAnsi="Cambria"/>
                <w:bCs/>
                <w:sz w:val="20"/>
                <w:szCs w:val="20"/>
              </w:rPr>
              <w:t>suspension of guarantees</w:t>
            </w:r>
            <w:r w:rsidR="00C44476" w:rsidRPr="00BB6431">
              <w:rPr>
                <w:rFonts w:ascii="Cambria" w:hAnsi="Cambria"/>
                <w:bCs/>
                <w:sz w:val="20"/>
                <w:szCs w:val="20"/>
              </w:rPr>
              <w:t>), 29 (</w:t>
            </w:r>
            <w:r w:rsidR="006D6E1B">
              <w:rPr>
                <w:rFonts w:ascii="Cambria" w:hAnsi="Cambria"/>
                <w:bCs/>
                <w:sz w:val="20"/>
                <w:szCs w:val="20"/>
              </w:rPr>
              <w:t>restrictions regarding interpretation</w:t>
            </w:r>
            <w:r w:rsidR="00B24894">
              <w:rPr>
                <w:rFonts w:ascii="Cambria" w:hAnsi="Cambria"/>
                <w:bCs/>
                <w:sz w:val="20"/>
                <w:szCs w:val="20"/>
              </w:rPr>
              <w:t>) and</w:t>
            </w:r>
            <w:r w:rsidR="00C44476" w:rsidRPr="00BB6431">
              <w:rPr>
                <w:rFonts w:ascii="Cambria" w:hAnsi="Cambria"/>
                <w:bCs/>
                <w:sz w:val="20"/>
                <w:szCs w:val="20"/>
              </w:rPr>
              <w:t xml:space="preserve"> 30 (</w:t>
            </w:r>
            <w:r w:rsidR="00E63D45">
              <w:rPr>
                <w:rFonts w:ascii="Cambria" w:hAnsi="Cambria"/>
                <w:bCs/>
                <w:sz w:val="20"/>
                <w:szCs w:val="20"/>
              </w:rPr>
              <w:t>scope of restrictions</w:t>
            </w:r>
            <w:r w:rsidR="00C44476" w:rsidRPr="00BB6431">
              <w:rPr>
                <w:rFonts w:ascii="Cambria" w:hAnsi="Cambria"/>
                <w:bCs/>
                <w:sz w:val="20"/>
                <w:szCs w:val="20"/>
              </w:rPr>
              <w:t xml:space="preserve">) </w:t>
            </w:r>
            <w:r w:rsidR="000E5B3E">
              <w:rPr>
                <w:rFonts w:ascii="Cambria" w:hAnsi="Cambria"/>
                <w:bCs/>
                <w:sz w:val="20"/>
                <w:szCs w:val="20"/>
              </w:rPr>
              <w:t>of the American Convention on Human Rights</w:t>
            </w:r>
            <w:r w:rsidR="00C44476" w:rsidRPr="00BB6431">
              <w:rPr>
                <w:rStyle w:val="FootnoteReference"/>
                <w:rFonts w:ascii="Cambria" w:hAnsi="Cambria"/>
                <w:bCs/>
                <w:sz w:val="20"/>
                <w:szCs w:val="20"/>
              </w:rPr>
              <w:footnoteReference w:id="3"/>
            </w:r>
            <w:r w:rsidR="00C44476" w:rsidRPr="00BB6431">
              <w:rPr>
                <w:rFonts w:ascii="Cambria" w:hAnsi="Cambria"/>
                <w:bCs/>
                <w:sz w:val="20"/>
                <w:szCs w:val="20"/>
              </w:rPr>
              <w:t xml:space="preserve"> </w:t>
            </w:r>
            <w:r w:rsidR="001F1F5E">
              <w:rPr>
                <w:rFonts w:ascii="Cambria" w:hAnsi="Cambria"/>
                <w:bCs/>
                <w:sz w:val="20"/>
                <w:szCs w:val="20"/>
              </w:rPr>
              <w:t>in connection with Articles 1 and</w:t>
            </w:r>
            <w:r w:rsidR="00C44476" w:rsidRPr="00BB6431">
              <w:rPr>
                <w:rFonts w:ascii="Cambria" w:hAnsi="Cambria"/>
                <w:bCs/>
                <w:sz w:val="20"/>
                <w:szCs w:val="20"/>
              </w:rPr>
              <w:t xml:space="preserve"> </w:t>
            </w:r>
            <w:r w:rsidR="001F1F5E">
              <w:rPr>
                <w:rFonts w:ascii="Cambria" w:hAnsi="Cambria"/>
                <w:bCs/>
                <w:sz w:val="20"/>
                <w:szCs w:val="20"/>
              </w:rPr>
              <w:t>2 thereof.</w:t>
            </w:r>
          </w:p>
        </w:tc>
      </w:tr>
    </w:tbl>
    <w:p w14:paraId="1F9A3A21" w14:textId="77777777" w:rsidR="00C44476" w:rsidRPr="00BB6431" w:rsidRDefault="00C44476" w:rsidP="00C44476">
      <w:pPr>
        <w:spacing w:before="240" w:after="240"/>
        <w:ind w:firstLine="720"/>
        <w:jc w:val="both"/>
        <w:rPr>
          <w:rFonts w:asciiTheme="majorHAnsi" w:hAnsiTheme="majorHAnsi"/>
          <w:b/>
          <w:bCs/>
          <w:sz w:val="20"/>
          <w:szCs w:val="20"/>
        </w:rPr>
      </w:pPr>
      <w:r w:rsidRPr="00BB6431">
        <w:rPr>
          <w:rFonts w:asciiTheme="majorHAnsi" w:hAnsiTheme="majorHAnsi"/>
          <w:b/>
          <w:bCs/>
          <w:sz w:val="20"/>
          <w:szCs w:val="20"/>
        </w:rPr>
        <w:t>II.</w:t>
      </w:r>
      <w:r w:rsidRPr="00BB6431">
        <w:rPr>
          <w:rFonts w:asciiTheme="majorHAnsi" w:hAnsiTheme="majorHAnsi"/>
          <w:b/>
          <w:bCs/>
          <w:sz w:val="20"/>
          <w:szCs w:val="20"/>
        </w:rPr>
        <w:tab/>
        <w:t>PROCEEDINGS BEFORE THE IACHR</w:t>
      </w:r>
      <w:r w:rsidRPr="00BB6431">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44476" w:rsidRPr="00BB6431" w14:paraId="7B284F35" w14:textId="77777777" w:rsidTr="008E6D87">
        <w:tc>
          <w:tcPr>
            <w:tcW w:w="3690" w:type="dxa"/>
            <w:tcBorders>
              <w:top w:val="single" w:sz="6" w:space="0" w:color="auto"/>
              <w:bottom w:val="single" w:sz="6" w:space="0" w:color="auto"/>
            </w:tcBorders>
            <w:shd w:val="clear" w:color="auto" w:fill="67AE3C"/>
            <w:vAlign w:val="center"/>
          </w:tcPr>
          <w:p w14:paraId="7AB4BB0F"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Filing of the petition:</w:t>
            </w:r>
          </w:p>
        </w:tc>
        <w:tc>
          <w:tcPr>
            <w:tcW w:w="5670" w:type="dxa"/>
            <w:vAlign w:val="center"/>
          </w:tcPr>
          <w:p w14:paraId="02791BB3" w14:textId="5D1D7DA8" w:rsidR="00C44476" w:rsidRPr="00BB6431" w:rsidRDefault="00641718" w:rsidP="00641718">
            <w:pPr>
              <w:jc w:val="both"/>
              <w:rPr>
                <w:rFonts w:ascii="Cambria" w:hAnsi="Cambria"/>
                <w:bCs/>
                <w:sz w:val="20"/>
                <w:szCs w:val="20"/>
              </w:rPr>
            </w:pPr>
            <w:r>
              <w:rPr>
                <w:rFonts w:ascii="Cambria" w:hAnsi="Cambria"/>
                <w:bCs/>
                <w:sz w:val="20"/>
                <w:szCs w:val="20"/>
              </w:rPr>
              <w:t xml:space="preserve">April </w:t>
            </w:r>
            <w:r w:rsidR="00C44476" w:rsidRPr="00BB6431">
              <w:rPr>
                <w:rFonts w:ascii="Cambria" w:hAnsi="Cambria"/>
                <w:bCs/>
                <w:sz w:val="20"/>
                <w:szCs w:val="20"/>
              </w:rPr>
              <w:t>18</w:t>
            </w:r>
            <w:r>
              <w:rPr>
                <w:rFonts w:ascii="Cambria" w:hAnsi="Cambria"/>
                <w:bCs/>
                <w:sz w:val="20"/>
                <w:szCs w:val="20"/>
              </w:rPr>
              <w:t>,</w:t>
            </w:r>
            <w:r w:rsidR="00C44476" w:rsidRPr="00BB6431">
              <w:rPr>
                <w:rFonts w:ascii="Cambria" w:hAnsi="Cambria"/>
                <w:bCs/>
                <w:sz w:val="20"/>
                <w:szCs w:val="20"/>
              </w:rPr>
              <w:t xml:space="preserve"> 2007</w:t>
            </w:r>
          </w:p>
        </w:tc>
      </w:tr>
      <w:tr w:rsidR="00C44476" w:rsidRPr="00BB6431" w14:paraId="3481B642" w14:textId="77777777" w:rsidTr="008E6D87">
        <w:tc>
          <w:tcPr>
            <w:tcW w:w="3690" w:type="dxa"/>
            <w:tcBorders>
              <w:top w:val="single" w:sz="6" w:space="0" w:color="auto"/>
              <w:bottom w:val="single" w:sz="6" w:space="0" w:color="auto"/>
            </w:tcBorders>
            <w:shd w:val="clear" w:color="auto" w:fill="67AE3C"/>
            <w:vAlign w:val="center"/>
          </w:tcPr>
          <w:p w14:paraId="54739266" w14:textId="77777777" w:rsidR="00C44476" w:rsidRPr="00BB6431" w:rsidRDefault="00C44476" w:rsidP="008E6D87">
            <w:pPr>
              <w:jc w:val="center"/>
              <w:rPr>
                <w:rFonts w:ascii="Cambria" w:hAnsi="Cambria"/>
                <w:b/>
                <w:color w:val="FFFFFF" w:themeColor="background1"/>
                <w:sz w:val="20"/>
                <w:szCs w:val="20"/>
              </w:rPr>
            </w:pPr>
            <w:r w:rsidRPr="00BB6431">
              <w:rPr>
                <w:rFonts w:ascii="Cambria" w:hAnsi="Cambria"/>
                <w:b/>
                <w:color w:val="FFFFFF" w:themeColor="background1"/>
                <w:sz w:val="20"/>
                <w:szCs w:val="20"/>
              </w:rPr>
              <w:t>Additional information received at the stage of initial review:</w:t>
            </w:r>
          </w:p>
        </w:tc>
        <w:tc>
          <w:tcPr>
            <w:tcW w:w="5670" w:type="dxa"/>
            <w:vAlign w:val="center"/>
          </w:tcPr>
          <w:p w14:paraId="70C4446B" w14:textId="6E704C8F" w:rsidR="00C44476" w:rsidRPr="00BB6431" w:rsidRDefault="00E07691" w:rsidP="00EF2013">
            <w:pPr>
              <w:jc w:val="both"/>
              <w:rPr>
                <w:rFonts w:ascii="Cambria" w:hAnsi="Cambria"/>
                <w:bCs/>
                <w:sz w:val="20"/>
                <w:szCs w:val="20"/>
              </w:rPr>
            </w:pPr>
            <w:r>
              <w:rPr>
                <w:rFonts w:ascii="Cambria" w:hAnsi="Cambria"/>
                <w:bCs/>
                <w:sz w:val="20"/>
                <w:szCs w:val="20"/>
              </w:rPr>
              <w:t xml:space="preserve">May </w:t>
            </w:r>
            <w:r w:rsidR="00C44476" w:rsidRPr="00BB6431">
              <w:rPr>
                <w:rFonts w:ascii="Cambria" w:hAnsi="Cambria"/>
                <w:bCs/>
                <w:sz w:val="20"/>
                <w:szCs w:val="20"/>
              </w:rPr>
              <w:t>3</w:t>
            </w:r>
            <w:r w:rsidR="00453F0B">
              <w:rPr>
                <w:rFonts w:ascii="Cambria" w:hAnsi="Cambria"/>
                <w:bCs/>
                <w:sz w:val="20"/>
                <w:szCs w:val="20"/>
              </w:rPr>
              <w:t xml:space="preserve"> and September</w:t>
            </w:r>
            <w:r w:rsidR="00C44476" w:rsidRPr="00BB6431">
              <w:rPr>
                <w:rFonts w:ascii="Cambria" w:hAnsi="Cambria"/>
                <w:bCs/>
                <w:sz w:val="20"/>
                <w:szCs w:val="20"/>
              </w:rPr>
              <w:t xml:space="preserve"> 4</w:t>
            </w:r>
            <w:r w:rsidR="00453F0B">
              <w:rPr>
                <w:rFonts w:ascii="Cambria" w:hAnsi="Cambria"/>
                <w:bCs/>
                <w:sz w:val="20"/>
                <w:szCs w:val="20"/>
              </w:rPr>
              <w:t>,</w:t>
            </w:r>
            <w:r w:rsidR="00C44476" w:rsidRPr="00BB6431">
              <w:rPr>
                <w:rFonts w:ascii="Cambria" w:hAnsi="Cambria"/>
                <w:bCs/>
                <w:sz w:val="20"/>
                <w:szCs w:val="20"/>
              </w:rPr>
              <w:t xml:space="preserve"> 2007; </w:t>
            </w:r>
            <w:r w:rsidR="00EF2013">
              <w:rPr>
                <w:rFonts w:ascii="Cambria" w:hAnsi="Cambria"/>
                <w:bCs/>
                <w:sz w:val="20"/>
                <w:szCs w:val="20"/>
              </w:rPr>
              <w:t xml:space="preserve">January </w:t>
            </w:r>
            <w:r w:rsidR="00C44476" w:rsidRPr="00BB6431">
              <w:rPr>
                <w:rFonts w:ascii="Cambria" w:hAnsi="Cambria"/>
                <w:bCs/>
                <w:sz w:val="20"/>
                <w:szCs w:val="20"/>
              </w:rPr>
              <w:t>9</w:t>
            </w:r>
            <w:r w:rsidR="00EF2013">
              <w:rPr>
                <w:rFonts w:ascii="Cambria" w:hAnsi="Cambria"/>
                <w:bCs/>
                <w:sz w:val="20"/>
                <w:szCs w:val="20"/>
              </w:rPr>
              <w:t xml:space="preserve">, and July </w:t>
            </w:r>
            <w:r w:rsidR="00C44476" w:rsidRPr="00BB6431">
              <w:rPr>
                <w:rFonts w:ascii="Cambria" w:hAnsi="Cambria"/>
                <w:bCs/>
                <w:sz w:val="20"/>
                <w:szCs w:val="20"/>
              </w:rPr>
              <w:t>14</w:t>
            </w:r>
            <w:r w:rsidR="00EF2013">
              <w:rPr>
                <w:rFonts w:ascii="Cambria" w:hAnsi="Cambria"/>
                <w:bCs/>
                <w:sz w:val="20"/>
                <w:szCs w:val="20"/>
              </w:rPr>
              <w:t>,</w:t>
            </w:r>
            <w:r w:rsidR="00C44476" w:rsidRPr="00BB6431">
              <w:rPr>
                <w:rFonts w:ascii="Cambria" w:hAnsi="Cambria"/>
                <w:bCs/>
                <w:sz w:val="20"/>
                <w:szCs w:val="20"/>
              </w:rPr>
              <w:t xml:space="preserve"> 2008</w:t>
            </w:r>
          </w:p>
        </w:tc>
      </w:tr>
      <w:tr w:rsidR="00C44476" w:rsidRPr="00BB6431" w14:paraId="46F542AB" w14:textId="77777777" w:rsidTr="008E6D87">
        <w:tc>
          <w:tcPr>
            <w:tcW w:w="3690" w:type="dxa"/>
            <w:tcBorders>
              <w:top w:val="single" w:sz="6" w:space="0" w:color="auto"/>
              <w:bottom w:val="single" w:sz="6" w:space="0" w:color="auto"/>
            </w:tcBorders>
            <w:shd w:val="clear" w:color="auto" w:fill="67AE3C"/>
            <w:vAlign w:val="center"/>
          </w:tcPr>
          <w:p w14:paraId="6F39BF57"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color w:val="FFFFFF" w:themeColor="background1"/>
                <w:sz w:val="20"/>
                <w:szCs w:val="20"/>
              </w:rPr>
              <w:t>Notification of the petition to the State:</w:t>
            </w:r>
          </w:p>
        </w:tc>
        <w:tc>
          <w:tcPr>
            <w:tcW w:w="5670" w:type="dxa"/>
            <w:vAlign w:val="center"/>
          </w:tcPr>
          <w:p w14:paraId="156E63BF" w14:textId="3A90ED7F" w:rsidR="00C44476" w:rsidRPr="00BB6431" w:rsidRDefault="00FB2DA5" w:rsidP="00FB2DA5">
            <w:pPr>
              <w:jc w:val="both"/>
              <w:rPr>
                <w:rFonts w:ascii="Cambria" w:hAnsi="Cambria"/>
                <w:bCs/>
                <w:sz w:val="20"/>
                <w:szCs w:val="20"/>
              </w:rPr>
            </w:pPr>
            <w:r>
              <w:rPr>
                <w:rFonts w:ascii="Cambria" w:hAnsi="Cambria"/>
                <w:bCs/>
                <w:sz w:val="20"/>
                <w:szCs w:val="20"/>
              </w:rPr>
              <w:t xml:space="preserve">April </w:t>
            </w:r>
            <w:r w:rsidR="00C44476" w:rsidRPr="00BB6431">
              <w:rPr>
                <w:rFonts w:ascii="Cambria" w:hAnsi="Cambria"/>
                <w:bCs/>
                <w:sz w:val="20"/>
                <w:szCs w:val="20"/>
              </w:rPr>
              <w:t>15</w:t>
            </w:r>
            <w:r>
              <w:rPr>
                <w:rFonts w:ascii="Cambria" w:hAnsi="Cambria"/>
                <w:bCs/>
                <w:sz w:val="20"/>
                <w:szCs w:val="20"/>
              </w:rPr>
              <w:t>,</w:t>
            </w:r>
            <w:r w:rsidR="00C44476" w:rsidRPr="00BB6431">
              <w:rPr>
                <w:rFonts w:ascii="Cambria" w:hAnsi="Cambria"/>
                <w:bCs/>
                <w:sz w:val="20"/>
                <w:szCs w:val="20"/>
              </w:rPr>
              <w:t xml:space="preserve"> 2014</w:t>
            </w:r>
          </w:p>
        </w:tc>
      </w:tr>
      <w:tr w:rsidR="00C44476" w:rsidRPr="00BB6431" w14:paraId="5B354173" w14:textId="77777777" w:rsidTr="008E6D87">
        <w:trPr>
          <w:trHeight w:val="264"/>
        </w:trPr>
        <w:tc>
          <w:tcPr>
            <w:tcW w:w="3690" w:type="dxa"/>
            <w:tcBorders>
              <w:top w:val="single" w:sz="6" w:space="0" w:color="auto"/>
              <w:bottom w:val="single" w:sz="6" w:space="0" w:color="auto"/>
            </w:tcBorders>
            <w:shd w:val="clear" w:color="auto" w:fill="67AE3C"/>
            <w:vAlign w:val="center"/>
          </w:tcPr>
          <w:p w14:paraId="4A0B815F"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color w:val="FFFFFF" w:themeColor="background1"/>
                <w:sz w:val="20"/>
                <w:szCs w:val="20"/>
              </w:rPr>
              <w:t>State’s first response:</w:t>
            </w:r>
          </w:p>
        </w:tc>
        <w:tc>
          <w:tcPr>
            <w:tcW w:w="5670" w:type="dxa"/>
            <w:vAlign w:val="center"/>
          </w:tcPr>
          <w:p w14:paraId="366EFEE4" w14:textId="00825806" w:rsidR="00C44476" w:rsidRPr="00BB6431" w:rsidRDefault="000A5BFA" w:rsidP="000A5BFA">
            <w:pPr>
              <w:jc w:val="both"/>
              <w:rPr>
                <w:rFonts w:ascii="Cambria" w:hAnsi="Cambria"/>
                <w:bCs/>
                <w:sz w:val="20"/>
                <w:szCs w:val="20"/>
              </w:rPr>
            </w:pPr>
            <w:r>
              <w:rPr>
                <w:rFonts w:ascii="Cambria" w:hAnsi="Cambria"/>
                <w:bCs/>
                <w:sz w:val="20"/>
                <w:szCs w:val="20"/>
              </w:rPr>
              <w:t xml:space="preserve">July </w:t>
            </w:r>
            <w:r w:rsidR="00C44476" w:rsidRPr="00BB6431">
              <w:rPr>
                <w:rFonts w:ascii="Cambria" w:hAnsi="Cambria"/>
                <w:bCs/>
                <w:sz w:val="20"/>
                <w:szCs w:val="20"/>
              </w:rPr>
              <w:t>22</w:t>
            </w:r>
            <w:r>
              <w:rPr>
                <w:rFonts w:ascii="Cambria" w:hAnsi="Cambria"/>
                <w:bCs/>
                <w:sz w:val="20"/>
                <w:szCs w:val="20"/>
              </w:rPr>
              <w:t>,</w:t>
            </w:r>
            <w:r w:rsidR="00C44476" w:rsidRPr="00BB6431">
              <w:rPr>
                <w:rFonts w:ascii="Cambria" w:hAnsi="Cambria"/>
                <w:bCs/>
                <w:sz w:val="20"/>
                <w:szCs w:val="20"/>
              </w:rPr>
              <w:t xml:space="preserve"> 2014</w:t>
            </w:r>
          </w:p>
        </w:tc>
      </w:tr>
      <w:tr w:rsidR="00C44476" w:rsidRPr="00BB6431" w14:paraId="39D3C000" w14:textId="77777777" w:rsidTr="008E6D87">
        <w:tc>
          <w:tcPr>
            <w:tcW w:w="3690" w:type="dxa"/>
            <w:tcBorders>
              <w:top w:val="single" w:sz="6" w:space="0" w:color="auto"/>
              <w:bottom w:val="single" w:sz="6" w:space="0" w:color="auto"/>
            </w:tcBorders>
            <w:shd w:val="clear" w:color="auto" w:fill="67AE3C"/>
            <w:vAlign w:val="center"/>
          </w:tcPr>
          <w:p w14:paraId="251CC3B4"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Additional observations from the petitioner:</w:t>
            </w:r>
          </w:p>
        </w:tc>
        <w:tc>
          <w:tcPr>
            <w:tcW w:w="5670" w:type="dxa"/>
            <w:vAlign w:val="center"/>
          </w:tcPr>
          <w:p w14:paraId="5B8C8B95" w14:textId="574C8CCD" w:rsidR="00C44476" w:rsidRPr="00BB6431" w:rsidRDefault="00F272B9" w:rsidP="000B3AD7">
            <w:pPr>
              <w:jc w:val="both"/>
              <w:rPr>
                <w:rFonts w:ascii="Cambria" w:hAnsi="Cambria"/>
                <w:bCs/>
                <w:sz w:val="20"/>
                <w:szCs w:val="20"/>
              </w:rPr>
            </w:pPr>
            <w:r>
              <w:rPr>
                <w:rFonts w:ascii="Cambria" w:hAnsi="Cambria"/>
                <w:bCs/>
                <w:sz w:val="20"/>
                <w:szCs w:val="20"/>
              </w:rPr>
              <w:t xml:space="preserve">August </w:t>
            </w:r>
            <w:r w:rsidR="00C44476" w:rsidRPr="00BB6431">
              <w:rPr>
                <w:rFonts w:ascii="Cambria" w:hAnsi="Cambria"/>
                <w:bCs/>
                <w:sz w:val="20"/>
                <w:szCs w:val="20"/>
              </w:rPr>
              <w:t>15</w:t>
            </w:r>
            <w:r>
              <w:rPr>
                <w:rFonts w:ascii="Cambria" w:hAnsi="Cambria"/>
                <w:bCs/>
                <w:sz w:val="20"/>
                <w:szCs w:val="20"/>
              </w:rPr>
              <w:t>, November</w:t>
            </w:r>
            <w:r w:rsidR="00C44476" w:rsidRPr="00BB6431">
              <w:rPr>
                <w:rFonts w:ascii="Cambria" w:hAnsi="Cambria"/>
                <w:bCs/>
                <w:sz w:val="20"/>
                <w:szCs w:val="20"/>
              </w:rPr>
              <w:t xml:space="preserve"> 13</w:t>
            </w:r>
            <w:r>
              <w:rPr>
                <w:rFonts w:ascii="Cambria" w:hAnsi="Cambria"/>
                <w:bCs/>
                <w:sz w:val="20"/>
                <w:szCs w:val="20"/>
              </w:rPr>
              <w:t>,</w:t>
            </w:r>
            <w:r w:rsidR="00C44476" w:rsidRPr="00BB6431">
              <w:rPr>
                <w:rFonts w:ascii="Cambria" w:hAnsi="Cambria"/>
                <w:bCs/>
                <w:sz w:val="20"/>
                <w:szCs w:val="20"/>
              </w:rPr>
              <w:t xml:space="preserve"> 2014; </w:t>
            </w:r>
            <w:r>
              <w:rPr>
                <w:rFonts w:ascii="Cambria" w:hAnsi="Cambria"/>
                <w:bCs/>
                <w:sz w:val="20"/>
                <w:szCs w:val="20"/>
              </w:rPr>
              <w:t xml:space="preserve">March </w:t>
            </w:r>
            <w:r w:rsidR="00C44476" w:rsidRPr="00BB6431">
              <w:rPr>
                <w:rFonts w:ascii="Cambria" w:hAnsi="Cambria"/>
                <w:bCs/>
                <w:sz w:val="20"/>
                <w:szCs w:val="20"/>
              </w:rPr>
              <w:t>24</w:t>
            </w:r>
            <w:r>
              <w:rPr>
                <w:rFonts w:ascii="Cambria" w:hAnsi="Cambria"/>
                <w:bCs/>
                <w:sz w:val="20"/>
                <w:szCs w:val="20"/>
              </w:rPr>
              <w:t>, April</w:t>
            </w:r>
            <w:r w:rsidR="00C44476" w:rsidRPr="00BB6431">
              <w:rPr>
                <w:rFonts w:ascii="Cambria" w:hAnsi="Cambria"/>
                <w:bCs/>
                <w:sz w:val="20"/>
                <w:szCs w:val="20"/>
              </w:rPr>
              <w:t xml:space="preserve"> 28</w:t>
            </w:r>
            <w:r>
              <w:rPr>
                <w:rFonts w:ascii="Cambria" w:hAnsi="Cambria"/>
                <w:bCs/>
                <w:sz w:val="20"/>
                <w:szCs w:val="20"/>
              </w:rPr>
              <w:t>, November</w:t>
            </w:r>
            <w:r w:rsidR="00C44476" w:rsidRPr="00BB6431">
              <w:rPr>
                <w:rFonts w:ascii="Cambria" w:hAnsi="Cambria"/>
                <w:bCs/>
                <w:sz w:val="20"/>
                <w:szCs w:val="20"/>
              </w:rPr>
              <w:t xml:space="preserve"> 1</w:t>
            </w:r>
            <w:r>
              <w:rPr>
                <w:rFonts w:ascii="Cambria" w:hAnsi="Cambria"/>
                <w:bCs/>
                <w:sz w:val="20"/>
                <w:szCs w:val="20"/>
              </w:rPr>
              <w:t>,</w:t>
            </w:r>
            <w:r w:rsidR="00C44476" w:rsidRPr="00BB6431">
              <w:rPr>
                <w:rFonts w:ascii="Cambria" w:hAnsi="Cambria"/>
                <w:bCs/>
                <w:sz w:val="20"/>
                <w:szCs w:val="20"/>
              </w:rPr>
              <w:t xml:space="preserve"> 2016; </w:t>
            </w:r>
            <w:r w:rsidR="000B3AD7">
              <w:rPr>
                <w:rFonts w:ascii="Cambria" w:hAnsi="Cambria"/>
                <w:bCs/>
                <w:sz w:val="20"/>
                <w:szCs w:val="20"/>
              </w:rPr>
              <w:t xml:space="preserve">May 5, </w:t>
            </w:r>
            <w:r w:rsidR="00C44476" w:rsidRPr="00BB6431">
              <w:rPr>
                <w:rFonts w:ascii="Cambria" w:hAnsi="Cambria"/>
                <w:bCs/>
                <w:sz w:val="20"/>
                <w:szCs w:val="20"/>
              </w:rPr>
              <w:t>2017</w:t>
            </w:r>
          </w:p>
        </w:tc>
      </w:tr>
      <w:tr w:rsidR="00C44476" w:rsidRPr="00BB6431" w14:paraId="4C90EFF2" w14:textId="77777777" w:rsidTr="008E6D87">
        <w:tc>
          <w:tcPr>
            <w:tcW w:w="3690" w:type="dxa"/>
            <w:tcBorders>
              <w:top w:val="single" w:sz="6" w:space="0" w:color="auto"/>
              <w:bottom w:val="single" w:sz="6" w:space="0" w:color="auto"/>
            </w:tcBorders>
            <w:shd w:val="clear" w:color="auto" w:fill="67AE3C"/>
            <w:vAlign w:val="center"/>
          </w:tcPr>
          <w:p w14:paraId="0B7996EC"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Additional observations from the State:</w:t>
            </w:r>
          </w:p>
        </w:tc>
        <w:tc>
          <w:tcPr>
            <w:tcW w:w="5670" w:type="dxa"/>
            <w:vAlign w:val="center"/>
          </w:tcPr>
          <w:p w14:paraId="529F83D2" w14:textId="0B0DF069" w:rsidR="00C44476" w:rsidRPr="00BB6431" w:rsidRDefault="00F80940" w:rsidP="005157C9">
            <w:pPr>
              <w:jc w:val="both"/>
              <w:rPr>
                <w:rFonts w:ascii="Cambria" w:hAnsi="Cambria"/>
                <w:bCs/>
                <w:sz w:val="20"/>
                <w:szCs w:val="20"/>
              </w:rPr>
            </w:pPr>
            <w:r>
              <w:rPr>
                <w:rFonts w:ascii="Cambria" w:hAnsi="Cambria"/>
                <w:bCs/>
                <w:sz w:val="20"/>
                <w:szCs w:val="20"/>
              </w:rPr>
              <w:t xml:space="preserve">March </w:t>
            </w:r>
            <w:r w:rsidR="00C44476" w:rsidRPr="00BB6431">
              <w:rPr>
                <w:rFonts w:ascii="Cambria" w:hAnsi="Cambria"/>
                <w:bCs/>
                <w:sz w:val="20"/>
                <w:szCs w:val="20"/>
              </w:rPr>
              <w:t>10</w:t>
            </w:r>
            <w:r>
              <w:rPr>
                <w:rFonts w:ascii="Cambria" w:hAnsi="Cambria"/>
                <w:bCs/>
                <w:sz w:val="20"/>
                <w:szCs w:val="20"/>
              </w:rPr>
              <w:t>, September</w:t>
            </w:r>
            <w:r w:rsidR="00C44476" w:rsidRPr="00BB6431">
              <w:rPr>
                <w:rFonts w:ascii="Cambria" w:hAnsi="Cambria"/>
                <w:bCs/>
                <w:sz w:val="20"/>
                <w:szCs w:val="20"/>
              </w:rPr>
              <w:t xml:space="preserve"> 11</w:t>
            </w:r>
            <w:r>
              <w:rPr>
                <w:rFonts w:ascii="Cambria" w:hAnsi="Cambria"/>
                <w:bCs/>
                <w:sz w:val="20"/>
                <w:szCs w:val="20"/>
              </w:rPr>
              <w:t>,</w:t>
            </w:r>
            <w:r w:rsidR="00C44476" w:rsidRPr="00BB6431">
              <w:rPr>
                <w:rFonts w:ascii="Cambria" w:hAnsi="Cambria"/>
                <w:bCs/>
                <w:sz w:val="20"/>
                <w:szCs w:val="20"/>
              </w:rPr>
              <w:t xml:space="preserve"> 2016; </w:t>
            </w:r>
            <w:r w:rsidR="005157C9">
              <w:rPr>
                <w:rFonts w:ascii="Cambria" w:hAnsi="Cambria"/>
                <w:bCs/>
                <w:sz w:val="20"/>
                <w:szCs w:val="20"/>
              </w:rPr>
              <w:t xml:space="preserve">December </w:t>
            </w:r>
            <w:r w:rsidR="00C44476" w:rsidRPr="00BB6431">
              <w:rPr>
                <w:rFonts w:ascii="Cambria" w:hAnsi="Cambria"/>
                <w:bCs/>
                <w:sz w:val="20"/>
                <w:szCs w:val="20"/>
              </w:rPr>
              <w:t>7</w:t>
            </w:r>
            <w:r w:rsidR="005157C9">
              <w:rPr>
                <w:rFonts w:ascii="Cambria" w:hAnsi="Cambria"/>
                <w:bCs/>
                <w:sz w:val="20"/>
                <w:szCs w:val="20"/>
              </w:rPr>
              <w:t>,</w:t>
            </w:r>
            <w:r w:rsidR="00C44476" w:rsidRPr="00BB6431">
              <w:rPr>
                <w:rFonts w:ascii="Cambria" w:hAnsi="Cambria"/>
                <w:bCs/>
                <w:sz w:val="20"/>
                <w:szCs w:val="20"/>
              </w:rPr>
              <w:t xml:space="preserve"> 2017</w:t>
            </w:r>
          </w:p>
        </w:tc>
      </w:tr>
    </w:tbl>
    <w:p w14:paraId="6F51FCE4" w14:textId="77777777" w:rsidR="00C44476" w:rsidRPr="00BB6431" w:rsidRDefault="00C44476" w:rsidP="00C44476">
      <w:pPr>
        <w:spacing w:before="240" w:after="240"/>
        <w:ind w:firstLine="720"/>
        <w:jc w:val="both"/>
        <w:rPr>
          <w:rFonts w:asciiTheme="majorHAnsi" w:hAnsiTheme="majorHAnsi"/>
          <w:b/>
          <w:bCs/>
          <w:sz w:val="20"/>
          <w:szCs w:val="20"/>
        </w:rPr>
      </w:pPr>
      <w:r w:rsidRPr="00BB6431">
        <w:rPr>
          <w:rFonts w:asciiTheme="majorHAnsi" w:hAnsiTheme="majorHAnsi"/>
          <w:b/>
          <w:bCs/>
          <w:sz w:val="20"/>
          <w:szCs w:val="20"/>
        </w:rPr>
        <w:t xml:space="preserve">III. </w:t>
      </w:r>
      <w:r w:rsidRPr="00BB6431">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44476" w:rsidRPr="00BB6431" w14:paraId="183B7838" w14:textId="77777777" w:rsidTr="008E6D87">
        <w:trPr>
          <w:cantSplit/>
        </w:trPr>
        <w:tc>
          <w:tcPr>
            <w:tcW w:w="3690" w:type="dxa"/>
            <w:tcBorders>
              <w:top w:val="single" w:sz="4" w:space="0" w:color="auto"/>
              <w:bottom w:val="single" w:sz="6" w:space="0" w:color="auto"/>
            </w:tcBorders>
            <w:shd w:val="clear" w:color="auto" w:fill="67AE3C"/>
            <w:vAlign w:val="center"/>
          </w:tcPr>
          <w:p w14:paraId="375F98D6" w14:textId="77777777" w:rsidR="00C44476" w:rsidRPr="00BB6431" w:rsidRDefault="00C44476" w:rsidP="008E6D87">
            <w:pPr>
              <w:jc w:val="center"/>
              <w:rPr>
                <w:rFonts w:ascii="Cambria" w:hAnsi="Cambria"/>
                <w:b/>
                <w:bCs/>
                <w:i/>
                <w:color w:val="FFFFFF" w:themeColor="background1"/>
                <w:sz w:val="20"/>
                <w:szCs w:val="20"/>
              </w:rPr>
            </w:pPr>
            <w:r w:rsidRPr="00BB6431">
              <w:rPr>
                <w:rFonts w:ascii="Cambria" w:hAnsi="Cambria"/>
                <w:b/>
                <w:bCs/>
                <w:color w:val="FFFFFF" w:themeColor="background1"/>
                <w:sz w:val="20"/>
                <w:szCs w:val="20"/>
              </w:rPr>
              <w:t>Competence</w:t>
            </w:r>
            <w:r w:rsidRPr="00BB6431">
              <w:rPr>
                <w:rFonts w:ascii="Cambria" w:hAnsi="Cambria"/>
                <w:b/>
                <w:bCs/>
                <w:i/>
                <w:color w:val="FFFFFF" w:themeColor="background1"/>
                <w:sz w:val="20"/>
                <w:szCs w:val="20"/>
              </w:rPr>
              <w:t xml:space="preserve"> </w:t>
            </w:r>
            <w:proofErr w:type="spellStart"/>
            <w:r w:rsidRPr="00BB6431">
              <w:rPr>
                <w:rFonts w:ascii="Cambria" w:hAnsi="Cambria"/>
                <w:b/>
                <w:bCs/>
                <w:i/>
                <w:color w:val="FFFFFF" w:themeColor="background1"/>
                <w:sz w:val="20"/>
                <w:szCs w:val="20"/>
              </w:rPr>
              <w:t>Ratione</w:t>
            </w:r>
            <w:proofErr w:type="spellEnd"/>
            <w:r w:rsidRPr="00BB6431">
              <w:rPr>
                <w:rFonts w:ascii="Cambria" w:hAnsi="Cambria"/>
                <w:b/>
                <w:bCs/>
                <w:i/>
                <w:color w:val="FFFFFF" w:themeColor="background1"/>
                <w:sz w:val="20"/>
                <w:szCs w:val="20"/>
              </w:rPr>
              <w:t xml:space="preserve"> personae:</w:t>
            </w:r>
          </w:p>
        </w:tc>
        <w:tc>
          <w:tcPr>
            <w:tcW w:w="5670" w:type="dxa"/>
            <w:vAlign w:val="center"/>
          </w:tcPr>
          <w:p w14:paraId="697713B2" w14:textId="77777777" w:rsidR="00C44476" w:rsidRPr="00BB6431" w:rsidRDefault="00C44476" w:rsidP="008E6D87">
            <w:pPr>
              <w:rPr>
                <w:rFonts w:asciiTheme="majorHAnsi" w:hAnsiTheme="majorHAnsi"/>
                <w:bCs/>
                <w:sz w:val="20"/>
                <w:szCs w:val="20"/>
              </w:rPr>
            </w:pPr>
            <w:r w:rsidRPr="00BB6431">
              <w:rPr>
                <w:rFonts w:asciiTheme="majorHAnsi" w:hAnsiTheme="majorHAnsi"/>
                <w:bCs/>
                <w:sz w:val="20"/>
                <w:szCs w:val="20"/>
              </w:rPr>
              <w:t>Yes</w:t>
            </w:r>
          </w:p>
        </w:tc>
      </w:tr>
      <w:tr w:rsidR="00C44476" w:rsidRPr="00BB6431" w14:paraId="61D6F41D" w14:textId="77777777" w:rsidTr="008E6D87">
        <w:trPr>
          <w:cantSplit/>
        </w:trPr>
        <w:tc>
          <w:tcPr>
            <w:tcW w:w="3690" w:type="dxa"/>
            <w:tcBorders>
              <w:top w:val="single" w:sz="6" w:space="0" w:color="auto"/>
              <w:bottom w:val="single" w:sz="6" w:space="0" w:color="auto"/>
            </w:tcBorders>
            <w:shd w:val="clear" w:color="auto" w:fill="67AE3C"/>
            <w:vAlign w:val="center"/>
          </w:tcPr>
          <w:p w14:paraId="3C7FCD0B"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Competence</w:t>
            </w:r>
            <w:r w:rsidRPr="00BB6431">
              <w:rPr>
                <w:rFonts w:ascii="Cambria" w:hAnsi="Cambria"/>
                <w:b/>
                <w:bCs/>
                <w:i/>
                <w:color w:val="FFFFFF" w:themeColor="background1"/>
                <w:sz w:val="20"/>
                <w:szCs w:val="20"/>
              </w:rPr>
              <w:t xml:space="preserve"> </w:t>
            </w:r>
            <w:proofErr w:type="spellStart"/>
            <w:r w:rsidRPr="00BB6431">
              <w:rPr>
                <w:rFonts w:ascii="Cambria" w:hAnsi="Cambria"/>
                <w:b/>
                <w:bCs/>
                <w:i/>
                <w:color w:val="FFFFFF" w:themeColor="background1"/>
                <w:sz w:val="20"/>
                <w:szCs w:val="20"/>
              </w:rPr>
              <w:t>Ratione</w:t>
            </w:r>
            <w:proofErr w:type="spellEnd"/>
            <w:r w:rsidRPr="00BB6431">
              <w:rPr>
                <w:rFonts w:ascii="Cambria" w:hAnsi="Cambria"/>
                <w:b/>
                <w:bCs/>
                <w:i/>
                <w:color w:val="FFFFFF" w:themeColor="background1"/>
                <w:sz w:val="20"/>
                <w:szCs w:val="20"/>
              </w:rPr>
              <w:t xml:space="preserve"> loci</w:t>
            </w:r>
            <w:r w:rsidRPr="00BB6431">
              <w:rPr>
                <w:rFonts w:ascii="Cambria" w:hAnsi="Cambria"/>
                <w:b/>
                <w:bCs/>
                <w:color w:val="FFFFFF" w:themeColor="background1"/>
                <w:sz w:val="20"/>
                <w:szCs w:val="20"/>
              </w:rPr>
              <w:t>:</w:t>
            </w:r>
          </w:p>
        </w:tc>
        <w:tc>
          <w:tcPr>
            <w:tcW w:w="5670" w:type="dxa"/>
            <w:vAlign w:val="center"/>
          </w:tcPr>
          <w:p w14:paraId="0DE9EA87" w14:textId="77777777" w:rsidR="00C44476" w:rsidRPr="00BB6431" w:rsidRDefault="00C44476" w:rsidP="008E6D87">
            <w:pPr>
              <w:rPr>
                <w:rFonts w:asciiTheme="majorHAnsi" w:hAnsiTheme="majorHAnsi"/>
                <w:bCs/>
                <w:sz w:val="20"/>
                <w:szCs w:val="20"/>
              </w:rPr>
            </w:pPr>
            <w:r w:rsidRPr="00BB6431">
              <w:rPr>
                <w:rFonts w:asciiTheme="majorHAnsi" w:hAnsiTheme="majorHAnsi"/>
                <w:bCs/>
                <w:sz w:val="20"/>
                <w:szCs w:val="20"/>
              </w:rPr>
              <w:t>Yes</w:t>
            </w:r>
          </w:p>
        </w:tc>
      </w:tr>
      <w:tr w:rsidR="00C44476" w:rsidRPr="00BB6431" w14:paraId="4335DFEE" w14:textId="77777777" w:rsidTr="008E6D87">
        <w:trPr>
          <w:cantSplit/>
        </w:trPr>
        <w:tc>
          <w:tcPr>
            <w:tcW w:w="3690" w:type="dxa"/>
            <w:tcBorders>
              <w:top w:val="single" w:sz="6" w:space="0" w:color="auto"/>
              <w:bottom w:val="single" w:sz="6" w:space="0" w:color="auto"/>
            </w:tcBorders>
            <w:shd w:val="clear" w:color="auto" w:fill="67AE3C"/>
            <w:vAlign w:val="center"/>
          </w:tcPr>
          <w:p w14:paraId="0E5FE9C9"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Competence</w:t>
            </w:r>
            <w:r w:rsidRPr="00BB6431">
              <w:rPr>
                <w:rFonts w:ascii="Cambria" w:hAnsi="Cambria"/>
                <w:b/>
                <w:bCs/>
                <w:i/>
                <w:color w:val="FFFFFF" w:themeColor="background1"/>
                <w:sz w:val="20"/>
                <w:szCs w:val="20"/>
              </w:rPr>
              <w:t xml:space="preserve"> </w:t>
            </w:r>
            <w:proofErr w:type="spellStart"/>
            <w:r w:rsidRPr="00BB6431">
              <w:rPr>
                <w:rFonts w:ascii="Cambria" w:hAnsi="Cambria"/>
                <w:b/>
                <w:bCs/>
                <w:i/>
                <w:color w:val="FFFFFF" w:themeColor="background1"/>
                <w:sz w:val="20"/>
                <w:szCs w:val="20"/>
              </w:rPr>
              <w:t>Ratione</w:t>
            </w:r>
            <w:proofErr w:type="spellEnd"/>
            <w:r w:rsidRPr="00BB6431">
              <w:rPr>
                <w:rFonts w:ascii="Cambria" w:hAnsi="Cambria"/>
                <w:b/>
                <w:bCs/>
                <w:i/>
                <w:color w:val="FFFFFF" w:themeColor="background1"/>
                <w:sz w:val="20"/>
                <w:szCs w:val="20"/>
              </w:rPr>
              <w:t xml:space="preserve"> </w:t>
            </w:r>
            <w:proofErr w:type="spellStart"/>
            <w:r w:rsidRPr="00BB6431">
              <w:rPr>
                <w:rFonts w:ascii="Cambria" w:hAnsi="Cambria"/>
                <w:b/>
                <w:bCs/>
                <w:i/>
                <w:color w:val="FFFFFF" w:themeColor="background1"/>
                <w:sz w:val="20"/>
                <w:szCs w:val="20"/>
              </w:rPr>
              <w:t>temporis</w:t>
            </w:r>
            <w:proofErr w:type="spellEnd"/>
            <w:r w:rsidRPr="00BB6431">
              <w:rPr>
                <w:rFonts w:ascii="Cambria" w:hAnsi="Cambria"/>
                <w:b/>
                <w:bCs/>
                <w:color w:val="FFFFFF" w:themeColor="background1"/>
                <w:sz w:val="20"/>
                <w:szCs w:val="20"/>
              </w:rPr>
              <w:t>:</w:t>
            </w:r>
          </w:p>
        </w:tc>
        <w:tc>
          <w:tcPr>
            <w:tcW w:w="5670" w:type="dxa"/>
            <w:vAlign w:val="center"/>
          </w:tcPr>
          <w:p w14:paraId="1098710E" w14:textId="77777777" w:rsidR="00C44476" w:rsidRPr="00BB6431" w:rsidRDefault="00C44476" w:rsidP="008E6D87">
            <w:pPr>
              <w:rPr>
                <w:rFonts w:asciiTheme="majorHAnsi" w:hAnsiTheme="majorHAnsi"/>
                <w:bCs/>
                <w:sz w:val="20"/>
                <w:szCs w:val="20"/>
              </w:rPr>
            </w:pPr>
            <w:r w:rsidRPr="00BB6431">
              <w:rPr>
                <w:rFonts w:asciiTheme="majorHAnsi" w:hAnsiTheme="majorHAnsi"/>
                <w:bCs/>
                <w:sz w:val="20"/>
                <w:szCs w:val="20"/>
              </w:rPr>
              <w:t>Yes</w:t>
            </w:r>
          </w:p>
        </w:tc>
      </w:tr>
      <w:tr w:rsidR="00C44476" w:rsidRPr="00BB6431" w14:paraId="62399CA5" w14:textId="77777777" w:rsidTr="008E6D87">
        <w:trPr>
          <w:cantSplit/>
        </w:trPr>
        <w:tc>
          <w:tcPr>
            <w:tcW w:w="3690" w:type="dxa"/>
            <w:tcBorders>
              <w:top w:val="single" w:sz="6" w:space="0" w:color="auto"/>
              <w:bottom w:val="single" w:sz="6" w:space="0" w:color="auto"/>
            </w:tcBorders>
            <w:shd w:val="clear" w:color="auto" w:fill="67AE3C"/>
            <w:vAlign w:val="center"/>
          </w:tcPr>
          <w:p w14:paraId="04DC8FFF"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Competence</w:t>
            </w:r>
            <w:r w:rsidRPr="00BB6431">
              <w:rPr>
                <w:rFonts w:ascii="Cambria" w:hAnsi="Cambria"/>
                <w:b/>
                <w:bCs/>
                <w:i/>
                <w:color w:val="FFFFFF" w:themeColor="background1"/>
                <w:sz w:val="20"/>
                <w:szCs w:val="20"/>
              </w:rPr>
              <w:t xml:space="preserve"> </w:t>
            </w:r>
            <w:proofErr w:type="spellStart"/>
            <w:r w:rsidRPr="00BB6431">
              <w:rPr>
                <w:rFonts w:ascii="Cambria" w:hAnsi="Cambria"/>
                <w:b/>
                <w:bCs/>
                <w:i/>
                <w:color w:val="FFFFFF" w:themeColor="background1"/>
                <w:sz w:val="20"/>
                <w:szCs w:val="20"/>
              </w:rPr>
              <w:t>Ratione</w:t>
            </w:r>
            <w:proofErr w:type="spellEnd"/>
            <w:r w:rsidRPr="00BB6431">
              <w:rPr>
                <w:rFonts w:ascii="Cambria" w:hAnsi="Cambria"/>
                <w:b/>
                <w:bCs/>
                <w:i/>
                <w:color w:val="FFFFFF" w:themeColor="background1"/>
                <w:sz w:val="20"/>
                <w:szCs w:val="20"/>
              </w:rPr>
              <w:t xml:space="preserve"> </w:t>
            </w:r>
            <w:proofErr w:type="spellStart"/>
            <w:r w:rsidRPr="00BB6431">
              <w:rPr>
                <w:rFonts w:ascii="Cambria" w:hAnsi="Cambria"/>
                <w:b/>
                <w:bCs/>
                <w:i/>
                <w:color w:val="FFFFFF" w:themeColor="background1"/>
                <w:sz w:val="20"/>
                <w:szCs w:val="20"/>
              </w:rPr>
              <w:t>materiae</w:t>
            </w:r>
            <w:proofErr w:type="spellEnd"/>
            <w:r w:rsidRPr="00BB6431">
              <w:rPr>
                <w:rFonts w:ascii="Cambria" w:hAnsi="Cambria"/>
                <w:b/>
                <w:bCs/>
                <w:color w:val="FFFFFF" w:themeColor="background1"/>
                <w:sz w:val="20"/>
                <w:szCs w:val="20"/>
              </w:rPr>
              <w:t>:</w:t>
            </w:r>
          </w:p>
        </w:tc>
        <w:tc>
          <w:tcPr>
            <w:tcW w:w="5670" w:type="dxa"/>
            <w:vAlign w:val="center"/>
          </w:tcPr>
          <w:p w14:paraId="1C8CD7A5" w14:textId="2E3B9596" w:rsidR="00C44476" w:rsidRPr="00BB6431" w:rsidRDefault="00BB6431" w:rsidP="00BB6431">
            <w:pPr>
              <w:jc w:val="both"/>
              <w:rPr>
                <w:rFonts w:asciiTheme="majorHAnsi" w:hAnsiTheme="majorHAnsi"/>
                <w:bCs/>
                <w:sz w:val="20"/>
                <w:szCs w:val="20"/>
              </w:rPr>
            </w:pPr>
            <w:r w:rsidRPr="00BB6431">
              <w:rPr>
                <w:rFonts w:ascii="Cambria" w:hAnsi="Cambria"/>
                <w:bCs/>
                <w:sz w:val="20"/>
                <w:szCs w:val="20"/>
              </w:rPr>
              <w:t>Yes</w:t>
            </w:r>
            <w:r w:rsidR="00C44476" w:rsidRPr="00BB6431">
              <w:rPr>
                <w:rFonts w:ascii="Cambria" w:hAnsi="Cambria"/>
                <w:bCs/>
                <w:sz w:val="20"/>
                <w:szCs w:val="20"/>
              </w:rPr>
              <w:t xml:space="preserve">, </w:t>
            </w:r>
            <w:r w:rsidRPr="00BB6431">
              <w:rPr>
                <w:rFonts w:ascii="Cambria" w:hAnsi="Cambria"/>
                <w:bCs/>
                <w:sz w:val="20"/>
                <w:szCs w:val="20"/>
              </w:rPr>
              <w:t xml:space="preserve">American Convention </w:t>
            </w:r>
            <w:r w:rsidR="00C44476" w:rsidRPr="00BB6431">
              <w:rPr>
                <w:rFonts w:ascii="Cambria" w:hAnsi="Cambria"/>
                <w:bCs/>
                <w:sz w:val="20"/>
                <w:szCs w:val="20"/>
              </w:rPr>
              <w:t>(</w:t>
            </w:r>
            <w:r>
              <w:rPr>
                <w:rFonts w:ascii="Cambria" w:hAnsi="Cambria"/>
                <w:bCs/>
                <w:sz w:val="20"/>
                <w:szCs w:val="20"/>
              </w:rPr>
              <w:t xml:space="preserve">instrument deposited on July </w:t>
            </w:r>
            <w:r w:rsidR="00C44476" w:rsidRPr="00BB6431">
              <w:rPr>
                <w:rFonts w:ascii="Cambria" w:hAnsi="Cambria"/>
                <w:bCs/>
                <w:sz w:val="20"/>
                <w:szCs w:val="20"/>
              </w:rPr>
              <w:t>28</w:t>
            </w:r>
            <w:r>
              <w:rPr>
                <w:rFonts w:ascii="Cambria" w:hAnsi="Cambria"/>
                <w:bCs/>
                <w:sz w:val="20"/>
                <w:szCs w:val="20"/>
              </w:rPr>
              <w:t>,</w:t>
            </w:r>
            <w:r w:rsidR="00C44476" w:rsidRPr="00BB6431">
              <w:rPr>
                <w:rFonts w:ascii="Cambria" w:hAnsi="Cambria"/>
                <w:bCs/>
                <w:sz w:val="20"/>
                <w:szCs w:val="20"/>
              </w:rPr>
              <w:t xml:space="preserve"> 1978)</w:t>
            </w:r>
          </w:p>
        </w:tc>
      </w:tr>
    </w:tbl>
    <w:p w14:paraId="573B5FA0" w14:textId="77777777" w:rsidR="00C44476" w:rsidRPr="00BB6431" w:rsidRDefault="00C44476" w:rsidP="00C44476">
      <w:pPr>
        <w:spacing w:before="240" w:after="240"/>
        <w:ind w:firstLine="720"/>
        <w:jc w:val="both"/>
        <w:rPr>
          <w:rFonts w:asciiTheme="majorHAnsi" w:hAnsiTheme="majorHAnsi"/>
          <w:b/>
          <w:bCs/>
          <w:sz w:val="20"/>
          <w:szCs w:val="20"/>
        </w:rPr>
      </w:pPr>
      <w:r w:rsidRPr="00BB6431">
        <w:rPr>
          <w:rFonts w:asciiTheme="majorHAnsi" w:hAnsiTheme="majorHAnsi"/>
          <w:b/>
          <w:bCs/>
          <w:sz w:val="20"/>
          <w:szCs w:val="20"/>
        </w:rPr>
        <w:t xml:space="preserve">IV. </w:t>
      </w:r>
      <w:r w:rsidRPr="00BB6431">
        <w:rPr>
          <w:rFonts w:asciiTheme="majorHAnsi" w:hAnsiTheme="majorHAnsi"/>
          <w:b/>
          <w:bCs/>
          <w:sz w:val="20"/>
          <w:szCs w:val="20"/>
        </w:rPr>
        <w:tab/>
        <w:t xml:space="preserve">DUPLICATION OF PROCEDURES AND INTERNATIONAL </w:t>
      </w:r>
      <w:r w:rsidRPr="00BB6431">
        <w:rPr>
          <w:rFonts w:asciiTheme="majorHAnsi" w:hAnsiTheme="majorHAnsi"/>
          <w:b/>
          <w:bCs/>
          <w:i/>
          <w:sz w:val="20"/>
          <w:szCs w:val="20"/>
        </w:rPr>
        <w:t>RES JUDICATA</w:t>
      </w:r>
      <w:r w:rsidRPr="00BB6431">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44476" w:rsidRPr="00BB6431" w14:paraId="3FB2E0AF" w14:textId="77777777" w:rsidTr="008E6D87">
        <w:trPr>
          <w:cantSplit/>
        </w:trPr>
        <w:tc>
          <w:tcPr>
            <w:tcW w:w="3690" w:type="dxa"/>
            <w:tcBorders>
              <w:top w:val="single" w:sz="4" w:space="0" w:color="auto"/>
              <w:bottom w:val="single" w:sz="6" w:space="0" w:color="auto"/>
            </w:tcBorders>
            <w:shd w:val="clear" w:color="auto" w:fill="67AE3C"/>
            <w:vAlign w:val="center"/>
          </w:tcPr>
          <w:p w14:paraId="1BD0565E"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 xml:space="preserve">Duplication of procedures and International </w:t>
            </w:r>
            <w:r w:rsidRPr="00BB6431">
              <w:rPr>
                <w:rFonts w:ascii="Cambria" w:hAnsi="Cambria"/>
                <w:b/>
                <w:bCs/>
                <w:i/>
                <w:color w:val="FFFFFF" w:themeColor="background1"/>
                <w:sz w:val="20"/>
                <w:szCs w:val="20"/>
              </w:rPr>
              <w:t>res judicata</w:t>
            </w:r>
            <w:r w:rsidRPr="00BB6431">
              <w:rPr>
                <w:rFonts w:ascii="Cambria" w:hAnsi="Cambria"/>
                <w:b/>
                <w:bCs/>
                <w:color w:val="FFFFFF" w:themeColor="background1"/>
                <w:sz w:val="20"/>
                <w:szCs w:val="20"/>
              </w:rPr>
              <w:t>:</w:t>
            </w:r>
          </w:p>
        </w:tc>
        <w:tc>
          <w:tcPr>
            <w:tcW w:w="5670" w:type="dxa"/>
            <w:vAlign w:val="center"/>
          </w:tcPr>
          <w:p w14:paraId="228E1470" w14:textId="77777777" w:rsidR="00C44476" w:rsidRPr="00BB6431" w:rsidRDefault="00C44476" w:rsidP="008E6D87">
            <w:pPr>
              <w:jc w:val="both"/>
              <w:rPr>
                <w:rFonts w:ascii="Cambria" w:hAnsi="Cambria"/>
                <w:bCs/>
                <w:sz w:val="20"/>
                <w:szCs w:val="20"/>
              </w:rPr>
            </w:pPr>
            <w:r w:rsidRPr="00BB6431">
              <w:rPr>
                <w:rFonts w:ascii="Cambria" w:hAnsi="Cambria"/>
                <w:bCs/>
                <w:sz w:val="20"/>
                <w:szCs w:val="20"/>
              </w:rPr>
              <w:t>No</w:t>
            </w:r>
          </w:p>
        </w:tc>
      </w:tr>
      <w:tr w:rsidR="00C44476" w:rsidRPr="00BB6431" w14:paraId="2CC9C46C" w14:textId="77777777" w:rsidTr="008E6D87">
        <w:trPr>
          <w:cantSplit/>
        </w:trPr>
        <w:tc>
          <w:tcPr>
            <w:tcW w:w="3690" w:type="dxa"/>
            <w:tcBorders>
              <w:top w:val="single" w:sz="6" w:space="0" w:color="auto"/>
              <w:bottom w:val="single" w:sz="6" w:space="0" w:color="auto"/>
            </w:tcBorders>
            <w:shd w:val="clear" w:color="auto" w:fill="67AE3C"/>
            <w:vAlign w:val="center"/>
          </w:tcPr>
          <w:p w14:paraId="4C6264CD" w14:textId="77777777" w:rsidR="00C44476" w:rsidRPr="00BB6431" w:rsidRDefault="00C44476" w:rsidP="008E6D87">
            <w:pPr>
              <w:jc w:val="center"/>
              <w:rPr>
                <w:rFonts w:ascii="Cambria" w:hAnsi="Cambria"/>
                <w:b/>
                <w:bCs/>
                <w:i/>
                <w:color w:val="FFFFFF" w:themeColor="background1"/>
                <w:sz w:val="20"/>
                <w:szCs w:val="20"/>
              </w:rPr>
            </w:pPr>
            <w:r w:rsidRPr="00BB6431">
              <w:rPr>
                <w:rFonts w:ascii="Cambria" w:hAnsi="Cambria"/>
                <w:b/>
                <w:bCs/>
                <w:color w:val="FFFFFF" w:themeColor="background1"/>
                <w:sz w:val="20"/>
                <w:szCs w:val="20"/>
              </w:rPr>
              <w:t>Rights declared admissible</w:t>
            </w:r>
          </w:p>
        </w:tc>
        <w:tc>
          <w:tcPr>
            <w:tcW w:w="5670" w:type="dxa"/>
            <w:vAlign w:val="center"/>
          </w:tcPr>
          <w:p w14:paraId="75C1F465" w14:textId="2EC0AC76" w:rsidR="00C44476" w:rsidRPr="00BB6431" w:rsidRDefault="00AE1558" w:rsidP="00785358">
            <w:pPr>
              <w:jc w:val="both"/>
              <w:rPr>
                <w:rFonts w:ascii="Cambria" w:hAnsi="Cambria"/>
                <w:bCs/>
                <w:sz w:val="20"/>
                <w:szCs w:val="20"/>
              </w:rPr>
            </w:pPr>
            <w:r>
              <w:rPr>
                <w:rFonts w:ascii="Cambria" w:hAnsi="Cambria"/>
                <w:bCs/>
                <w:sz w:val="20"/>
                <w:szCs w:val="20"/>
              </w:rPr>
              <w:t>Articles</w:t>
            </w:r>
            <w:r w:rsidR="00C44476" w:rsidRPr="00BB6431">
              <w:rPr>
                <w:rFonts w:ascii="Cambria" w:hAnsi="Cambria"/>
                <w:bCs/>
                <w:sz w:val="20"/>
                <w:szCs w:val="20"/>
              </w:rPr>
              <w:t xml:space="preserve"> </w:t>
            </w:r>
            <w:r w:rsidR="00C44476" w:rsidRPr="00BB6431">
              <w:rPr>
                <w:rFonts w:asciiTheme="majorHAnsi" w:hAnsiTheme="majorHAnsi"/>
                <w:sz w:val="20"/>
                <w:szCs w:val="20"/>
              </w:rPr>
              <w:t>8 (</w:t>
            </w:r>
            <w:r>
              <w:rPr>
                <w:rFonts w:asciiTheme="majorHAnsi" w:hAnsiTheme="majorHAnsi"/>
                <w:sz w:val="20"/>
                <w:szCs w:val="20"/>
              </w:rPr>
              <w:t>fair trial rights),</w:t>
            </w:r>
            <w:r w:rsidR="00C44476" w:rsidRPr="00BB6431">
              <w:rPr>
                <w:rFonts w:asciiTheme="majorHAnsi" w:hAnsiTheme="majorHAnsi"/>
                <w:sz w:val="20"/>
                <w:szCs w:val="20"/>
              </w:rPr>
              <w:t xml:space="preserve"> 11 (</w:t>
            </w:r>
            <w:r>
              <w:rPr>
                <w:rFonts w:asciiTheme="majorHAnsi" w:hAnsiTheme="majorHAnsi"/>
                <w:sz w:val="20"/>
                <w:szCs w:val="20"/>
              </w:rPr>
              <w:t>right to privacy</w:t>
            </w:r>
            <w:r w:rsidR="00C44476" w:rsidRPr="00BB6431">
              <w:rPr>
                <w:rFonts w:asciiTheme="majorHAnsi" w:hAnsiTheme="majorHAnsi"/>
                <w:sz w:val="20"/>
                <w:szCs w:val="20"/>
              </w:rPr>
              <w:t>), 23 (</w:t>
            </w:r>
            <w:r>
              <w:rPr>
                <w:rFonts w:asciiTheme="majorHAnsi" w:hAnsiTheme="majorHAnsi"/>
                <w:sz w:val="20"/>
                <w:szCs w:val="20"/>
              </w:rPr>
              <w:t>right to participate in government</w:t>
            </w:r>
            <w:r w:rsidR="00C44476" w:rsidRPr="00BB6431">
              <w:rPr>
                <w:rFonts w:asciiTheme="majorHAnsi" w:hAnsiTheme="majorHAnsi"/>
                <w:sz w:val="20"/>
                <w:szCs w:val="20"/>
              </w:rPr>
              <w:t>), 25 (</w:t>
            </w:r>
            <w:r w:rsidR="00332179">
              <w:rPr>
                <w:rFonts w:asciiTheme="majorHAnsi" w:hAnsiTheme="majorHAnsi"/>
                <w:sz w:val="20"/>
                <w:szCs w:val="20"/>
              </w:rPr>
              <w:t>judicial protection</w:t>
            </w:r>
            <w:r w:rsidR="00A3201C">
              <w:rPr>
                <w:rFonts w:asciiTheme="majorHAnsi" w:hAnsiTheme="majorHAnsi"/>
                <w:sz w:val="20"/>
                <w:szCs w:val="20"/>
              </w:rPr>
              <w:t>) and</w:t>
            </w:r>
            <w:r w:rsidR="00C44476" w:rsidRPr="00BB6431">
              <w:rPr>
                <w:rFonts w:asciiTheme="majorHAnsi" w:hAnsiTheme="majorHAnsi"/>
                <w:sz w:val="20"/>
                <w:szCs w:val="20"/>
              </w:rPr>
              <w:t xml:space="preserve"> 26 (</w:t>
            </w:r>
            <w:r w:rsidR="00DC35F4">
              <w:rPr>
                <w:rFonts w:asciiTheme="majorHAnsi" w:hAnsiTheme="majorHAnsi"/>
                <w:sz w:val="20"/>
                <w:szCs w:val="20"/>
              </w:rPr>
              <w:t>economic, social and cultural rights</w:t>
            </w:r>
            <w:r w:rsidR="00C44476" w:rsidRPr="00BB6431">
              <w:rPr>
                <w:rFonts w:asciiTheme="majorHAnsi" w:hAnsiTheme="majorHAnsi"/>
                <w:sz w:val="20"/>
                <w:szCs w:val="20"/>
              </w:rPr>
              <w:t xml:space="preserve">) </w:t>
            </w:r>
            <w:r w:rsidR="00785358">
              <w:rPr>
                <w:rFonts w:asciiTheme="majorHAnsi" w:hAnsiTheme="majorHAnsi"/>
                <w:sz w:val="20"/>
                <w:szCs w:val="20"/>
              </w:rPr>
              <w:t xml:space="preserve">of the American Convention in connection with Articles 1.1 and 2 thereof. </w:t>
            </w:r>
          </w:p>
        </w:tc>
      </w:tr>
      <w:tr w:rsidR="00C44476" w:rsidRPr="00BB6431" w14:paraId="5312AFE2" w14:textId="77777777" w:rsidTr="008E6D87">
        <w:trPr>
          <w:cantSplit/>
        </w:trPr>
        <w:tc>
          <w:tcPr>
            <w:tcW w:w="3690" w:type="dxa"/>
            <w:tcBorders>
              <w:top w:val="single" w:sz="6" w:space="0" w:color="auto"/>
              <w:bottom w:val="single" w:sz="6" w:space="0" w:color="auto"/>
            </w:tcBorders>
            <w:shd w:val="clear" w:color="auto" w:fill="67AE3C"/>
            <w:vAlign w:val="center"/>
          </w:tcPr>
          <w:p w14:paraId="53813548"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Exhaustion of domestic remedies or applicability of an exception to the rule:</w:t>
            </w:r>
          </w:p>
        </w:tc>
        <w:tc>
          <w:tcPr>
            <w:tcW w:w="5670" w:type="dxa"/>
            <w:vAlign w:val="center"/>
          </w:tcPr>
          <w:p w14:paraId="1EE5E107" w14:textId="77777777" w:rsidR="00C44476" w:rsidRPr="00BB6431" w:rsidRDefault="00C44476" w:rsidP="008E6D87">
            <w:pPr>
              <w:rPr>
                <w:rFonts w:ascii="Cambria" w:hAnsi="Cambria"/>
                <w:bCs/>
                <w:sz w:val="20"/>
                <w:szCs w:val="20"/>
              </w:rPr>
            </w:pPr>
            <w:r w:rsidRPr="00BB6431">
              <w:rPr>
                <w:rFonts w:ascii="Cambria" w:hAnsi="Cambria"/>
                <w:bCs/>
                <w:sz w:val="20"/>
                <w:szCs w:val="20"/>
              </w:rPr>
              <w:t>Yes, pursuant to section VI</w:t>
            </w:r>
          </w:p>
          <w:p w14:paraId="73F68329" w14:textId="77777777" w:rsidR="00C44476" w:rsidRPr="00BB6431" w:rsidRDefault="00C44476" w:rsidP="008E6D87">
            <w:pPr>
              <w:rPr>
                <w:rFonts w:ascii="Cambria" w:hAnsi="Cambria"/>
                <w:bCs/>
                <w:sz w:val="20"/>
                <w:szCs w:val="20"/>
              </w:rPr>
            </w:pPr>
          </w:p>
        </w:tc>
      </w:tr>
      <w:tr w:rsidR="00C44476" w:rsidRPr="00BB6431" w14:paraId="33825F0A" w14:textId="77777777" w:rsidTr="008E6D87">
        <w:trPr>
          <w:cantSplit/>
        </w:trPr>
        <w:tc>
          <w:tcPr>
            <w:tcW w:w="3690" w:type="dxa"/>
            <w:tcBorders>
              <w:top w:val="single" w:sz="6" w:space="0" w:color="auto"/>
              <w:bottom w:val="single" w:sz="6" w:space="0" w:color="auto"/>
            </w:tcBorders>
            <w:shd w:val="clear" w:color="auto" w:fill="67AE3C"/>
            <w:vAlign w:val="center"/>
          </w:tcPr>
          <w:p w14:paraId="0EF251D6" w14:textId="77777777" w:rsidR="00C44476" w:rsidRPr="00BB6431" w:rsidRDefault="00C44476" w:rsidP="008E6D87">
            <w:pPr>
              <w:jc w:val="center"/>
              <w:rPr>
                <w:rFonts w:ascii="Cambria" w:hAnsi="Cambria"/>
                <w:b/>
                <w:bCs/>
                <w:color w:val="FFFFFF" w:themeColor="background1"/>
                <w:sz w:val="20"/>
                <w:szCs w:val="20"/>
              </w:rPr>
            </w:pPr>
            <w:r w:rsidRPr="00BB6431">
              <w:rPr>
                <w:rFonts w:ascii="Cambria" w:hAnsi="Cambria"/>
                <w:b/>
                <w:bCs/>
                <w:color w:val="FFFFFF" w:themeColor="background1"/>
                <w:sz w:val="20"/>
                <w:szCs w:val="20"/>
              </w:rPr>
              <w:t>Timeliness of the petition:</w:t>
            </w:r>
          </w:p>
        </w:tc>
        <w:tc>
          <w:tcPr>
            <w:tcW w:w="5670" w:type="dxa"/>
            <w:vAlign w:val="center"/>
          </w:tcPr>
          <w:p w14:paraId="013A4554" w14:textId="77777777" w:rsidR="00C44476" w:rsidRPr="00BB6431" w:rsidRDefault="00C44476" w:rsidP="008E6D87">
            <w:pPr>
              <w:rPr>
                <w:rFonts w:asciiTheme="majorHAnsi" w:hAnsiTheme="majorHAnsi"/>
                <w:bCs/>
                <w:sz w:val="20"/>
                <w:szCs w:val="20"/>
              </w:rPr>
            </w:pPr>
            <w:r w:rsidRPr="00BB6431">
              <w:rPr>
                <w:rFonts w:asciiTheme="majorHAnsi" w:hAnsiTheme="majorHAnsi"/>
                <w:bCs/>
                <w:sz w:val="20"/>
                <w:szCs w:val="20"/>
              </w:rPr>
              <w:t>Yes, pursuant to section VI</w:t>
            </w:r>
          </w:p>
        </w:tc>
      </w:tr>
    </w:tbl>
    <w:p w14:paraId="7DC85B5B" w14:textId="77777777" w:rsidR="00371D38" w:rsidRDefault="00371D38" w:rsidP="00E34F04">
      <w:pPr>
        <w:spacing w:before="240" w:after="240"/>
        <w:ind w:firstLine="720"/>
        <w:jc w:val="both"/>
        <w:rPr>
          <w:rFonts w:ascii="Cambria" w:hAnsi="Cambria"/>
          <w:b/>
          <w:sz w:val="20"/>
          <w:szCs w:val="20"/>
        </w:rPr>
      </w:pPr>
    </w:p>
    <w:p w14:paraId="2B84CCF7" w14:textId="52819EDB" w:rsidR="00E34F04" w:rsidRPr="00BB6431" w:rsidRDefault="00E34F04" w:rsidP="00E34F04">
      <w:pPr>
        <w:spacing w:before="240" w:after="240"/>
        <w:ind w:firstLine="720"/>
        <w:jc w:val="both"/>
        <w:rPr>
          <w:rFonts w:ascii="Cambria" w:hAnsi="Cambria"/>
          <w:b/>
          <w:sz w:val="20"/>
          <w:szCs w:val="20"/>
        </w:rPr>
      </w:pPr>
      <w:r w:rsidRPr="00BB6431">
        <w:rPr>
          <w:rFonts w:ascii="Cambria" w:hAnsi="Cambria"/>
          <w:b/>
          <w:sz w:val="20"/>
          <w:szCs w:val="20"/>
        </w:rPr>
        <w:lastRenderedPageBreak/>
        <w:t xml:space="preserve">V. </w:t>
      </w:r>
      <w:r w:rsidRPr="00BB6431">
        <w:rPr>
          <w:rFonts w:ascii="Cambria" w:hAnsi="Cambria"/>
          <w:b/>
          <w:sz w:val="20"/>
          <w:szCs w:val="20"/>
        </w:rPr>
        <w:tab/>
      </w:r>
      <w:r w:rsidR="00785358">
        <w:rPr>
          <w:rFonts w:ascii="Cambria" w:hAnsi="Cambria"/>
          <w:b/>
          <w:sz w:val="20"/>
          <w:szCs w:val="20"/>
        </w:rPr>
        <w:t xml:space="preserve">ALLEGED FACTS </w:t>
      </w:r>
    </w:p>
    <w:p w14:paraId="20B7E5E7" w14:textId="4B8EAB4B" w:rsidR="00E34F04" w:rsidRPr="00BB6431" w:rsidRDefault="00AB1FC9"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BD4943">
        <w:rPr>
          <w:rFonts w:ascii="Cambria" w:hAnsi="Cambria"/>
          <w:sz w:val="20"/>
          <w:szCs w:val="20"/>
        </w:rPr>
        <w:t xml:space="preserve">petitioners </w:t>
      </w:r>
      <w:r w:rsidR="0043401E">
        <w:rPr>
          <w:rFonts w:ascii="Cambria" w:hAnsi="Cambria"/>
          <w:sz w:val="20"/>
          <w:szCs w:val="20"/>
        </w:rPr>
        <w:t xml:space="preserve">submit </w:t>
      </w:r>
      <w:r w:rsidR="00BD4943">
        <w:rPr>
          <w:rFonts w:ascii="Cambria" w:hAnsi="Cambria"/>
          <w:sz w:val="20"/>
          <w:szCs w:val="20"/>
        </w:rPr>
        <w:t xml:space="preserve">that </w:t>
      </w:r>
      <w:r w:rsidR="0039260A">
        <w:rPr>
          <w:rFonts w:ascii="Cambria" w:hAnsi="Cambria"/>
          <w:sz w:val="20"/>
          <w:szCs w:val="20"/>
        </w:rPr>
        <w:t xml:space="preserve">Mr. </w:t>
      </w:r>
      <w:r w:rsidR="00E34F04" w:rsidRPr="00BB6431">
        <w:rPr>
          <w:rFonts w:ascii="Cambria" w:hAnsi="Cambria"/>
          <w:sz w:val="20"/>
          <w:szCs w:val="20"/>
        </w:rPr>
        <w:t xml:space="preserve">Arturo Castillo </w:t>
      </w:r>
      <w:proofErr w:type="spellStart"/>
      <w:r w:rsidR="00E34F04" w:rsidRPr="00BB6431">
        <w:rPr>
          <w:rFonts w:ascii="Cambria" w:hAnsi="Cambria"/>
          <w:sz w:val="20"/>
          <w:szCs w:val="20"/>
        </w:rPr>
        <w:t>Chirinos</w:t>
      </w:r>
      <w:proofErr w:type="spellEnd"/>
      <w:r w:rsidR="00E34F04" w:rsidRPr="00BB6431">
        <w:rPr>
          <w:rFonts w:ascii="Cambria" w:hAnsi="Cambria"/>
          <w:sz w:val="20"/>
          <w:szCs w:val="20"/>
        </w:rPr>
        <w:t xml:space="preserve"> (</w:t>
      </w:r>
      <w:r w:rsidR="0039260A">
        <w:rPr>
          <w:rFonts w:ascii="Cambria" w:hAnsi="Cambria"/>
          <w:sz w:val="20"/>
          <w:szCs w:val="20"/>
        </w:rPr>
        <w:t>hereinafter, “the alleged victim”) was elected Mayor of the Provincial Municipality of Chiclayo for the term of 2003-2006. They</w:t>
      </w:r>
      <w:r w:rsidR="004E7C06">
        <w:rPr>
          <w:rFonts w:ascii="Cambria" w:hAnsi="Cambria"/>
          <w:sz w:val="20"/>
          <w:szCs w:val="20"/>
        </w:rPr>
        <w:t xml:space="preserve"> </w:t>
      </w:r>
      <w:r w:rsidR="00C47734">
        <w:rPr>
          <w:rFonts w:ascii="Cambria" w:hAnsi="Cambria"/>
          <w:sz w:val="20"/>
          <w:szCs w:val="20"/>
        </w:rPr>
        <w:t xml:space="preserve">assert </w:t>
      </w:r>
      <w:r w:rsidR="006C341F">
        <w:rPr>
          <w:rFonts w:ascii="Cambria" w:hAnsi="Cambria"/>
          <w:sz w:val="20"/>
          <w:szCs w:val="20"/>
        </w:rPr>
        <w:t xml:space="preserve">that </w:t>
      </w:r>
      <w:r w:rsidR="006E6260">
        <w:rPr>
          <w:rFonts w:ascii="Cambria" w:hAnsi="Cambria"/>
          <w:sz w:val="20"/>
          <w:szCs w:val="20"/>
        </w:rPr>
        <w:t>the Municipality</w:t>
      </w:r>
      <w:r w:rsidR="006C341F">
        <w:rPr>
          <w:rFonts w:ascii="Cambria" w:hAnsi="Cambria"/>
          <w:sz w:val="20"/>
          <w:szCs w:val="20"/>
        </w:rPr>
        <w:t xml:space="preserve"> was ordered by the courts to</w:t>
      </w:r>
      <w:r w:rsidR="006E6260">
        <w:rPr>
          <w:rFonts w:ascii="Cambria" w:hAnsi="Cambria"/>
          <w:sz w:val="20"/>
          <w:szCs w:val="20"/>
        </w:rPr>
        <w:t xml:space="preserve"> reinstate</w:t>
      </w:r>
      <w:r w:rsidR="002C562B">
        <w:rPr>
          <w:rFonts w:ascii="Cambria" w:hAnsi="Cambria"/>
          <w:sz w:val="20"/>
          <w:szCs w:val="20"/>
        </w:rPr>
        <w:t xml:space="preserve"> in their positions</w:t>
      </w:r>
      <w:r w:rsidR="00B771A8">
        <w:rPr>
          <w:rFonts w:ascii="Cambria" w:hAnsi="Cambria"/>
          <w:sz w:val="20"/>
          <w:szCs w:val="20"/>
        </w:rPr>
        <w:t xml:space="preserve"> a considerable</w:t>
      </w:r>
      <w:r w:rsidR="006E6260">
        <w:rPr>
          <w:rFonts w:ascii="Cambria" w:hAnsi="Cambria"/>
          <w:sz w:val="20"/>
          <w:szCs w:val="20"/>
        </w:rPr>
        <w:t xml:space="preserve"> number of public servants</w:t>
      </w:r>
      <w:r w:rsidR="0049579C">
        <w:rPr>
          <w:rFonts w:ascii="Cambria" w:hAnsi="Cambria"/>
          <w:sz w:val="20"/>
          <w:szCs w:val="20"/>
        </w:rPr>
        <w:t>, who</w:t>
      </w:r>
      <w:r w:rsidR="006E6260">
        <w:rPr>
          <w:rFonts w:ascii="Cambria" w:hAnsi="Cambria"/>
          <w:sz w:val="20"/>
          <w:szCs w:val="20"/>
        </w:rPr>
        <w:t xml:space="preserve"> had been wrongfully dismissed during the prior administration’s term. </w:t>
      </w:r>
      <w:r w:rsidR="007D4C9F">
        <w:rPr>
          <w:rFonts w:ascii="Cambria" w:hAnsi="Cambria"/>
          <w:sz w:val="20"/>
          <w:szCs w:val="20"/>
        </w:rPr>
        <w:t>They claim</w:t>
      </w:r>
      <w:r w:rsidR="008E6D87">
        <w:rPr>
          <w:rFonts w:ascii="Cambria" w:hAnsi="Cambria"/>
          <w:sz w:val="20"/>
          <w:szCs w:val="20"/>
        </w:rPr>
        <w:t xml:space="preserve"> that the </w:t>
      </w:r>
      <w:r w:rsidR="00172D64">
        <w:rPr>
          <w:rFonts w:ascii="Cambria" w:hAnsi="Cambria"/>
          <w:sz w:val="20"/>
          <w:szCs w:val="20"/>
        </w:rPr>
        <w:t xml:space="preserve">chief </w:t>
      </w:r>
      <w:r w:rsidR="008E6D87">
        <w:rPr>
          <w:rFonts w:ascii="Cambria" w:hAnsi="Cambria"/>
          <w:sz w:val="20"/>
          <w:szCs w:val="20"/>
        </w:rPr>
        <w:t xml:space="preserve">Human Resource </w:t>
      </w:r>
      <w:r w:rsidR="00F01717">
        <w:rPr>
          <w:rFonts w:ascii="Cambria" w:hAnsi="Cambria"/>
          <w:sz w:val="20"/>
          <w:szCs w:val="20"/>
        </w:rPr>
        <w:t xml:space="preserve">officer </w:t>
      </w:r>
      <w:r w:rsidR="008E6D87">
        <w:rPr>
          <w:rFonts w:ascii="Cambria" w:hAnsi="Cambria"/>
          <w:sz w:val="20"/>
          <w:szCs w:val="20"/>
        </w:rPr>
        <w:t xml:space="preserve">failed to reinstate 7 employees </w:t>
      </w:r>
      <w:r w:rsidR="007E7241">
        <w:rPr>
          <w:rFonts w:ascii="Cambria" w:hAnsi="Cambria"/>
          <w:sz w:val="20"/>
          <w:szCs w:val="20"/>
        </w:rPr>
        <w:t>and did not advise or provide</w:t>
      </w:r>
      <w:r w:rsidR="00485980">
        <w:rPr>
          <w:rFonts w:ascii="Cambria" w:hAnsi="Cambria"/>
          <w:sz w:val="20"/>
          <w:szCs w:val="20"/>
        </w:rPr>
        <w:t xml:space="preserve"> any explanation to the alleged victim. </w:t>
      </w:r>
      <w:r w:rsidR="00E67087">
        <w:rPr>
          <w:rFonts w:ascii="Cambria" w:hAnsi="Cambria"/>
          <w:sz w:val="20"/>
          <w:szCs w:val="20"/>
        </w:rPr>
        <w:t xml:space="preserve">Consequently, </w:t>
      </w:r>
      <w:r w:rsidR="003C7558">
        <w:rPr>
          <w:rFonts w:ascii="Cambria" w:hAnsi="Cambria"/>
          <w:sz w:val="20"/>
          <w:szCs w:val="20"/>
        </w:rPr>
        <w:t xml:space="preserve">in </w:t>
      </w:r>
      <w:r w:rsidR="00E67087">
        <w:rPr>
          <w:rFonts w:ascii="Cambria" w:hAnsi="Cambria"/>
          <w:sz w:val="20"/>
          <w:szCs w:val="20"/>
        </w:rPr>
        <w:t>a judgment of September 28, 2004, issued by the 14</w:t>
      </w:r>
      <w:r w:rsidR="00E67087" w:rsidRPr="00E67087">
        <w:rPr>
          <w:rFonts w:ascii="Cambria" w:hAnsi="Cambria"/>
          <w:sz w:val="20"/>
          <w:szCs w:val="20"/>
          <w:vertAlign w:val="superscript"/>
        </w:rPr>
        <w:t>th</w:t>
      </w:r>
      <w:r w:rsidR="00E67087">
        <w:rPr>
          <w:rFonts w:ascii="Cambria" w:hAnsi="Cambria"/>
          <w:sz w:val="20"/>
          <w:szCs w:val="20"/>
        </w:rPr>
        <w:t xml:space="preserve"> Criminal Court of Chiclayo, the alleged victim was convicted and sentenced to</w:t>
      </w:r>
      <w:r w:rsidR="007210EF">
        <w:rPr>
          <w:rFonts w:ascii="Cambria" w:hAnsi="Cambria"/>
          <w:sz w:val="20"/>
          <w:szCs w:val="20"/>
        </w:rPr>
        <w:t xml:space="preserve"> a two-year</w:t>
      </w:r>
      <w:r w:rsidR="00E67087">
        <w:rPr>
          <w:rFonts w:ascii="Cambria" w:hAnsi="Cambria"/>
          <w:sz w:val="20"/>
          <w:szCs w:val="20"/>
        </w:rPr>
        <w:t xml:space="preserve"> prison term and </w:t>
      </w:r>
      <w:r w:rsidR="00E2467C">
        <w:rPr>
          <w:rFonts w:ascii="Cambria" w:hAnsi="Cambria"/>
          <w:sz w:val="20"/>
          <w:szCs w:val="20"/>
        </w:rPr>
        <w:t xml:space="preserve">disqualification </w:t>
      </w:r>
      <w:r w:rsidR="00E67087">
        <w:rPr>
          <w:rFonts w:ascii="Cambria" w:hAnsi="Cambria"/>
          <w:sz w:val="20"/>
          <w:szCs w:val="20"/>
        </w:rPr>
        <w:t>from holding public office for the crime of resisting and disobeying the</w:t>
      </w:r>
      <w:r w:rsidR="001431BA">
        <w:rPr>
          <w:rFonts w:ascii="Cambria" w:hAnsi="Cambria"/>
          <w:sz w:val="20"/>
          <w:szCs w:val="20"/>
        </w:rPr>
        <w:t xml:space="preserve"> authority. They note that </w:t>
      </w:r>
      <w:r w:rsidR="00E67087">
        <w:rPr>
          <w:rFonts w:ascii="Cambria" w:hAnsi="Cambria"/>
          <w:sz w:val="20"/>
          <w:szCs w:val="20"/>
        </w:rPr>
        <w:t>on December 16, 2004, the</w:t>
      </w:r>
      <w:r w:rsidR="00F40862">
        <w:rPr>
          <w:rFonts w:ascii="Cambria" w:hAnsi="Cambria"/>
          <w:sz w:val="20"/>
          <w:szCs w:val="20"/>
        </w:rPr>
        <w:t xml:space="preserve"> </w:t>
      </w:r>
      <w:r w:rsidR="00E67087">
        <w:rPr>
          <w:rFonts w:ascii="Cambria" w:hAnsi="Cambria"/>
          <w:sz w:val="20"/>
          <w:szCs w:val="20"/>
        </w:rPr>
        <w:t xml:space="preserve">Single-Judge </w:t>
      </w:r>
      <w:r w:rsidR="00605689">
        <w:rPr>
          <w:rFonts w:ascii="Cambria" w:hAnsi="Cambria"/>
          <w:sz w:val="20"/>
          <w:szCs w:val="20"/>
        </w:rPr>
        <w:t xml:space="preserve">Criminal Chamber of the </w:t>
      </w:r>
      <w:r w:rsidR="00E2252C">
        <w:rPr>
          <w:rFonts w:ascii="Cambria" w:hAnsi="Cambria"/>
          <w:sz w:val="20"/>
          <w:szCs w:val="20"/>
        </w:rPr>
        <w:t xml:space="preserve">Appellate </w:t>
      </w:r>
      <w:r w:rsidR="007F761B">
        <w:rPr>
          <w:rFonts w:ascii="Cambria" w:hAnsi="Cambria"/>
          <w:sz w:val="20"/>
          <w:szCs w:val="20"/>
        </w:rPr>
        <w:t xml:space="preserve">Court </w:t>
      </w:r>
      <w:r w:rsidR="00E67087">
        <w:rPr>
          <w:rFonts w:ascii="Cambria" w:hAnsi="Cambria"/>
          <w:sz w:val="20"/>
          <w:szCs w:val="20"/>
        </w:rPr>
        <w:t xml:space="preserve">of Lambayeque upheld the prison sentence and overturned the punishment of disqualification. </w:t>
      </w:r>
    </w:p>
    <w:p w14:paraId="49FB99A9" w14:textId="3C6979C1" w:rsidR="00E34F04" w:rsidRPr="00BB6431" w:rsidRDefault="007D6D79"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w:t>
      </w:r>
      <w:r w:rsidR="002926C1">
        <w:rPr>
          <w:rFonts w:ascii="Cambria" w:hAnsi="Cambria"/>
          <w:sz w:val="20"/>
          <w:szCs w:val="20"/>
        </w:rPr>
        <w:t xml:space="preserve">submit </w:t>
      </w:r>
      <w:r>
        <w:rPr>
          <w:rFonts w:ascii="Cambria" w:hAnsi="Cambria"/>
          <w:sz w:val="20"/>
          <w:szCs w:val="20"/>
        </w:rPr>
        <w:t xml:space="preserve">that on October 4, 2005, the Supreme </w:t>
      </w:r>
      <w:r w:rsidR="00667830">
        <w:rPr>
          <w:rFonts w:ascii="Cambria" w:hAnsi="Cambria"/>
          <w:sz w:val="20"/>
          <w:szCs w:val="20"/>
        </w:rPr>
        <w:t>Court of Justice (hereinafter</w:t>
      </w:r>
      <w:r w:rsidR="00AA5058">
        <w:rPr>
          <w:rFonts w:ascii="Cambria" w:hAnsi="Cambria"/>
          <w:sz w:val="20"/>
          <w:szCs w:val="20"/>
        </w:rPr>
        <w:t>,</w:t>
      </w:r>
      <w:r>
        <w:rPr>
          <w:rFonts w:ascii="Cambria" w:hAnsi="Cambria"/>
          <w:sz w:val="20"/>
          <w:szCs w:val="20"/>
        </w:rPr>
        <w:t xml:space="preserve"> CSJ</w:t>
      </w:r>
      <w:r w:rsidR="00682E1B">
        <w:rPr>
          <w:rFonts w:ascii="Cambria" w:hAnsi="Cambria"/>
          <w:sz w:val="20"/>
          <w:szCs w:val="20"/>
        </w:rPr>
        <w:t>,</w:t>
      </w:r>
      <w:r w:rsidR="007B3118">
        <w:rPr>
          <w:rFonts w:ascii="Cambria" w:hAnsi="Cambria"/>
          <w:sz w:val="20"/>
          <w:szCs w:val="20"/>
        </w:rPr>
        <w:t xml:space="preserve"> </w:t>
      </w:r>
      <w:r w:rsidR="009540CA">
        <w:rPr>
          <w:rFonts w:ascii="Cambria" w:hAnsi="Cambria"/>
          <w:sz w:val="20"/>
          <w:szCs w:val="20"/>
        </w:rPr>
        <w:t xml:space="preserve">from </w:t>
      </w:r>
      <w:r w:rsidR="007B3118">
        <w:rPr>
          <w:rFonts w:ascii="Cambria" w:hAnsi="Cambria"/>
          <w:sz w:val="20"/>
          <w:szCs w:val="20"/>
        </w:rPr>
        <w:t>its</w:t>
      </w:r>
      <w:r w:rsidR="00682E1B">
        <w:rPr>
          <w:rFonts w:ascii="Cambria" w:hAnsi="Cambria"/>
          <w:sz w:val="20"/>
          <w:szCs w:val="20"/>
        </w:rPr>
        <w:t xml:space="preserve"> Spanish language initials</w:t>
      </w:r>
      <w:r>
        <w:rPr>
          <w:rFonts w:ascii="Cambria" w:hAnsi="Cambria"/>
          <w:sz w:val="20"/>
          <w:szCs w:val="20"/>
        </w:rPr>
        <w:t xml:space="preserve">) </w:t>
      </w:r>
      <w:r w:rsidR="00CE1AB0">
        <w:rPr>
          <w:rFonts w:ascii="Cambria" w:hAnsi="Cambria"/>
          <w:sz w:val="20"/>
          <w:szCs w:val="20"/>
        </w:rPr>
        <w:t>overturned</w:t>
      </w:r>
      <w:r>
        <w:rPr>
          <w:rFonts w:ascii="Cambria" w:hAnsi="Cambria"/>
          <w:sz w:val="20"/>
          <w:szCs w:val="20"/>
        </w:rPr>
        <w:t xml:space="preserve"> the appeals court judgment because it had been issued without </w:t>
      </w:r>
      <w:r w:rsidR="00E804AE">
        <w:rPr>
          <w:rFonts w:ascii="Cambria" w:hAnsi="Cambria"/>
          <w:sz w:val="20"/>
          <w:szCs w:val="20"/>
        </w:rPr>
        <w:t xml:space="preserve">ruling on </w:t>
      </w:r>
      <w:r>
        <w:rPr>
          <w:rFonts w:ascii="Cambria" w:hAnsi="Cambria"/>
          <w:sz w:val="20"/>
          <w:szCs w:val="20"/>
        </w:rPr>
        <w:t>a motion for recusal filed against the Single-Judge</w:t>
      </w:r>
      <w:r w:rsidR="008D7036">
        <w:rPr>
          <w:rFonts w:ascii="Cambria" w:hAnsi="Cambria"/>
          <w:sz w:val="20"/>
          <w:szCs w:val="20"/>
        </w:rPr>
        <w:t xml:space="preserve"> Court</w:t>
      </w:r>
      <w:r>
        <w:rPr>
          <w:rFonts w:ascii="Cambria" w:hAnsi="Cambria"/>
          <w:sz w:val="20"/>
          <w:szCs w:val="20"/>
        </w:rPr>
        <w:t xml:space="preserve">. They contend that on May 12, 2006, the Single-Judge Tribunal of the Criminal Chamber of Lambayeque </w:t>
      </w:r>
      <w:r w:rsidR="00823341">
        <w:rPr>
          <w:rFonts w:ascii="Cambria" w:hAnsi="Cambria"/>
          <w:sz w:val="20"/>
          <w:szCs w:val="20"/>
        </w:rPr>
        <w:t xml:space="preserve">found that the </w:t>
      </w:r>
      <w:r w:rsidR="000432E5">
        <w:rPr>
          <w:rFonts w:ascii="Cambria" w:hAnsi="Cambria"/>
          <w:sz w:val="20"/>
          <w:szCs w:val="20"/>
        </w:rPr>
        <w:t xml:space="preserve">statute of limitations of the </w:t>
      </w:r>
      <w:r w:rsidR="00823341">
        <w:rPr>
          <w:rFonts w:ascii="Cambria" w:hAnsi="Cambria"/>
          <w:sz w:val="20"/>
          <w:szCs w:val="20"/>
        </w:rPr>
        <w:t>criminal action had</w:t>
      </w:r>
      <w:r w:rsidR="00BE2908">
        <w:rPr>
          <w:rFonts w:ascii="Cambria" w:hAnsi="Cambria"/>
          <w:sz w:val="20"/>
          <w:szCs w:val="20"/>
        </w:rPr>
        <w:t xml:space="preserve"> lapsed</w:t>
      </w:r>
      <w:r w:rsidR="000432E5">
        <w:rPr>
          <w:rFonts w:ascii="Cambria" w:hAnsi="Cambria"/>
          <w:sz w:val="20"/>
          <w:szCs w:val="20"/>
        </w:rPr>
        <w:t xml:space="preserve"> </w:t>
      </w:r>
      <w:r w:rsidR="006524C4">
        <w:rPr>
          <w:rFonts w:ascii="Cambria" w:hAnsi="Cambria"/>
          <w:sz w:val="20"/>
          <w:szCs w:val="20"/>
        </w:rPr>
        <w:t>(</w:t>
      </w:r>
      <w:proofErr w:type="spellStart"/>
      <w:r w:rsidR="006524C4" w:rsidRPr="005E776B">
        <w:rPr>
          <w:rFonts w:ascii="Cambria" w:hAnsi="Cambria"/>
          <w:i/>
          <w:sz w:val="20"/>
          <w:szCs w:val="20"/>
        </w:rPr>
        <w:t>prescripción</w:t>
      </w:r>
      <w:proofErr w:type="spellEnd"/>
      <w:r w:rsidR="006524C4" w:rsidRPr="005E776B">
        <w:rPr>
          <w:rFonts w:ascii="Cambria" w:hAnsi="Cambria"/>
          <w:i/>
          <w:sz w:val="20"/>
          <w:szCs w:val="20"/>
        </w:rPr>
        <w:t xml:space="preserve"> </w:t>
      </w:r>
      <w:proofErr w:type="spellStart"/>
      <w:r w:rsidR="006524C4" w:rsidRPr="005E776B">
        <w:rPr>
          <w:rFonts w:ascii="Cambria" w:hAnsi="Cambria"/>
          <w:i/>
          <w:sz w:val="20"/>
          <w:szCs w:val="20"/>
        </w:rPr>
        <w:t>extintiva</w:t>
      </w:r>
      <w:proofErr w:type="spellEnd"/>
      <w:r w:rsidR="006524C4" w:rsidRPr="005E776B">
        <w:rPr>
          <w:rFonts w:ascii="Cambria" w:hAnsi="Cambria"/>
          <w:i/>
          <w:sz w:val="20"/>
          <w:szCs w:val="20"/>
        </w:rPr>
        <w:t xml:space="preserve"> </w:t>
      </w:r>
      <w:proofErr w:type="spellStart"/>
      <w:r w:rsidR="006524C4" w:rsidRPr="005E776B">
        <w:rPr>
          <w:rFonts w:ascii="Cambria" w:hAnsi="Cambria"/>
          <w:i/>
          <w:sz w:val="20"/>
          <w:szCs w:val="20"/>
        </w:rPr>
        <w:t>extraordinaria</w:t>
      </w:r>
      <w:proofErr w:type="spellEnd"/>
      <w:r w:rsidR="006524C4">
        <w:rPr>
          <w:rFonts w:ascii="Cambria" w:hAnsi="Cambria"/>
          <w:sz w:val="20"/>
          <w:szCs w:val="20"/>
        </w:rPr>
        <w:t xml:space="preserve">) and, therefore, the criminal conviction </w:t>
      </w:r>
      <w:r w:rsidR="009A6C0E">
        <w:rPr>
          <w:rFonts w:ascii="Cambria" w:hAnsi="Cambria"/>
          <w:sz w:val="20"/>
          <w:szCs w:val="20"/>
        </w:rPr>
        <w:t>never became</w:t>
      </w:r>
      <w:r w:rsidR="00A4032D">
        <w:rPr>
          <w:rFonts w:ascii="Cambria" w:hAnsi="Cambria"/>
          <w:sz w:val="20"/>
          <w:szCs w:val="20"/>
        </w:rPr>
        <w:t xml:space="preserve"> final</w:t>
      </w:r>
      <w:r w:rsidR="009A6C0E">
        <w:rPr>
          <w:rFonts w:ascii="Cambria" w:hAnsi="Cambria"/>
          <w:sz w:val="20"/>
          <w:szCs w:val="20"/>
        </w:rPr>
        <w:t xml:space="preserve">. </w:t>
      </w:r>
      <w:r w:rsidR="00823341">
        <w:rPr>
          <w:rFonts w:ascii="Cambria" w:hAnsi="Cambria"/>
          <w:sz w:val="20"/>
          <w:szCs w:val="20"/>
        </w:rPr>
        <w:t xml:space="preserve"> </w:t>
      </w:r>
    </w:p>
    <w:p w14:paraId="5442B635" w14:textId="356A2851" w:rsidR="00E34F04" w:rsidRPr="00BB6431" w:rsidRDefault="00503AE9"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w:t>
      </w:r>
      <w:r w:rsidR="003912A8">
        <w:rPr>
          <w:rFonts w:ascii="Cambria" w:hAnsi="Cambria"/>
          <w:sz w:val="20"/>
          <w:szCs w:val="20"/>
        </w:rPr>
        <w:t xml:space="preserve">note </w:t>
      </w:r>
      <w:r>
        <w:rPr>
          <w:rFonts w:ascii="Cambria" w:hAnsi="Cambria"/>
          <w:sz w:val="20"/>
          <w:szCs w:val="20"/>
        </w:rPr>
        <w:t xml:space="preserve">that, </w:t>
      </w:r>
      <w:r w:rsidR="00605C25">
        <w:rPr>
          <w:rFonts w:ascii="Cambria" w:hAnsi="Cambria"/>
          <w:sz w:val="20"/>
          <w:szCs w:val="20"/>
        </w:rPr>
        <w:t xml:space="preserve">when the appellate court upheld the conviction, </w:t>
      </w:r>
      <w:r>
        <w:rPr>
          <w:rFonts w:ascii="Cambria" w:hAnsi="Cambria"/>
          <w:sz w:val="20"/>
          <w:szCs w:val="20"/>
        </w:rPr>
        <w:t xml:space="preserve">a male citizen linked to the municipal workers’ </w:t>
      </w:r>
      <w:r w:rsidR="00605C25">
        <w:rPr>
          <w:rFonts w:ascii="Cambria" w:hAnsi="Cambria"/>
          <w:sz w:val="20"/>
          <w:szCs w:val="20"/>
        </w:rPr>
        <w:t xml:space="preserve">trade </w:t>
      </w:r>
      <w:r>
        <w:rPr>
          <w:rFonts w:ascii="Cambria" w:hAnsi="Cambria"/>
          <w:sz w:val="20"/>
          <w:szCs w:val="20"/>
        </w:rPr>
        <w:t xml:space="preserve">union </w:t>
      </w:r>
      <w:r w:rsidR="00870258">
        <w:rPr>
          <w:rFonts w:ascii="Cambria" w:hAnsi="Cambria"/>
          <w:sz w:val="20"/>
          <w:szCs w:val="20"/>
        </w:rPr>
        <w:t xml:space="preserve">applied </w:t>
      </w:r>
      <w:r w:rsidR="00025FDC">
        <w:rPr>
          <w:rFonts w:ascii="Cambria" w:hAnsi="Cambria"/>
          <w:sz w:val="20"/>
          <w:szCs w:val="20"/>
        </w:rPr>
        <w:t xml:space="preserve">for the vacancy </w:t>
      </w:r>
      <w:r w:rsidR="00721FC5">
        <w:rPr>
          <w:rFonts w:ascii="Cambria" w:hAnsi="Cambria"/>
          <w:sz w:val="20"/>
          <w:szCs w:val="20"/>
        </w:rPr>
        <w:t>left by</w:t>
      </w:r>
      <w:r>
        <w:rPr>
          <w:rFonts w:ascii="Cambria" w:hAnsi="Cambria"/>
          <w:sz w:val="20"/>
          <w:szCs w:val="20"/>
        </w:rPr>
        <w:t xml:space="preserve"> the alleged victim as Mayor of Chiclayo. </w:t>
      </w:r>
      <w:r w:rsidR="00B12390">
        <w:rPr>
          <w:rFonts w:ascii="Cambria" w:hAnsi="Cambria"/>
          <w:sz w:val="20"/>
          <w:szCs w:val="20"/>
        </w:rPr>
        <w:t>This w</w:t>
      </w:r>
      <w:r w:rsidR="001D0ED1">
        <w:rPr>
          <w:rFonts w:ascii="Cambria" w:hAnsi="Cambria"/>
          <w:sz w:val="20"/>
          <w:szCs w:val="20"/>
        </w:rPr>
        <w:t>as because the Organic Law of Mu</w:t>
      </w:r>
      <w:r w:rsidR="00CB7863">
        <w:rPr>
          <w:rFonts w:ascii="Cambria" w:hAnsi="Cambria"/>
          <w:sz w:val="20"/>
          <w:szCs w:val="20"/>
        </w:rPr>
        <w:t>nicipalities establishes</w:t>
      </w:r>
      <w:r w:rsidR="00B12390">
        <w:rPr>
          <w:rFonts w:ascii="Cambria" w:hAnsi="Cambria"/>
          <w:sz w:val="20"/>
          <w:szCs w:val="20"/>
        </w:rPr>
        <w:t xml:space="preserve"> as one of the grounds to declare a public office vacant</w:t>
      </w:r>
      <w:r w:rsidR="00C423D3">
        <w:rPr>
          <w:rFonts w:ascii="Cambria" w:hAnsi="Cambria"/>
          <w:sz w:val="20"/>
          <w:szCs w:val="20"/>
        </w:rPr>
        <w:t xml:space="preserve"> that the </w:t>
      </w:r>
      <w:r w:rsidR="007F342B">
        <w:rPr>
          <w:rFonts w:ascii="Cambria" w:hAnsi="Cambria"/>
          <w:sz w:val="20"/>
          <w:szCs w:val="20"/>
        </w:rPr>
        <w:t xml:space="preserve">officeholder </w:t>
      </w:r>
      <w:r w:rsidR="000E1FDE">
        <w:rPr>
          <w:rFonts w:ascii="Cambria" w:hAnsi="Cambria"/>
          <w:sz w:val="20"/>
          <w:szCs w:val="20"/>
        </w:rPr>
        <w:t xml:space="preserve">has been </w:t>
      </w:r>
      <w:r w:rsidR="00390D01">
        <w:rPr>
          <w:rFonts w:ascii="Cambria" w:hAnsi="Cambria"/>
          <w:sz w:val="20"/>
          <w:szCs w:val="20"/>
        </w:rPr>
        <w:t>convicted by a trial court of any</w:t>
      </w:r>
      <w:r w:rsidR="000B5B36">
        <w:rPr>
          <w:rFonts w:ascii="Cambria" w:hAnsi="Cambria"/>
          <w:sz w:val="20"/>
          <w:szCs w:val="20"/>
        </w:rPr>
        <w:t xml:space="preserve"> </w:t>
      </w:r>
      <w:r w:rsidR="00AB1982">
        <w:rPr>
          <w:rFonts w:ascii="Cambria" w:hAnsi="Cambria"/>
          <w:sz w:val="20"/>
          <w:szCs w:val="20"/>
        </w:rPr>
        <w:t xml:space="preserve">willful </w:t>
      </w:r>
      <w:r w:rsidR="000B5B36">
        <w:rPr>
          <w:rFonts w:ascii="Cambria" w:hAnsi="Cambria"/>
          <w:sz w:val="20"/>
          <w:szCs w:val="20"/>
        </w:rPr>
        <w:t>criminal offen</w:t>
      </w:r>
      <w:r w:rsidR="00761337">
        <w:rPr>
          <w:rFonts w:ascii="Cambria" w:hAnsi="Cambria"/>
          <w:sz w:val="20"/>
          <w:szCs w:val="20"/>
        </w:rPr>
        <w:t>s</w:t>
      </w:r>
      <w:r w:rsidR="003A26FC">
        <w:rPr>
          <w:rFonts w:ascii="Cambria" w:hAnsi="Cambria"/>
          <w:sz w:val="20"/>
          <w:szCs w:val="20"/>
        </w:rPr>
        <w:t>e</w:t>
      </w:r>
      <w:r w:rsidR="009272DF">
        <w:rPr>
          <w:rFonts w:ascii="Cambria" w:hAnsi="Cambria"/>
          <w:sz w:val="20"/>
          <w:szCs w:val="20"/>
        </w:rPr>
        <w:t xml:space="preserve">. </w:t>
      </w:r>
      <w:r w:rsidR="003B53A2">
        <w:rPr>
          <w:rFonts w:ascii="Cambria" w:hAnsi="Cambria"/>
          <w:sz w:val="20"/>
          <w:szCs w:val="20"/>
        </w:rPr>
        <w:t xml:space="preserve">They </w:t>
      </w:r>
      <w:r w:rsidR="0021067B">
        <w:rPr>
          <w:rFonts w:ascii="Cambria" w:hAnsi="Cambria"/>
          <w:sz w:val="20"/>
          <w:szCs w:val="20"/>
        </w:rPr>
        <w:t xml:space="preserve">indicate </w:t>
      </w:r>
      <w:r w:rsidR="003B53A2">
        <w:rPr>
          <w:rFonts w:ascii="Cambria" w:hAnsi="Cambria"/>
          <w:sz w:val="20"/>
          <w:szCs w:val="20"/>
        </w:rPr>
        <w:t xml:space="preserve">that </w:t>
      </w:r>
      <w:r w:rsidR="002B4FEF">
        <w:rPr>
          <w:rFonts w:ascii="Cambria" w:hAnsi="Cambria"/>
          <w:sz w:val="20"/>
          <w:szCs w:val="20"/>
        </w:rPr>
        <w:t xml:space="preserve">on March 3, 2005, the Municipal </w:t>
      </w:r>
      <w:r w:rsidR="00394B67">
        <w:rPr>
          <w:rFonts w:ascii="Cambria" w:hAnsi="Cambria"/>
          <w:sz w:val="20"/>
          <w:szCs w:val="20"/>
        </w:rPr>
        <w:t>Council</w:t>
      </w:r>
      <w:r w:rsidR="003C0D62">
        <w:rPr>
          <w:rFonts w:ascii="Cambria" w:hAnsi="Cambria"/>
          <w:sz w:val="20"/>
          <w:szCs w:val="20"/>
        </w:rPr>
        <w:t xml:space="preserve"> denied the application</w:t>
      </w:r>
      <w:r w:rsidR="002C6C74">
        <w:rPr>
          <w:rFonts w:ascii="Cambria" w:hAnsi="Cambria"/>
          <w:sz w:val="20"/>
          <w:szCs w:val="20"/>
        </w:rPr>
        <w:t xml:space="preserve"> to fill the vacancy</w:t>
      </w:r>
      <w:r w:rsidR="003C0D62">
        <w:rPr>
          <w:rFonts w:ascii="Cambria" w:hAnsi="Cambria"/>
          <w:sz w:val="20"/>
          <w:szCs w:val="20"/>
        </w:rPr>
        <w:t xml:space="preserve"> and</w:t>
      </w:r>
      <w:r w:rsidR="00987A7A">
        <w:rPr>
          <w:rFonts w:ascii="Cambria" w:hAnsi="Cambria"/>
          <w:sz w:val="20"/>
          <w:szCs w:val="20"/>
        </w:rPr>
        <w:t xml:space="preserve"> this decision was appealed </w:t>
      </w:r>
      <w:r w:rsidR="00D34B16">
        <w:rPr>
          <w:rFonts w:ascii="Cambria" w:hAnsi="Cambria"/>
          <w:sz w:val="20"/>
          <w:szCs w:val="20"/>
        </w:rPr>
        <w:t xml:space="preserve">and </w:t>
      </w:r>
      <w:r w:rsidR="003C0D62">
        <w:rPr>
          <w:rFonts w:ascii="Cambria" w:hAnsi="Cambria"/>
          <w:sz w:val="20"/>
          <w:szCs w:val="20"/>
        </w:rPr>
        <w:t xml:space="preserve">adjudicated </w:t>
      </w:r>
      <w:r w:rsidR="00D34B16">
        <w:rPr>
          <w:rFonts w:ascii="Cambria" w:hAnsi="Cambria"/>
          <w:sz w:val="20"/>
          <w:szCs w:val="20"/>
        </w:rPr>
        <w:t>by the National Elections Jury (hereinafter</w:t>
      </w:r>
      <w:r w:rsidR="00AA70CF">
        <w:rPr>
          <w:rFonts w:ascii="Cambria" w:hAnsi="Cambria"/>
          <w:sz w:val="20"/>
          <w:szCs w:val="20"/>
        </w:rPr>
        <w:t>,</w:t>
      </w:r>
      <w:r w:rsidR="00D34B16">
        <w:rPr>
          <w:rFonts w:ascii="Cambria" w:hAnsi="Cambria"/>
          <w:sz w:val="20"/>
          <w:szCs w:val="20"/>
        </w:rPr>
        <w:t xml:space="preserve"> JNE</w:t>
      </w:r>
      <w:r w:rsidR="00266B46">
        <w:rPr>
          <w:rFonts w:ascii="Cambria" w:hAnsi="Cambria"/>
          <w:sz w:val="20"/>
          <w:szCs w:val="20"/>
        </w:rPr>
        <w:t>) in</w:t>
      </w:r>
      <w:r w:rsidR="00D34B16">
        <w:rPr>
          <w:rFonts w:ascii="Cambria" w:hAnsi="Cambria"/>
          <w:sz w:val="20"/>
          <w:szCs w:val="20"/>
        </w:rPr>
        <w:t xml:space="preserve"> Resolution No. 156-2005-JNE of June 6, 2005. </w:t>
      </w:r>
      <w:r w:rsidR="00B53FE2">
        <w:rPr>
          <w:rFonts w:ascii="Cambria" w:hAnsi="Cambria"/>
          <w:sz w:val="20"/>
          <w:szCs w:val="20"/>
        </w:rPr>
        <w:t xml:space="preserve">They </w:t>
      </w:r>
      <w:r w:rsidR="00AD4286">
        <w:rPr>
          <w:rFonts w:ascii="Cambria" w:hAnsi="Cambria"/>
          <w:sz w:val="20"/>
          <w:szCs w:val="20"/>
        </w:rPr>
        <w:t xml:space="preserve">submit </w:t>
      </w:r>
      <w:r w:rsidR="00B53FE2">
        <w:rPr>
          <w:rFonts w:ascii="Cambria" w:hAnsi="Cambria"/>
          <w:sz w:val="20"/>
          <w:szCs w:val="20"/>
        </w:rPr>
        <w:t>that the</w:t>
      </w:r>
      <w:r w:rsidR="0089577F">
        <w:rPr>
          <w:rFonts w:ascii="Cambria" w:hAnsi="Cambria"/>
          <w:sz w:val="20"/>
          <w:szCs w:val="20"/>
        </w:rPr>
        <w:t xml:space="preserve"> JNE declared the office vacant</w:t>
      </w:r>
      <w:r w:rsidR="00F27173">
        <w:rPr>
          <w:rFonts w:ascii="Cambria" w:hAnsi="Cambria"/>
          <w:sz w:val="20"/>
          <w:szCs w:val="20"/>
        </w:rPr>
        <w:t>,</w:t>
      </w:r>
      <w:r w:rsidR="00B53FE2">
        <w:rPr>
          <w:rFonts w:ascii="Cambria" w:hAnsi="Cambria"/>
          <w:sz w:val="20"/>
          <w:szCs w:val="20"/>
        </w:rPr>
        <w:t xml:space="preserve"> appointing the </w:t>
      </w:r>
      <w:r w:rsidR="009540CA">
        <w:rPr>
          <w:rFonts w:ascii="Cambria" w:hAnsi="Cambria"/>
          <w:sz w:val="20"/>
          <w:szCs w:val="20"/>
        </w:rPr>
        <w:t xml:space="preserve">current </w:t>
      </w:r>
      <w:r w:rsidR="00B53FE2">
        <w:rPr>
          <w:rFonts w:ascii="Cambria" w:hAnsi="Cambria"/>
          <w:sz w:val="20"/>
          <w:szCs w:val="20"/>
        </w:rPr>
        <w:t>lieutenant</w:t>
      </w:r>
      <w:r w:rsidR="00D446C2">
        <w:rPr>
          <w:rFonts w:ascii="Cambria" w:hAnsi="Cambria"/>
          <w:sz w:val="20"/>
          <w:szCs w:val="20"/>
        </w:rPr>
        <w:t xml:space="preserve"> </w:t>
      </w:r>
      <w:r w:rsidR="00B53FE2">
        <w:rPr>
          <w:rFonts w:ascii="Cambria" w:hAnsi="Cambria"/>
          <w:sz w:val="20"/>
          <w:szCs w:val="20"/>
        </w:rPr>
        <w:t xml:space="preserve">Mayor </w:t>
      </w:r>
      <w:r w:rsidR="00755C78">
        <w:rPr>
          <w:rFonts w:ascii="Cambria" w:hAnsi="Cambria"/>
          <w:sz w:val="20"/>
          <w:szCs w:val="20"/>
        </w:rPr>
        <w:t>as the new mayor</w:t>
      </w:r>
      <w:r w:rsidR="002C3779">
        <w:rPr>
          <w:rFonts w:ascii="Cambria" w:hAnsi="Cambria"/>
          <w:sz w:val="20"/>
          <w:szCs w:val="20"/>
        </w:rPr>
        <w:t xml:space="preserve">. </w:t>
      </w:r>
    </w:p>
    <w:p w14:paraId="1E54EE44" w14:textId="1C722D86" w:rsidR="00E34F04" w:rsidRPr="00BB6431" w:rsidRDefault="00230C27"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w:t>
      </w:r>
      <w:r w:rsidR="00317D9E">
        <w:rPr>
          <w:rFonts w:ascii="Cambria" w:hAnsi="Cambria"/>
          <w:sz w:val="20"/>
          <w:szCs w:val="20"/>
        </w:rPr>
        <w:t>y</w:t>
      </w:r>
      <w:r>
        <w:rPr>
          <w:rFonts w:ascii="Cambria" w:hAnsi="Cambria"/>
          <w:sz w:val="20"/>
          <w:szCs w:val="20"/>
        </w:rPr>
        <w:t xml:space="preserve"> </w:t>
      </w:r>
      <w:r w:rsidR="0044746A">
        <w:rPr>
          <w:rFonts w:ascii="Cambria" w:hAnsi="Cambria"/>
          <w:sz w:val="20"/>
          <w:szCs w:val="20"/>
        </w:rPr>
        <w:t xml:space="preserve">submit </w:t>
      </w:r>
      <w:r w:rsidR="00C155A8">
        <w:rPr>
          <w:rFonts w:ascii="Cambria" w:hAnsi="Cambria"/>
          <w:sz w:val="20"/>
          <w:szCs w:val="20"/>
        </w:rPr>
        <w:t xml:space="preserve">that on June 21, 2005, the alleged victim filed </w:t>
      </w:r>
      <w:r w:rsidR="00D602C4">
        <w:rPr>
          <w:rFonts w:ascii="Cambria" w:hAnsi="Cambria"/>
          <w:sz w:val="20"/>
          <w:szCs w:val="20"/>
        </w:rPr>
        <w:t xml:space="preserve">an </w:t>
      </w:r>
      <w:proofErr w:type="spellStart"/>
      <w:r w:rsidR="00D602C4">
        <w:rPr>
          <w:rFonts w:ascii="Cambria" w:hAnsi="Cambria"/>
          <w:i/>
          <w:sz w:val="20"/>
          <w:szCs w:val="20"/>
        </w:rPr>
        <w:t>amparo</w:t>
      </w:r>
      <w:proofErr w:type="spellEnd"/>
      <w:r w:rsidR="00D602C4">
        <w:rPr>
          <w:rFonts w:ascii="Cambria" w:hAnsi="Cambria"/>
          <w:i/>
          <w:sz w:val="20"/>
          <w:szCs w:val="20"/>
        </w:rPr>
        <w:t xml:space="preserve"> </w:t>
      </w:r>
      <w:r w:rsidR="00D602C4">
        <w:rPr>
          <w:rFonts w:ascii="Cambria" w:hAnsi="Cambria"/>
          <w:sz w:val="20"/>
          <w:szCs w:val="20"/>
        </w:rPr>
        <w:t>su</w:t>
      </w:r>
      <w:r w:rsidR="00F33F86">
        <w:rPr>
          <w:rFonts w:ascii="Cambria" w:hAnsi="Cambria"/>
          <w:sz w:val="20"/>
          <w:szCs w:val="20"/>
        </w:rPr>
        <w:t xml:space="preserve">it for constitutional relief to overturn </w:t>
      </w:r>
      <w:r w:rsidR="00DC77CE">
        <w:rPr>
          <w:rFonts w:ascii="Cambria" w:hAnsi="Cambria"/>
          <w:sz w:val="20"/>
          <w:szCs w:val="20"/>
        </w:rPr>
        <w:t xml:space="preserve">Resolution No. 156-2005-JNE on the grounds that it had been issued without </w:t>
      </w:r>
      <w:r w:rsidR="001F23FA">
        <w:rPr>
          <w:rFonts w:ascii="Cambria" w:hAnsi="Cambria"/>
          <w:sz w:val="20"/>
          <w:szCs w:val="20"/>
        </w:rPr>
        <w:t>a final</w:t>
      </w:r>
      <w:r w:rsidR="00DC77CE">
        <w:rPr>
          <w:rFonts w:ascii="Cambria" w:hAnsi="Cambria"/>
          <w:sz w:val="20"/>
          <w:szCs w:val="20"/>
        </w:rPr>
        <w:t xml:space="preserve"> conviction</w:t>
      </w:r>
      <w:r w:rsidR="00BD7F71">
        <w:rPr>
          <w:rFonts w:ascii="Cambria" w:hAnsi="Cambria"/>
          <w:sz w:val="20"/>
          <w:szCs w:val="20"/>
        </w:rPr>
        <w:t>,</w:t>
      </w:r>
      <w:r w:rsidR="00DC77CE">
        <w:rPr>
          <w:rFonts w:ascii="Cambria" w:hAnsi="Cambria"/>
          <w:sz w:val="20"/>
          <w:szCs w:val="20"/>
        </w:rPr>
        <w:t xml:space="preserve"> because as of that date </w:t>
      </w:r>
      <w:r w:rsidR="00A37FC6">
        <w:rPr>
          <w:rFonts w:ascii="Cambria" w:hAnsi="Cambria"/>
          <w:sz w:val="20"/>
          <w:szCs w:val="20"/>
        </w:rPr>
        <w:t xml:space="preserve">the </w:t>
      </w:r>
      <w:r w:rsidR="00B175AC">
        <w:rPr>
          <w:rFonts w:ascii="Cambria" w:hAnsi="Cambria"/>
          <w:sz w:val="20"/>
          <w:szCs w:val="20"/>
        </w:rPr>
        <w:t xml:space="preserve">special </w:t>
      </w:r>
      <w:r w:rsidR="00352438">
        <w:rPr>
          <w:rFonts w:ascii="Cambria" w:hAnsi="Cambria"/>
          <w:sz w:val="20"/>
          <w:szCs w:val="20"/>
        </w:rPr>
        <w:t>motion</w:t>
      </w:r>
      <w:r w:rsidR="0003342C">
        <w:rPr>
          <w:rFonts w:ascii="Cambria" w:hAnsi="Cambria"/>
          <w:sz w:val="20"/>
          <w:szCs w:val="20"/>
        </w:rPr>
        <w:t xml:space="preserve"> to review the lower body’s </w:t>
      </w:r>
      <w:r w:rsidR="00DA6840">
        <w:rPr>
          <w:rFonts w:ascii="Cambria" w:hAnsi="Cambria"/>
          <w:sz w:val="20"/>
          <w:szCs w:val="20"/>
        </w:rPr>
        <w:t>decision</w:t>
      </w:r>
      <w:r w:rsidR="005757FE">
        <w:rPr>
          <w:rFonts w:ascii="Cambria" w:hAnsi="Cambria"/>
          <w:sz w:val="20"/>
          <w:szCs w:val="20"/>
        </w:rPr>
        <w:t xml:space="preserve"> </w:t>
      </w:r>
      <w:r w:rsidR="00A77D5D">
        <w:rPr>
          <w:rFonts w:ascii="Cambria" w:hAnsi="Cambria"/>
          <w:sz w:val="20"/>
          <w:szCs w:val="20"/>
        </w:rPr>
        <w:t>(</w:t>
      </w:r>
      <w:proofErr w:type="spellStart"/>
      <w:r w:rsidR="00A77D5D" w:rsidRPr="005757FE">
        <w:rPr>
          <w:rFonts w:ascii="Cambria" w:hAnsi="Cambria"/>
          <w:i/>
          <w:sz w:val="20"/>
          <w:szCs w:val="20"/>
        </w:rPr>
        <w:t>recurso</w:t>
      </w:r>
      <w:proofErr w:type="spellEnd"/>
      <w:r w:rsidR="00A77D5D" w:rsidRPr="005757FE">
        <w:rPr>
          <w:rFonts w:ascii="Cambria" w:hAnsi="Cambria"/>
          <w:i/>
          <w:sz w:val="20"/>
          <w:szCs w:val="20"/>
        </w:rPr>
        <w:t xml:space="preserve"> de </w:t>
      </w:r>
      <w:proofErr w:type="spellStart"/>
      <w:r w:rsidR="00A77D5D" w:rsidRPr="005757FE">
        <w:rPr>
          <w:rFonts w:ascii="Cambria" w:hAnsi="Cambria"/>
          <w:i/>
          <w:sz w:val="20"/>
          <w:szCs w:val="20"/>
        </w:rPr>
        <w:t>queja</w:t>
      </w:r>
      <w:proofErr w:type="spellEnd"/>
      <w:r w:rsidR="00A77D5D" w:rsidRPr="005757FE">
        <w:rPr>
          <w:rFonts w:ascii="Cambria" w:hAnsi="Cambria"/>
          <w:i/>
          <w:sz w:val="20"/>
          <w:szCs w:val="20"/>
        </w:rPr>
        <w:t xml:space="preserve"> </w:t>
      </w:r>
      <w:proofErr w:type="spellStart"/>
      <w:r w:rsidR="00A77D5D" w:rsidRPr="005757FE">
        <w:rPr>
          <w:rFonts w:ascii="Cambria" w:hAnsi="Cambria"/>
          <w:i/>
          <w:sz w:val="20"/>
          <w:szCs w:val="20"/>
        </w:rPr>
        <w:t>excepcional</w:t>
      </w:r>
      <w:proofErr w:type="spellEnd"/>
      <w:r w:rsidR="00A77D5D">
        <w:rPr>
          <w:rFonts w:ascii="Cambria" w:hAnsi="Cambria"/>
          <w:sz w:val="20"/>
          <w:szCs w:val="20"/>
        </w:rPr>
        <w:t>)</w:t>
      </w:r>
      <w:r w:rsidR="00955445">
        <w:rPr>
          <w:rFonts w:ascii="Cambria" w:hAnsi="Cambria"/>
          <w:sz w:val="20"/>
          <w:szCs w:val="20"/>
        </w:rPr>
        <w:t xml:space="preserve"> </w:t>
      </w:r>
      <w:r w:rsidR="00B33F38">
        <w:rPr>
          <w:rFonts w:ascii="Cambria" w:hAnsi="Cambria"/>
          <w:sz w:val="20"/>
          <w:szCs w:val="20"/>
        </w:rPr>
        <w:t>was still pending</w:t>
      </w:r>
      <w:r w:rsidR="00955445">
        <w:rPr>
          <w:rFonts w:ascii="Cambria" w:hAnsi="Cambria"/>
          <w:sz w:val="20"/>
          <w:szCs w:val="20"/>
        </w:rPr>
        <w:t xml:space="preserve"> before the CSJ. They </w:t>
      </w:r>
      <w:r w:rsidR="00112361">
        <w:rPr>
          <w:rFonts w:ascii="Cambria" w:hAnsi="Cambria"/>
          <w:sz w:val="20"/>
          <w:szCs w:val="20"/>
        </w:rPr>
        <w:t xml:space="preserve">indicate </w:t>
      </w:r>
      <w:r w:rsidR="00E30535">
        <w:rPr>
          <w:rFonts w:ascii="Cambria" w:hAnsi="Cambria"/>
          <w:sz w:val="20"/>
          <w:szCs w:val="20"/>
        </w:rPr>
        <w:t>that the 4</w:t>
      </w:r>
      <w:r w:rsidR="00E30535" w:rsidRPr="00E30535">
        <w:rPr>
          <w:rFonts w:ascii="Cambria" w:hAnsi="Cambria"/>
          <w:sz w:val="20"/>
          <w:szCs w:val="20"/>
          <w:vertAlign w:val="superscript"/>
        </w:rPr>
        <w:t>th</w:t>
      </w:r>
      <w:r w:rsidR="00E30535">
        <w:rPr>
          <w:rFonts w:ascii="Cambria" w:hAnsi="Cambria"/>
          <w:sz w:val="20"/>
          <w:szCs w:val="20"/>
        </w:rPr>
        <w:t xml:space="preserve"> Civil Court of Chiclayo </w:t>
      </w:r>
      <w:r w:rsidR="00957EB3">
        <w:rPr>
          <w:rFonts w:ascii="Cambria" w:hAnsi="Cambria"/>
          <w:sz w:val="20"/>
          <w:szCs w:val="20"/>
        </w:rPr>
        <w:t xml:space="preserve">stayed execution of </w:t>
      </w:r>
      <w:r w:rsidR="005B1043">
        <w:rPr>
          <w:rFonts w:ascii="Cambria" w:hAnsi="Cambria"/>
          <w:sz w:val="20"/>
          <w:szCs w:val="20"/>
        </w:rPr>
        <w:t xml:space="preserve">the aforementioned Resolution </w:t>
      </w:r>
      <w:r w:rsidR="00E30535">
        <w:rPr>
          <w:rFonts w:ascii="Cambria" w:hAnsi="Cambria"/>
          <w:sz w:val="20"/>
          <w:szCs w:val="20"/>
        </w:rPr>
        <w:t xml:space="preserve">as a precautionary measure, which </w:t>
      </w:r>
      <w:r w:rsidR="005B1043">
        <w:rPr>
          <w:rFonts w:ascii="Cambria" w:hAnsi="Cambria"/>
          <w:sz w:val="20"/>
          <w:szCs w:val="20"/>
        </w:rPr>
        <w:t xml:space="preserve">the JNE </w:t>
      </w:r>
      <w:r w:rsidR="00E30535">
        <w:rPr>
          <w:rFonts w:ascii="Cambria" w:hAnsi="Cambria"/>
          <w:sz w:val="20"/>
          <w:szCs w:val="20"/>
        </w:rPr>
        <w:t xml:space="preserve">rejected </w:t>
      </w:r>
      <w:r w:rsidR="003911F9">
        <w:rPr>
          <w:rFonts w:ascii="Cambria" w:hAnsi="Cambria"/>
          <w:sz w:val="20"/>
          <w:szCs w:val="20"/>
        </w:rPr>
        <w:t>and</w:t>
      </w:r>
      <w:r w:rsidR="00EB622D">
        <w:rPr>
          <w:rFonts w:ascii="Cambria" w:hAnsi="Cambria"/>
          <w:sz w:val="20"/>
          <w:szCs w:val="20"/>
        </w:rPr>
        <w:t xml:space="preserve"> </w:t>
      </w:r>
      <w:r w:rsidR="00FD07BC">
        <w:rPr>
          <w:rFonts w:ascii="Cambria" w:hAnsi="Cambria"/>
          <w:sz w:val="20"/>
          <w:szCs w:val="20"/>
        </w:rPr>
        <w:t>did not comply with,</w:t>
      </w:r>
      <w:r w:rsidR="00745CF1">
        <w:rPr>
          <w:rFonts w:ascii="Cambria" w:hAnsi="Cambria"/>
          <w:sz w:val="20"/>
          <w:szCs w:val="20"/>
        </w:rPr>
        <w:t xml:space="preserve"> inasmuch as it found the measure</w:t>
      </w:r>
      <w:r w:rsidR="009B6E71">
        <w:rPr>
          <w:rFonts w:ascii="Cambria" w:hAnsi="Cambria"/>
          <w:sz w:val="20"/>
          <w:szCs w:val="20"/>
        </w:rPr>
        <w:t xml:space="preserve"> irrelevant.  </w:t>
      </w:r>
      <w:r w:rsidR="00EB622D">
        <w:rPr>
          <w:rFonts w:ascii="Cambria" w:hAnsi="Cambria"/>
          <w:sz w:val="20"/>
          <w:szCs w:val="20"/>
        </w:rPr>
        <w:t xml:space="preserve">They </w:t>
      </w:r>
      <w:r w:rsidR="0003342C">
        <w:rPr>
          <w:rFonts w:ascii="Cambria" w:hAnsi="Cambria"/>
          <w:sz w:val="20"/>
          <w:szCs w:val="20"/>
        </w:rPr>
        <w:t xml:space="preserve">further note </w:t>
      </w:r>
      <w:r w:rsidR="00EB622D">
        <w:rPr>
          <w:rFonts w:ascii="Cambria" w:hAnsi="Cambria"/>
          <w:sz w:val="20"/>
          <w:szCs w:val="20"/>
        </w:rPr>
        <w:t xml:space="preserve">that on October 17, 2005, the Court ruled in favor of the </w:t>
      </w:r>
      <w:proofErr w:type="spellStart"/>
      <w:r w:rsidR="00892F3E">
        <w:rPr>
          <w:rFonts w:ascii="Cambria" w:hAnsi="Cambria"/>
          <w:i/>
          <w:sz w:val="20"/>
          <w:szCs w:val="20"/>
        </w:rPr>
        <w:t>amparo</w:t>
      </w:r>
      <w:proofErr w:type="spellEnd"/>
      <w:r w:rsidR="00892F3E">
        <w:rPr>
          <w:rFonts w:ascii="Cambria" w:hAnsi="Cambria"/>
          <w:i/>
          <w:sz w:val="20"/>
          <w:szCs w:val="20"/>
        </w:rPr>
        <w:t xml:space="preserve"> </w:t>
      </w:r>
      <w:r w:rsidR="00892F3E">
        <w:rPr>
          <w:rFonts w:ascii="Cambria" w:hAnsi="Cambria"/>
          <w:sz w:val="20"/>
          <w:szCs w:val="20"/>
        </w:rPr>
        <w:t>claim</w:t>
      </w:r>
      <w:r w:rsidR="00EB622D">
        <w:rPr>
          <w:rFonts w:ascii="Cambria" w:hAnsi="Cambria"/>
          <w:sz w:val="20"/>
          <w:szCs w:val="20"/>
        </w:rPr>
        <w:t>.</w:t>
      </w:r>
      <w:r w:rsidR="003911F9">
        <w:rPr>
          <w:rFonts w:ascii="Cambria" w:hAnsi="Cambria"/>
          <w:sz w:val="20"/>
          <w:szCs w:val="20"/>
        </w:rPr>
        <w:t xml:space="preserve"> </w:t>
      </w:r>
    </w:p>
    <w:p w14:paraId="3B456678" w14:textId="659025F9" w:rsidR="00E34F04" w:rsidRPr="00BB6431" w:rsidRDefault="002C0990"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w:t>
      </w:r>
      <w:r w:rsidR="00D21D12">
        <w:rPr>
          <w:rFonts w:ascii="Cambria" w:hAnsi="Cambria"/>
          <w:sz w:val="20"/>
          <w:szCs w:val="20"/>
        </w:rPr>
        <w:t xml:space="preserve">submit </w:t>
      </w:r>
      <w:r w:rsidR="00EB622D">
        <w:rPr>
          <w:rFonts w:ascii="Cambria" w:hAnsi="Cambria"/>
          <w:sz w:val="20"/>
          <w:szCs w:val="20"/>
        </w:rPr>
        <w:t xml:space="preserve">that the </w:t>
      </w:r>
      <w:proofErr w:type="spellStart"/>
      <w:r w:rsidR="00EB622D">
        <w:rPr>
          <w:rFonts w:ascii="Cambria" w:hAnsi="Cambria"/>
          <w:i/>
          <w:sz w:val="20"/>
          <w:szCs w:val="20"/>
        </w:rPr>
        <w:t>amparo</w:t>
      </w:r>
      <w:proofErr w:type="spellEnd"/>
      <w:r w:rsidR="00EB622D">
        <w:rPr>
          <w:rFonts w:ascii="Cambria" w:hAnsi="Cambria"/>
          <w:i/>
          <w:sz w:val="20"/>
          <w:szCs w:val="20"/>
        </w:rPr>
        <w:t xml:space="preserve"> </w:t>
      </w:r>
      <w:r w:rsidR="00EB622D">
        <w:rPr>
          <w:rFonts w:ascii="Cambria" w:hAnsi="Cambria"/>
          <w:sz w:val="20"/>
          <w:szCs w:val="20"/>
        </w:rPr>
        <w:t>decision was challenged</w:t>
      </w:r>
      <w:r w:rsidR="00BD7C1D">
        <w:rPr>
          <w:rFonts w:ascii="Cambria" w:hAnsi="Cambria"/>
          <w:sz w:val="20"/>
          <w:szCs w:val="20"/>
        </w:rPr>
        <w:t xml:space="preserve"> by the new Mayor and by the JNE. </w:t>
      </w:r>
      <w:r w:rsidR="009A0BE5">
        <w:rPr>
          <w:rFonts w:ascii="Cambria" w:hAnsi="Cambria"/>
          <w:sz w:val="20"/>
          <w:szCs w:val="20"/>
        </w:rPr>
        <w:t>They note that, prior to the decision on the</w:t>
      </w:r>
      <w:r w:rsidR="0076533E">
        <w:rPr>
          <w:rFonts w:ascii="Cambria" w:hAnsi="Cambria"/>
          <w:sz w:val="20"/>
          <w:szCs w:val="20"/>
        </w:rPr>
        <w:t xml:space="preserve"> challenge</w:t>
      </w:r>
      <w:r w:rsidR="009A0BE5">
        <w:rPr>
          <w:rFonts w:ascii="Cambria" w:hAnsi="Cambria"/>
          <w:sz w:val="20"/>
          <w:szCs w:val="20"/>
        </w:rPr>
        <w:t xml:space="preserve">, on December 8, 2005, </w:t>
      </w:r>
      <w:r w:rsidR="00D82BE8">
        <w:rPr>
          <w:rFonts w:ascii="Cambria" w:hAnsi="Cambria"/>
          <w:sz w:val="20"/>
          <w:szCs w:val="20"/>
        </w:rPr>
        <w:t xml:space="preserve">the Congress of the Republic enacted Law 28642, </w:t>
      </w:r>
      <w:r w:rsidR="00801343">
        <w:rPr>
          <w:rFonts w:ascii="Cambria" w:hAnsi="Cambria"/>
          <w:sz w:val="20"/>
          <w:szCs w:val="20"/>
        </w:rPr>
        <w:t xml:space="preserve">holding </w:t>
      </w:r>
      <w:r w:rsidR="009A0BE5">
        <w:rPr>
          <w:rFonts w:ascii="Cambria" w:hAnsi="Cambria"/>
          <w:sz w:val="20"/>
          <w:szCs w:val="20"/>
        </w:rPr>
        <w:t xml:space="preserve">that </w:t>
      </w:r>
      <w:r w:rsidR="00994857">
        <w:rPr>
          <w:rFonts w:ascii="Cambria" w:hAnsi="Cambria"/>
          <w:sz w:val="20"/>
          <w:szCs w:val="20"/>
        </w:rPr>
        <w:t xml:space="preserve">claims of violations of </w:t>
      </w:r>
      <w:r w:rsidR="009A0BE5">
        <w:rPr>
          <w:rFonts w:ascii="Cambria" w:hAnsi="Cambria"/>
          <w:sz w:val="20"/>
          <w:szCs w:val="20"/>
        </w:rPr>
        <w:t xml:space="preserve">constitutional </w:t>
      </w:r>
      <w:r w:rsidR="00994857">
        <w:rPr>
          <w:rFonts w:ascii="Cambria" w:hAnsi="Cambria"/>
          <w:sz w:val="20"/>
          <w:szCs w:val="20"/>
        </w:rPr>
        <w:t xml:space="preserve">rights </w:t>
      </w:r>
      <w:r w:rsidR="009A0BE5">
        <w:rPr>
          <w:rFonts w:ascii="Cambria" w:hAnsi="Cambria"/>
          <w:sz w:val="20"/>
          <w:szCs w:val="20"/>
        </w:rPr>
        <w:t xml:space="preserve">may not be </w:t>
      </w:r>
      <w:r w:rsidR="00932918">
        <w:rPr>
          <w:rFonts w:ascii="Cambria" w:hAnsi="Cambria"/>
          <w:sz w:val="20"/>
          <w:szCs w:val="20"/>
        </w:rPr>
        <w:t xml:space="preserve">brought </w:t>
      </w:r>
      <w:r w:rsidR="009A0BE5">
        <w:rPr>
          <w:rFonts w:ascii="Cambria" w:hAnsi="Cambria"/>
          <w:sz w:val="20"/>
          <w:szCs w:val="20"/>
        </w:rPr>
        <w:t xml:space="preserve">against the decisions of the JNE. </w:t>
      </w:r>
      <w:r w:rsidR="00340088">
        <w:rPr>
          <w:rFonts w:ascii="Cambria" w:hAnsi="Cambria"/>
          <w:sz w:val="20"/>
          <w:szCs w:val="20"/>
        </w:rPr>
        <w:t xml:space="preserve">They </w:t>
      </w:r>
      <w:r w:rsidR="0047471A">
        <w:rPr>
          <w:rFonts w:ascii="Cambria" w:hAnsi="Cambria"/>
          <w:sz w:val="20"/>
          <w:szCs w:val="20"/>
        </w:rPr>
        <w:t xml:space="preserve">contend </w:t>
      </w:r>
      <w:r w:rsidR="00340088">
        <w:rPr>
          <w:rFonts w:ascii="Cambria" w:hAnsi="Cambria"/>
          <w:sz w:val="20"/>
          <w:szCs w:val="20"/>
        </w:rPr>
        <w:t xml:space="preserve">that </w:t>
      </w:r>
      <w:r w:rsidR="00C26CAB">
        <w:rPr>
          <w:rFonts w:ascii="Cambria" w:hAnsi="Cambria"/>
          <w:sz w:val="20"/>
          <w:szCs w:val="20"/>
        </w:rPr>
        <w:t xml:space="preserve">this </w:t>
      </w:r>
      <w:r w:rsidR="008C095C">
        <w:rPr>
          <w:rFonts w:ascii="Cambria" w:hAnsi="Cambria"/>
          <w:sz w:val="20"/>
          <w:szCs w:val="20"/>
        </w:rPr>
        <w:t xml:space="preserve">law </w:t>
      </w:r>
      <w:r w:rsidR="00C26CAB">
        <w:rPr>
          <w:rFonts w:ascii="Cambria" w:hAnsi="Cambria"/>
          <w:sz w:val="20"/>
          <w:szCs w:val="20"/>
        </w:rPr>
        <w:t>was issued with the intent to deny the alleged victim judicial protection</w:t>
      </w:r>
      <w:r w:rsidR="008029B9">
        <w:rPr>
          <w:rFonts w:ascii="Cambria" w:hAnsi="Cambria"/>
          <w:sz w:val="20"/>
          <w:szCs w:val="20"/>
        </w:rPr>
        <w:t>,</w:t>
      </w:r>
      <w:r w:rsidR="00EB622D">
        <w:rPr>
          <w:rFonts w:ascii="Cambria" w:hAnsi="Cambria"/>
          <w:sz w:val="20"/>
          <w:szCs w:val="20"/>
        </w:rPr>
        <w:t xml:space="preserve"> </w:t>
      </w:r>
      <w:r w:rsidR="00C26CAB">
        <w:rPr>
          <w:rFonts w:ascii="Cambria" w:hAnsi="Cambria"/>
          <w:sz w:val="20"/>
          <w:szCs w:val="20"/>
        </w:rPr>
        <w:t xml:space="preserve">inasmuch as on February 21, 2006, the Joint Superior Chamber on Vacancies of Lambayeque, ruled against the </w:t>
      </w:r>
      <w:proofErr w:type="spellStart"/>
      <w:r w:rsidR="004915AF">
        <w:rPr>
          <w:rFonts w:ascii="Cambria" w:hAnsi="Cambria"/>
          <w:i/>
          <w:sz w:val="20"/>
          <w:szCs w:val="20"/>
        </w:rPr>
        <w:t>amparo</w:t>
      </w:r>
      <w:proofErr w:type="spellEnd"/>
      <w:r w:rsidR="004915AF">
        <w:rPr>
          <w:rFonts w:ascii="Cambria" w:hAnsi="Cambria"/>
          <w:i/>
          <w:sz w:val="20"/>
          <w:szCs w:val="20"/>
        </w:rPr>
        <w:t xml:space="preserve"> </w:t>
      </w:r>
      <w:r w:rsidR="00AC4B7B">
        <w:rPr>
          <w:rFonts w:ascii="Cambria" w:hAnsi="Cambria"/>
          <w:sz w:val="20"/>
          <w:szCs w:val="20"/>
        </w:rPr>
        <w:t>claim</w:t>
      </w:r>
      <w:r w:rsidR="00A450A7" w:rsidRPr="00A450A7">
        <w:rPr>
          <w:rFonts w:ascii="Cambria" w:hAnsi="Cambria"/>
          <w:sz w:val="20"/>
          <w:szCs w:val="20"/>
        </w:rPr>
        <w:t xml:space="preserve"> </w:t>
      </w:r>
      <w:r w:rsidR="00A450A7">
        <w:rPr>
          <w:rFonts w:ascii="Cambria" w:hAnsi="Cambria"/>
          <w:sz w:val="20"/>
          <w:szCs w:val="20"/>
        </w:rPr>
        <w:t>on appeal</w:t>
      </w:r>
      <w:r w:rsidR="00AC4B7B">
        <w:rPr>
          <w:rFonts w:ascii="Cambria" w:hAnsi="Cambria"/>
          <w:sz w:val="20"/>
          <w:szCs w:val="20"/>
        </w:rPr>
        <w:t xml:space="preserve">, </w:t>
      </w:r>
      <w:r w:rsidR="00C26CAB">
        <w:rPr>
          <w:rFonts w:ascii="Cambria" w:hAnsi="Cambria"/>
          <w:sz w:val="20"/>
          <w:szCs w:val="20"/>
        </w:rPr>
        <w:t xml:space="preserve">citing said </w:t>
      </w:r>
      <w:r w:rsidR="00285C97">
        <w:rPr>
          <w:rFonts w:ascii="Cambria" w:hAnsi="Cambria"/>
          <w:sz w:val="20"/>
          <w:szCs w:val="20"/>
        </w:rPr>
        <w:t>law</w:t>
      </w:r>
      <w:r w:rsidR="001974C6">
        <w:rPr>
          <w:rFonts w:ascii="Cambria" w:hAnsi="Cambria"/>
          <w:sz w:val="20"/>
          <w:szCs w:val="20"/>
        </w:rPr>
        <w:t xml:space="preserve"> as its basis</w:t>
      </w:r>
      <w:r w:rsidR="00285C97">
        <w:rPr>
          <w:rFonts w:ascii="Cambria" w:hAnsi="Cambria"/>
          <w:sz w:val="20"/>
          <w:szCs w:val="20"/>
        </w:rPr>
        <w:t>.</w:t>
      </w:r>
      <w:r w:rsidR="00C26CAB">
        <w:rPr>
          <w:rFonts w:ascii="Cambria" w:hAnsi="Cambria"/>
          <w:sz w:val="20"/>
          <w:szCs w:val="20"/>
        </w:rPr>
        <w:t xml:space="preserve"> </w:t>
      </w:r>
    </w:p>
    <w:p w14:paraId="7078D32C" w14:textId="3EC7449F" w:rsidR="00E34F04" w:rsidRPr="00BB6431" w:rsidRDefault="00F54ABE" w:rsidP="009715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w:t>
      </w:r>
      <w:r w:rsidR="00850120">
        <w:rPr>
          <w:rFonts w:ascii="Cambria" w:hAnsi="Cambria"/>
          <w:sz w:val="20"/>
          <w:szCs w:val="20"/>
        </w:rPr>
        <w:t xml:space="preserve">report </w:t>
      </w:r>
      <w:r>
        <w:rPr>
          <w:rFonts w:ascii="Cambria" w:hAnsi="Cambria"/>
          <w:sz w:val="20"/>
          <w:szCs w:val="20"/>
        </w:rPr>
        <w:t>that on January 25, 2006, the National Identification</w:t>
      </w:r>
      <w:r w:rsidR="00D57CFD">
        <w:rPr>
          <w:rFonts w:ascii="Cambria" w:hAnsi="Cambria"/>
          <w:sz w:val="20"/>
          <w:szCs w:val="20"/>
        </w:rPr>
        <w:t xml:space="preserve"> and </w:t>
      </w:r>
      <w:r w:rsidR="00FC415F">
        <w:rPr>
          <w:rFonts w:ascii="Cambria" w:hAnsi="Cambria"/>
          <w:sz w:val="20"/>
          <w:szCs w:val="20"/>
        </w:rPr>
        <w:t>Marital Status</w:t>
      </w:r>
      <w:r>
        <w:rPr>
          <w:rFonts w:ascii="Cambria" w:hAnsi="Cambria"/>
          <w:sz w:val="20"/>
          <w:szCs w:val="20"/>
        </w:rPr>
        <w:t xml:space="preserve"> Registry</w:t>
      </w:r>
      <w:r w:rsidR="00154F50">
        <w:rPr>
          <w:rFonts w:ascii="Cambria" w:hAnsi="Cambria"/>
          <w:sz w:val="20"/>
          <w:szCs w:val="20"/>
        </w:rPr>
        <w:t xml:space="preserve"> informed the alleged victi</w:t>
      </w:r>
      <w:r w:rsidR="00510548">
        <w:rPr>
          <w:rFonts w:ascii="Cambria" w:hAnsi="Cambria"/>
          <w:sz w:val="20"/>
          <w:szCs w:val="20"/>
        </w:rPr>
        <w:t>m that the entry of</w:t>
      </w:r>
      <w:r w:rsidR="003827BC">
        <w:rPr>
          <w:rFonts w:ascii="Cambria" w:hAnsi="Cambria"/>
          <w:sz w:val="20"/>
          <w:szCs w:val="20"/>
        </w:rPr>
        <w:t xml:space="preserve"> his identity </w:t>
      </w:r>
      <w:r w:rsidR="00971587">
        <w:rPr>
          <w:rFonts w:ascii="Cambria" w:hAnsi="Cambria"/>
          <w:sz w:val="20"/>
          <w:szCs w:val="20"/>
        </w:rPr>
        <w:t>document</w:t>
      </w:r>
      <w:r w:rsidR="00EB7483">
        <w:rPr>
          <w:rFonts w:ascii="Cambria" w:hAnsi="Cambria"/>
          <w:sz w:val="20"/>
          <w:szCs w:val="20"/>
        </w:rPr>
        <w:t xml:space="preserve"> </w:t>
      </w:r>
      <w:r w:rsidR="00457F06">
        <w:rPr>
          <w:rFonts w:ascii="Cambria" w:hAnsi="Cambria"/>
          <w:sz w:val="20"/>
          <w:szCs w:val="20"/>
        </w:rPr>
        <w:t xml:space="preserve">had been </w:t>
      </w:r>
      <w:r w:rsidR="00404B5E">
        <w:rPr>
          <w:rFonts w:ascii="Cambria" w:hAnsi="Cambria"/>
          <w:sz w:val="20"/>
          <w:szCs w:val="20"/>
        </w:rPr>
        <w:t>revoked</w:t>
      </w:r>
      <w:r w:rsidR="00CA2D12">
        <w:rPr>
          <w:rFonts w:ascii="Cambria" w:hAnsi="Cambria"/>
          <w:sz w:val="20"/>
          <w:szCs w:val="20"/>
        </w:rPr>
        <w:t xml:space="preserve"> </w:t>
      </w:r>
      <w:r w:rsidR="00971587" w:rsidRPr="00971587">
        <w:rPr>
          <w:rFonts w:ascii="Cambria" w:hAnsi="Cambria"/>
          <w:sz w:val="20"/>
          <w:szCs w:val="20"/>
        </w:rPr>
        <w:t>arguing that he was disqualified due to his criminal conviction</w:t>
      </w:r>
      <w:r w:rsidR="00457F06">
        <w:rPr>
          <w:rFonts w:ascii="Cambria" w:hAnsi="Cambria"/>
          <w:sz w:val="20"/>
          <w:szCs w:val="20"/>
        </w:rPr>
        <w:t xml:space="preserve">. </w:t>
      </w:r>
      <w:r w:rsidR="00A46308">
        <w:rPr>
          <w:rFonts w:ascii="Cambria" w:hAnsi="Cambria"/>
          <w:sz w:val="20"/>
          <w:szCs w:val="20"/>
        </w:rPr>
        <w:t>They</w:t>
      </w:r>
      <w:r w:rsidR="007A35E0">
        <w:rPr>
          <w:rFonts w:ascii="Cambria" w:hAnsi="Cambria"/>
          <w:sz w:val="20"/>
          <w:szCs w:val="20"/>
        </w:rPr>
        <w:t xml:space="preserve"> </w:t>
      </w:r>
      <w:r w:rsidR="00760B93">
        <w:rPr>
          <w:rFonts w:ascii="Cambria" w:hAnsi="Cambria"/>
          <w:sz w:val="20"/>
          <w:szCs w:val="20"/>
        </w:rPr>
        <w:t xml:space="preserve">contend </w:t>
      </w:r>
      <w:r w:rsidR="008E0684">
        <w:rPr>
          <w:rFonts w:ascii="Cambria" w:hAnsi="Cambria"/>
          <w:sz w:val="20"/>
          <w:szCs w:val="20"/>
        </w:rPr>
        <w:t xml:space="preserve">that </w:t>
      </w:r>
      <w:r w:rsidR="00223CD9">
        <w:rPr>
          <w:rFonts w:ascii="Cambria" w:hAnsi="Cambria"/>
          <w:sz w:val="20"/>
          <w:szCs w:val="20"/>
        </w:rPr>
        <w:t xml:space="preserve">his identity </w:t>
      </w:r>
      <w:r w:rsidR="00971587">
        <w:rPr>
          <w:rFonts w:ascii="Cambria" w:hAnsi="Cambria"/>
          <w:sz w:val="20"/>
          <w:szCs w:val="20"/>
        </w:rPr>
        <w:t>document</w:t>
      </w:r>
      <w:r w:rsidR="00223CD9">
        <w:rPr>
          <w:rFonts w:ascii="Cambria" w:hAnsi="Cambria"/>
          <w:sz w:val="20"/>
          <w:szCs w:val="20"/>
        </w:rPr>
        <w:t xml:space="preserve"> was </w:t>
      </w:r>
      <w:r w:rsidR="00A41D48">
        <w:rPr>
          <w:rFonts w:ascii="Cambria" w:hAnsi="Cambria"/>
          <w:sz w:val="20"/>
          <w:szCs w:val="20"/>
        </w:rPr>
        <w:t xml:space="preserve">expunged </w:t>
      </w:r>
      <w:r w:rsidR="00223CD9">
        <w:rPr>
          <w:rFonts w:ascii="Cambria" w:hAnsi="Cambria"/>
          <w:sz w:val="20"/>
          <w:szCs w:val="20"/>
        </w:rPr>
        <w:t xml:space="preserve">from </w:t>
      </w:r>
      <w:r w:rsidR="000505CE">
        <w:rPr>
          <w:rFonts w:ascii="Cambria" w:hAnsi="Cambria"/>
          <w:sz w:val="20"/>
          <w:szCs w:val="20"/>
        </w:rPr>
        <w:t xml:space="preserve">the </w:t>
      </w:r>
      <w:r w:rsidR="00223CD9">
        <w:rPr>
          <w:rFonts w:ascii="Cambria" w:hAnsi="Cambria"/>
          <w:sz w:val="20"/>
          <w:szCs w:val="20"/>
        </w:rPr>
        <w:t xml:space="preserve">registry </w:t>
      </w:r>
      <w:r w:rsidR="006C3B33">
        <w:rPr>
          <w:rFonts w:ascii="Cambria" w:hAnsi="Cambria"/>
          <w:sz w:val="20"/>
          <w:szCs w:val="20"/>
        </w:rPr>
        <w:t>at the request of the JNE, even though it was fully aware that he had not r</w:t>
      </w:r>
      <w:r w:rsidR="00AE14FD">
        <w:rPr>
          <w:rFonts w:ascii="Cambria" w:hAnsi="Cambria"/>
          <w:sz w:val="20"/>
          <w:szCs w:val="20"/>
        </w:rPr>
        <w:t>eceived any criminal punishment</w:t>
      </w:r>
      <w:r w:rsidR="00014028">
        <w:rPr>
          <w:rFonts w:ascii="Cambria" w:hAnsi="Cambria"/>
          <w:sz w:val="20"/>
          <w:szCs w:val="20"/>
        </w:rPr>
        <w:t>. C</w:t>
      </w:r>
      <w:r w:rsidR="006C3B33">
        <w:rPr>
          <w:rFonts w:ascii="Cambria" w:hAnsi="Cambria"/>
          <w:sz w:val="20"/>
          <w:szCs w:val="20"/>
        </w:rPr>
        <w:t>onsequently</w:t>
      </w:r>
      <w:r w:rsidR="001B0976">
        <w:rPr>
          <w:rFonts w:ascii="Cambria" w:hAnsi="Cambria"/>
          <w:sz w:val="20"/>
          <w:szCs w:val="20"/>
        </w:rPr>
        <w:t>,</w:t>
      </w:r>
      <w:r w:rsidR="006C3B33">
        <w:rPr>
          <w:rFonts w:ascii="Cambria" w:hAnsi="Cambria"/>
          <w:sz w:val="20"/>
          <w:szCs w:val="20"/>
        </w:rPr>
        <w:t xml:space="preserve"> </w:t>
      </w:r>
      <w:r w:rsidR="00F17BAB">
        <w:rPr>
          <w:rFonts w:ascii="Cambria" w:hAnsi="Cambria"/>
          <w:sz w:val="20"/>
          <w:szCs w:val="20"/>
        </w:rPr>
        <w:t xml:space="preserve">they argue, </w:t>
      </w:r>
      <w:r w:rsidR="006C3B33">
        <w:rPr>
          <w:rFonts w:ascii="Cambria" w:hAnsi="Cambria"/>
          <w:sz w:val="20"/>
          <w:szCs w:val="20"/>
        </w:rPr>
        <w:t xml:space="preserve">he </w:t>
      </w:r>
      <w:r w:rsidR="005F112F">
        <w:rPr>
          <w:rFonts w:ascii="Cambria" w:hAnsi="Cambria"/>
          <w:sz w:val="20"/>
          <w:szCs w:val="20"/>
        </w:rPr>
        <w:t xml:space="preserve">was unable to </w:t>
      </w:r>
      <w:r w:rsidR="006C3B33">
        <w:rPr>
          <w:rFonts w:ascii="Cambria" w:hAnsi="Cambria"/>
          <w:sz w:val="20"/>
          <w:szCs w:val="20"/>
        </w:rPr>
        <w:t xml:space="preserve">exercise his right to vote in presidential and </w:t>
      </w:r>
      <w:r w:rsidR="00DB5959">
        <w:rPr>
          <w:rFonts w:ascii="Cambria" w:hAnsi="Cambria"/>
          <w:sz w:val="20"/>
          <w:szCs w:val="20"/>
        </w:rPr>
        <w:t>congressional elections in 2006</w:t>
      </w:r>
      <w:r w:rsidR="00E34F04" w:rsidRPr="00BB6431">
        <w:rPr>
          <w:rFonts w:ascii="Cambria" w:hAnsi="Cambria"/>
          <w:sz w:val="20"/>
          <w:szCs w:val="20"/>
        </w:rPr>
        <w:t>.</w:t>
      </w:r>
    </w:p>
    <w:p w14:paraId="664A270F" w14:textId="1BDB5A29" w:rsidR="00E34F04" w:rsidRPr="00BB6431" w:rsidRDefault="006C3B33"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response, on February 27, 2006, the alleged victim filed a</w:t>
      </w:r>
      <w:r w:rsidR="00446534">
        <w:rPr>
          <w:rFonts w:ascii="Cambria" w:hAnsi="Cambria"/>
          <w:sz w:val="20"/>
          <w:szCs w:val="20"/>
        </w:rPr>
        <w:t xml:space="preserve"> constitutional claim (</w:t>
      </w:r>
      <w:proofErr w:type="spellStart"/>
      <w:r w:rsidR="00446534" w:rsidRPr="001431BA">
        <w:rPr>
          <w:rFonts w:ascii="Cambria" w:hAnsi="Cambria"/>
          <w:i/>
          <w:sz w:val="20"/>
          <w:szCs w:val="20"/>
        </w:rPr>
        <w:t>recurso</w:t>
      </w:r>
      <w:proofErr w:type="spellEnd"/>
      <w:r w:rsidR="00446534" w:rsidRPr="001431BA">
        <w:rPr>
          <w:rFonts w:ascii="Cambria" w:hAnsi="Cambria"/>
          <w:i/>
          <w:sz w:val="20"/>
          <w:szCs w:val="20"/>
        </w:rPr>
        <w:t xml:space="preserve"> de </w:t>
      </w:r>
      <w:proofErr w:type="spellStart"/>
      <w:r w:rsidR="00446534" w:rsidRPr="001431BA">
        <w:rPr>
          <w:rFonts w:ascii="Cambria" w:hAnsi="Cambria"/>
          <w:i/>
          <w:sz w:val="20"/>
          <w:szCs w:val="20"/>
        </w:rPr>
        <w:t>agravio</w:t>
      </w:r>
      <w:proofErr w:type="spellEnd"/>
      <w:r w:rsidR="00446534" w:rsidRPr="001431BA">
        <w:rPr>
          <w:rFonts w:ascii="Cambria" w:hAnsi="Cambria"/>
          <w:i/>
          <w:sz w:val="20"/>
          <w:szCs w:val="20"/>
        </w:rPr>
        <w:t xml:space="preserve"> </w:t>
      </w:r>
      <w:proofErr w:type="spellStart"/>
      <w:r w:rsidR="00446534" w:rsidRPr="001431BA">
        <w:rPr>
          <w:rFonts w:ascii="Cambria" w:hAnsi="Cambria"/>
          <w:i/>
          <w:sz w:val="20"/>
          <w:szCs w:val="20"/>
        </w:rPr>
        <w:t>constitucional</w:t>
      </w:r>
      <w:proofErr w:type="spellEnd"/>
      <w:r w:rsidR="00446534" w:rsidRPr="001431BA">
        <w:rPr>
          <w:rFonts w:ascii="Cambria" w:hAnsi="Cambria"/>
          <w:sz w:val="20"/>
          <w:szCs w:val="20"/>
        </w:rPr>
        <w:t xml:space="preserve">) </w:t>
      </w:r>
      <w:r w:rsidR="00446534">
        <w:rPr>
          <w:rFonts w:ascii="Cambria" w:hAnsi="Cambria"/>
          <w:sz w:val="20"/>
          <w:szCs w:val="20"/>
        </w:rPr>
        <w:t>to</w:t>
      </w:r>
      <w:r>
        <w:rPr>
          <w:rFonts w:ascii="Cambria" w:hAnsi="Cambria"/>
          <w:sz w:val="20"/>
          <w:szCs w:val="20"/>
        </w:rPr>
        <w:t xml:space="preserve"> </w:t>
      </w:r>
      <w:r w:rsidR="003B5C2B">
        <w:rPr>
          <w:rFonts w:ascii="Cambria" w:hAnsi="Cambria"/>
          <w:sz w:val="20"/>
          <w:szCs w:val="20"/>
        </w:rPr>
        <w:t>appeal</w:t>
      </w:r>
      <w:r w:rsidR="00446534">
        <w:rPr>
          <w:rFonts w:ascii="Cambria" w:hAnsi="Cambria"/>
          <w:sz w:val="20"/>
          <w:szCs w:val="20"/>
        </w:rPr>
        <w:t xml:space="preserve"> the</w:t>
      </w:r>
      <w:r w:rsidR="003B5C2B">
        <w:rPr>
          <w:rFonts w:ascii="Cambria" w:hAnsi="Cambria"/>
          <w:sz w:val="20"/>
          <w:szCs w:val="20"/>
        </w:rPr>
        <w:t xml:space="preserve"> court’s </w:t>
      </w:r>
      <w:proofErr w:type="spellStart"/>
      <w:r>
        <w:rPr>
          <w:rFonts w:ascii="Cambria" w:hAnsi="Cambria"/>
          <w:i/>
          <w:sz w:val="20"/>
          <w:szCs w:val="20"/>
        </w:rPr>
        <w:t>amparo</w:t>
      </w:r>
      <w:proofErr w:type="spellEnd"/>
      <w:r>
        <w:rPr>
          <w:rFonts w:ascii="Cambria" w:hAnsi="Cambria"/>
          <w:i/>
          <w:sz w:val="20"/>
          <w:szCs w:val="20"/>
        </w:rPr>
        <w:t xml:space="preserve"> </w:t>
      </w:r>
      <w:r>
        <w:rPr>
          <w:rFonts w:ascii="Cambria" w:hAnsi="Cambria"/>
          <w:sz w:val="20"/>
          <w:szCs w:val="20"/>
        </w:rPr>
        <w:t xml:space="preserve">decision </w:t>
      </w:r>
      <w:r w:rsidR="00446534">
        <w:rPr>
          <w:rFonts w:ascii="Cambria" w:hAnsi="Cambria"/>
          <w:sz w:val="20"/>
          <w:szCs w:val="20"/>
        </w:rPr>
        <w:t>and</w:t>
      </w:r>
      <w:r w:rsidR="00AE7AA8">
        <w:rPr>
          <w:rFonts w:ascii="Cambria" w:hAnsi="Cambria"/>
          <w:sz w:val="20"/>
          <w:szCs w:val="20"/>
        </w:rPr>
        <w:t xml:space="preserve"> </w:t>
      </w:r>
      <w:r>
        <w:rPr>
          <w:rFonts w:ascii="Cambria" w:hAnsi="Cambria"/>
          <w:sz w:val="20"/>
          <w:szCs w:val="20"/>
        </w:rPr>
        <w:t xml:space="preserve">the </w:t>
      </w:r>
      <w:r w:rsidR="007D373C">
        <w:rPr>
          <w:rFonts w:ascii="Cambria" w:hAnsi="Cambria"/>
          <w:sz w:val="20"/>
          <w:szCs w:val="20"/>
        </w:rPr>
        <w:t>revocation</w:t>
      </w:r>
      <w:r>
        <w:rPr>
          <w:rFonts w:ascii="Cambria" w:hAnsi="Cambria"/>
          <w:sz w:val="20"/>
          <w:szCs w:val="20"/>
        </w:rPr>
        <w:t xml:space="preserve"> of his identification</w:t>
      </w:r>
      <w:r w:rsidR="003F2811">
        <w:rPr>
          <w:rFonts w:ascii="Cambria" w:hAnsi="Cambria"/>
          <w:sz w:val="20"/>
          <w:szCs w:val="20"/>
        </w:rPr>
        <w:t xml:space="preserve"> </w:t>
      </w:r>
      <w:r w:rsidR="00446534">
        <w:rPr>
          <w:rFonts w:ascii="Cambria" w:hAnsi="Cambria"/>
          <w:sz w:val="20"/>
          <w:szCs w:val="20"/>
        </w:rPr>
        <w:t>document</w:t>
      </w:r>
      <w:r w:rsidR="00E00D41">
        <w:rPr>
          <w:rFonts w:ascii="Cambria" w:hAnsi="Cambria"/>
          <w:sz w:val="20"/>
          <w:szCs w:val="20"/>
        </w:rPr>
        <w:t>. The petitioners</w:t>
      </w:r>
      <w:r>
        <w:rPr>
          <w:rFonts w:ascii="Cambria" w:hAnsi="Cambria"/>
          <w:sz w:val="20"/>
          <w:szCs w:val="20"/>
        </w:rPr>
        <w:t xml:space="preserve"> </w:t>
      </w:r>
      <w:r w:rsidR="005D5554">
        <w:rPr>
          <w:rFonts w:ascii="Cambria" w:hAnsi="Cambria"/>
          <w:sz w:val="20"/>
          <w:szCs w:val="20"/>
        </w:rPr>
        <w:t xml:space="preserve">submit </w:t>
      </w:r>
      <w:r>
        <w:rPr>
          <w:rFonts w:ascii="Cambria" w:hAnsi="Cambria"/>
          <w:sz w:val="20"/>
          <w:szCs w:val="20"/>
        </w:rPr>
        <w:t xml:space="preserve">that on July 21, 2006, the Constitutional Court </w:t>
      </w:r>
      <w:r w:rsidR="006217C6">
        <w:rPr>
          <w:rFonts w:ascii="Cambria" w:hAnsi="Cambria"/>
          <w:sz w:val="20"/>
          <w:szCs w:val="20"/>
        </w:rPr>
        <w:t xml:space="preserve">ruled in favor of the </w:t>
      </w:r>
      <w:r w:rsidR="00A327DF">
        <w:rPr>
          <w:rFonts w:ascii="Cambria" w:hAnsi="Cambria"/>
          <w:sz w:val="20"/>
          <w:szCs w:val="20"/>
        </w:rPr>
        <w:t xml:space="preserve">challenge </w:t>
      </w:r>
      <w:r w:rsidR="00A12497">
        <w:rPr>
          <w:rFonts w:ascii="Cambria" w:hAnsi="Cambria"/>
          <w:sz w:val="20"/>
          <w:szCs w:val="20"/>
        </w:rPr>
        <w:t xml:space="preserve">claim </w:t>
      </w:r>
      <w:r>
        <w:rPr>
          <w:rFonts w:ascii="Cambria" w:hAnsi="Cambria"/>
          <w:sz w:val="20"/>
          <w:szCs w:val="20"/>
        </w:rPr>
        <w:t xml:space="preserve">and overturned Resolution no. 156-2005-JNE, on the grounds that the JNE acted outside of its </w:t>
      </w:r>
      <w:r w:rsidR="00F2060C">
        <w:rPr>
          <w:rFonts w:ascii="Cambria" w:hAnsi="Cambria"/>
          <w:sz w:val="20"/>
          <w:szCs w:val="20"/>
        </w:rPr>
        <w:lastRenderedPageBreak/>
        <w:t>legal authority</w:t>
      </w:r>
      <w:r w:rsidR="000968CB">
        <w:rPr>
          <w:rFonts w:ascii="Cambria" w:hAnsi="Cambria"/>
          <w:sz w:val="20"/>
          <w:szCs w:val="20"/>
        </w:rPr>
        <w:t xml:space="preserve">, inasmuch as the </w:t>
      </w:r>
      <w:r w:rsidR="002443EE">
        <w:rPr>
          <w:rFonts w:ascii="Cambria" w:hAnsi="Cambria"/>
          <w:sz w:val="20"/>
          <w:szCs w:val="20"/>
        </w:rPr>
        <w:t xml:space="preserve">appellate court </w:t>
      </w:r>
      <w:r w:rsidR="000968CB">
        <w:rPr>
          <w:rFonts w:ascii="Cambria" w:hAnsi="Cambria"/>
          <w:sz w:val="20"/>
          <w:szCs w:val="20"/>
        </w:rPr>
        <w:t xml:space="preserve">judgment </w:t>
      </w:r>
      <w:r w:rsidR="00CB533C">
        <w:rPr>
          <w:rFonts w:ascii="Cambria" w:hAnsi="Cambria"/>
          <w:sz w:val="20"/>
          <w:szCs w:val="20"/>
        </w:rPr>
        <w:t>in</w:t>
      </w:r>
      <w:r w:rsidR="000968CB">
        <w:rPr>
          <w:rFonts w:ascii="Cambria" w:hAnsi="Cambria"/>
          <w:sz w:val="20"/>
          <w:szCs w:val="20"/>
        </w:rPr>
        <w:t xml:space="preserve"> the criminal proceeding</w:t>
      </w:r>
      <w:r w:rsidR="0093252C">
        <w:rPr>
          <w:rFonts w:ascii="Cambria" w:hAnsi="Cambria"/>
          <w:sz w:val="20"/>
          <w:szCs w:val="20"/>
        </w:rPr>
        <w:t xml:space="preserve"> could not be </w:t>
      </w:r>
      <w:r w:rsidR="00FD2341">
        <w:rPr>
          <w:rFonts w:ascii="Cambria" w:hAnsi="Cambria"/>
          <w:sz w:val="20"/>
          <w:szCs w:val="20"/>
        </w:rPr>
        <w:t xml:space="preserve">considered </w:t>
      </w:r>
      <w:r w:rsidR="0093252C">
        <w:rPr>
          <w:rFonts w:ascii="Cambria" w:hAnsi="Cambria"/>
          <w:i/>
          <w:sz w:val="20"/>
          <w:szCs w:val="20"/>
        </w:rPr>
        <w:t xml:space="preserve">res judicata </w:t>
      </w:r>
      <w:r w:rsidR="00E05128">
        <w:rPr>
          <w:rFonts w:ascii="Cambria" w:hAnsi="Cambria"/>
          <w:sz w:val="20"/>
          <w:szCs w:val="20"/>
        </w:rPr>
        <w:t>because the matter</w:t>
      </w:r>
      <w:r w:rsidR="0093252C">
        <w:rPr>
          <w:rFonts w:ascii="Cambria" w:hAnsi="Cambria"/>
          <w:sz w:val="20"/>
          <w:szCs w:val="20"/>
        </w:rPr>
        <w:t xml:space="preserve"> was </w:t>
      </w:r>
      <w:r w:rsidR="00CE7F13">
        <w:rPr>
          <w:rFonts w:ascii="Cambria" w:hAnsi="Cambria"/>
          <w:sz w:val="20"/>
          <w:szCs w:val="20"/>
        </w:rPr>
        <w:t>still before the CSJ</w:t>
      </w:r>
      <w:r w:rsidR="005313F7">
        <w:rPr>
          <w:rFonts w:ascii="Cambria" w:hAnsi="Cambria"/>
          <w:sz w:val="20"/>
          <w:szCs w:val="20"/>
        </w:rPr>
        <w:t xml:space="preserve">. </w:t>
      </w:r>
      <w:r w:rsidR="00CC380F">
        <w:rPr>
          <w:rFonts w:ascii="Cambria" w:hAnsi="Cambria"/>
          <w:sz w:val="20"/>
          <w:szCs w:val="20"/>
        </w:rPr>
        <w:t xml:space="preserve">Additionally, it found a violation of the Constitution because </w:t>
      </w:r>
      <w:r w:rsidR="000939E2">
        <w:rPr>
          <w:rFonts w:ascii="Cambria" w:hAnsi="Cambria"/>
          <w:sz w:val="20"/>
          <w:szCs w:val="20"/>
        </w:rPr>
        <w:t xml:space="preserve">the </w:t>
      </w:r>
      <w:r w:rsidR="005A3F4D">
        <w:rPr>
          <w:rFonts w:ascii="Cambria" w:hAnsi="Cambria"/>
          <w:sz w:val="20"/>
          <w:szCs w:val="20"/>
        </w:rPr>
        <w:t>precautionary measure</w:t>
      </w:r>
      <w:r w:rsidR="000939E2">
        <w:rPr>
          <w:rFonts w:ascii="Cambria" w:hAnsi="Cambria"/>
          <w:sz w:val="20"/>
          <w:szCs w:val="20"/>
        </w:rPr>
        <w:t xml:space="preserve"> </w:t>
      </w:r>
      <w:r w:rsidR="006F53B7">
        <w:rPr>
          <w:rFonts w:ascii="Cambria" w:hAnsi="Cambria"/>
          <w:sz w:val="20"/>
          <w:szCs w:val="20"/>
        </w:rPr>
        <w:t xml:space="preserve">ordered by the Civil Court of Chiclayo </w:t>
      </w:r>
      <w:r w:rsidR="000939E2">
        <w:rPr>
          <w:rFonts w:ascii="Cambria" w:hAnsi="Cambria"/>
          <w:sz w:val="20"/>
          <w:szCs w:val="20"/>
        </w:rPr>
        <w:t xml:space="preserve">was not </w:t>
      </w:r>
      <w:r w:rsidR="006F53B7">
        <w:rPr>
          <w:rFonts w:ascii="Cambria" w:hAnsi="Cambria"/>
          <w:sz w:val="20"/>
          <w:szCs w:val="20"/>
        </w:rPr>
        <w:t xml:space="preserve">obeyed </w:t>
      </w:r>
      <w:r w:rsidR="00D973ED">
        <w:rPr>
          <w:rFonts w:ascii="Cambria" w:hAnsi="Cambria"/>
          <w:sz w:val="20"/>
          <w:szCs w:val="20"/>
        </w:rPr>
        <w:t xml:space="preserve">and because the plaintiff’s right to vote and to participate in political life was </w:t>
      </w:r>
      <w:r w:rsidR="003A3A20">
        <w:rPr>
          <w:rFonts w:ascii="Cambria" w:hAnsi="Cambria"/>
          <w:sz w:val="20"/>
          <w:szCs w:val="20"/>
        </w:rPr>
        <w:t>infringed</w:t>
      </w:r>
      <w:r w:rsidR="00D973ED">
        <w:rPr>
          <w:rFonts w:ascii="Cambria" w:hAnsi="Cambria"/>
          <w:sz w:val="20"/>
          <w:szCs w:val="20"/>
        </w:rPr>
        <w:t>. Lastly, the applicability of Law</w:t>
      </w:r>
      <w:r w:rsidR="000C133B">
        <w:rPr>
          <w:rFonts w:ascii="Cambria" w:hAnsi="Cambria"/>
          <w:sz w:val="20"/>
          <w:szCs w:val="20"/>
        </w:rPr>
        <w:t xml:space="preserve"> 28642 was called into question,</w:t>
      </w:r>
      <w:r w:rsidR="00D973ED">
        <w:rPr>
          <w:rFonts w:ascii="Cambria" w:hAnsi="Cambria"/>
          <w:sz w:val="20"/>
          <w:szCs w:val="20"/>
        </w:rPr>
        <w:t xml:space="preserve"> because the National Constitution recognizes the right of</w:t>
      </w:r>
      <w:r w:rsidR="00E77846">
        <w:rPr>
          <w:rFonts w:ascii="Cambria" w:hAnsi="Cambria"/>
          <w:sz w:val="20"/>
          <w:szCs w:val="20"/>
        </w:rPr>
        <w:t xml:space="preserve"> every person</w:t>
      </w:r>
      <w:r w:rsidR="00D973ED">
        <w:rPr>
          <w:rFonts w:ascii="Cambria" w:hAnsi="Cambria"/>
          <w:sz w:val="20"/>
          <w:szCs w:val="20"/>
        </w:rPr>
        <w:t xml:space="preserve"> to not be subjected to proceeding</w:t>
      </w:r>
      <w:r w:rsidR="000C133B">
        <w:rPr>
          <w:rFonts w:ascii="Cambria" w:hAnsi="Cambria"/>
          <w:sz w:val="20"/>
          <w:szCs w:val="20"/>
        </w:rPr>
        <w:t>s that have</w:t>
      </w:r>
      <w:r w:rsidR="00D973ED">
        <w:rPr>
          <w:rFonts w:ascii="Cambria" w:hAnsi="Cambria"/>
          <w:sz w:val="20"/>
          <w:szCs w:val="20"/>
        </w:rPr>
        <w:t xml:space="preserve"> </w:t>
      </w:r>
      <w:r w:rsidR="00965305">
        <w:rPr>
          <w:rFonts w:ascii="Cambria" w:hAnsi="Cambria"/>
          <w:sz w:val="20"/>
          <w:szCs w:val="20"/>
        </w:rPr>
        <w:t>not been previously established</w:t>
      </w:r>
      <w:r w:rsidR="005B1A75">
        <w:rPr>
          <w:rFonts w:ascii="Cambria" w:hAnsi="Cambria"/>
          <w:sz w:val="20"/>
          <w:szCs w:val="20"/>
        </w:rPr>
        <w:t xml:space="preserve"> by law</w:t>
      </w:r>
      <w:r w:rsidR="00D973ED">
        <w:rPr>
          <w:rFonts w:ascii="Cambria" w:hAnsi="Cambria"/>
          <w:sz w:val="20"/>
          <w:szCs w:val="20"/>
        </w:rPr>
        <w:t xml:space="preserve">. </w:t>
      </w:r>
    </w:p>
    <w:p w14:paraId="45C94FD4" w14:textId="38467C22" w:rsidR="00E34F04" w:rsidRPr="00BB6431" w:rsidRDefault="00BB5F14"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w:t>
      </w:r>
      <w:r w:rsidR="00A1147F">
        <w:rPr>
          <w:rFonts w:ascii="Cambria" w:hAnsi="Cambria"/>
          <w:sz w:val="20"/>
          <w:szCs w:val="20"/>
        </w:rPr>
        <w:t>assert</w:t>
      </w:r>
      <w:r>
        <w:rPr>
          <w:rFonts w:ascii="Cambria" w:hAnsi="Cambria"/>
          <w:sz w:val="20"/>
          <w:szCs w:val="20"/>
        </w:rPr>
        <w:t xml:space="preserve"> that the Constitutional Court’s judgment of July 21, 2006 exhausted domes</w:t>
      </w:r>
      <w:r w:rsidR="00574172">
        <w:rPr>
          <w:rFonts w:ascii="Cambria" w:hAnsi="Cambria"/>
          <w:sz w:val="20"/>
          <w:szCs w:val="20"/>
        </w:rPr>
        <w:t>tic remedies. They contend that</w:t>
      </w:r>
      <w:r w:rsidR="00C95DE3" w:rsidRPr="00C95DE3">
        <w:rPr>
          <w:rFonts w:ascii="Cambria" w:hAnsi="Cambria"/>
          <w:sz w:val="20"/>
          <w:szCs w:val="20"/>
        </w:rPr>
        <w:t xml:space="preserve"> </w:t>
      </w:r>
      <w:r w:rsidR="00C95DE3">
        <w:rPr>
          <w:rFonts w:ascii="Cambria" w:hAnsi="Cambria"/>
          <w:sz w:val="20"/>
          <w:szCs w:val="20"/>
        </w:rPr>
        <w:t>the JNE</w:t>
      </w:r>
      <w:r w:rsidR="002C5C6E">
        <w:rPr>
          <w:rFonts w:ascii="Cambria" w:hAnsi="Cambria"/>
          <w:sz w:val="20"/>
          <w:szCs w:val="20"/>
        </w:rPr>
        <w:t>, arguing that no constitutional or legal provision empowers the Constitutional Court to overturn its resolutions,</w:t>
      </w:r>
      <w:r w:rsidR="00C95DE3">
        <w:rPr>
          <w:rFonts w:ascii="Cambria" w:hAnsi="Cambria"/>
          <w:sz w:val="20"/>
          <w:szCs w:val="20"/>
        </w:rPr>
        <w:t xml:space="preserve"> repeatedly</w:t>
      </w:r>
      <w:r w:rsidR="00C95DE3" w:rsidRPr="00C95DE3">
        <w:rPr>
          <w:rFonts w:ascii="Cambria" w:hAnsi="Cambria"/>
          <w:sz w:val="20"/>
          <w:szCs w:val="20"/>
        </w:rPr>
        <w:t xml:space="preserve"> </w:t>
      </w:r>
      <w:r w:rsidR="00C95DE3">
        <w:rPr>
          <w:rFonts w:ascii="Cambria" w:hAnsi="Cambria"/>
          <w:sz w:val="20"/>
          <w:szCs w:val="20"/>
        </w:rPr>
        <w:t>disregarded</w:t>
      </w:r>
      <w:r w:rsidR="00EB7483">
        <w:rPr>
          <w:rFonts w:ascii="Cambria" w:hAnsi="Cambria"/>
          <w:sz w:val="20"/>
          <w:szCs w:val="20"/>
        </w:rPr>
        <w:t>,</w:t>
      </w:r>
      <w:r w:rsidR="00C95DE3">
        <w:rPr>
          <w:rFonts w:ascii="Cambria" w:hAnsi="Cambria"/>
          <w:sz w:val="20"/>
          <w:szCs w:val="20"/>
        </w:rPr>
        <w:t xml:space="preserve"> over a </w:t>
      </w:r>
      <w:r w:rsidR="004F56EA">
        <w:rPr>
          <w:rFonts w:ascii="Cambria" w:hAnsi="Cambria"/>
          <w:sz w:val="20"/>
          <w:szCs w:val="20"/>
        </w:rPr>
        <w:t xml:space="preserve">lengthy </w:t>
      </w:r>
      <w:r w:rsidR="00C95DE3">
        <w:rPr>
          <w:rFonts w:ascii="Cambria" w:hAnsi="Cambria"/>
          <w:sz w:val="20"/>
          <w:szCs w:val="20"/>
        </w:rPr>
        <w:t>period of time</w:t>
      </w:r>
      <w:r w:rsidR="00EB7483">
        <w:rPr>
          <w:rFonts w:ascii="Cambria" w:hAnsi="Cambria"/>
          <w:sz w:val="20"/>
          <w:szCs w:val="20"/>
        </w:rPr>
        <w:t>,</w:t>
      </w:r>
      <w:r w:rsidR="00C95DE3">
        <w:rPr>
          <w:rFonts w:ascii="Cambria" w:hAnsi="Cambria"/>
          <w:sz w:val="20"/>
          <w:szCs w:val="20"/>
        </w:rPr>
        <w:t xml:space="preserve"> the final </w:t>
      </w:r>
      <w:r w:rsidR="002C5C6E">
        <w:rPr>
          <w:rFonts w:ascii="Cambria" w:hAnsi="Cambria"/>
          <w:sz w:val="20"/>
          <w:szCs w:val="20"/>
        </w:rPr>
        <w:t xml:space="preserve">judgment </w:t>
      </w:r>
      <w:r w:rsidR="00C95DE3">
        <w:rPr>
          <w:rFonts w:ascii="Cambria" w:hAnsi="Cambria"/>
          <w:sz w:val="20"/>
          <w:szCs w:val="20"/>
        </w:rPr>
        <w:t xml:space="preserve">on the </w:t>
      </w:r>
      <w:proofErr w:type="spellStart"/>
      <w:r w:rsidR="00C95DE3">
        <w:rPr>
          <w:rFonts w:ascii="Cambria" w:hAnsi="Cambria"/>
          <w:i/>
          <w:sz w:val="20"/>
          <w:szCs w:val="20"/>
        </w:rPr>
        <w:t>amparo</w:t>
      </w:r>
      <w:proofErr w:type="spellEnd"/>
      <w:r w:rsidR="00C95DE3">
        <w:rPr>
          <w:rFonts w:ascii="Cambria" w:hAnsi="Cambria"/>
          <w:i/>
          <w:sz w:val="20"/>
          <w:szCs w:val="20"/>
        </w:rPr>
        <w:t xml:space="preserve"> </w:t>
      </w:r>
      <w:r w:rsidR="00C95DE3">
        <w:rPr>
          <w:rFonts w:ascii="Cambria" w:hAnsi="Cambria"/>
          <w:sz w:val="20"/>
          <w:szCs w:val="20"/>
        </w:rPr>
        <w:t>claim</w:t>
      </w:r>
      <w:r w:rsidR="000F38BA">
        <w:rPr>
          <w:rFonts w:ascii="Cambria" w:hAnsi="Cambria"/>
          <w:sz w:val="20"/>
          <w:szCs w:val="20"/>
        </w:rPr>
        <w:t>.  In</w:t>
      </w:r>
      <w:r w:rsidR="008750C2">
        <w:rPr>
          <w:rFonts w:ascii="Cambria" w:hAnsi="Cambria"/>
          <w:sz w:val="20"/>
          <w:szCs w:val="20"/>
        </w:rPr>
        <w:t xml:space="preserve"> support of this contention, </w:t>
      </w:r>
      <w:r w:rsidR="009303BC">
        <w:rPr>
          <w:rFonts w:ascii="Cambria" w:hAnsi="Cambria"/>
          <w:sz w:val="20"/>
          <w:szCs w:val="20"/>
        </w:rPr>
        <w:t xml:space="preserve">they attach several publications, official communiqués and press interviews in which the JNE </w:t>
      </w:r>
      <w:r w:rsidR="004332ED">
        <w:rPr>
          <w:rFonts w:ascii="Cambria" w:hAnsi="Cambria"/>
          <w:sz w:val="20"/>
          <w:szCs w:val="20"/>
        </w:rPr>
        <w:t xml:space="preserve">emphasizes </w:t>
      </w:r>
      <w:r w:rsidR="009303BC">
        <w:rPr>
          <w:rFonts w:ascii="Cambria" w:hAnsi="Cambria"/>
          <w:sz w:val="20"/>
          <w:szCs w:val="20"/>
        </w:rPr>
        <w:t>that the only accredited municipal authority</w:t>
      </w:r>
      <w:r w:rsidR="00FD00B7">
        <w:rPr>
          <w:rFonts w:ascii="Cambria" w:hAnsi="Cambria"/>
          <w:sz w:val="20"/>
          <w:szCs w:val="20"/>
        </w:rPr>
        <w:t xml:space="preserve"> was the Mayor named under Resolution No. 156-2005-JNE. </w:t>
      </w:r>
    </w:p>
    <w:p w14:paraId="570848A3" w14:textId="5A81D5AF" w:rsidR="00E34F04" w:rsidRPr="00BB6431" w:rsidRDefault="003E1962"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Petitioners</w:t>
      </w:r>
      <w:r w:rsidR="00734293">
        <w:rPr>
          <w:rFonts w:ascii="Cambria" w:hAnsi="Cambria"/>
          <w:sz w:val="20"/>
          <w:szCs w:val="20"/>
        </w:rPr>
        <w:t xml:space="preserve"> </w:t>
      </w:r>
      <w:r w:rsidR="00F50ABB">
        <w:rPr>
          <w:rFonts w:ascii="Cambria" w:hAnsi="Cambria"/>
          <w:sz w:val="20"/>
          <w:szCs w:val="20"/>
        </w:rPr>
        <w:t xml:space="preserve">indicate </w:t>
      </w:r>
      <w:r w:rsidR="00734293">
        <w:rPr>
          <w:rFonts w:ascii="Cambria" w:hAnsi="Cambria"/>
          <w:sz w:val="20"/>
          <w:szCs w:val="20"/>
        </w:rPr>
        <w:t xml:space="preserve">that </w:t>
      </w:r>
      <w:r w:rsidR="00DF23D6">
        <w:rPr>
          <w:rFonts w:ascii="Cambria" w:hAnsi="Cambria"/>
          <w:sz w:val="20"/>
          <w:szCs w:val="20"/>
        </w:rPr>
        <w:t>the 4</w:t>
      </w:r>
      <w:r w:rsidR="00DF23D6" w:rsidRPr="00DF23D6">
        <w:rPr>
          <w:rFonts w:ascii="Cambria" w:hAnsi="Cambria"/>
          <w:sz w:val="20"/>
          <w:szCs w:val="20"/>
          <w:vertAlign w:val="superscript"/>
        </w:rPr>
        <w:t>th</w:t>
      </w:r>
      <w:r w:rsidR="00DF23D6">
        <w:rPr>
          <w:rFonts w:ascii="Cambria" w:hAnsi="Cambria"/>
          <w:sz w:val="20"/>
          <w:szCs w:val="20"/>
        </w:rPr>
        <w:t xml:space="preserve"> Civil Court of Chiclayo issued several rulings </w:t>
      </w:r>
      <w:r w:rsidR="008B0AB2">
        <w:rPr>
          <w:rFonts w:ascii="Cambria" w:hAnsi="Cambria"/>
          <w:sz w:val="20"/>
          <w:szCs w:val="20"/>
        </w:rPr>
        <w:t xml:space="preserve">and orders </w:t>
      </w:r>
      <w:r w:rsidR="00DF23D6">
        <w:rPr>
          <w:rFonts w:ascii="Cambria" w:hAnsi="Cambria"/>
          <w:sz w:val="20"/>
          <w:szCs w:val="20"/>
        </w:rPr>
        <w:t xml:space="preserve">for the judgment of the Constitutional Court to be executed. </w:t>
      </w:r>
      <w:r w:rsidR="005F02A1">
        <w:rPr>
          <w:rFonts w:ascii="Cambria" w:hAnsi="Cambria"/>
          <w:sz w:val="20"/>
          <w:szCs w:val="20"/>
        </w:rPr>
        <w:t>These measures included</w:t>
      </w:r>
      <w:r w:rsidR="004E4649">
        <w:rPr>
          <w:rFonts w:ascii="Cambria" w:hAnsi="Cambria"/>
          <w:sz w:val="20"/>
          <w:szCs w:val="20"/>
        </w:rPr>
        <w:t xml:space="preserve"> </w:t>
      </w:r>
      <w:r w:rsidR="00282187">
        <w:rPr>
          <w:rFonts w:ascii="Cambria" w:hAnsi="Cambria"/>
          <w:sz w:val="20"/>
          <w:szCs w:val="20"/>
        </w:rPr>
        <w:t>requesting</w:t>
      </w:r>
      <w:r w:rsidR="004E4649">
        <w:rPr>
          <w:rFonts w:ascii="Cambria" w:hAnsi="Cambria"/>
          <w:sz w:val="20"/>
          <w:szCs w:val="20"/>
        </w:rPr>
        <w:t xml:space="preserve"> the Mayor at the time to hand over the </w:t>
      </w:r>
      <w:r w:rsidR="002D7828">
        <w:rPr>
          <w:rFonts w:ascii="Cambria" w:hAnsi="Cambria"/>
          <w:sz w:val="20"/>
          <w:szCs w:val="20"/>
        </w:rPr>
        <w:t>office</w:t>
      </w:r>
      <w:r w:rsidR="00091E78">
        <w:rPr>
          <w:rFonts w:ascii="Cambria" w:hAnsi="Cambria"/>
          <w:sz w:val="20"/>
          <w:szCs w:val="20"/>
        </w:rPr>
        <w:t>;</w:t>
      </w:r>
      <w:r w:rsidR="004E4649">
        <w:rPr>
          <w:rFonts w:ascii="Cambria" w:hAnsi="Cambria"/>
          <w:sz w:val="20"/>
          <w:szCs w:val="20"/>
        </w:rPr>
        <w:t xml:space="preserve"> </w:t>
      </w:r>
      <w:r w:rsidR="000048F4">
        <w:rPr>
          <w:rFonts w:ascii="Cambria" w:hAnsi="Cambria"/>
          <w:sz w:val="20"/>
          <w:szCs w:val="20"/>
        </w:rPr>
        <w:t>charging</w:t>
      </w:r>
      <w:r w:rsidR="006864A2">
        <w:rPr>
          <w:rFonts w:ascii="Cambria" w:hAnsi="Cambria"/>
          <w:sz w:val="20"/>
          <w:szCs w:val="20"/>
        </w:rPr>
        <w:t xml:space="preserve"> him</w:t>
      </w:r>
      <w:r w:rsidR="004E4649">
        <w:rPr>
          <w:rFonts w:ascii="Cambria" w:hAnsi="Cambria"/>
          <w:sz w:val="20"/>
          <w:szCs w:val="20"/>
        </w:rPr>
        <w:t xml:space="preserve"> with the cr</w:t>
      </w:r>
      <w:r w:rsidR="00091E78">
        <w:rPr>
          <w:rFonts w:ascii="Cambria" w:hAnsi="Cambria"/>
          <w:sz w:val="20"/>
          <w:szCs w:val="20"/>
        </w:rPr>
        <w:t>ime of disobeying the authority;</w:t>
      </w:r>
      <w:r w:rsidR="004E4649">
        <w:rPr>
          <w:rFonts w:ascii="Cambria" w:hAnsi="Cambria"/>
          <w:sz w:val="20"/>
          <w:szCs w:val="20"/>
        </w:rPr>
        <w:t xml:space="preserve"> </w:t>
      </w:r>
      <w:r w:rsidR="001809AF">
        <w:rPr>
          <w:rFonts w:ascii="Cambria" w:hAnsi="Cambria"/>
          <w:sz w:val="20"/>
          <w:szCs w:val="20"/>
        </w:rPr>
        <w:t>ordering</w:t>
      </w:r>
      <w:r w:rsidR="004E4649">
        <w:rPr>
          <w:rFonts w:ascii="Cambria" w:hAnsi="Cambria"/>
          <w:sz w:val="20"/>
          <w:szCs w:val="20"/>
        </w:rPr>
        <w:t xml:space="preserve"> </w:t>
      </w:r>
      <w:r w:rsidR="00091E78">
        <w:rPr>
          <w:rFonts w:ascii="Cambria" w:hAnsi="Cambria"/>
          <w:sz w:val="20"/>
          <w:szCs w:val="20"/>
        </w:rPr>
        <w:t xml:space="preserve">the premises of the </w:t>
      </w:r>
      <w:r w:rsidR="00CB4FCE">
        <w:rPr>
          <w:rFonts w:ascii="Cambria" w:hAnsi="Cambria"/>
          <w:sz w:val="20"/>
          <w:szCs w:val="20"/>
        </w:rPr>
        <w:t>municipal government building</w:t>
      </w:r>
      <w:r w:rsidR="00091E78">
        <w:rPr>
          <w:rFonts w:ascii="Cambria" w:hAnsi="Cambria"/>
          <w:sz w:val="20"/>
          <w:szCs w:val="20"/>
        </w:rPr>
        <w:t xml:space="preserve"> </w:t>
      </w:r>
      <w:r w:rsidR="00C07C61">
        <w:rPr>
          <w:rFonts w:ascii="Cambria" w:hAnsi="Cambria"/>
          <w:sz w:val="20"/>
          <w:szCs w:val="20"/>
        </w:rPr>
        <w:t xml:space="preserve">to </w:t>
      </w:r>
      <w:r w:rsidR="00091E78">
        <w:rPr>
          <w:rFonts w:ascii="Cambria" w:hAnsi="Cambria"/>
          <w:sz w:val="20"/>
          <w:szCs w:val="20"/>
        </w:rPr>
        <w:t>be broken into,</w:t>
      </w:r>
      <w:r w:rsidR="00F5025A">
        <w:rPr>
          <w:rFonts w:ascii="Cambria" w:hAnsi="Cambria"/>
          <w:sz w:val="20"/>
          <w:szCs w:val="20"/>
        </w:rPr>
        <w:t xml:space="preserve"> if necessary</w:t>
      </w:r>
      <w:r w:rsidR="00394318">
        <w:rPr>
          <w:rFonts w:ascii="Cambria" w:hAnsi="Cambria"/>
          <w:sz w:val="20"/>
          <w:szCs w:val="20"/>
        </w:rPr>
        <w:t>;</w:t>
      </w:r>
      <w:r w:rsidR="00691525">
        <w:rPr>
          <w:rFonts w:ascii="Cambria" w:hAnsi="Cambria"/>
          <w:sz w:val="20"/>
          <w:szCs w:val="20"/>
        </w:rPr>
        <w:t xml:space="preserve"> and advising</w:t>
      </w:r>
      <w:r w:rsidR="00F5025A">
        <w:rPr>
          <w:rFonts w:ascii="Cambria" w:hAnsi="Cambria"/>
          <w:sz w:val="20"/>
          <w:szCs w:val="20"/>
        </w:rPr>
        <w:t xml:space="preserve"> all public </w:t>
      </w:r>
      <w:r w:rsidR="00814897">
        <w:rPr>
          <w:rFonts w:ascii="Cambria" w:hAnsi="Cambria"/>
          <w:sz w:val="20"/>
          <w:szCs w:val="20"/>
        </w:rPr>
        <w:t xml:space="preserve">agencies </w:t>
      </w:r>
      <w:r w:rsidR="00F5025A">
        <w:rPr>
          <w:rFonts w:ascii="Cambria" w:hAnsi="Cambria"/>
          <w:sz w:val="20"/>
          <w:szCs w:val="20"/>
        </w:rPr>
        <w:t>of the locality that the position</w:t>
      </w:r>
      <w:r w:rsidR="00261FD8">
        <w:rPr>
          <w:rFonts w:ascii="Cambria" w:hAnsi="Cambria"/>
          <w:sz w:val="20"/>
          <w:szCs w:val="20"/>
        </w:rPr>
        <w:t xml:space="preserve"> of Mayor</w:t>
      </w:r>
      <w:r w:rsidR="00F5025A">
        <w:rPr>
          <w:rFonts w:ascii="Cambria" w:hAnsi="Cambria"/>
          <w:sz w:val="20"/>
          <w:szCs w:val="20"/>
        </w:rPr>
        <w:t xml:space="preserve"> belongs to</w:t>
      </w:r>
      <w:r w:rsidR="0085405A">
        <w:rPr>
          <w:rFonts w:ascii="Cambria" w:hAnsi="Cambria"/>
          <w:sz w:val="20"/>
          <w:szCs w:val="20"/>
        </w:rPr>
        <w:t xml:space="preserve"> the alleged victim</w:t>
      </w:r>
      <w:r w:rsidR="00F5025A">
        <w:rPr>
          <w:rFonts w:ascii="Cambria" w:hAnsi="Cambria"/>
          <w:sz w:val="20"/>
          <w:szCs w:val="20"/>
        </w:rPr>
        <w:t>.  They</w:t>
      </w:r>
      <w:r w:rsidR="00D11EAF">
        <w:rPr>
          <w:rFonts w:ascii="Cambria" w:hAnsi="Cambria"/>
          <w:sz w:val="20"/>
          <w:szCs w:val="20"/>
        </w:rPr>
        <w:t xml:space="preserve"> </w:t>
      </w:r>
      <w:r w:rsidR="006F7924">
        <w:rPr>
          <w:rFonts w:ascii="Cambria" w:hAnsi="Cambria"/>
          <w:sz w:val="20"/>
          <w:szCs w:val="20"/>
        </w:rPr>
        <w:t xml:space="preserve">noted </w:t>
      </w:r>
      <w:r w:rsidR="00D11EAF">
        <w:rPr>
          <w:rFonts w:ascii="Cambria" w:hAnsi="Cambria"/>
          <w:sz w:val="20"/>
          <w:szCs w:val="20"/>
        </w:rPr>
        <w:t xml:space="preserve">that the alleged victim also filed </w:t>
      </w:r>
      <w:r w:rsidR="00F96C68">
        <w:rPr>
          <w:rFonts w:ascii="Cambria" w:hAnsi="Cambria"/>
          <w:sz w:val="20"/>
          <w:szCs w:val="20"/>
        </w:rPr>
        <w:t>requests for criminal investigation</w:t>
      </w:r>
      <w:r w:rsidR="009F0EE5">
        <w:rPr>
          <w:rFonts w:ascii="Cambria" w:hAnsi="Cambria"/>
          <w:sz w:val="20"/>
          <w:szCs w:val="20"/>
        </w:rPr>
        <w:t>s to be opened</w:t>
      </w:r>
      <w:r w:rsidR="00F96C68">
        <w:rPr>
          <w:rFonts w:ascii="Cambria" w:hAnsi="Cambria"/>
          <w:sz w:val="20"/>
          <w:szCs w:val="20"/>
        </w:rPr>
        <w:t xml:space="preserve"> and </w:t>
      </w:r>
      <w:r w:rsidR="007650D5">
        <w:rPr>
          <w:rFonts w:ascii="Cambria" w:hAnsi="Cambria"/>
          <w:sz w:val="20"/>
          <w:szCs w:val="20"/>
        </w:rPr>
        <w:t xml:space="preserve">resorted </w:t>
      </w:r>
      <w:r w:rsidR="00F96C68">
        <w:rPr>
          <w:rFonts w:ascii="Cambria" w:hAnsi="Cambria"/>
          <w:sz w:val="20"/>
          <w:szCs w:val="20"/>
        </w:rPr>
        <w:t xml:space="preserve">to the National Police and the Ministry of the Interior to </w:t>
      </w:r>
      <w:r w:rsidR="00CE6750">
        <w:rPr>
          <w:rFonts w:ascii="Cambria" w:hAnsi="Cambria"/>
          <w:sz w:val="20"/>
          <w:szCs w:val="20"/>
        </w:rPr>
        <w:t xml:space="preserve">be reinstated in his position </w:t>
      </w:r>
      <w:r w:rsidR="00F96C68">
        <w:rPr>
          <w:rFonts w:ascii="Cambria" w:hAnsi="Cambria"/>
          <w:sz w:val="20"/>
          <w:szCs w:val="20"/>
        </w:rPr>
        <w:t xml:space="preserve">and </w:t>
      </w:r>
      <w:r w:rsidR="00CE6750">
        <w:rPr>
          <w:rFonts w:ascii="Cambria" w:hAnsi="Cambria"/>
          <w:sz w:val="20"/>
          <w:szCs w:val="20"/>
        </w:rPr>
        <w:t xml:space="preserve">for public order to be maintained </w:t>
      </w:r>
      <w:r w:rsidR="00F96C68">
        <w:rPr>
          <w:rFonts w:ascii="Cambria" w:hAnsi="Cambria"/>
          <w:sz w:val="20"/>
          <w:szCs w:val="20"/>
        </w:rPr>
        <w:t xml:space="preserve">in Chiclayo. </w:t>
      </w:r>
      <w:r w:rsidR="00C9213F">
        <w:rPr>
          <w:rFonts w:ascii="Cambria" w:hAnsi="Cambria"/>
          <w:sz w:val="20"/>
          <w:szCs w:val="20"/>
        </w:rPr>
        <w:t>The petitioners</w:t>
      </w:r>
      <w:r w:rsidR="00E27930">
        <w:rPr>
          <w:rFonts w:ascii="Cambria" w:hAnsi="Cambria"/>
          <w:sz w:val="20"/>
          <w:szCs w:val="20"/>
        </w:rPr>
        <w:t xml:space="preserve"> contend that the </w:t>
      </w:r>
      <w:r w:rsidR="00113DC8">
        <w:rPr>
          <w:rFonts w:ascii="Cambria" w:hAnsi="Cambria"/>
          <w:sz w:val="20"/>
          <w:szCs w:val="20"/>
        </w:rPr>
        <w:t xml:space="preserve">lieutenant </w:t>
      </w:r>
      <w:r w:rsidR="00C30174">
        <w:rPr>
          <w:rFonts w:ascii="Cambria" w:hAnsi="Cambria"/>
          <w:sz w:val="20"/>
          <w:szCs w:val="20"/>
        </w:rPr>
        <w:t xml:space="preserve">mayor refused to leave office </w:t>
      </w:r>
      <w:r w:rsidR="00E27930">
        <w:rPr>
          <w:rFonts w:ascii="Cambria" w:hAnsi="Cambria"/>
          <w:sz w:val="20"/>
          <w:szCs w:val="20"/>
        </w:rPr>
        <w:t xml:space="preserve">and, </w:t>
      </w:r>
      <w:r w:rsidR="00637AA4">
        <w:rPr>
          <w:rFonts w:ascii="Cambria" w:hAnsi="Cambria"/>
          <w:sz w:val="20"/>
          <w:szCs w:val="20"/>
        </w:rPr>
        <w:t>consequently</w:t>
      </w:r>
      <w:r w:rsidR="00E27930">
        <w:rPr>
          <w:rFonts w:ascii="Cambria" w:hAnsi="Cambria"/>
          <w:sz w:val="20"/>
          <w:szCs w:val="20"/>
        </w:rPr>
        <w:t xml:space="preserve">, on September 7, 2006, the day that Mr. Castillo </w:t>
      </w:r>
      <w:proofErr w:type="spellStart"/>
      <w:r w:rsidR="00E27930">
        <w:rPr>
          <w:rFonts w:ascii="Cambria" w:hAnsi="Cambria"/>
          <w:sz w:val="20"/>
          <w:szCs w:val="20"/>
        </w:rPr>
        <w:t>Chirinos</w:t>
      </w:r>
      <w:proofErr w:type="spellEnd"/>
      <w:r w:rsidR="00E27930">
        <w:rPr>
          <w:rFonts w:ascii="Cambria" w:hAnsi="Cambria"/>
          <w:sz w:val="20"/>
          <w:szCs w:val="20"/>
        </w:rPr>
        <w:t xml:space="preserve"> </w:t>
      </w:r>
      <w:r w:rsidR="00C30174">
        <w:rPr>
          <w:rFonts w:ascii="Cambria" w:hAnsi="Cambria"/>
          <w:sz w:val="20"/>
          <w:szCs w:val="20"/>
        </w:rPr>
        <w:t xml:space="preserve">was </w:t>
      </w:r>
      <w:r w:rsidR="003625A0">
        <w:rPr>
          <w:rFonts w:ascii="Cambria" w:hAnsi="Cambria"/>
          <w:sz w:val="20"/>
          <w:szCs w:val="20"/>
        </w:rPr>
        <w:t>supposed to be reinstated to</w:t>
      </w:r>
      <w:r w:rsidR="00E27930">
        <w:rPr>
          <w:rFonts w:ascii="Cambria" w:hAnsi="Cambria"/>
          <w:sz w:val="20"/>
          <w:szCs w:val="20"/>
        </w:rPr>
        <w:t xml:space="preserve"> his office as mayor, </w:t>
      </w:r>
      <w:r w:rsidR="00807E00">
        <w:rPr>
          <w:rFonts w:ascii="Cambria" w:hAnsi="Cambria"/>
          <w:sz w:val="20"/>
          <w:szCs w:val="20"/>
        </w:rPr>
        <w:t>the lieutenant mayor</w:t>
      </w:r>
      <w:r w:rsidR="006376B6">
        <w:rPr>
          <w:rFonts w:ascii="Cambria" w:hAnsi="Cambria"/>
          <w:sz w:val="20"/>
          <w:szCs w:val="20"/>
        </w:rPr>
        <w:t xml:space="preserve"> used</w:t>
      </w:r>
      <w:r w:rsidR="002B5845">
        <w:rPr>
          <w:rFonts w:ascii="Cambria" w:hAnsi="Cambria"/>
          <w:sz w:val="20"/>
          <w:szCs w:val="20"/>
        </w:rPr>
        <w:t xml:space="preserve"> allies</w:t>
      </w:r>
      <w:r w:rsidR="006376B6">
        <w:rPr>
          <w:rFonts w:ascii="Cambria" w:hAnsi="Cambria"/>
          <w:sz w:val="20"/>
          <w:szCs w:val="20"/>
        </w:rPr>
        <w:t xml:space="preserve"> of his administration</w:t>
      </w:r>
      <w:r w:rsidR="002B5845">
        <w:rPr>
          <w:rFonts w:ascii="Cambria" w:hAnsi="Cambria"/>
          <w:sz w:val="20"/>
          <w:szCs w:val="20"/>
        </w:rPr>
        <w:t xml:space="preserve"> </w:t>
      </w:r>
      <w:r w:rsidR="00B64A08">
        <w:rPr>
          <w:rFonts w:ascii="Cambria" w:hAnsi="Cambria"/>
          <w:sz w:val="20"/>
          <w:szCs w:val="20"/>
        </w:rPr>
        <w:t xml:space="preserve">to </w:t>
      </w:r>
      <w:r w:rsidR="00DD0E51">
        <w:rPr>
          <w:rFonts w:ascii="Cambria" w:hAnsi="Cambria"/>
          <w:sz w:val="20"/>
          <w:szCs w:val="20"/>
        </w:rPr>
        <w:t xml:space="preserve">keep from </w:t>
      </w:r>
      <w:r w:rsidR="00B64A08">
        <w:rPr>
          <w:rFonts w:ascii="Cambria" w:hAnsi="Cambria"/>
          <w:sz w:val="20"/>
          <w:szCs w:val="20"/>
        </w:rPr>
        <w:t xml:space="preserve">being expelled, with </w:t>
      </w:r>
      <w:r w:rsidR="00DC530F">
        <w:rPr>
          <w:rFonts w:ascii="Cambria" w:hAnsi="Cambria"/>
          <w:sz w:val="20"/>
          <w:szCs w:val="20"/>
        </w:rPr>
        <w:t>in</w:t>
      </w:r>
      <w:r w:rsidR="00970464">
        <w:rPr>
          <w:rFonts w:ascii="Cambria" w:hAnsi="Cambria"/>
          <w:sz w:val="20"/>
          <w:szCs w:val="20"/>
        </w:rPr>
        <w:t>tense</w:t>
      </w:r>
      <w:r w:rsidR="00471928">
        <w:rPr>
          <w:rFonts w:ascii="Cambria" w:hAnsi="Cambria"/>
          <w:sz w:val="20"/>
          <w:szCs w:val="20"/>
        </w:rPr>
        <w:t xml:space="preserve"> rioting</w:t>
      </w:r>
      <w:r w:rsidR="0097399C">
        <w:rPr>
          <w:rFonts w:ascii="Cambria" w:hAnsi="Cambria"/>
          <w:sz w:val="20"/>
          <w:szCs w:val="20"/>
        </w:rPr>
        <w:t xml:space="preserve"> and</w:t>
      </w:r>
      <w:r w:rsidR="00A336AB">
        <w:rPr>
          <w:rFonts w:ascii="Cambria" w:hAnsi="Cambria"/>
          <w:sz w:val="20"/>
          <w:szCs w:val="20"/>
        </w:rPr>
        <w:t xml:space="preserve"> fires </w:t>
      </w:r>
      <w:r w:rsidR="00187F0E">
        <w:rPr>
          <w:rFonts w:ascii="Cambria" w:hAnsi="Cambria"/>
          <w:sz w:val="20"/>
          <w:szCs w:val="20"/>
        </w:rPr>
        <w:t>breaking out</w:t>
      </w:r>
      <w:r w:rsidR="00C40743">
        <w:rPr>
          <w:rFonts w:ascii="Cambria" w:hAnsi="Cambria"/>
          <w:sz w:val="20"/>
          <w:szCs w:val="20"/>
        </w:rPr>
        <w:t xml:space="preserve"> and the Provincial Municipal Government </w:t>
      </w:r>
      <w:r w:rsidR="002C051F">
        <w:rPr>
          <w:rFonts w:ascii="Cambria" w:hAnsi="Cambria"/>
          <w:sz w:val="20"/>
          <w:szCs w:val="20"/>
        </w:rPr>
        <w:t>headquarters</w:t>
      </w:r>
      <w:r w:rsidR="00F62FF4">
        <w:rPr>
          <w:rFonts w:ascii="Cambria" w:hAnsi="Cambria"/>
          <w:sz w:val="20"/>
          <w:szCs w:val="20"/>
        </w:rPr>
        <w:t xml:space="preserve"> building</w:t>
      </w:r>
      <w:r w:rsidR="002C051F">
        <w:rPr>
          <w:rFonts w:ascii="Cambria" w:hAnsi="Cambria"/>
          <w:sz w:val="20"/>
          <w:szCs w:val="20"/>
        </w:rPr>
        <w:t xml:space="preserve"> being partially destroyed. </w:t>
      </w:r>
      <w:r w:rsidR="00937C1B">
        <w:rPr>
          <w:rFonts w:ascii="Cambria" w:hAnsi="Cambria"/>
          <w:sz w:val="20"/>
          <w:szCs w:val="20"/>
        </w:rPr>
        <w:t xml:space="preserve">They claim that the police </w:t>
      </w:r>
      <w:r w:rsidR="003D73A1">
        <w:rPr>
          <w:rFonts w:ascii="Cambria" w:hAnsi="Cambria"/>
          <w:sz w:val="20"/>
          <w:szCs w:val="20"/>
        </w:rPr>
        <w:t>accompaniment</w:t>
      </w:r>
      <w:r w:rsidR="00937C1B">
        <w:rPr>
          <w:rFonts w:ascii="Cambria" w:hAnsi="Cambria"/>
          <w:sz w:val="20"/>
          <w:szCs w:val="20"/>
        </w:rPr>
        <w:t xml:space="preserve"> was inadequate even though a sufficient number</w:t>
      </w:r>
      <w:r w:rsidR="00D04819">
        <w:rPr>
          <w:rFonts w:ascii="Cambria" w:hAnsi="Cambria"/>
          <w:sz w:val="20"/>
          <w:szCs w:val="20"/>
        </w:rPr>
        <w:t xml:space="preserve"> of police officers</w:t>
      </w:r>
      <w:r w:rsidR="00937C1B">
        <w:rPr>
          <w:rFonts w:ascii="Cambria" w:hAnsi="Cambria"/>
          <w:sz w:val="20"/>
          <w:szCs w:val="20"/>
        </w:rPr>
        <w:t xml:space="preserve"> had been requested to p</w:t>
      </w:r>
      <w:r w:rsidR="006E637C">
        <w:rPr>
          <w:rFonts w:ascii="Cambria" w:hAnsi="Cambria"/>
          <w:sz w:val="20"/>
          <w:szCs w:val="20"/>
        </w:rPr>
        <w:t>revent this type of disturbance</w:t>
      </w:r>
      <w:r w:rsidR="00937C1B">
        <w:rPr>
          <w:rFonts w:ascii="Cambria" w:hAnsi="Cambria"/>
          <w:sz w:val="20"/>
          <w:szCs w:val="20"/>
        </w:rPr>
        <w:t xml:space="preserve">. </w:t>
      </w:r>
      <w:r w:rsidR="00E27930">
        <w:rPr>
          <w:rFonts w:ascii="Cambria" w:hAnsi="Cambria"/>
          <w:sz w:val="20"/>
          <w:szCs w:val="20"/>
        </w:rPr>
        <w:t xml:space="preserve"> </w:t>
      </w:r>
      <w:r w:rsidR="00E34F04" w:rsidRPr="00BB6431">
        <w:rPr>
          <w:rFonts w:ascii="Cambria" w:hAnsi="Cambria"/>
          <w:sz w:val="20"/>
          <w:szCs w:val="20"/>
        </w:rPr>
        <w:t xml:space="preserve"> </w:t>
      </w:r>
    </w:p>
    <w:p w14:paraId="73D78022" w14:textId="3C0DE7B8" w:rsidR="00E34F04" w:rsidRPr="00BB6431" w:rsidRDefault="00EB4B2B"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w:t>
      </w:r>
      <w:r w:rsidR="00A5199D">
        <w:rPr>
          <w:rFonts w:ascii="Cambria" w:hAnsi="Cambria"/>
          <w:sz w:val="20"/>
          <w:szCs w:val="20"/>
        </w:rPr>
        <w:t xml:space="preserve"> note that</w:t>
      </w:r>
      <w:r w:rsidR="00112E4D">
        <w:rPr>
          <w:rFonts w:ascii="Cambria" w:hAnsi="Cambria"/>
          <w:sz w:val="20"/>
          <w:szCs w:val="20"/>
        </w:rPr>
        <w:t>, supported by the JNE,</w:t>
      </w:r>
      <w:r w:rsidR="00C77061">
        <w:rPr>
          <w:rFonts w:ascii="Cambria" w:hAnsi="Cambria"/>
          <w:sz w:val="20"/>
          <w:szCs w:val="20"/>
        </w:rPr>
        <w:t xml:space="preserve"> the lieutenant mayor</w:t>
      </w:r>
      <w:r w:rsidR="00A5199D">
        <w:rPr>
          <w:rFonts w:ascii="Cambria" w:hAnsi="Cambria"/>
          <w:sz w:val="20"/>
          <w:szCs w:val="20"/>
        </w:rPr>
        <w:t xml:space="preserve"> </w:t>
      </w:r>
      <w:r w:rsidR="00A21DA8">
        <w:rPr>
          <w:rFonts w:ascii="Cambria" w:hAnsi="Cambria"/>
          <w:sz w:val="20"/>
          <w:szCs w:val="20"/>
        </w:rPr>
        <w:t xml:space="preserve">attempted </w:t>
      </w:r>
      <w:r w:rsidR="00465271">
        <w:rPr>
          <w:rFonts w:ascii="Cambria" w:hAnsi="Cambria"/>
          <w:sz w:val="20"/>
          <w:szCs w:val="20"/>
        </w:rPr>
        <w:t>to continue governing from the Municipa</w:t>
      </w:r>
      <w:r w:rsidR="008C5008">
        <w:rPr>
          <w:rFonts w:ascii="Cambria" w:hAnsi="Cambria"/>
          <w:sz w:val="20"/>
          <w:szCs w:val="20"/>
        </w:rPr>
        <w:t>l Library. Consequently</w:t>
      </w:r>
      <w:r w:rsidR="00465271">
        <w:rPr>
          <w:rFonts w:ascii="Cambria" w:hAnsi="Cambria"/>
          <w:sz w:val="20"/>
          <w:szCs w:val="20"/>
        </w:rPr>
        <w:t>, the allege</w:t>
      </w:r>
      <w:r w:rsidR="00B71678">
        <w:rPr>
          <w:rFonts w:ascii="Cambria" w:hAnsi="Cambria"/>
          <w:sz w:val="20"/>
          <w:szCs w:val="20"/>
        </w:rPr>
        <w:t>d victim filed a motion to freeze</w:t>
      </w:r>
      <w:r w:rsidR="00465271">
        <w:rPr>
          <w:rFonts w:ascii="Cambria" w:hAnsi="Cambria"/>
          <w:sz w:val="20"/>
          <w:szCs w:val="20"/>
        </w:rPr>
        <w:t xml:space="preserve"> the bank accounts of the Municipality of Chiclayo in order to prevent any diversion of </w:t>
      </w:r>
      <w:r w:rsidR="000F76C0">
        <w:rPr>
          <w:rFonts w:ascii="Cambria" w:hAnsi="Cambria"/>
          <w:sz w:val="20"/>
          <w:szCs w:val="20"/>
        </w:rPr>
        <w:t>money</w:t>
      </w:r>
      <w:r w:rsidR="007233A2">
        <w:rPr>
          <w:rFonts w:ascii="Cambria" w:hAnsi="Cambria"/>
          <w:sz w:val="20"/>
          <w:szCs w:val="20"/>
        </w:rPr>
        <w:t>. They further claim that the lieutenant mayor</w:t>
      </w:r>
      <w:r w:rsidR="00465271">
        <w:rPr>
          <w:rFonts w:ascii="Cambria" w:hAnsi="Cambria"/>
          <w:sz w:val="20"/>
          <w:szCs w:val="20"/>
        </w:rPr>
        <w:t xml:space="preserve"> also took </w:t>
      </w:r>
      <w:r w:rsidR="000F76C0">
        <w:rPr>
          <w:rFonts w:ascii="Cambria" w:hAnsi="Cambria"/>
          <w:sz w:val="20"/>
          <w:szCs w:val="20"/>
        </w:rPr>
        <w:t xml:space="preserve">over </w:t>
      </w:r>
      <w:r w:rsidR="00465271">
        <w:rPr>
          <w:rFonts w:ascii="Cambria" w:hAnsi="Cambria"/>
          <w:sz w:val="20"/>
          <w:szCs w:val="20"/>
        </w:rPr>
        <w:t xml:space="preserve">the facilities of the office in charge of </w:t>
      </w:r>
      <w:r w:rsidR="003743D8">
        <w:rPr>
          <w:rFonts w:ascii="Cambria" w:hAnsi="Cambria"/>
          <w:sz w:val="20"/>
          <w:szCs w:val="20"/>
        </w:rPr>
        <w:t xml:space="preserve">solid waste removal, which prevented this essential public service from being </w:t>
      </w:r>
      <w:r w:rsidR="00897F7A">
        <w:rPr>
          <w:rFonts w:ascii="Cambria" w:hAnsi="Cambria"/>
          <w:sz w:val="20"/>
          <w:szCs w:val="20"/>
        </w:rPr>
        <w:t xml:space="preserve">provided and required </w:t>
      </w:r>
      <w:r w:rsidR="00913C65">
        <w:rPr>
          <w:rFonts w:ascii="Cambria" w:hAnsi="Cambria"/>
          <w:sz w:val="20"/>
          <w:szCs w:val="20"/>
        </w:rPr>
        <w:t>the Ministry of Health to take the appropri</w:t>
      </w:r>
      <w:r w:rsidR="006F37B8">
        <w:rPr>
          <w:rFonts w:ascii="Cambria" w:hAnsi="Cambria"/>
          <w:sz w:val="20"/>
          <w:szCs w:val="20"/>
        </w:rPr>
        <w:t>ate actions to prevent an outbreak</w:t>
      </w:r>
      <w:r w:rsidR="00913C65">
        <w:rPr>
          <w:rFonts w:ascii="Cambria" w:hAnsi="Cambria"/>
          <w:sz w:val="20"/>
          <w:szCs w:val="20"/>
        </w:rPr>
        <w:t>.</w:t>
      </w:r>
    </w:p>
    <w:p w14:paraId="2D5BA046" w14:textId="691A6224" w:rsidR="00E34F04" w:rsidRPr="00BB6431" w:rsidRDefault="00671C87"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w:t>
      </w:r>
      <w:r w:rsidR="004925EA">
        <w:rPr>
          <w:rFonts w:ascii="Cambria" w:hAnsi="Cambria"/>
          <w:sz w:val="20"/>
          <w:szCs w:val="20"/>
        </w:rPr>
        <w:t xml:space="preserve">submit </w:t>
      </w:r>
      <w:r w:rsidR="003D6AC0">
        <w:rPr>
          <w:rFonts w:ascii="Cambria" w:hAnsi="Cambria"/>
          <w:sz w:val="20"/>
          <w:szCs w:val="20"/>
        </w:rPr>
        <w:t>that the Executive Branch</w:t>
      </w:r>
      <w:r w:rsidR="00B714AA">
        <w:rPr>
          <w:rFonts w:ascii="Cambria" w:hAnsi="Cambria"/>
          <w:sz w:val="20"/>
          <w:szCs w:val="20"/>
        </w:rPr>
        <w:t xml:space="preserve"> of the national government</w:t>
      </w:r>
      <w:r w:rsidR="003D6AC0">
        <w:rPr>
          <w:rFonts w:ascii="Cambria" w:hAnsi="Cambria"/>
          <w:sz w:val="20"/>
          <w:szCs w:val="20"/>
        </w:rPr>
        <w:t xml:space="preserve"> did not adopt a neutral position in response to this situation </w:t>
      </w:r>
      <w:r>
        <w:rPr>
          <w:rFonts w:ascii="Cambria" w:hAnsi="Cambria"/>
          <w:sz w:val="20"/>
          <w:szCs w:val="20"/>
        </w:rPr>
        <w:t xml:space="preserve">and </w:t>
      </w:r>
      <w:r w:rsidR="00954D58">
        <w:rPr>
          <w:rFonts w:ascii="Cambria" w:hAnsi="Cambria"/>
          <w:sz w:val="20"/>
          <w:szCs w:val="20"/>
        </w:rPr>
        <w:t xml:space="preserve">was not inclined to </w:t>
      </w:r>
      <w:r w:rsidR="00F60307">
        <w:rPr>
          <w:rFonts w:ascii="Cambria" w:hAnsi="Cambria"/>
          <w:sz w:val="20"/>
          <w:szCs w:val="20"/>
        </w:rPr>
        <w:t xml:space="preserve">abide by </w:t>
      </w:r>
      <w:r>
        <w:rPr>
          <w:rFonts w:ascii="Cambria" w:hAnsi="Cambria"/>
          <w:sz w:val="20"/>
          <w:szCs w:val="20"/>
        </w:rPr>
        <w:t xml:space="preserve">the decision of the Constitutional Court. </w:t>
      </w:r>
      <w:r w:rsidR="00BF3A80">
        <w:rPr>
          <w:rFonts w:ascii="Cambria" w:hAnsi="Cambria"/>
          <w:sz w:val="20"/>
          <w:szCs w:val="20"/>
        </w:rPr>
        <w:t>In this vein</w:t>
      </w:r>
      <w:r w:rsidR="00806BF0">
        <w:rPr>
          <w:rFonts w:ascii="Cambria" w:hAnsi="Cambria"/>
          <w:sz w:val="20"/>
          <w:szCs w:val="20"/>
        </w:rPr>
        <w:t>, they contend that the P</w:t>
      </w:r>
      <w:r w:rsidR="007E1B76">
        <w:rPr>
          <w:rFonts w:ascii="Cambria" w:hAnsi="Cambria"/>
          <w:sz w:val="20"/>
          <w:szCs w:val="20"/>
        </w:rPr>
        <w:t xml:space="preserve">resident of the Republic </w:t>
      </w:r>
      <w:r w:rsidR="00E009F2">
        <w:rPr>
          <w:rFonts w:ascii="Cambria" w:hAnsi="Cambria"/>
          <w:sz w:val="20"/>
          <w:szCs w:val="20"/>
        </w:rPr>
        <w:t xml:space="preserve">issued </w:t>
      </w:r>
      <w:r w:rsidR="00A36EAE">
        <w:rPr>
          <w:rFonts w:ascii="Cambria" w:hAnsi="Cambria"/>
          <w:sz w:val="20"/>
          <w:szCs w:val="20"/>
        </w:rPr>
        <w:t>Supreme Decrees No. 067-2006 and 027-2006 of October 13, 2006, declaring a state of emergency in the Province of Chiclayo</w:t>
      </w:r>
      <w:r w:rsidR="00C10619">
        <w:rPr>
          <w:rFonts w:ascii="Cambria" w:hAnsi="Cambria"/>
          <w:sz w:val="20"/>
          <w:szCs w:val="20"/>
        </w:rPr>
        <w:t>,</w:t>
      </w:r>
      <w:r w:rsidR="00A36EAE">
        <w:rPr>
          <w:rFonts w:ascii="Cambria" w:hAnsi="Cambria"/>
          <w:sz w:val="20"/>
          <w:szCs w:val="20"/>
        </w:rPr>
        <w:t xml:space="preserve"> </w:t>
      </w:r>
      <w:r w:rsidR="00C10619">
        <w:rPr>
          <w:rFonts w:ascii="Cambria" w:hAnsi="Cambria"/>
          <w:sz w:val="20"/>
          <w:szCs w:val="20"/>
        </w:rPr>
        <w:t xml:space="preserve">because </w:t>
      </w:r>
      <w:r w:rsidR="000E64F2">
        <w:rPr>
          <w:rFonts w:ascii="Cambria" w:hAnsi="Cambria"/>
          <w:sz w:val="20"/>
          <w:szCs w:val="20"/>
        </w:rPr>
        <w:t xml:space="preserve">of an alleged power struggle </w:t>
      </w:r>
      <w:r w:rsidR="003528BD">
        <w:rPr>
          <w:rFonts w:ascii="Cambria" w:hAnsi="Cambria"/>
          <w:sz w:val="20"/>
          <w:szCs w:val="20"/>
        </w:rPr>
        <w:t xml:space="preserve">that led to </w:t>
      </w:r>
      <w:r w:rsidR="008F0E82">
        <w:rPr>
          <w:rFonts w:ascii="Cambria" w:hAnsi="Cambria"/>
          <w:sz w:val="20"/>
          <w:szCs w:val="20"/>
        </w:rPr>
        <w:t>misgovernment</w:t>
      </w:r>
      <w:r w:rsidR="00764564">
        <w:rPr>
          <w:rFonts w:ascii="Cambria" w:hAnsi="Cambria"/>
          <w:sz w:val="20"/>
          <w:szCs w:val="20"/>
        </w:rPr>
        <w:t xml:space="preserve">, public </w:t>
      </w:r>
      <w:r w:rsidR="00B07A58">
        <w:rPr>
          <w:rFonts w:ascii="Cambria" w:hAnsi="Cambria"/>
          <w:sz w:val="20"/>
          <w:szCs w:val="20"/>
        </w:rPr>
        <w:t>disturbances</w:t>
      </w:r>
      <w:r w:rsidR="00AA41FD">
        <w:rPr>
          <w:rFonts w:ascii="Cambria" w:hAnsi="Cambria"/>
          <w:sz w:val="20"/>
          <w:szCs w:val="20"/>
        </w:rPr>
        <w:t xml:space="preserve"> and </w:t>
      </w:r>
      <w:r w:rsidR="00B07A58">
        <w:rPr>
          <w:rFonts w:ascii="Cambria" w:hAnsi="Cambria"/>
          <w:sz w:val="20"/>
          <w:szCs w:val="20"/>
        </w:rPr>
        <w:t xml:space="preserve">a </w:t>
      </w:r>
      <w:r w:rsidR="00AA41FD">
        <w:rPr>
          <w:rFonts w:ascii="Cambria" w:hAnsi="Cambria"/>
          <w:sz w:val="20"/>
          <w:szCs w:val="20"/>
        </w:rPr>
        <w:t xml:space="preserve">failure to provide public services. </w:t>
      </w:r>
      <w:r w:rsidR="003410E8">
        <w:rPr>
          <w:rFonts w:ascii="Cambria" w:hAnsi="Cambria"/>
          <w:sz w:val="20"/>
          <w:szCs w:val="20"/>
        </w:rPr>
        <w:t xml:space="preserve">According to petitioners’ arguments, </w:t>
      </w:r>
      <w:r w:rsidR="00672D15">
        <w:rPr>
          <w:rFonts w:ascii="Cambria" w:hAnsi="Cambria"/>
          <w:sz w:val="20"/>
          <w:szCs w:val="20"/>
        </w:rPr>
        <w:t xml:space="preserve">the prefect </w:t>
      </w:r>
      <w:r w:rsidR="00830AF7">
        <w:rPr>
          <w:rFonts w:ascii="Cambria" w:hAnsi="Cambria"/>
          <w:sz w:val="20"/>
          <w:szCs w:val="20"/>
        </w:rPr>
        <w:t>(</w:t>
      </w:r>
      <w:r w:rsidR="003E2C4D">
        <w:rPr>
          <w:rFonts w:ascii="Cambria" w:hAnsi="Cambria"/>
          <w:sz w:val="20"/>
          <w:szCs w:val="20"/>
        </w:rPr>
        <w:t xml:space="preserve">the </w:t>
      </w:r>
      <w:r w:rsidR="00830AF7">
        <w:rPr>
          <w:rFonts w:ascii="Cambria" w:hAnsi="Cambria"/>
          <w:sz w:val="20"/>
          <w:szCs w:val="20"/>
        </w:rPr>
        <w:t>chief executive)</w:t>
      </w:r>
      <w:r w:rsidR="00B83F24">
        <w:rPr>
          <w:rFonts w:ascii="Cambria" w:hAnsi="Cambria"/>
          <w:sz w:val="20"/>
          <w:szCs w:val="20"/>
        </w:rPr>
        <w:t xml:space="preserve"> </w:t>
      </w:r>
      <w:r w:rsidR="00672D15">
        <w:rPr>
          <w:rFonts w:ascii="Cambria" w:hAnsi="Cambria"/>
          <w:sz w:val="20"/>
          <w:szCs w:val="20"/>
        </w:rPr>
        <w:t>of the Department of Lambayeque</w:t>
      </w:r>
      <w:r w:rsidR="00801CCF">
        <w:rPr>
          <w:rFonts w:ascii="Cambria" w:hAnsi="Cambria"/>
          <w:sz w:val="20"/>
          <w:szCs w:val="20"/>
        </w:rPr>
        <w:t>,</w:t>
      </w:r>
      <w:r w:rsidR="00801CCF" w:rsidRPr="00801CCF">
        <w:rPr>
          <w:rFonts w:ascii="Cambria" w:hAnsi="Cambria"/>
          <w:sz w:val="20"/>
          <w:szCs w:val="20"/>
        </w:rPr>
        <w:t xml:space="preserve"> </w:t>
      </w:r>
      <w:r w:rsidR="00801CCF">
        <w:rPr>
          <w:rFonts w:ascii="Cambria" w:hAnsi="Cambria"/>
          <w:sz w:val="20"/>
          <w:szCs w:val="20"/>
        </w:rPr>
        <w:t xml:space="preserve">who was a personal friend and political ally of the </w:t>
      </w:r>
      <w:r w:rsidR="007B1BE7">
        <w:rPr>
          <w:rFonts w:ascii="Cambria" w:hAnsi="Cambria"/>
          <w:sz w:val="20"/>
          <w:szCs w:val="20"/>
        </w:rPr>
        <w:t>P</w:t>
      </w:r>
      <w:r w:rsidR="00801CCF">
        <w:rPr>
          <w:rFonts w:ascii="Cambria" w:hAnsi="Cambria"/>
          <w:sz w:val="20"/>
          <w:szCs w:val="20"/>
        </w:rPr>
        <w:t>resident</w:t>
      </w:r>
      <w:r w:rsidR="00B61D17">
        <w:rPr>
          <w:rFonts w:ascii="Cambria" w:hAnsi="Cambria"/>
          <w:sz w:val="20"/>
          <w:szCs w:val="20"/>
        </w:rPr>
        <w:t>,</w:t>
      </w:r>
      <w:r w:rsidR="00672D15">
        <w:rPr>
          <w:rFonts w:ascii="Cambria" w:hAnsi="Cambria"/>
          <w:sz w:val="20"/>
          <w:szCs w:val="20"/>
        </w:rPr>
        <w:t xml:space="preserve"> was appointed as th</w:t>
      </w:r>
      <w:r w:rsidR="00AA4452">
        <w:rPr>
          <w:rFonts w:ascii="Cambria" w:hAnsi="Cambria"/>
          <w:sz w:val="20"/>
          <w:szCs w:val="20"/>
        </w:rPr>
        <w:t>e new mayor of the Municipality</w:t>
      </w:r>
      <w:r w:rsidR="00672D15">
        <w:rPr>
          <w:rFonts w:ascii="Cambria" w:hAnsi="Cambria"/>
          <w:sz w:val="20"/>
          <w:szCs w:val="20"/>
        </w:rPr>
        <w:t xml:space="preserve">. </w:t>
      </w:r>
      <w:r w:rsidR="0026253F">
        <w:rPr>
          <w:rFonts w:ascii="Cambria" w:hAnsi="Cambria"/>
          <w:sz w:val="20"/>
          <w:szCs w:val="20"/>
        </w:rPr>
        <w:t>They f</w:t>
      </w:r>
      <w:r w:rsidR="00E24172">
        <w:rPr>
          <w:rFonts w:ascii="Cambria" w:hAnsi="Cambria"/>
          <w:sz w:val="20"/>
          <w:szCs w:val="20"/>
        </w:rPr>
        <w:t>urther contend that</w:t>
      </w:r>
      <w:r w:rsidR="0026253F">
        <w:rPr>
          <w:rFonts w:ascii="Cambria" w:hAnsi="Cambria"/>
          <w:sz w:val="20"/>
          <w:szCs w:val="20"/>
        </w:rPr>
        <w:t xml:space="preserve"> </w:t>
      </w:r>
      <w:r w:rsidR="00B939B0">
        <w:rPr>
          <w:rFonts w:ascii="Cambria" w:hAnsi="Cambria"/>
          <w:sz w:val="20"/>
          <w:szCs w:val="20"/>
        </w:rPr>
        <w:t>Supreme Decree 087-2006</w:t>
      </w:r>
      <w:r w:rsidR="002738E1">
        <w:rPr>
          <w:rFonts w:ascii="Cambria" w:hAnsi="Cambria"/>
          <w:sz w:val="20"/>
          <w:szCs w:val="20"/>
        </w:rPr>
        <w:t xml:space="preserve"> </w:t>
      </w:r>
      <w:r w:rsidR="00E33323">
        <w:rPr>
          <w:rFonts w:ascii="Cambria" w:hAnsi="Cambria"/>
          <w:sz w:val="20"/>
          <w:szCs w:val="20"/>
        </w:rPr>
        <w:t xml:space="preserve">extended the </w:t>
      </w:r>
      <w:r w:rsidR="002738E1">
        <w:rPr>
          <w:rFonts w:ascii="Cambria" w:hAnsi="Cambria"/>
          <w:sz w:val="20"/>
          <w:szCs w:val="20"/>
        </w:rPr>
        <w:t>state of emergency until December 31, 2006, and</w:t>
      </w:r>
      <w:r w:rsidR="003D00FB">
        <w:rPr>
          <w:rFonts w:ascii="Cambria" w:hAnsi="Cambria"/>
          <w:sz w:val="20"/>
          <w:szCs w:val="20"/>
        </w:rPr>
        <w:t>,</w:t>
      </w:r>
      <w:r w:rsidR="002738E1">
        <w:rPr>
          <w:rFonts w:ascii="Cambria" w:hAnsi="Cambria"/>
          <w:sz w:val="20"/>
          <w:szCs w:val="20"/>
        </w:rPr>
        <w:t xml:space="preserve"> </w:t>
      </w:r>
      <w:r w:rsidR="00865795">
        <w:rPr>
          <w:rFonts w:ascii="Cambria" w:hAnsi="Cambria"/>
          <w:sz w:val="20"/>
          <w:szCs w:val="20"/>
        </w:rPr>
        <w:t>at that time</w:t>
      </w:r>
      <w:r w:rsidR="00F71936">
        <w:rPr>
          <w:rFonts w:ascii="Cambria" w:hAnsi="Cambria"/>
          <w:sz w:val="20"/>
          <w:szCs w:val="20"/>
        </w:rPr>
        <w:t xml:space="preserve">, </w:t>
      </w:r>
      <w:r w:rsidR="002738E1">
        <w:rPr>
          <w:rFonts w:ascii="Cambria" w:hAnsi="Cambria"/>
          <w:sz w:val="20"/>
          <w:szCs w:val="20"/>
        </w:rPr>
        <w:t xml:space="preserve">the prefect handed over power to the Mayor elected in </w:t>
      </w:r>
      <w:r w:rsidR="00890438">
        <w:rPr>
          <w:rFonts w:ascii="Cambria" w:hAnsi="Cambria"/>
          <w:sz w:val="20"/>
          <w:szCs w:val="20"/>
        </w:rPr>
        <w:t>the municipal elections of 2006</w:t>
      </w:r>
      <w:r w:rsidR="00E34F04" w:rsidRPr="00BB6431">
        <w:rPr>
          <w:rFonts w:ascii="Cambria" w:hAnsi="Cambria"/>
          <w:sz w:val="20"/>
          <w:szCs w:val="20"/>
        </w:rPr>
        <w:t>.</w:t>
      </w:r>
    </w:p>
    <w:p w14:paraId="2F206417" w14:textId="3C46C449" w:rsidR="00E34F04" w:rsidRPr="00BB6431" w:rsidRDefault="004D7231"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w:t>
      </w:r>
      <w:r w:rsidR="004626E0">
        <w:rPr>
          <w:rFonts w:ascii="Cambria" w:hAnsi="Cambria"/>
          <w:sz w:val="20"/>
          <w:szCs w:val="20"/>
        </w:rPr>
        <w:t xml:space="preserve">submit </w:t>
      </w:r>
      <w:r>
        <w:rPr>
          <w:rFonts w:ascii="Cambria" w:hAnsi="Cambria"/>
          <w:sz w:val="20"/>
          <w:szCs w:val="20"/>
        </w:rPr>
        <w:t xml:space="preserve">that the lieutenant mayor’s disobedience was the cause of the </w:t>
      </w:r>
      <w:r w:rsidR="004D5682">
        <w:rPr>
          <w:rFonts w:ascii="Cambria" w:hAnsi="Cambria"/>
          <w:sz w:val="20"/>
          <w:szCs w:val="20"/>
        </w:rPr>
        <w:t>misgovernment</w:t>
      </w:r>
      <w:r w:rsidR="00E15407">
        <w:rPr>
          <w:rFonts w:ascii="Cambria" w:hAnsi="Cambria"/>
          <w:sz w:val="20"/>
          <w:szCs w:val="20"/>
        </w:rPr>
        <w:t xml:space="preserve"> </w:t>
      </w:r>
      <w:r w:rsidR="00ED745D">
        <w:rPr>
          <w:rFonts w:ascii="Cambria" w:hAnsi="Cambria"/>
          <w:sz w:val="20"/>
          <w:szCs w:val="20"/>
        </w:rPr>
        <w:t xml:space="preserve">and </w:t>
      </w:r>
      <w:r w:rsidR="008D7EA3">
        <w:rPr>
          <w:rFonts w:ascii="Cambria" w:hAnsi="Cambria"/>
          <w:sz w:val="20"/>
          <w:szCs w:val="20"/>
        </w:rPr>
        <w:t>turmoil</w:t>
      </w:r>
      <w:r w:rsidR="0008727C">
        <w:rPr>
          <w:rFonts w:ascii="Cambria" w:hAnsi="Cambria"/>
          <w:sz w:val="20"/>
          <w:szCs w:val="20"/>
        </w:rPr>
        <w:t xml:space="preserve"> in Chiclayo</w:t>
      </w:r>
      <w:r w:rsidR="00A4189C">
        <w:rPr>
          <w:rFonts w:ascii="Cambria" w:hAnsi="Cambria"/>
          <w:sz w:val="20"/>
          <w:szCs w:val="20"/>
        </w:rPr>
        <w:t xml:space="preserve"> and</w:t>
      </w:r>
      <w:r w:rsidR="0008727C">
        <w:rPr>
          <w:rFonts w:ascii="Cambria" w:hAnsi="Cambria"/>
          <w:sz w:val="20"/>
          <w:szCs w:val="20"/>
        </w:rPr>
        <w:t>,</w:t>
      </w:r>
      <w:r w:rsidR="00A4189C">
        <w:rPr>
          <w:rFonts w:ascii="Cambria" w:hAnsi="Cambria"/>
          <w:sz w:val="20"/>
          <w:szCs w:val="20"/>
        </w:rPr>
        <w:t xml:space="preserve"> as a consequence</w:t>
      </w:r>
      <w:r w:rsidR="00614414">
        <w:rPr>
          <w:rFonts w:ascii="Cambria" w:hAnsi="Cambria"/>
          <w:sz w:val="20"/>
          <w:szCs w:val="20"/>
        </w:rPr>
        <w:t>,</w:t>
      </w:r>
      <w:r w:rsidR="00A4189C">
        <w:rPr>
          <w:rFonts w:ascii="Cambria" w:hAnsi="Cambria"/>
          <w:sz w:val="20"/>
          <w:szCs w:val="20"/>
        </w:rPr>
        <w:t xml:space="preserve"> the Executive Branch had to </w:t>
      </w:r>
      <w:r w:rsidR="00B55A19">
        <w:rPr>
          <w:rFonts w:ascii="Cambria" w:hAnsi="Cambria"/>
          <w:sz w:val="20"/>
          <w:szCs w:val="20"/>
        </w:rPr>
        <w:t xml:space="preserve">direct </w:t>
      </w:r>
      <w:r w:rsidR="00A4189C">
        <w:rPr>
          <w:rFonts w:ascii="Cambria" w:hAnsi="Cambria"/>
          <w:sz w:val="20"/>
          <w:szCs w:val="20"/>
        </w:rPr>
        <w:t xml:space="preserve">the National Police to </w:t>
      </w:r>
      <w:r w:rsidR="00B55A19">
        <w:rPr>
          <w:rFonts w:ascii="Cambria" w:hAnsi="Cambria"/>
          <w:sz w:val="20"/>
          <w:szCs w:val="20"/>
        </w:rPr>
        <w:t xml:space="preserve">execute the </w:t>
      </w:r>
      <w:r w:rsidR="00AF3AA9">
        <w:rPr>
          <w:rFonts w:ascii="Cambria" w:hAnsi="Cambria"/>
          <w:sz w:val="20"/>
          <w:szCs w:val="20"/>
        </w:rPr>
        <w:t>c</w:t>
      </w:r>
      <w:r w:rsidR="0004409B">
        <w:rPr>
          <w:rFonts w:ascii="Cambria" w:hAnsi="Cambria"/>
          <w:sz w:val="20"/>
          <w:szCs w:val="20"/>
        </w:rPr>
        <w:t xml:space="preserve">ourt </w:t>
      </w:r>
      <w:r w:rsidR="00B55A19">
        <w:rPr>
          <w:rFonts w:ascii="Cambria" w:hAnsi="Cambria"/>
          <w:sz w:val="20"/>
          <w:szCs w:val="20"/>
        </w:rPr>
        <w:t>order</w:t>
      </w:r>
      <w:r w:rsidR="006A0CB6">
        <w:rPr>
          <w:rFonts w:ascii="Cambria" w:hAnsi="Cambria"/>
          <w:sz w:val="20"/>
          <w:szCs w:val="20"/>
        </w:rPr>
        <w:t xml:space="preserve"> and, as a last resort, declare the state of emergency in order to reinstate him in his office. </w:t>
      </w:r>
      <w:r w:rsidR="00FE708E">
        <w:rPr>
          <w:rFonts w:ascii="Cambria" w:hAnsi="Cambria"/>
          <w:sz w:val="20"/>
          <w:szCs w:val="20"/>
        </w:rPr>
        <w:t>They claim that, contrary to what was expected</w:t>
      </w:r>
      <w:r w:rsidR="00885E2A">
        <w:rPr>
          <w:rFonts w:ascii="Cambria" w:hAnsi="Cambria"/>
          <w:sz w:val="20"/>
          <w:szCs w:val="20"/>
        </w:rPr>
        <w:t xml:space="preserve">, </w:t>
      </w:r>
      <w:r w:rsidR="00FE708E">
        <w:rPr>
          <w:rFonts w:ascii="Cambria" w:hAnsi="Cambria"/>
          <w:sz w:val="20"/>
          <w:szCs w:val="20"/>
        </w:rPr>
        <w:t xml:space="preserve">the state of emergency was used to restrict </w:t>
      </w:r>
      <w:r w:rsidR="00400BC1">
        <w:rPr>
          <w:rFonts w:ascii="Cambria" w:hAnsi="Cambria"/>
          <w:sz w:val="20"/>
          <w:szCs w:val="20"/>
        </w:rPr>
        <w:t xml:space="preserve">the term of the alleged victim and transfer </w:t>
      </w:r>
      <w:r w:rsidR="003460AA">
        <w:rPr>
          <w:rFonts w:ascii="Cambria" w:hAnsi="Cambria"/>
          <w:sz w:val="20"/>
          <w:szCs w:val="20"/>
        </w:rPr>
        <w:t>non-delega</w:t>
      </w:r>
      <w:r w:rsidR="00885E2A">
        <w:rPr>
          <w:rFonts w:ascii="Cambria" w:hAnsi="Cambria"/>
          <w:sz w:val="20"/>
          <w:szCs w:val="20"/>
        </w:rPr>
        <w:t xml:space="preserve">ble </w:t>
      </w:r>
      <w:r w:rsidR="00A355F2">
        <w:rPr>
          <w:rFonts w:ascii="Cambria" w:hAnsi="Cambria"/>
          <w:sz w:val="20"/>
          <w:szCs w:val="20"/>
        </w:rPr>
        <w:t>duties of a Mayor</w:t>
      </w:r>
      <w:r w:rsidR="00540F05">
        <w:rPr>
          <w:rFonts w:ascii="Cambria" w:hAnsi="Cambria"/>
          <w:sz w:val="20"/>
          <w:szCs w:val="20"/>
        </w:rPr>
        <w:t>, who was</w:t>
      </w:r>
      <w:r w:rsidR="00A355F2">
        <w:rPr>
          <w:rFonts w:ascii="Cambria" w:hAnsi="Cambria"/>
          <w:sz w:val="20"/>
          <w:szCs w:val="20"/>
        </w:rPr>
        <w:t xml:space="preserve"> elected at the polls</w:t>
      </w:r>
      <w:r w:rsidR="00D74924">
        <w:rPr>
          <w:rFonts w:ascii="Cambria" w:hAnsi="Cambria"/>
          <w:sz w:val="20"/>
          <w:szCs w:val="20"/>
        </w:rPr>
        <w:t>,</w:t>
      </w:r>
      <w:r w:rsidR="00A355F2">
        <w:rPr>
          <w:rFonts w:ascii="Cambria" w:hAnsi="Cambria"/>
          <w:sz w:val="20"/>
          <w:szCs w:val="20"/>
        </w:rPr>
        <w:t xml:space="preserve"> to a different authority. </w:t>
      </w:r>
      <w:r w:rsidR="00EF0A1E">
        <w:rPr>
          <w:rFonts w:ascii="Cambria" w:hAnsi="Cambria"/>
          <w:sz w:val="20"/>
          <w:szCs w:val="20"/>
        </w:rPr>
        <w:t xml:space="preserve">They </w:t>
      </w:r>
      <w:r w:rsidR="000E5EE0">
        <w:rPr>
          <w:rFonts w:ascii="Cambria" w:hAnsi="Cambria"/>
          <w:sz w:val="20"/>
          <w:szCs w:val="20"/>
        </w:rPr>
        <w:t xml:space="preserve">contend that fair trial rights </w:t>
      </w:r>
      <w:r w:rsidR="00765D82">
        <w:rPr>
          <w:rFonts w:ascii="Cambria" w:hAnsi="Cambria"/>
          <w:sz w:val="20"/>
          <w:szCs w:val="20"/>
        </w:rPr>
        <w:t xml:space="preserve">were not </w:t>
      </w:r>
      <w:r w:rsidR="000E5EE0">
        <w:rPr>
          <w:rFonts w:ascii="Cambria" w:hAnsi="Cambria"/>
          <w:sz w:val="20"/>
          <w:szCs w:val="20"/>
        </w:rPr>
        <w:t xml:space="preserve">available to them </w:t>
      </w:r>
      <w:r w:rsidR="00E64AD0">
        <w:rPr>
          <w:rFonts w:ascii="Cambria" w:hAnsi="Cambria"/>
          <w:sz w:val="20"/>
          <w:szCs w:val="20"/>
        </w:rPr>
        <w:t>to</w:t>
      </w:r>
      <w:r w:rsidR="00311017">
        <w:rPr>
          <w:rFonts w:ascii="Cambria" w:hAnsi="Cambria"/>
          <w:sz w:val="20"/>
          <w:szCs w:val="20"/>
        </w:rPr>
        <w:t xml:space="preserve"> be able to</w:t>
      </w:r>
      <w:r w:rsidR="00E64AD0">
        <w:rPr>
          <w:rFonts w:ascii="Cambria" w:hAnsi="Cambria"/>
          <w:sz w:val="20"/>
          <w:szCs w:val="20"/>
        </w:rPr>
        <w:t xml:space="preserve"> challenge the aforementioned decrees on grounds</w:t>
      </w:r>
      <w:r w:rsidR="006525DF">
        <w:rPr>
          <w:rFonts w:ascii="Cambria" w:hAnsi="Cambria"/>
          <w:sz w:val="20"/>
          <w:szCs w:val="20"/>
        </w:rPr>
        <w:t xml:space="preserve"> </w:t>
      </w:r>
      <w:r w:rsidR="00E64AD0">
        <w:rPr>
          <w:rFonts w:ascii="Cambria" w:hAnsi="Cambria"/>
          <w:sz w:val="20"/>
          <w:szCs w:val="20"/>
        </w:rPr>
        <w:t>of unconstitutionality</w:t>
      </w:r>
      <w:r w:rsidR="00F854DB">
        <w:rPr>
          <w:rFonts w:ascii="Cambria" w:hAnsi="Cambria"/>
          <w:sz w:val="20"/>
          <w:szCs w:val="20"/>
        </w:rPr>
        <w:t xml:space="preserve">, because </w:t>
      </w:r>
      <w:r w:rsidR="007A1262">
        <w:rPr>
          <w:rFonts w:ascii="Cambria" w:hAnsi="Cambria"/>
          <w:sz w:val="20"/>
          <w:szCs w:val="20"/>
        </w:rPr>
        <w:t xml:space="preserve">the </w:t>
      </w:r>
      <w:r w:rsidR="00F854DB">
        <w:rPr>
          <w:rFonts w:ascii="Cambria" w:hAnsi="Cambria"/>
          <w:sz w:val="20"/>
          <w:szCs w:val="20"/>
        </w:rPr>
        <w:t xml:space="preserve">state of emergency was </w:t>
      </w:r>
      <w:r w:rsidR="00691154">
        <w:rPr>
          <w:rFonts w:ascii="Cambria" w:hAnsi="Cambria"/>
          <w:sz w:val="20"/>
          <w:szCs w:val="20"/>
        </w:rPr>
        <w:t xml:space="preserve">in force </w:t>
      </w:r>
      <w:r w:rsidR="00F83BC7">
        <w:rPr>
          <w:rFonts w:ascii="Cambria" w:hAnsi="Cambria"/>
          <w:sz w:val="20"/>
          <w:szCs w:val="20"/>
        </w:rPr>
        <w:t xml:space="preserve">for </w:t>
      </w:r>
      <w:r w:rsidR="001A5FD8">
        <w:rPr>
          <w:rFonts w:ascii="Cambria" w:hAnsi="Cambria"/>
          <w:sz w:val="20"/>
          <w:szCs w:val="20"/>
        </w:rPr>
        <w:t xml:space="preserve">a </w:t>
      </w:r>
      <w:r w:rsidR="00F83BC7">
        <w:rPr>
          <w:rFonts w:ascii="Cambria" w:hAnsi="Cambria"/>
          <w:sz w:val="20"/>
          <w:szCs w:val="20"/>
        </w:rPr>
        <w:t>60</w:t>
      </w:r>
      <w:r w:rsidR="00D62D34">
        <w:rPr>
          <w:rFonts w:ascii="Cambria" w:hAnsi="Cambria"/>
          <w:sz w:val="20"/>
          <w:szCs w:val="20"/>
        </w:rPr>
        <w:t>-day period</w:t>
      </w:r>
      <w:r w:rsidR="00F83BC7">
        <w:rPr>
          <w:rFonts w:ascii="Cambria" w:hAnsi="Cambria"/>
          <w:sz w:val="20"/>
          <w:szCs w:val="20"/>
        </w:rPr>
        <w:t xml:space="preserve">, and this means that the judicial proceeding had to be </w:t>
      </w:r>
      <w:r w:rsidR="00E97E1B">
        <w:rPr>
          <w:rFonts w:ascii="Cambria" w:hAnsi="Cambria"/>
          <w:sz w:val="20"/>
          <w:szCs w:val="20"/>
        </w:rPr>
        <w:t>adjudicated</w:t>
      </w:r>
      <w:r w:rsidR="00F83BC7">
        <w:rPr>
          <w:rFonts w:ascii="Cambria" w:hAnsi="Cambria"/>
          <w:sz w:val="20"/>
          <w:szCs w:val="20"/>
        </w:rPr>
        <w:t xml:space="preserve"> in less than 2 months. </w:t>
      </w:r>
      <w:r w:rsidR="00387FF3">
        <w:rPr>
          <w:rFonts w:ascii="Cambria" w:hAnsi="Cambria"/>
          <w:sz w:val="20"/>
          <w:szCs w:val="20"/>
        </w:rPr>
        <w:t xml:space="preserve">Additionally, they </w:t>
      </w:r>
      <w:r w:rsidR="009D0CA3">
        <w:rPr>
          <w:rFonts w:ascii="Cambria" w:hAnsi="Cambria"/>
          <w:sz w:val="20"/>
          <w:szCs w:val="20"/>
        </w:rPr>
        <w:t xml:space="preserve">would have had to </w:t>
      </w:r>
      <w:r w:rsidR="00FF64EF">
        <w:rPr>
          <w:rFonts w:ascii="Cambria" w:hAnsi="Cambria"/>
          <w:sz w:val="20"/>
          <w:szCs w:val="20"/>
        </w:rPr>
        <w:t xml:space="preserve">obtain reinstatement in office </w:t>
      </w:r>
      <w:r w:rsidR="009D0CA3">
        <w:rPr>
          <w:rFonts w:ascii="Cambria" w:hAnsi="Cambria"/>
          <w:sz w:val="20"/>
          <w:szCs w:val="20"/>
        </w:rPr>
        <w:t xml:space="preserve">prior to December 31, 2006, </w:t>
      </w:r>
      <w:r w:rsidR="00C47B8F">
        <w:rPr>
          <w:rFonts w:ascii="Cambria" w:hAnsi="Cambria"/>
          <w:sz w:val="20"/>
          <w:szCs w:val="20"/>
        </w:rPr>
        <w:t xml:space="preserve">as </w:t>
      </w:r>
      <w:r w:rsidR="00C47B8F">
        <w:rPr>
          <w:rFonts w:ascii="Cambria" w:hAnsi="Cambria"/>
          <w:sz w:val="20"/>
          <w:szCs w:val="20"/>
        </w:rPr>
        <w:lastRenderedPageBreak/>
        <w:t xml:space="preserve">that is the date </w:t>
      </w:r>
      <w:r w:rsidR="00E37E36">
        <w:rPr>
          <w:rFonts w:ascii="Cambria" w:hAnsi="Cambria"/>
          <w:sz w:val="20"/>
          <w:szCs w:val="20"/>
        </w:rPr>
        <w:t>that his term came to a</w:t>
      </w:r>
      <w:r w:rsidR="000D3EFE">
        <w:rPr>
          <w:rFonts w:ascii="Cambria" w:hAnsi="Cambria"/>
          <w:sz w:val="20"/>
          <w:szCs w:val="20"/>
        </w:rPr>
        <w:t>n end</w:t>
      </w:r>
      <w:r w:rsidR="007A1262">
        <w:rPr>
          <w:rFonts w:ascii="Cambria" w:hAnsi="Cambria"/>
          <w:sz w:val="20"/>
          <w:szCs w:val="20"/>
        </w:rPr>
        <w:t>, rendering</w:t>
      </w:r>
      <w:r w:rsidR="004F6642">
        <w:rPr>
          <w:rFonts w:ascii="Cambria" w:hAnsi="Cambria"/>
          <w:sz w:val="20"/>
          <w:szCs w:val="20"/>
        </w:rPr>
        <w:t xml:space="preserve"> such a possibility </w:t>
      </w:r>
      <w:r w:rsidR="00B95918">
        <w:rPr>
          <w:rFonts w:ascii="Cambria" w:hAnsi="Cambria"/>
          <w:sz w:val="20"/>
          <w:szCs w:val="20"/>
        </w:rPr>
        <w:t xml:space="preserve">a </w:t>
      </w:r>
      <w:r w:rsidR="004F6642">
        <w:rPr>
          <w:rFonts w:ascii="Cambria" w:hAnsi="Cambria"/>
          <w:sz w:val="20"/>
          <w:szCs w:val="20"/>
        </w:rPr>
        <w:t>moot</w:t>
      </w:r>
      <w:r w:rsidR="00B95918">
        <w:rPr>
          <w:rFonts w:ascii="Cambria" w:hAnsi="Cambria"/>
          <w:sz w:val="20"/>
          <w:szCs w:val="20"/>
        </w:rPr>
        <w:t xml:space="preserve"> point</w:t>
      </w:r>
      <w:r w:rsidR="00887B58">
        <w:rPr>
          <w:rFonts w:ascii="Cambria" w:hAnsi="Cambria"/>
          <w:sz w:val="20"/>
          <w:szCs w:val="20"/>
        </w:rPr>
        <w:t>. T</w:t>
      </w:r>
      <w:r w:rsidR="00D21F37">
        <w:rPr>
          <w:rFonts w:ascii="Cambria" w:hAnsi="Cambria"/>
          <w:sz w:val="20"/>
          <w:szCs w:val="20"/>
        </w:rPr>
        <w:t>hey note that an</w:t>
      </w:r>
      <w:r w:rsidR="00077B47">
        <w:rPr>
          <w:rFonts w:ascii="Cambria" w:hAnsi="Cambria"/>
          <w:sz w:val="20"/>
          <w:szCs w:val="20"/>
        </w:rPr>
        <w:t xml:space="preserve"> </w:t>
      </w:r>
      <w:proofErr w:type="spellStart"/>
      <w:r w:rsidR="00077B47">
        <w:rPr>
          <w:rFonts w:ascii="Cambria" w:hAnsi="Cambria"/>
          <w:i/>
          <w:sz w:val="20"/>
          <w:szCs w:val="20"/>
        </w:rPr>
        <w:t>amparo</w:t>
      </w:r>
      <w:proofErr w:type="spellEnd"/>
      <w:r w:rsidR="00077B47">
        <w:rPr>
          <w:rFonts w:ascii="Cambria" w:hAnsi="Cambria"/>
          <w:i/>
          <w:sz w:val="20"/>
          <w:szCs w:val="20"/>
        </w:rPr>
        <w:t xml:space="preserve"> </w:t>
      </w:r>
      <w:r w:rsidR="00077B47">
        <w:rPr>
          <w:rFonts w:ascii="Cambria" w:hAnsi="Cambria"/>
          <w:sz w:val="20"/>
          <w:szCs w:val="20"/>
        </w:rPr>
        <w:t>suit is not a prompt or simple remedy</w:t>
      </w:r>
      <w:r w:rsidR="00887B58">
        <w:rPr>
          <w:rFonts w:ascii="Cambria" w:hAnsi="Cambria"/>
          <w:sz w:val="20"/>
          <w:szCs w:val="20"/>
        </w:rPr>
        <w:t>,</w:t>
      </w:r>
      <w:r w:rsidR="00385D75">
        <w:rPr>
          <w:rFonts w:ascii="Cambria" w:hAnsi="Cambria"/>
          <w:sz w:val="20"/>
          <w:szCs w:val="20"/>
        </w:rPr>
        <w:t xml:space="preserve"> inasmuch as the proceeding to challenge the JNE</w:t>
      </w:r>
      <w:r w:rsidR="00CB7DB7">
        <w:rPr>
          <w:rFonts w:ascii="Cambria" w:hAnsi="Cambria"/>
          <w:sz w:val="20"/>
          <w:szCs w:val="20"/>
        </w:rPr>
        <w:t xml:space="preserve"> decision</w:t>
      </w:r>
      <w:r w:rsidR="00385D75">
        <w:rPr>
          <w:rFonts w:ascii="Cambria" w:hAnsi="Cambria"/>
          <w:sz w:val="20"/>
          <w:szCs w:val="20"/>
        </w:rPr>
        <w:t xml:space="preserve"> took one year and one month for </w:t>
      </w:r>
      <w:r w:rsidR="00766D8A">
        <w:rPr>
          <w:rFonts w:ascii="Cambria" w:hAnsi="Cambria"/>
          <w:sz w:val="20"/>
          <w:szCs w:val="20"/>
        </w:rPr>
        <w:t>a final disposition to be issued</w:t>
      </w:r>
      <w:r w:rsidR="001D5209">
        <w:rPr>
          <w:rFonts w:ascii="Cambria" w:hAnsi="Cambria"/>
          <w:sz w:val="20"/>
          <w:szCs w:val="20"/>
        </w:rPr>
        <w:t xml:space="preserve">. They further contend that the alleged </w:t>
      </w:r>
      <w:r w:rsidR="00F110B7">
        <w:rPr>
          <w:rFonts w:ascii="Cambria" w:hAnsi="Cambria"/>
          <w:sz w:val="20"/>
          <w:szCs w:val="20"/>
        </w:rPr>
        <w:t xml:space="preserve">victim </w:t>
      </w:r>
      <w:r w:rsidR="0057052B">
        <w:rPr>
          <w:rFonts w:ascii="Cambria" w:hAnsi="Cambria"/>
          <w:sz w:val="20"/>
          <w:szCs w:val="20"/>
        </w:rPr>
        <w:t>could not afford</w:t>
      </w:r>
      <w:r w:rsidR="00DC2CD9">
        <w:rPr>
          <w:rFonts w:ascii="Cambria" w:hAnsi="Cambria"/>
          <w:sz w:val="20"/>
          <w:szCs w:val="20"/>
        </w:rPr>
        <w:t xml:space="preserve"> to hire</w:t>
      </w:r>
      <w:r w:rsidR="001D5209">
        <w:rPr>
          <w:rFonts w:ascii="Cambria" w:hAnsi="Cambria"/>
          <w:sz w:val="20"/>
          <w:szCs w:val="20"/>
        </w:rPr>
        <w:t xml:space="preserve"> legal counsel</w:t>
      </w:r>
      <w:r w:rsidR="005A3CCA">
        <w:rPr>
          <w:rFonts w:ascii="Cambria" w:hAnsi="Cambria"/>
          <w:sz w:val="20"/>
          <w:szCs w:val="20"/>
        </w:rPr>
        <w:t xml:space="preserve"> to defend him against these ad</w:t>
      </w:r>
      <w:r w:rsidR="001D5209">
        <w:rPr>
          <w:rFonts w:ascii="Cambria" w:hAnsi="Cambria"/>
          <w:sz w:val="20"/>
          <w:szCs w:val="20"/>
        </w:rPr>
        <w:t xml:space="preserve">ministrative acts. </w:t>
      </w:r>
    </w:p>
    <w:p w14:paraId="08AC84D9" w14:textId="215045C3" w:rsidR="00E34F04" w:rsidRPr="00BB6431" w:rsidRDefault="00B65295"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argue that, as r</w:t>
      </w:r>
      <w:r w:rsidR="00293E66">
        <w:rPr>
          <w:rFonts w:ascii="Cambria" w:hAnsi="Cambria"/>
          <w:sz w:val="20"/>
          <w:szCs w:val="20"/>
        </w:rPr>
        <w:t>etaliation, the JNE filed a law</w:t>
      </w:r>
      <w:r>
        <w:rPr>
          <w:rFonts w:ascii="Cambria" w:hAnsi="Cambria"/>
          <w:sz w:val="20"/>
          <w:szCs w:val="20"/>
        </w:rPr>
        <w:t xml:space="preserve">suit for damages against the alleged victim, which was </w:t>
      </w:r>
      <w:r w:rsidR="00DE7E88">
        <w:rPr>
          <w:rFonts w:ascii="Cambria" w:hAnsi="Cambria"/>
          <w:sz w:val="20"/>
          <w:szCs w:val="20"/>
        </w:rPr>
        <w:t xml:space="preserve">dismissed as </w:t>
      </w:r>
      <w:r>
        <w:rPr>
          <w:rFonts w:ascii="Cambria" w:hAnsi="Cambria"/>
          <w:sz w:val="20"/>
          <w:szCs w:val="20"/>
        </w:rPr>
        <w:t xml:space="preserve">groundless on July 24, 2012. They </w:t>
      </w:r>
      <w:r w:rsidR="00293E66">
        <w:rPr>
          <w:rFonts w:ascii="Cambria" w:hAnsi="Cambria"/>
          <w:sz w:val="20"/>
          <w:szCs w:val="20"/>
        </w:rPr>
        <w:t xml:space="preserve">note </w:t>
      </w:r>
      <w:r w:rsidR="00BA2F36">
        <w:rPr>
          <w:rFonts w:ascii="Cambria" w:hAnsi="Cambria"/>
          <w:sz w:val="20"/>
          <w:szCs w:val="20"/>
        </w:rPr>
        <w:t xml:space="preserve">that, in response, </w:t>
      </w:r>
      <w:r w:rsidR="00530A2F">
        <w:rPr>
          <w:rFonts w:ascii="Cambria" w:hAnsi="Cambria"/>
          <w:sz w:val="20"/>
          <w:szCs w:val="20"/>
        </w:rPr>
        <w:t>he filed a civil suit for compensatory damages agai</w:t>
      </w:r>
      <w:r w:rsidR="00317FA2">
        <w:rPr>
          <w:rFonts w:ascii="Cambria" w:hAnsi="Cambria"/>
          <w:sz w:val="20"/>
          <w:szCs w:val="20"/>
        </w:rPr>
        <w:t>nst the JNE for unlawful</w:t>
      </w:r>
      <w:r w:rsidR="00E348C4">
        <w:rPr>
          <w:rFonts w:ascii="Cambria" w:hAnsi="Cambria"/>
          <w:sz w:val="20"/>
          <w:szCs w:val="20"/>
        </w:rPr>
        <w:t>ly removing him</w:t>
      </w:r>
      <w:r w:rsidR="0093125C">
        <w:rPr>
          <w:rFonts w:ascii="Cambria" w:hAnsi="Cambria"/>
          <w:sz w:val="20"/>
          <w:szCs w:val="20"/>
        </w:rPr>
        <w:t xml:space="preserve"> from office as Mayor, </w:t>
      </w:r>
      <w:r w:rsidR="00E348C4">
        <w:rPr>
          <w:rFonts w:ascii="Cambria" w:hAnsi="Cambria"/>
          <w:sz w:val="20"/>
          <w:szCs w:val="20"/>
        </w:rPr>
        <w:t>revoking</w:t>
      </w:r>
      <w:r w:rsidR="00D74924">
        <w:rPr>
          <w:rFonts w:ascii="Cambria" w:hAnsi="Cambria"/>
          <w:sz w:val="20"/>
          <w:szCs w:val="20"/>
        </w:rPr>
        <w:t xml:space="preserve"> his identification record</w:t>
      </w:r>
      <w:r w:rsidR="00AC04B5">
        <w:rPr>
          <w:rFonts w:ascii="Cambria" w:hAnsi="Cambria"/>
          <w:sz w:val="20"/>
          <w:szCs w:val="20"/>
        </w:rPr>
        <w:t xml:space="preserve"> </w:t>
      </w:r>
      <w:r w:rsidR="004F0CD2">
        <w:rPr>
          <w:rFonts w:ascii="Cambria" w:hAnsi="Cambria"/>
          <w:sz w:val="20"/>
          <w:szCs w:val="20"/>
        </w:rPr>
        <w:t>and failing</w:t>
      </w:r>
      <w:r w:rsidR="00390DF0">
        <w:rPr>
          <w:rFonts w:ascii="Cambria" w:hAnsi="Cambria"/>
          <w:sz w:val="20"/>
          <w:szCs w:val="20"/>
        </w:rPr>
        <w:t xml:space="preserve"> to obey the decisions of the Constitutional Court</w:t>
      </w:r>
      <w:r w:rsidR="006363BD">
        <w:rPr>
          <w:rFonts w:ascii="Cambria" w:hAnsi="Cambria"/>
          <w:sz w:val="20"/>
          <w:szCs w:val="20"/>
        </w:rPr>
        <w:t xml:space="preserve">. They </w:t>
      </w:r>
      <w:r w:rsidR="005B176D">
        <w:rPr>
          <w:rFonts w:ascii="Cambria" w:hAnsi="Cambria"/>
          <w:sz w:val="20"/>
          <w:szCs w:val="20"/>
        </w:rPr>
        <w:t xml:space="preserve">indicate </w:t>
      </w:r>
      <w:r w:rsidR="006363BD">
        <w:rPr>
          <w:rFonts w:ascii="Cambria" w:hAnsi="Cambria"/>
          <w:sz w:val="20"/>
          <w:szCs w:val="20"/>
        </w:rPr>
        <w:t xml:space="preserve">that his </w:t>
      </w:r>
      <w:r w:rsidR="007B6155">
        <w:rPr>
          <w:rFonts w:ascii="Cambria" w:hAnsi="Cambria"/>
          <w:sz w:val="20"/>
          <w:szCs w:val="20"/>
        </w:rPr>
        <w:t>claims were denied in rulings at</w:t>
      </w:r>
      <w:r w:rsidR="00FB485B">
        <w:rPr>
          <w:rFonts w:ascii="Cambria" w:hAnsi="Cambria"/>
          <w:sz w:val="20"/>
          <w:szCs w:val="20"/>
        </w:rPr>
        <w:t xml:space="preserve"> the appellate level and the level of last resort (</w:t>
      </w:r>
      <w:proofErr w:type="spellStart"/>
      <w:r w:rsidR="00FB485B" w:rsidRPr="00EB67EF">
        <w:rPr>
          <w:rFonts w:ascii="Cambria" w:hAnsi="Cambria"/>
          <w:i/>
          <w:sz w:val="20"/>
          <w:szCs w:val="20"/>
        </w:rPr>
        <w:t>casación</w:t>
      </w:r>
      <w:proofErr w:type="spellEnd"/>
      <w:r w:rsidR="00FB485B">
        <w:rPr>
          <w:rFonts w:ascii="Cambria" w:hAnsi="Cambria"/>
          <w:sz w:val="20"/>
          <w:szCs w:val="20"/>
        </w:rPr>
        <w:t>)</w:t>
      </w:r>
      <w:r w:rsidR="006363BD">
        <w:rPr>
          <w:rFonts w:ascii="Cambria" w:hAnsi="Cambria"/>
          <w:sz w:val="20"/>
          <w:szCs w:val="20"/>
        </w:rPr>
        <w:t>, the latter</w:t>
      </w:r>
      <w:r w:rsidR="00EB67EF">
        <w:rPr>
          <w:rFonts w:ascii="Cambria" w:hAnsi="Cambria"/>
          <w:sz w:val="20"/>
          <w:szCs w:val="20"/>
        </w:rPr>
        <w:t xml:space="preserve"> ruling</w:t>
      </w:r>
      <w:r w:rsidR="00FB485B">
        <w:rPr>
          <w:rFonts w:ascii="Cambria" w:hAnsi="Cambria"/>
          <w:sz w:val="20"/>
          <w:szCs w:val="20"/>
        </w:rPr>
        <w:t xml:space="preserve"> being</w:t>
      </w:r>
      <w:r w:rsidR="006363BD">
        <w:rPr>
          <w:rFonts w:ascii="Cambria" w:hAnsi="Cambria"/>
          <w:sz w:val="20"/>
          <w:szCs w:val="20"/>
        </w:rPr>
        <w:t xml:space="preserve"> issued by the Transitory Civil Chamber of the</w:t>
      </w:r>
      <w:r w:rsidR="0046551C">
        <w:rPr>
          <w:rFonts w:ascii="Cambria" w:hAnsi="Cambria"/>
          <w:sz w:val="20"/>
          <w:szCs w:val="20"/>
        </w:rPr>
        <w:t xml:space="preserve"> Supreme Court of Justice on March 22, 2016. They </w:t>
      </w:r>
      <w:r w:rsidR="00032A6C">
        <w:rPr>
          <w:rFonts w:ascii="Cambria" w:hAnsi="Cambria"/>
          <w:sz w:val="20"/>
          <w:szCs w:val="20"/>
        </w:rPr>
        <w:t xml:space="preserve">submit </w:t>
      </w:r>
      <w:r w:rsidR="00F06A86">
        <w:rPr>
          <w:rFonts w:ascii="Cambria" w:hAnsi="Cambria"/>
          <w:sz w:val="20"/>
          <w:szCs w:val="20"/>
        </w:rPr>
        <w:t xml:space="preserve">that said </w:t>
      </w:r>
      <w:r w:rsidR="001009C6">
        <w:rPr>
          <w:rFonts w:ascii="Cambria" w:hAnsi="Cambria"/>
          <w:sz w:val="20"/>
          <w:szCs w:val="20"/>
        </w:rPr>
        <w:t xml:space="preserve">Civil </w:t>
      </w:r>
      <w:r w:rsidR="00F06A86">
        <w:rPr>
          <w:rFonts w:ascii="Cambria" w:hAnsi="Cambria"/>
          <w:sz w:val="20"/>
          <w:szCs w:val="20"/>
        </w:rPr>
        <w:t>Chamber found that the JNE had not committed any illicit or illegal act, nor was its conduct</w:t>
      </w:r>
      <w:r w:rsidR="00F473A2">
        <w:rPr>
          <w:rFonts w:ascii="Cambria" w:hAnsi="Cambria"/>
          <w:sz w:val="20"/>
          <w:szCs w:val="20"/>
        </w:rPr>
        <w:t xml:space="preserve"> dereli</w:t>
      </w:r>
      <w:r w:rsidR="00584EB4">
        <w:rPr>
          <w:rFonts w:ascii="Cambria" w:hAnsi="Cambria"/>
          <w:sz w:val="20"/>
          <w:szCs w:val="20"/>
        </w:rPr>
        <w:t>ct</w:t>
      </w:r>
      <w:r w:rsidR="00F06A86">
        <w:rPr>
          <w:rFonts w:ascii="Cambria" w:hAnsi="Cambria"/>
          <w:sz w:val="20"/>
          <w:szCs w:val="20"/>
        </w:rPr>
        <w:t xml:space="preserve">, arbitrary, </w:t>
      </w:r>
      <w:r w:rsidR="00EA186A">
        <w:rPr>
          <w:rFonts w:ascii="Cambria" w:hAnsi="Cambria"/>
          <w:sz w:val="20"/>
          <w:szCs w:val="20"/>
        </w:rPr>
        <w:t xml:space="preserve">willful </w:t>
      </w:r>
      <w:r w:rsidR="00F06A86">
        <w:rPr>
          <w:rFonts w:ascii="Cambria" w:hAnsi="Cambria"/>
          <w:sz w:val="20"/>
          <w:szCs w:val="20"/>
        </w:rPr>
        <w:t xml:space="preserve">or negligent. </w:t>
      </w:r>
      <w:r w:rsidR="00BD576E">
        <w:rPr>
          <w:rFonts w:ascii="Cambria" w:hAnsi="Cambria"/>
          <w:sz w:val="20"/>
          <w:szCs w:val="20"/>
        </w:rPr>
        <w:t xml:space="preserve">The alleged victim asserts that, as a result of the events described above, his health and </w:t>
      </w:r>
      <w:r w:rsidR="007563BF">
        <w:rPr>
          <w:rFonts w:ascii="Cambria" w:hAnsi="Cambria"/>
          <w:sz w:val="20"/>
          <w:szCs w:val="20"/>
        </w:rPr>
        <w:t>assets</w:t>
      </w:r>
      <w:r w:rsidR="00BD576E">
        <w:rPr>
          <w:rFonts w:ascii="Cambria" w:hAnsi="Cambria"/>
          <w:sz w:val="20"/>
          <w:szCs w:val="20"/>
        </w:rPr>
        <w:t xml:space="preserve"> </w:t>
      </w:r>
      <w:r w:rsidR="00D74924">
        <w:rPr>
          <w:rFonts w:ascii="Cambria" w:hAnsi="Cambria"/>
          <w:sz w:val="20"/>
          <w:szCs w:val="20"/>
        </w:rPr>
        <w:t>have</w:t>
      </w:r>
      <w:r w:rsidR="00AD14B8">
        <w:rPr>
          <w:rFonts w:ascii="Cambria" w:hAnsi="Cambria"/>
          <w:sz w:val="20"/>
          <w:szCs w:val="20"/>
        </w:rPr>
        <w:t xml:space="preserve"> been adversely affected. </w:t>
      </w:r>
      <w:r w:rsidR="00471739">
        <w:rPr>
          <w:rFonts w:ascii="Cambria" w:hAnsi="Cambria"/>
          <w:sz w:val="20"/>
          <w:szCs w:val="20"/>
        </w:rPr>
        <w:t xml:space="preserve">He further </w:t>
      </w:r>
      <w:r w:rsidR="002510A7">
        <w:rPr>
          <w:rFonts w:ascii="Cambria" w:hAnsi="Cambria"/>
          <w:sz w:val="20"/>
          <w:szCs w:val="20"/>
        </w:rPr>
        <w:t xml:space="preserve">claims that because he was considered a criminal with a final conviction and </w:t>
      </w:r>
      <w:r w:rsidR="00B62992">
        <w:rPr>
          <w:rFonts w:ascii="Cambria" w:hAnsi="Cambria"/>
          <w:sz w:val="20"/>
          <w:szCs w:val="20"/>
        </w:rPr>
        <w:t xml:space="preserve">was </w:t>
      </w:r>
      <w:r w:rsidR="002510A7">
        <w:rPr>
          <w:rFonts w:ascii="Cambria" w:hAnsi="Cambria"/>
          <w:sz w:val="20"/>
          <w:szCs w:val="20"/>
        </w:rPr>
        <w:t xml:space="preserve">accused of being the cause of the </w:t>
      </w:r>
      <w:r w:rsidR="003D4828">
        <w:rPr>
          <w:rFonts w:ascii="Cambria" w:hAnsi="Cambria"/>
          <w:sz w:val="20"/>
          <w:szCs w:val="20"/>
        </w:rPr>
        <w:t xml:space="preserve">turmoil </w:t>
      </w:r>
      <w:r w:rsidR="003C4A16">
        <w:rPr>
          <w:rFonts w:ascii="Cambria" w:hAnsi="Cambria"/>
          <w:sz w:val="20"/>
          <w:szCs w:val="20"/>
        </w:rPr>
        <w:t>in Chiclayo, his name</w:t>
      </w:r>
      <w:r w:rsidR="00A7708D">
        <w:rPr>
          <w:rFonts w:ascii="Cambria" w:hAnsi="Cambria"/>
          <w:sz w:val="20"/>
          <w:szCs w:val="20"/>
        </w:rPr>
        <w:t xml:space="preserve"> has been significantly </w:t>
      </w:r>
      <w:r w:rsidR="00E43C78">
        <w:rPr>
          <w:rFonts w:ascii="Cambria" w:hAnsi="Cambria"/>
          <w:sz w:val="20"/>
          <w:szCs w:val="20"/>
        </w:rPr>
        <w:t xml:space="preserve">tarnished </w:t>
      </w:r>
      <w:r w:rsidR="00A7708D">
        <w:rPr>
          <w:rFonts w:ascii="Cambria" w:hAnsi="Cambria"/>
          <w:sz w:val="20"/>
          <w:szCs w:val="20"/>
        </w:rPr>
        <w:t>and</w:t>
      </w:r>
      <w:r w:rsidR="003C4A16">
        <w:rPr>
          <w:rFonts w:ascii="Cambria" w:hAnsi="Cambria"/>
          <w:sz w:val="20"/>
          <w:szCs w:val="20"/>
        </w:rPr>
        <w:t xml:space="preserve"> </w:t>
      </w:r>
      <w:r w:rsidR="00907427">
        <w:rPr>
          <w:rFonts w:ascii="Cambria" w:hAnsi="Cambria"/>
          <w:sz w:val="20"/>
          <w:szCs w:val="20"/>
        </w:rPr>
        <w:t xml:space="preserve">his honor has been </w:t>
      </w:r>
      <w:r w:rsidR="001153CE">
        <w:rPr>
          <w:rFonts w:ascii="Cambria" w:hAnsi="Cambria"/>
          <w:sz w:val="20"/>
          <w:szCs w:val="20"/>
        </w:rPr>
        <w:t>damaged</w:t>
      </w:r>
      <w:r w:rsidR="00AC298F">
        <w:rPr>
          <w:rFonts w:ascii="Cambria" w:hAnsi="Cambria"/>
          <w:sz w:val="20"/>
          <w:szCs w:val="20"/>
        </w:rPr>
        <w:t>, rendering</w:t>
      </w:r>
      <w:r w:rsidR="0080042B">
        <w:rPr>
          <w:rFonts w:ascii="Cambria" w:hAnsi="Cambria"/>
          <w:sz w:val="20"/>
          <w:szCs w:val="20"/>
        </w:rPr>
        <w:t xml:space="preserve"> him unable to </w:t>
      </w:r>
      <w:r w:rsidR="00907427">
        <w:rPr>
          <w:rFonts w:ascii="Cambria" w:hAnsi="Cambria"/>
          <w:sz w:val="20"/>
          <w:szCs w:val="20"/>
        </w:rPr>
        <w:t>get a j</w:t>
      </w:r>
      <w:r w:rsidR="0080042B">
        <w:rPr>
          <w:rFonts w:ascii="Cambria" w:hAnsi="Cambria"/>
          <w:sz w:val="20"/>
          <w:szCs w:val="20"/>
        </w:rPr>
        <w:t xml:space="preserve">ob or cover his living expenses. </w:t>
      </w:r>
    </w:p>
    <w:p w14:paraId="5D713F0A" w14:textId="4295643C" w:rsidR="00E34F04" w:rsidRPr="00BB6431" w:rsidRDefault="0080042B"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Lastly, the petitioners</w:t>
      </w:r>
      <w:r w:rsidR="00CA5FC2">
        <w:rPr>
          <w:rFonts w:ascii="Cambria" w:hAnsi="Cambria"/>
          <w:sz w:val="20"/>
          <w:szCs w:val="20"/>
        </w:rPr>
        <w:t xml:space="preserve"> contend that the legislative branch has failed to fulfill its duty </w:t>
      </w:r>
      <w:r w:rsidR="001E645C">
        <w:rPr>
          <w:rFonts w:ascii="Cambria" w:hAnsi="Cambria"/>
          <w:sz w:val="20"/>
          <w:szCs w:val="20"/>
        </w:rPr>
        <w:t xml:space="preserve">to </w:t>
      </w:r>
      <w:r w:rsidR="005A2F18">
        <w:rPr>
          <w:rFonts w:ascii="Cambria" w:hAnsi="Cambria"/>
          <w:sz w:val="20"/>
          <w:szCs w:val="20"/>
        </w:rPr>
        <w:t>adopt domestic</w:t>
      </w:r>
      <w:r w:rsidR="00CB2CC5">
        <w:rPr>
          <w:rFonts w:ascii="Cambria" w:hAnsi="Cambria"/>
          <w:sz w:val="20"/>
          <w:szCs w:val="20"/>
        </w:rPr>
        <w:t xml:space="preserve"> legislation to incorporate a simple, prompt and effective </w:t>
      </w:r>
      <w:r w:rsidR="002620B3">
        <w:rPr>
          <w:rFonts w:ascii="Cambria" w:hAnsi="Cambria"/>
          <w:sz w:val="20"/>
          <w:szCs w:val="20"/>
        </w:rPr>
        <w:t>recourse</w:t>
      </w:r>
      <w:r w:rsidR="00CB2CC5">
        <w:rPr>
          <w:rFonts w:ascii="Cambria" w:hAnsi="Cambria"/>
          <w:sz w:val="20"/>
          <w:szCs w:val="20"/>
        </w:rPr>
        <w:t xml:space="preserve"> against </w:t>
      </w:r>
      <w:r w:rsidR="0049282D">
        <w:rPr>
          <w:rFonts w:ascii="Cambria" w:hAnsi="Cambria"/>
          <w:sz w:val="20"/>
          <w:szCs w:val="20"/>
        </w:rPr>
        <w:t xml:space="preserve">the rulings issued by the JNE, as </w:t>
      </w:r>
      <w:r w:rsidR="00D90E51">
        <w:rPr>
          <w:rFonts w:ascii="Cambria" w:hAnsi="Cambria"/>
          <w:sz w:val="20"/>
          <w:szCs w:val="20"/>
        </w:rPr>
        <w:t>recommended by the IACHR</w:t>
      </w:r>
      <w:r w:rsidR="0049282D">
        <w:rPr>
          <w:rFonts w:ascii="Cambria" w:hAnsi="Cambria"/>
          <w:sz w:val="20"/>
          <w:szCs w:val="20"/>
        </w:rPr>
        <w:t>.</w:t>
      </w:r>
      <w:r w:rsidR="00E34F04" w:rsidRPr="00BB6431">
        <w:rPr>
          <w:rStyle w:val="FootnoteReference"/>
          <w:rFonts w:ascii="Cambria" w:hAnsi="Cambria"/>
          <w:sz w:val="20"/>
          <w:szCs w:val="20"/>
        </w:rPr>
        <w:footnoteReference w:id="5"/>
      </w:r>
      <w:r w:rsidR="009D3793">
        <w:rPr>
          <w:rFonts w:ascii="Cambria" w:hAnsi="Cambria"/>
          <w:sz w:val="20"/>
          <w:szCs w:val="20"/>
        </w:rPr>
        <w:t xml:space="preserve"> The</w:t>
      </w:r>
      <w:r w:rsidR="00B35FEF">
        <w:rPr>
          <w:rFonts w:ascii="Cambria" w:hAnsi="Cambria"/>
          <w:sz w:val="20"/>
          <w:szCs w:val="20"/>
        </w:rPr>
        <w:t>y</w:t>
      </w:r>
      <w:r w:rsidR="009D3793">
        <w:rPr>
          <w:rFonts w:ascii="Cambria" w:hAnsi="Cambria"/>
          <w:sz w:val="20"/>
          <w:szCs w:val="20"/>
        </w:rPr>
        <w:t xml:space="preserve"> argue that, contrary to this duty, the Congress issued Law 28642 expressly prohibiting </w:t>
      </w:r>
      <w:r w:rsidR="00E31708">
        <w:rPr>
          <w:rFonts w:ascii="Cambria" w:hAnsi="Cambria"/>
          <w:sz w:val="20"/>
          <w:szCs w:val="20"/>
        </w:rPr>
        <w:t xml:space="preserve">challenges against said decisions on grounds of unconstitutionality. </w:t>
      </w:r>
      <w:r w:rsidR="00130ACF">
        <w:rPr>
          <w:rFonts w:ascii="Cambria" w:hAnsi="Cambria"/>
          <w:sz w:val="20"/>
          <w:szCs w:val="20"/>
        </w:rPr>
        <w:t>They claim that even though the Constitutional Court found on June 19, 2007</w:t>
      </w:r>
      <w:r w:rsidR="00AD57D0">
        <w:rPr>
          <w:rFonts w:ascii="Cambria" w:hAnsi="Cambria"/>
          <w:sz w:val="20"/>
          <w:szCs w:val="20"/>
        </w:rPr>
        <w:t xml:space="preserve"> that this law was unconstitutional, the JNE secretary general asserted in some media outlets that some legal and constitutional provisions </w:t>
      </w:r>
      <w:r w:rsidR="00231524">
        <w:rPr>
          <w:rFonts w:ascii="Cambria" w:hAnsi="Cambria"/>
          <w:sz w:val="20"/>
          <w:szCs w:val="20"/>
        </w:rPr>
        <w:t xml:space="preserve">still precluded </w:t>
      </w:r>
      <w:r w:rsidR="00AD57D0">
        <w:rPr>
          <w:rFonts w:ascii="Cambria" w:hAnsi="Cambria"/>
          <w:sz w:val="20"/>
          <w:szCs w:val="20"/>
        </w:rPr>
        <w:t xml:space="preserve">the filing of </w:t>
      </w:r>
      <w:proofErr w:type="spellStart"/>
      <w:r w:rsidR="00AD57D0">
        <w:rPr>
          <w:rFonts w:ascii="Cambria" w:hAnsi="Cambria"/>
          <w:i/>
          <w:sz w:val="20"/>
          <w:szCs w:val="20"/>
        </w:rPr>
        <w:t>amparo</w:t>
      </w:r>
      <w:proofErr w:type="spellEnd"/>
      <w:r w:rsidR="00AD57D0">
        <w:rPr>
          <w:rFonts w:ascii="Cambria" w:hAnsi="Cambria"/>
          <w:i/>
          <w:sz w:val="20"/>
          <w:szCs w:val="20"/>
        </w:rPr>
        <w:t xml:space="preserve"> </w:t>
      </w:r>
      <w:r w:rsidR="00AD57D0">
        <w:rPr>
          <w:rFonts w:ascii="Cambria" w:hAnsi="Cambria"/>
          <w:sz w:val="20"/>
          <w:szCs w:val="20"/>
        </w:rPr>
        <w:t>claims agains</w:t>
      </w:r>
      <w:r w:rsidR="00231524">
        <w:rPr>
          <w:rFonts w:ascii="Cambria" w:hAnsi="Cambria"/>
          <w:sz w:val="20"/>
          <w:szCs w:val="20"/>
        </w:rPr>
        <w:t>t its decisions</w:t>
      </w:r>
      <w:r w:rsidR="00E34F04" w:rsidRPr="00BB6431">
        <w:rPr>
          <w:rFonts w:ascii="Cambria" w:hAnsi="Cambria"/>
          <w:sz w:val="20"/>
          <w:szCs w:val="20"/>
        </w:rPr>
        <w:t>.</w:t>
      </w:r>
    </w:p>
    <w:p w14:paraId="5C8C440A" w14:textId="02BA003F" w:rsidR="00E34F04" w:rsidRPr="00BB6431" w:rsidRDefault="00B924DE"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response, the State asserts that the JNE </w:t>
      </w:r>
      <w:r w:rsidR="005E6229">
        <w:rPr>
          <w:rFonts w:ascii="Cambria" w:hAnsi="Cambria"/>
          <w:sz w:val="20"/>
          <w:szCs w:val="20"/>
        </w:rPr>
        <w:t xml:space="preserve">adjudicated </w:t>
      </w:r>
      <w:r w:rsidR="00D11A1A">
        <w:rPr>
          <w:rFonts w:ascii="Cambria" w:hAnsi="Cambria"/>
          <w:sz w:val="20"/>
          <w:szCs w:val="20"/>
        </w:rPr>
        <w:t xml:space="preserve">the declaration of vacancy in keeping with its constitutional </w:t>
      </w:r>
      <w:r w:rsidR="0055616F">
        <w:rPr>
          <w:rFonts w:ascii="Cambria" w:hAnsi="Cambria"/>
          <w:sz w:val="20"/>
          <w:szCs w:val="20"/>
        </w:rPr>
        <w:t xml:space="preserve">powers </w:t>
      </w:r>
      <w:r w:rsidR="00875C55">
        <w:rPr>
          <w:rFonts w:ascii="Cambria" w:hAnsi="Cambria"/>
          <w:sz w:val="20"/>
          <w:szCs w:val="20"/>
        </w:rPr>
        <w:t xml:space="preserve">and </w:t>
      </w:r>
      <w:r w:rsidR="006D35C1">
        <w:rPr>
          <w:rFonts w:ascii="Cambria" w:hAnsi="Cambria"/>
          <w:sz w:val="20"/>
          <w:szCs w:val="20"/>
        </w:rPr>
        <w:t xml:space="preserve">current </w:t>
      </w:r>
      <w:r w:rsidR="00D07154">
        <w:rPr>
          <w:rFonts w:ascii="Cambria" w:hAnsi="Cambria"/>
          <w:sz w:val="20"/>
          <w:szCs w:val="20"/>
        </w:rPr>
        <w:t>law</w:t>
      </w:r>
      <w:r w:rsidR="00875C55">
        <w:rPr>
          <w:rFonts w:ascii="Cambria" w:hAnsi="Cambria"/>
          <w:sz w:val="20"/>
          <w:szCs w:val="20"/>
        </w:rPr>
        <w:t xml:space="preserve">. It </w:t>
      </w:r>
      <w:r w:rsidR="00817D06">
        <w:rPr>
          <w:rFonts w:ascii="Cambria" w:hAnsi="Cambria"/>
          <w:sz w:val="20"/>
          <w:szCs w:val="20"/>
        </w:rPr>
        <w:t xml:space="preserve">submits </w:t>
      </w:r>
      <w:r w:rsidR="00875C55">
        <w:rPr>
          <w:rFonts w:ascii="Cambria" w:hAnsi="Cambria"/>
          <w:sz w:val="20"/>
          <w:szCs w:val="20"/>
        </w:rPr>
        <w:t xml:space="preserve">that Resolution No. 156-2005-JNE was issued </w:t>
      </w:r>
      <w:r w:rsidR="00F65C67">
        <w:rPr>
          <w:rFonts w:ascii="Cambria" w:hAnsi="Cambria"/>
          <w:sz w:val="20"/>
          <w:szCs w:val="20"/>
        </w:rPr>
        <w:t xml:space="preserve">in </w:t>
      </w:r>
      <w:r w:rsidR="001C4B3E">
        <w:rPr>
          <w:rFonts w:ascii="Cambria" w:hAnsi="Cambria"/>
          <w:sz w:val="20"/>
          <w:szCs w:val="20"/>
        </w:rPr>
        <w:t xml:space="preserve">accordance with the law, </w:t>
      </w:r>
      <w:r w:rsidR="00F65C67">
        <w:rPr>
          <w:rFonts w:ascii="Cambria" w:hAnsi="Cambria"/>
          <w:sz w:val="20"/>
          <w:szCs w:val="20"/>
        </w:rPr>
        <w:t xml:space="preserve">inasmuch as </w:t>
      </w:r>
      <w:r w:rsidR="001C4B3E">
        <w:rPr>
          <w:rFonts w:ascii="Cambria" w:hAnsi="Cambria"/>
          <w:sz w:val="20"/>
          <w:szCs w:val="20"/>
        </w:rPr>
        <w:t xml:space="preserve">both levels of appeal </w:t>
      </w:r>
      <w:r w:rsidR="00F65C67">
        <w:rPr>
          <w:rFonts w:ascii="Cambria" w:hAnsi="Cambria"/>
          <w:sz w:val="20"/>
          <w:szCs w:val="20"/>
        </w:rPr>
        <w:t xml:space="preserve">had already </w:t>
      </w:r>
      <w:r w:rsidR="001C4B3E">
        <w:rPr>
          <w:rFonts w:ascii="Cambria" w:hAnsi="Cambria"/>
          <w:sz w:val="20"/>
          <w:szCs w:val="20"/>
        </w:rPr>
        <w:t xml:space="preserve">been </w:t>
      </w:r>
      <w:r w:rsidR="00F65C67">
        <w:rPr>
          <w:rFonts w:ascii="Cambria" w:hAnsi="Cambria"/>
          <w:sz w:val="20"/>
          <w:szCs w:val="20"/>
        </w:rPr>
        <w:t>exhausted</w:t>
      </w:r>
      <w:r w:rsidR="001C4B3E" w:rsidRPr="001C4B3E">
        <w:rPr>
          <w:rFonts w:ascii="Cambria" w:hAnsi="Cambria"/>
          <w:sz w:val="20"/>
          <w:szCs w:val="20"/>
        </w:rPr>
        <w:t xml:space="preserve"> </w:t>
      </w:r>
      <w:r w:rsidR="001C4B3E">
        <w:rPr>
          <w:rFonts w:ascii="Cambria" w:hAnsi="Cambria"/>
          <w:sz w:val="20"/>
          <w:szCs w:val="20"/>
        </w:rPr>
        <w:t>in the criminal proceeding</w:t>
      </w:r>
      <w:r w:rsidR="00F65C67">
        <w:rPr>
          <w:rFonts w:ascii="Cambria" w:hAnsi="Cambria"/>
          <w:sz w:val="20"/>
          <w:szCs w:val="20"/>
        </w:rPr>
        <w:t xml:space="preserve">. </w:t>
      </w:r>
      <w:r w:rsidR="009E468D">
        <w:rPr>
          <w:rFonts w:ascii="Cambria" w:hAnsi="Cambria"/>
          <w:sz w:val="20"/>
          <w:szCs w:val="20"/>
        </w:rPr>
        <w:t xml:space="preserve">Additionally, it </w:t>
      </w:r>
      <w:r w:rsidR="00A84B57">
        <w:rPr>
          <w:rFonts w:ascii="Cambria" w:hAnsi="Cambria"/>
          <w:sz w:val="20"/>
          <w:szCs w:val="20"/>
        </w:rPr>
        <w:t xml:space="preserve">contends </w:t>
      </w:r>
      <w:r w:rsidR="009E468D">
        <w:rPr>
          <w:rFonts w:ascii="Cambria" w:hAnsi="Cambria"/>
          <w:sz w:val="20"/>
          <w:szCs w:val="20"/>
        </w:rPr>
        <w:t xml:space="preserve">that the decisions of the JNE are not subject to review and </w:t>
      </w:r>
      <w:r w:rsidR="00E93CC2">
        <w:rPr>
          <w:rFonts w:ascii="Cambria" w:hAnsi="Cambria"/>
          <w:sz w:val="20"/>
          <w:szCs w:val="20"/>
        </w:rPr>
        <w:t xml:space="preserve">are not </w:t>
      </w:r>
      <w:r w:rsidR="009E468D">
        <w:rPr>
          <w:rFonts w:ascii="Cambria" w:hAnsi="Cambria"/>
          <w:sz w:val="20"/>
          <w:szCs w:val="20"/>
        </w:rPr>
        <w:t xml:space="preserve">the subject </w:t>
      </w:r>
      <w:r w:rsidR="001F4837">
        <w:rPr>
          <w:rFonts w:ascii="Cambria" w:hAnsi="Cambria"/>
          <w:sz w:val="20"/>
          <w:szCs w:val="20"/>
        </w:rPr>
        <w:t xml:space="preserve">of </w:t>
      </w:r>
      <w:r w:rsidR="00E93CC2">
        <w:rPr>
          <w:rFonts w:ascii="Cambria" w:hAnsi="Cambria"/>
          <w:sz w:val="20"/>
          <w:szCs w:val="20"/>
        </w:rPr>
        <w:t>claims in court,</w:t>
      </w:r>
      <w:r w:rsidR="009E468D">
        <w:rPr>
          <w:rFonts w:ascii="Cambria" w:hAnsi="Cambria"/>
          <w:sz w:val="20"/>
          <w:szCs w:val="20"/>
        </w:rPr>
        <w:t xml:space="preserve"> because its functions in electoral mat</w:t>
      </w:r>
      <w:r w:rsidR="00A93868">
        <w:rPr>
          <w:rFonts w:ascii="Cambria" w:hAnsi="Cambria"/>
          <w:sz w:val="20"/>
          <w:szCs w:val="20"/>
        </w:rPr>
        <w:t>ters are exclusive and exclude involvement of</w:t>
      </w:r>
      <w:r w:rsidR="0001158A">
        <w:rPr>
          <w:rFonts w:ascii="Cambria" w:hAnsi="Cambria"/>
          <w:sz w:val="20"/>
          <w:szCs w:val="20"/>
        </w:rPr>
        <w:t xml:space="preserve"> other bodies</w:t>
      </w:r>
      <w:r w:rsidR="00E93CC2">
        <w:rPr>
          <w:rFonts w:ascii="Cambria" w:hAnsi="Cambria"/>
          <w:sz w:val="20"/>
          <w:szCs w:val="20"/>
        </w:rPr>
        <w:t>,</w:t>
      </w:r>
      <w:r w:rsidR="009E468D">
        <w:rPr>
          <w:rFonts w:ascii="Cambria" w:hAnsi="Cambria"/>
          <w:sz w:val="20"/>
          <w:szCs w:val="20"/>
        </w:rPr>
        <w:t xml:space="preserve"> as provided for under the Constitution itself. </w:t>
      </w:r>
      <w:r w:rsidR="00AB6B0C">
        <w:rPr>
          <w:rFonts w:ascii="Cambria" w:hAnsi="Cambria"/>
          <w:sz w:val="20"/>
          <w:szCs w:val="20"/>
        </w:rPr>
        <w:t xml:space="preserve">In this regard, it </w:t>
      </w:r>
      <w:r w:rsidR="00E76850">
        <w:rPr>
          <w:rFonts w:ascii="Cambria" w:hAnsi="Cambria"/>
          <w:sz w:val="20"/>
          <w:szCs w:val="20"/>
        </w:rPr>
        <w:t>argues</w:t>
      </w:r>
      <w:r w:rsidR="00AB6B0C">
        <w:rPr>
          <w:rFonts w:ascii="Cambria" w:hAnsi="Cambria"/>
          <w:sz w:val="20"/>
          <w:szCs w:val="20"/>
        </w:rPr>
        <w:t xml:space="preserve"> that Law 28642 reinforced </w:t>
      </w:r>
      <w:r w:rsidR="00E76850">
        <w:rPr>
          <w:rFonts w:ascii="Cambria" w:hAnsi="Cambria"/>
          <w:sz w:val="20"/>
          <w:szCs w:val="20"/>
        </w:rPr>
        <w:t xml:space="preserve">the </w:t>
      </w:r>
      <w:r w:rsidR="00AB6B0C">
        <w:rPr>
          <w:rFonts w:ascii="Cambria" w:hAnsi="Cambria"/>
          <w:sz w:val="20"/>
          <w:szCs w:val="20"/>
        </w:rPr>
        <w:t xml:space="preserve">express prohibition </w:t>
      </w:r>
      <w:r w:rsidR="00DC30B3">
        <w:rPr>
          <w:rFonts w:ascii="Cambria" w:hAnsi="Cambria"/>
          <w:sz w:val="20"/>
          <w:szCs w:val="20"/>
        </w:rPr>
        <w:t xml:space="preserve">of the </w:t>
      </w:r>
      <w:r w:rsidR="00F35084">
        <w:rPr>
          <w:rFonts w:ascii="Cambria" w:hAnsi="Cambria"/>
          <w:sz w:val="20"/>
          <w:szCs w:val="20"/>
        </w:rPr>
        <w:t xml:space="preserve">admissibility of constitutional proceedings against the decisions of the JNE. </w:t>
      </w:r>
      <w:r w:rsidR="001D67A5">
        <w:rPr>
          <w:rFonts w:ascii="Cambria" w:hAnsi="Cambria"/>
          <w:sz w:val="20"/>
          <w:szCs w:val="20"/>
        </w:rPr>
        <w:t xml:space="preserve">It </w:t>
      </w:r>
      <w:r w:rsidR="00162B43">
        <w:rPr>
          <w:rFonts w:ascii="Cambria" w:hAnsi="Cambria"/>
          <w:sz w:val="20"/>
          <w:szCs w:val="20"/>
        </w:rPr>
        <w:t xml:space="preserve">argues </w:t>
      </w:r>
      <w:r w:rsidR="001D67A5">
        <w:rPr>
          <w:rFonts w:ascii="Cambria" w:hAnsi="Cambria"/>
          <w:sz w:val="20"/>
          <w:szCs w:val="20"/>
        </w:rPr>
        <w:t xml:space="preserve">that said statute was issued </w:t>
      </w:r>
      <w:r w:rsidR="006B635C">
        <w:rPr>
          <w:rFonts w:ascii="Cambria" w:hAnsi="Cambria"/>
          <w:sz w:val="20"/>
          <w:szCs w:val="20"/>
        </w:rPr>
        <w:t xml:space="preserve">in keeping with institutional and parliamentary procedures </w:t>
      </w:r>
      <w:r w:rsidR="00AF47D0">
        <w:rPr>
          <w:rFonts w:ascii="Cambria" w:hAnsi="Cambria"/>
          <w:sz w:val="20"/>
          <w:szCs w:val="20"/>
        </w:rPr>
        <w:t>in force and that later, on June 19, 2007, the Constitutional Court found it unconsti</w:t>
      </w:r>
      <w:r w:rsidR="008A1CA4">
        <w:rPr>
          <w:rFonts w:ascii="Cambria" w:hAnsi="Cambria"/>
          <w:sz w:val="20"/>
          <w:szCs w:val="20"/>
        </w:rPr>
        <w:t xml:space="preserve">tutional. </w:t>
      </w:r>
      <w:r w:rsidR="001B140A">
        <w:rPr>
          <w:rFonts w:ascii="Cambria" w:hAnsi="Cambria"/>
          <w:sz w:val="20"/>
          <w:szCs w:val="20"/>
        </w:rPr>
        <w:t xml:space="preserve"> Accordingly, t</w:t>
      </w:r>
      <w:r w:rsidR="00BD3155">
        <w:rPr>
          <w:rFonts w:ascii="Cambria" w:hAnsi="Cambria"/>
          <w:sz w:val="20"/>
          <w:szCs w:val="20"/>
        </w:rPr>
        <w:t xml:space="preserve">he State claims that corrective measures </w:t>
      </w:r>
      <w:r w:rsidR="00E2362E">
        <w:rPr>
          <w:rFonts w:ascii="Cambria" w:hAnsi="Cambria"/>
          <w:sz w:val="20"/>
          <w:szCs w:val="20"/>
        </w:rPr>
        <w:t xml:space="preserve">to the </w:t>
      </w:r>
      <w:r w:rsidR="00866406">
        <w:rPr>
          <w:rFonts w:ascii="Cambria" w:hAnsi="Cambria"/>
          <w:sz w:val="20"/>
          <w:szCs w:val="20"/>
        </w:rPr>
        <w:t xml:space="preserve">originally challenged situation </w:t>
      </w:r>
      <w:r w:rsidR="00BD3155">
        <w:rPr>
          <w:rFonts w:ascii="Cambria" w:hAnsi="Cambria"/>
          <w:sz w:val="20"/>
          <w:szCs w:val="20"/>
        </w:rPr>
        <w:t xml:space="preserve">have been taken </w:t>
      </w:r>
      <w:r w:rsidR="00DB3264">
        <w:rPr>
          <w:rFonts w:ascii="Cambria" w:hAnsi="Cambria"/>
          <w:sz w:val="20"/>
          <w:szCs w:val="20"/>
        </w:rPr>
        <w:t xml:space="preserve">through </w:t>
      </w:r>
      <w:r w:rsidR="00403715">
        <w:rPr>
          <w:rFonts w:ascii="Cambria" w:hAnsi="Cambria"/>
          <w:sz w:val="20"/>
          <w:szCs w:val="20"/>
        </w:rPr>
        <w:t xml:space="preserve">the legal instruments </w:t>
      </w:r>
      <w:r w:rsidR="00780D64">
        <w:rPr>
          <w:rFonts w:ascii="Cambria" w:hAnsi="Cambria"/>
          <w:sz w:val="20"/>
          <w:szCs w:val="20"/>
        </w:rPr>
        <w:t xml:space="preserve">provided for by </w:t>
      </w:r>
      <w:r w:rsidR="00DB3264">
        <w:rPr>
          <w:rFonts w:ascii="Cambria" w:hAnsi="Cambria"/>
          <w:sz w:val="20"/>
          <w:szCs w:val="20"/>
        </w:rPr>
        <w:t>domestic law</w:t>
      </w:r>
      <w:r w:rsidR="00E34F04" w:rsidRPr="00BB6431">
        <w:rPr>
          <w:rFonts w:ascii="Cambria" w:hAnsi="Cambria"/>
          <w:sz w:val="20"/>
          <w:szCs w:val="20"/>
        </w:rPr>
        <w:t xml:space="preserve">.        </w:t>
      </w:r>
    </w:p>
    <w:p w14:paraId="0C1B1292" w14:textId="7212C5AC" w:rsidR="00E34F04" w:rsidRPr="00BB6431" w:rsidRDefault="00156836"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w:t>
      </w:r>
      <w:r w:rsidR="00DE4492">
        <w:rPr>
          <w:rFonts w:ascii="Cambria" w:hAnsi="Cambria"/>
          <w:sz w:val="20"/>
          <w:szCs w:val="20"/>
        </w:rPr>
        <w:t xml:space="preserve">submits </w:t>
      </w:r>
      <w:r w:rsidR="00D46368">
        <w:rPr>
          <w:rFonts w:ascii="Cambria" w:hAnsi="Cambria"/>
          <w:sz w:val="20"/>
          <w:szCs w:val="20"/>
        </w:rPr>
        <w:t xml:space="preserve">that the state of emergency was decreed by the President of the Republic in keeping with the authority granted to him by the Constitution and conventions. It asserts that the decrees addressed a situation of public disturbance of the peace and </w:t>
      </w:r>
      <w:r w:rsidR="00F028F7">
        <w:rPr>
          <w:rFonts w:ascii="Cambria" w:hAnsi="Cambria"/>
          <w:sz w:val="20"/>
          <w:szCs w:val="20"/>
        </w:rPr>
        <w:t xml:space="preserve">of </w:t>
      </w:r>
      <w:r w:rsidR="00D46368">
        <w:rPr>
          <w:rFonts w:ascii="Cambria" w:hAnsi="Cambria"/>
          <w:sz w:val="20"/>
          <w:szCs w:val="20"/>
        </w:rPr>
        <w:t>domestic order</w:t>
      </w:r>
      <w:r w:rsidR="00F028F7">
        <w:rPr>
          <w:rFonts w:ascii="Cambria" w:hAnsi="Cambria"/>
          <w:sz w:val="20"/>
          <w:szCs w:val="20"/>
        </w:rPr>
        <w:t>,</w:t>
      </w:r>
      <w:r w:rsidR="003B4D20">
        <w:rPr>
          <w:rFonts w:ascii="Cambria" w:hAnsi="Cambria"/>
          <w:sz w:val="20"/>
          <w:szCs w:val="20"/>
        </w:rPr>
        <w:t xml:space="preserve"> which were triggered by misgovernment</w:t>
      </w:r>
      <w:r w:rsidR="00D46368">
        <w:rPr>
          <w:rFonts w:ascii="Cambria" w:hAnsi="Cambria"/>
          <w:sz w:val="20"/>
          <w:szCs w:val="20"/>
        </w:rPr>
        <w:t xml:space="preserve"> and fear among the population.</w:t>
      </w:r>
      <w:r w:rsidR="00630162">
        <w:rPr>
          <w:rFonts w:ascii="Cambria" w:hAnsi="Cambria"/>
          <w:sz w:val="20"/>
          <w:szCs w:val="20"/>
        </w:rPr>
        <w:t xml:space="preserve"> Accordingly</w:t>
      </w:r>
      <w:r w:rsidR="0054679B">
        <w:rPr>
          <w:rFonts w:ascii="Cambria" w:hAnsi="Cambria"/>
          <w:sz w:val="20"/>
          <w:szCs w:val="20"/>
        </w:rPr>
        <w:t>, measures were taken</w:t>
      </w:r>
      <w:r w:rsidR="001A6130" w:rsidRPr="001A6130">
        <w:rPr>
          <w:rFonts w:ascii="Cambria" w:hAnsi="Cambria"/>
          <w:sz w:val="20"/>
          <w:szCs w:val="20"/>
        </w:rPr>
        <w:t xml:space="preserve"> </w:t>
      </w:r>
      <w:r w:rsidR="001A6130">
        <w:rPr>
          <w:rFonts w:ascii="Cambria" w:hAnsi="Cambria"/>
          <w:sz w:val="20"/>
          <w:szCs w:val="20"/>
        </w:rPr>
        <w:t>immediately</w:t>
      </w:r>
      <w:r w:rsidR="0054679B">
        <w:rPr>
          <w:rFonts w:ascii="Cambria" w:hAnsi="Cambria"/>
          <w:sz w:val="20"/>
          <w:szCs w:val="20"/>
        </w:rPr>
        <w:t xml:space="preserve"> to minimize risk, by suspending constitutional rights pertaining to personal freedom and security, </w:t>
      </w:r>
      <w:r w:rsidR="0073452F">
        <w:rPr>
          <w:rFonts w:ascii="Cambria" w:hAnsi="Cambria"/>
          <w:sz w:val="20"/>
          <w:szCs w:val="20"/>
        </w:rPr>
        <w:t xml:space="preserve">the </w:t>
      </w:r>
      <w:r w:rsidR="00DD249D">
        <w:rPr>
          <w:rFonts w:ascii="Cambria" w:hAnsi="Cambria"/>
          <w:sz w:val="20"/>
          <w:szCs w:val="20"/>
        </w:rPr>
        <w:t>inviolability</w:t>
      </w:r>
      <w:r w:rsidR="0054679B">
        <w:rPr>
          <w:rFonts w:ascii="Cambria" w:hAnsi="Cambria"/>
          <w:sz w:val="20"/>
          <w:szCs w:val="20"/>
        </w:rPr>
        <w:t xml:space="preserve"> of the home and freedom of movement and territory. It concludes that the right to participate in government </w:t>
      </w:r>
      <w:r w:rsidR="0087678B">
        <w:rPr>
          <w:rFonts w:ascii="Cambria" w:hAnsi="Cambria"/>
          <w:sz w:val="20"/>
          <w:szCs w:val="20"/>
        </w:rPr>
        <w:t xml:space="preserve">was </w:t>
      </w:r>
      <w:r w:rsidR="0054679B">
        <w:rPr>
          <w:rFonts w:ascii="Cambria" w:hAnsi="Cambria"/>
          <w:sz w:val="20"/>
          <w:szCs w:val="20"/>
        </w:rPr>
        <w:t>not violated because, contrary to the petitioners’ argument, the prefect of Lambayeque was not appointed as Mayor, he was only entrusted with enforcing domestic order and</w:t>
      </w:r>
      <w:r w:rsidR="007C39FA">
        <w:rPr>
          <w:rFonts w:ascii="Cambria" w:hAnsi="Cambria"/>
          <w:sz w:val="20"/>
          <w:szCs w:val="20"/>
        </w:rPr>
        <w:t xml:space="preserve"> providing essential public services. </w:t>
      </w:r>
      <w:r w:rsidR="0054679B">
        <w:rPr>
          <w:rFonts w:ascii="Cambria" w:hAnsi="Cambria"/>
          <w:sz w:val="20"/>
          <w:szCs w:val="20"/>
        </w:rPr>
        <w:t xml:space="preserve"> </w:t>
      </w:r>
    </w:p>
    <w:p w14:paraId="05A423D7" w14:textId="1080721C" w:rsidR="00E34F04" w:rsidRPr="00BB6431" w:rsidRDefault="005B615B"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w:t>
      </w:r>
      <w:r w:rsidR="006A196B">
        <w:rPr>
          <w:rFonts w:ascii="Cambria" w:hAnsi="Cambria"/>
          <w:sz w:val="20"/>
          <w:szCs w:val="20"/>
        </w:rPr>
        <w:t xml:space="preserve">argues </w:t>
      </w:r>
      <w:r>
        <w:rPr>
          <w:rFonts w:ascii="Cambria" w:hAnsi="Cambria"/>
          <w:sz w:val="20"/>
          <w:szCs w:val="20"/>
        </w:rPr>
        <w:t>that domestic remedies were not exhausted inasmuch as</w:t>
      </w:r>
      <w:r w:rsidR="0046164F">
        <w:rPr>
          <w:rFonts w:ascii="Cambria" w:hAnsi="Cambria"/>
          <w:sz w:val="20"/>
          <w:szCs w:val="20"/>
        </w:rPr>
        <w:t xml:space="preserve">, at the time of the lodging of the petition, the civil proceedings for compensatory damages had not come to an end.  Additionally, </w:t>
      </w:r>
      <w:r w:rsidR="000A38F1">
        <w:rPr>
          <w:rFonts w:ascii="Cambria" w:hAnsi="Cambria"/>
          <w:sz w:val="20"/>
          <w:szCs w:val="20"/>
        </w:rPr>
        <w:t xml:space="preserve">it </w:t>
      </w:r>
      <w:r w:rsidR="00B93721">
        <w:rPr>
          <w:rFonts w:ascii="Cambria" w:hAnsi="Cambria"/>
          <w:sz w:val="20"/>
          <w:szCs w:val="20"/>
        </w:rPr>
        <w:t xml:space="preserve">contends </w:t>
      </w:r>
      <w:r w:rsidR="000A38F1">
        <w:rPr>
          <w:rFonts w:ascii="Cambria" w:hAnsi="Cambria"/>
          <w:sz w:val="20"/>
          <w:szCs w:val="20"/>
        </w:rPr>
        <w:t xml:space="preserve">that because the Constitutional Court ruled in his favor, the alleged victim had not </w:t>
      </w:r>
      <w:r w:rsidR="005735A7">
        <w:rPr>
          <w:rFonts w:ascii="Cambria" w:hAnsi="Cambria"/>
          <w:sz w:val="20"/>
          <w:szCs w:val="20"/>
        </w:rPr>
        <w:t xml:space="preserve">been harmed in any way that would </w:t>
      </w:r>
      <w:r w:rsidR="004A68A6">
        <w:rPr>
          <w:rFonts w:ascii="Cambria" w:hAnsi="Cambria"/>
          <w:sz w:val="20"/>
          <w:szCs w:val="20"/>
        </w:rPr>
        <w:t>grant him standing</w:t>
      </w:r>
      <w:r w:rsidR="00F27F77">
        <w:rPr>
          <w:rFonts w:ascii="Cambria" w:hAnsi="Cambria"/>
          <w:sz w:val="20"/>
          <w:szCs w:val="20"/>
        </w:rPr>
        <w:t xml:space="preserve"> to</w:t>
      </w:r>
      <w:r w:rsidR="004A68A6">
        <w:rPr>
          <w:rFonts w:ascii="Cambria" w:hAnsi="Cambria"/>
          <w:sz w:val="20"/>
          <w:szCs w:val="20"/>
        </w:rPr>
        <w:t xml:space="preserve"> go before the Commission, as</w:t>
      </w:r>
      <w:r w:rsidR="00F27F77">
        <w:rPr>
          <w:rFonts w:ascii="Cambria" w:hAnsi="Cambria"/>
          <w:sz w:val="20"/>
          <w:szCs w:val="20"/>
        </w:rPr>
        <w:t xml:space="preserve"> required by Article 44 of the American Convention. </w:t>
      </w:r>
    </w:p>
    <w:p w14:paraId="04FF9672" w14:textId="23DD74C7" w:rsidR="00E34F04" w:rsidRPr="00BB6431" w:rsidRDefault="00C50D87"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The State </w:t>
      </w:r>
      <w:r w:rsidR="008B4E5C">
        <w:rPr>
          <w:rFonts w:ascii="Cambria" w:hAnsi="Cambria"/>
          <w:sz w:val="20"/>
          <w:szCs w:val="20"/>
        </w:rPr>
        <w:t xml:space="preserve">notes </w:t>
      </w:r>
      <w:r w:rsidR="002E3FFB">
        <w:rPr>
          <w:rFonts w:ascii="Cambria" w:hAnsi="Cambria"/>
          <w:sz w:val="20"/>
          <w:szCs w:val="20"/>
        </w:rPr>
        <w:t xml:space="preserve">that the suit brought by the JNE against the alleged victim was </w:t>
      </w:r>
      <w:r w:rsidR="00AC298F">
        <w:rPr>
          <w:rFonts w:ascii="Cambria" w:hAnsi="Cambria"/>
          <w:sz w:val="20"/>
          <w:szCs w:val="20"/>
        </w:rPr>
        <w:t xml:space="preserve">dismissed as </w:t>
      </w:r>
      <w:r w:rsidR="002E3FFB">
        <w:rPr>
          <w:rFonts w:ascii="Cambria" w:hAnsi="Cambria"/>
          <w:sz w:val="20"/>
          <w:szCs w:val="20"/>
        </w:rPr>
        <w:t xml:space="preserve">groundless on July 24, 2012. It </w:t>
      </w:r>
      <w:r w:rsidR="00231AF6">
        <w:rPr>
          <w:rFonts w:ascii="Cambria" w:hAnsi="Cambria"/>
          <w:sz w:val="20"/>
          <w:szCs w:val="20"/>
        </w:rPr>
        <w:t xml:space="preserve">argues </w:t>
      </w:r>
      <w:r w:rsidR="002E3FFB">
        <w:rPr>
          <w:rFonts w:ascii="Cambria" w:hAnsi="Cambria"/>
          <w:sz w:val="20"/>
          <w:szCs w:val="20"/>
        </w:rPr>
        <w:t xml:space="preserve">that this decision was issued prior to the </w:t>
      </w:r>
      <w:r w:rsidR="002C7933">
        <w:rPr>
          <w:rFonts w:ascii="Cambria" w:hAnsi="Cambria"/>
          <w:sz w:val="20"/>
          <w:szCs w:val="20"/>
        </w:rPr>
        <w:t xml:space="preserve">date </w:t>
      </w:r>
      <w:r w:rsidR="002E3FFB">
        <w:rPr>
          <w:rFonts w:ascii="Cambria" w:hAnsi="Cambria"/>
          <w:sz w:val="20"/>
          <w:szCs w:val="20"/>
        </w:rPr>
        <w:t xml:space="preserve">the Commission notified it of the petition and, therefore, he </w:t>
      </w:r>
      <w:r w:rsidR="007E6CEF">
        <w:rPr>
          <w:rFonts w:ascii="Cambria" w:hAnsi="Cambria"/>
          <w:sz w:val="20"/>
          <w:szCs w:val="20"/>
        </w:rPr>
        <w:t xml:space="preserve">enjoyed effective judicial protection in the domestic arena. </w:t>
      </w:r>
      <w:r w:rsidR="0091361B">
        <w:rPr>
          <w:rFonts w:ascii="Cambria" w:hAnsi="Cambria"/>
          <w:sz w:val="20"/>
          <w:szCs w:val="20"/>
        </w:rPr>
        <w:t xml:space="preserve">Furthermore, </w:t>
      </w:r>
      <w:r w:rsidR="00D0756B">
        <w:rPr>
          <w:rFonts w:ascii="Cambria" w:hAnsi="Cambria"/>
          <w:sz w:val="20"/>
          <w:szCs w:val="20"/>
        </w:rPr>
        <w:t xml:space="preserve">it asserts that the suit for damages filed by the JNE was adjudicated </w:t>
      </w:r>
      <w:r w:rsidR="00F1384B">
        <w:rPr>
          <w:rFonts w:ascii="Cambria" w:hAnsi="Cambria"/>
          <w:sz w:val="20"/>
          <w:szCs w:val="20"/>
        </w:rPr>
        <w:t xml:space="preserve">lawfully and with respect for fair trial rights. </w:t>
      </w:r>
      <w:r w:rsidR="009B3B3E">
        <w:rPr>
          <w:rFonts w:ascii="Cambria" w:hAnsi="Cambria"/>
          <w:sz w:val="20"/>
          <w:szCs w:val="20"/>
        </w:rPr>
        <w:t xml:space="preserve">It </w:t>
      </w:r>
      <w:r w:rsidR="00A84B8F">
        <w:rPr>
          <w:rFonts w:ascii="Cambria" w:hAnsi="Cambria"/>
          <w:sz w:val="20"/>
          <w:szCs w:val="20"/>
        </w:rPr>
        <w:t xml:space="preserve">submits </w:t>
      </w:r>
      <w:r w:rsidR="009B3B3E">
        <w:rPr>
          <w:rFonts w:ascii="Cambria" w:hAnsi="Cambria"/>
          <w:sz w:val="20"/>
          <w:szCs w:val="20"/>
        </w:rPr>
        <w:t xml:space="preserve">that the CSJ </w:t>
      </w:r>
      <w:r w:rsidR="0085608A">
        <w:rPr>
          <w:rFonts w:ascii="Cambria" w:hAnsi="Cambria"/>
          <w:sz w:val="20"/>
          <w:szCs w:val="20"/>
        </w:rPr>
        <w:t>found</w:t>
      </w:r>
      <w:r w:rsidR="009B3B3E">
        <w:rPr>
          <w:rFonts w:ascii="Cambria" w:hAnsi="Cambria"/>
          <w:sz w:val="20"/>
          <w:szCs w:val="20"/>
        </w:rPr>
        <w:t xml:space="preserve"> that the vacancy of the alleged victim was not arbitrary or unlawful</w:t>
      </w:r>
      <w:r w:rsidR="00B17204">
        <w:rPr>
          <w:rFonts w:ascii="Cambria" w:hAnsi="Cambria"/>
          <w:sz w:val="20"/>
          <w:szCs w:val="20"/>
        </w:rPr>
        <w:t xml:space="preserve">, </w:t>
      </w:r>
      <w:r w:rsidR="009D002E">
        <w:rPr>
          <w:rFonts w:ascii="Cambria" w:hAnsi="Cambria"/>
          <w:sz w:val="20"/>
          <w:szCs w:val="20"/>
        </w:rPr>
        <w:t>because even though</w:t>
      </w:r>
      <w:r w:rsidR="003F2A79">
        <w:rPr>
          <w:rFonts w:ascii="Cambria" w:hAnsi="Cambria"/>
          <w:sz w:val="20"/>
          <w:szCs w:val="20"/>
        </w:rPr>
        <w:t xml:space="preserve"> t</w:t>
      </w:r>
      <w:r w:rsidR="008D3D72">
        <w:rPr>
          <w:rFonts w:ascii="Cambria" w:hAnsi="Cambria"/>
          <w:sz w:val="20"/>
          <w:szCs w:val="20"/>
        </w:rPr>
        <w:t xml:space="preserve">he Constitutional Court had granted the </w:t>
      </w:r>
      <w:r w:rsidR="00F501BE">
        <w:rPr>
          <w:rFonts w:ascii="Cambria" w:hAnsi="Cambria"/>
          <w:sz w:val="20"/>
          <w:szCs w:val="20"/>
        </w:rPr>
        <w:t xml:space="preserve">motion </w:t>
      </w:r>
      <w:r w:rsidR="008D3D72">
        <w:rPr>
          <w:rFonts w:ascii="Cambria" w:hAnsi="Cambria"/>
          <w:sz w:val="20"/>
          <w:szCs w:val="20"/>
        </w:rPr>
        <w:t xml:space="preserve">for relief through </w:t>
      </w:r>
      <w:proofErr w:type="spellStart"/>
      <w:r w:rsidR="008D3D72">
        <w:rPr>
          <w:rFonts w:ascii="Cambria" w:hAnsi="Cambria"/>
          <w:i/>
          <w:sz w:val="20"/>
          <w:szCs w:val="20"/>
        </w:rPr>
        <w:t>amparo</w:t>
      </w:r>
      <w:proofErr w:type="spellEnd"/>
      <w:r w:rsidR="008D3D72">
        <w:rPr>
          <w:rFonts w:ascii="Cambria" w:hAnsi="Cambria"/>
          <w:i/>
          <w:sz w:val="20"/>
          <w:szCs w:val="20"/>
        </w:rPr>
        <w:t xml:space="preserve">, </w:t>
      </w:r>
      <w:r w:rsidR="00420400">
        <w:rPr>
          <w:rFonts w:ascii="Cambria" w:hAnsi="Cambria"/>
          <w:sz w:val="20"/>
          <w:szCs w:val="20"/>
        </w:rPr>
        <w:t>in the civil arena no lia</w:t>
      </w:r>
      <w:r w:rsidR="00313C82">
        <w:rPr>
          <w:rFonts w:ascii="Cambria" w:hAnsi="Cambria"/>
          <w:sz w:val="20"/>
          <w:szCs w:val="20"/>
        </w:rPr>
        <w:t>bility was found, inasmuch as</w:t>
      </w:r>
      <w:r w:rsidR="00420400">
        <w:rPr>
          <w:rFonts w:ascii="Cambria" w:hAnsi="Cambria"/>
          <w:sz w:val="20"/>
          <w:szCs w:val="20"/>
        </w:rPr>
        <w:t xml:space="preserve"> </w:t>
      </w:r>
      <w:r w:rsidR="00C71825">
        <w:rPr>
          <w:rFonts w:ascii="Cambria" w:hAnsi="Cambria"/>
          <w:sz w:val="20"/>
          <w:szCs w:val="20"/>
        </w:rPr>
        <w:t xml:space="preserve">neither </w:t>
      </w:r>
      <w:r w:rsidR="00083501">
        <w:rPr>
          <w:rFonts w:ascii="Cambria" w:hAnsi="Cambria"/>
          <w:sz w:val="20"/>
          <w:szCs w:val="20"/>
        </w:rPr>
        <w:t>willfulness</w:t>
      </w:r>
      <w:r w:rsidR="00C71825">
        <w:rPr>
          <w:rFonts w:ascii="Cambria" w:hAnsi="Cambria"/>
          <w:sz w:val="20"/>
          <w:szCs w:val="20"/>
        </w:rPr>
        <w:t xml:space="preserve"> </w:t>
      </w:r>
      <w:r w:rsidR="00420400">
        <w:rPr>
          <w:rFonts w:ascii="Cambria" w:hAnsi="Cambria"/>
          <w:sz w:val="20"/>
          <w:szCs w:val="20"/>
        </w:rPr>
        <w:t>n</w:t>
      </w:r>
      <w:r w:rsidR="00C71825">
        <w:rPr>
          <w:rFonts w:ascii="Cambria" w:hAnsi="Cambria"/>
          <w:sz w:val="20"/>
          <w:szCs w:val="20"/>
        </w:rPr>
        <w:t>or negligence</w:t>
      </w:r>
      <w:r w:rsidR="00083501">
        <w:rPr>
          <w:rFonts w:ascii="Cambria" w:hAnsi="Cambria"/>
          <w:sz w:val="20"/>
          <w:szCs w:val="20"/>
        </w:rPr>
        <w:t xml:space="preserve"> was proven and, therefor</w:t>
      </w:r>
      <w:r w:rsidR="008D1CFE">
        <w:rPr>
          <w:rFonts w:ascii="Cambria" w:hAnsi="Cambria"/>
          <w:sz w:val="20"/>
          <w:szCs w:val="20"/>
        </w:rPr>
        <w:t>e, the claim</w:t>
      </w:r>
      <w:r w:rsidR="00083501">
        <w:rPr>
          <w:rFonts w:ascii="Cambria" w:hAnsi="Cambria"/>
          <w:sz w:val="20"/>
          <w:szCs w:val="20"/>
        </w:rPr>
        <w:t xml:space="preserve"> could not be the subject of</w:t>
      </w:r>
      <w:r w:rsidR="00EA04E7">
        <w:rPr>
          <w:rFonts w:ascii="Cambria" w:hAnsi="Cambria"/>
          <w:sz w:val="20"/>
          <w:szCs w:val="20"/>
        </w:rPr>
        <w:t xml:space="preserve"> examination in</w:t>
      </w:r>
      <w:r w:rsidR="00083501">
        <w:rPr>
          <w:rFonts w:ascii="Cambria" w:hAnsi="Cambria"/>
          <w:sz w:val="20"/>
          <w:szCs w:val="20"/>
        </w:rPr>
        <w:t xml:space="preserve"> an </w:t>
      </w:r>
      <w:proofErr w:type="spellStart"/>
      <w:r w:rsidR="00083501">
        <w:rPr>
          <w:rFonts w:ascii="Cambria" w:hAnsi="Cambria"/>
          <w:i/>
          <w:sz w:val="20"/>
          <w:szCs w:val="20"/>
        </w:rPr>
        <w:t>amparo</w:t>
      </w:r>
      <w:proofErr w:type="spellEnd"/>
      <w:r w:rsidR="000C0ABE">
        <w:rPr>
          <w:rFonts w:ascii="Cambria" w:hAnsi="Cambria"/>
          <w:sz w:val="20"/>
          <w:szCs w:val="20"/>
        </w:rPr>
        <w:t xml:space="preserve"> case</w:t>
      </w:r>
      <w:r w:rsidR="00327766">
        <w:rPr>
          <w:rFonts w:ascii="Cambria" w:hAnsi="Cambria"/>
          <w:sz w:val="20"/>
          <w:szCs w:val="20"/>
        </w:rPr>
        <w:t>,</w:t>
      </w:r>
      <w:r w:rsidR="008D1CFE" w:rsidRPr="008D1CFE">
        <w:rPr>
          <w:rFonts w:ascii="Cambria" w:hAnsi="Cambria"/>
          <w:sz w:val="20"/>
          <w:szCs w:val="20"/>
        </w:rPr>
        <w:t xml:space="preserve"> </w:t>
      </w:r>
      <w:r w:rsidR="008D1CFE">
        <w:rPr>
          <w:rFonts w:ascii="Cambria" w:hAnsi="Cambria"/>
          <w:sz w:val="20"/>
          <w:szCs w:val="20"/>
        </w:rPr>
        <w:t xml:space="preserve">because of </w:t>
      </w:r>
      <w:r w:rsidR="007A0016">
        <w:rPr>
          <w:rFonts w:ascii="Cambria" w:hAnsi="Cambria"/>
          <w:sz w:val="20"/>
          <w:szCs w:val="20"/>
        </w:rPr>
        <w:t xml:space="preserve">the </w:t>
      </w:r>
      <w:r w:rsidR="008D1CFE">
        <w:rPr>
          <w:rFonts w:ascii="Cambria" w:hAnsi="Cambria"/>
          <w:sz w:val="20"/>
          <w:szCs w:val="20"/>
        </w:rPr>
        <w:t>very nature</w:t>
      </w:r>
      <w:r w:rsidR="00655486">
        <w:rPr>
          <w:rFonts w:ascii="Cambria" w:hAnsi="Cambria"/>
          <w:sz w:val="20"/>
          <w:szCs w:val="20"/>
        </w:rPr>
        <w:t xml:space="preserve"> thereof</w:t>
      </w:r>
      <w:r w:rsidR="00083501">
        <w:rPr>
          <w:rFonts w:ascii="Cambria" w:hAnsi="Cambria"/>
          <w:sz w:val="20"/>
          <w:szCs w:val="20"/>
        </w:rPr>
        <w:t xml:space="preserve">. </w:t>
      </w:r>
      <w:r w:rsidR="00C71825">
        <w:rPr>
          <w:rFonts w:ascii="Cambria" w:hAnsi="Cambria"/>
          <w:sz w:val="20"/>
          <w:szCs w:val="20"/>
        </w:rPr>
        <w:t xml:space="preserve"> </w:t>
      </w:r>
    </w:p>
    <w:p w14:paraId="5C3B54C0" w14:textId="233D012B" w:rsidR="00E34F04" w:rsidRPr="00BB6431" w:rsidRDefault="00044EF1"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Lastly, the State argues that the Inter-American Comm</w:t>
      </w:r>
      <w:r w:rsidR="001D1B5C">
        <w:rPr>
          <w:rFonts w:ascii="Cambria" w:hAnsi="Cambria"/>
          <w:sz w:val="20"/>
          <w:szCs w:val="20"/>
        </w:rPr>
        <w:t xml:space="preserve">ission is not a fourth instance, </w:t>
      </w:r>
      <w:r w:rsidR="00355FC1">
        <w:rPr>
          <w:rFonts w:ascii="Cambria" w:hAnsi="Cambria"/>
          <w:sz w:val="20"/>
          <w:szCs w:val="20"/>
        </w:rPr>
        <w:t xml:space="preserve">being that </w:t>
      </w:r>
      <w:r>
        <w:rPr>
          <w:rFonts w:ascii="Cambria" w:hAnsi="Cambria"/>
          <w:sz w:val="20"/>
          <w:szCs w:val="20"/>
        </w:rPr>
        <w:t xml:space="preserve">it was not created to review domestic judicial decisions as the petitioners are intending for it to do with regard to the decisions of the JNE, which acts as an electoral tribunal. </w:t>
      </w:r>
      <w:r w:rsidR="00D262EE">
        <w:rPr>
          <w:rFonts w:ascii="Cambria" w:hAnsi="Cambria"/>
          <w:sz w:val="20"/>
          <w:szCs w:val="20"/>
        </w:rPr>
        <w:t xml:space="preserve">It </w:t>
      </w:r>
      <w:r w:rsidR="009512F4">
        <w:rPr>
          <w:rFonts w:ascii="Cambria" w:hAnsi="Cambria"/>
          <w:sz w:val="20"/>
          <w:szCs w:val="20"/>
        </w:rPr>
        <w:t xml:space="preserve">contends </w:t>
      </w:r>
      <w:r w:rsidR="00D262EE">
        <w:rPr>
          <w:rFonts w:ascii="Cambria" w:hAnsi="Cambria"/>
          <w:sz w:val="20"/>
          <w:szCs w:val="20"/>
        </w:rPr>
        <w:t xml:space="preserve">that the alleged victim </w:t>
      </w:r>
      <w:r w:rsidR="00E162AB">
        <w:rPr>
          <w:rFonts w:ascii="Cambria" w:hAnsi="Cambria"/>
          <w:sz w:val="20"/>
          <w:szCs w:val="20"/>
        </w:rPr>
        <w:t xml:space="preserve">could have challenged his </w:t>
      </w:r>
      <w:r w:rsidR="000A5B65">
        <w:rPr>
          <w:rFonts w:ascii="Cambria" w:hAnsi="Cambria"/>
          <w:sz w:val="20"/>
          <w:szCs w:val="20"/>
        </w:rPr>
        <w:t>removal from office</w:t>
      </w:r>
      <w:r w:rsidR="00E162AB">
        <w:rPr>
          <w:rFonts w:ascii="Cambria" w:hAnsi="Cambria"/>
          <w:sz w:val="20"/>
          <w:szCs w:val="20"/>
        </w:rPr>
        <w:t xml:space="preserve"> and resorted to the Constitutional Court, wh</w:t>
      </w:r>
      <w:r w:rsidR="00D50D7A">
        <w:rPr>
          <w:rFonts w:ascii="Cambria" w:hAnsi="Cambria"/>
          <w:sz w:val="20"/>
          <w:szCs w:val="20"/>
        </w:rPr>
        <w:t>ich rule</w:t>
      </w:r>
      <w:r w:rsidR="000A5B65">
        <w:rPr>
          <w:rFonts w:ascii="Cambria" w:hAnsi="Cambria"/>
          <w:sz w:val="20"/>
          <w:szCs w:val="20"/>
        </w:rPr>
        <w:t>d</w:t>
      </w:r>
      <w:r w:rsidR="00D50D7A">
        <w:rPr>
          <w:rFonts w:ascii="Cambria" w:hAnsi="Cambria"/>
          <w:sz w:val="20"/>
          <w:szCs w:val="20"/>
        </w:rPr>
        <w:t xml:space="preserve"> in favor of his claims in its judgment. </w:t>
      </w:r>
      <w:r w:rsidR="002F7068">
        <w:rPr>
          <w:rFonts w:ascii="Cambria" w:hAnsi="Cambria"/>
          <w:sz w:val="20"/>
          <w:szCs w:val="20"/>
        </w:rPr>
        <w:t xml:space="preserve">As for the alleged </w:t>
      </w:r>
      <w:r w:rsidR="002E22D8">
        <w:rPr>
          <w:rFonts w:ascii="Cambria" w:hAnsi="Cambria"/>
          <w:sz w:val="20"/>
          <w:szCs w:val="20"/>
        </w:rPr>
        <w:t xml:space="preserve">failure to execute the </w:t>
      </w:r>
      <w:proofErr w:type="spellStart"/>
      <w:r w:rsidR="002E22D8">
        <w:rPr>
          <w:rFonts w:ascii="Cambria" w:hAnsi="Cambria"/>
          <w:i/>
          <w:sz w:val="20"/>
          <w:szCs w:val="20"/>
        </w:rPr>
        <w:t>amparo</w:t>
      </w:r>
      <w:proofErr w:type="spellEnd"/>
      <w:r w:rsidR="002E22D8">
        <w:rPr>
          <w:rFonts w:ascii="Cambria" w:hAnsi="Cambria"/>
          <w:i/>
          <w:sz w:val="20"/>
          <w:szCs w:val="20"/>
        </w:rPr>
        <w:t xml:space="preserve"> </w:t>
      </w:r>
      <w:r w:rsidR="002E22D8">
        <w:rPr>
          <w:rFonts w:ascii="Cambria" w:hAnsi="Cambria"/>
          <w:sz w:val="20"/>
          <w:szCs w:val="20"/>
        </w:rPr>
        <w:t>judgment, it asserts that the Peruvian legal system offered him the opportunity to file a suit for damages in a civil proceeding, and th</w:t>
      </w:r>
      <w:r w:rsidR="00FA6AC6">
        <w:rPr>
          <w:rFonts w:ascii="Cambria" w:hAnsi="Cambria"/>
          <w:sz w:val="20"/>
          <w:szCs w:val="20"/>
        </w:rPr>
        <w:t>is proceeding was adjudicated while</w:t>
      </w:r>
      <w:r w:rsidR="002E22D8">
        <w:rPr>
          <w:rFonts w:ascii="Cambria" w:hAnsi="Cambria"/>
          <w:sz w:val="20"/>
          <w:szCs w:val="20"/>
        </w:rPr>
        <w:t xml:space="preserve"> assuring due process and fair trial rights. </w:t>
      </w:r>
    </w:p>
    <w:p w14:paraId="6B2F3293" w14:textId="33883CC6" w:rsidR="00E34F04" w:rsidRPr="00BB6431" w:rsidRDefault="00E34F04" w:rsidP="00E34F04">
      <w:pPr>
        <w:spacing w:before="240" w:after="240"/>
        <w:ind w:firstLine="720"/>
        <w:jc w:val="both"/>
        <w:rPr>
          <w:rFonts w:asciiTheme="majorHAnsi" w:hAnsiTheme="majorHAnsi"/>
          <w:b/>
          <w:sz w:val="20"/>
          <w:szCs w:val="20"/>
        </w:rPr>
      </w:pPr>
      <w:r w:rsidRPr="00BB6431">
        <w:rPr>
          <w:rFonts w:asciiTheme="majorHAnsi" w:eastAsia="Cambria" w:hAnsiTheme="majorHAnsi" w:cs="Cambria"/>
          <w:b/>
          <w:bCs/>
          <w:color w:val="000000"/>
          <w:sz w:val="20"/>
          <w:szCs w:val="20"/>
          <w:u w:color="000000"/>
          <w:lang w:eastAsia="es-ES"/>
        </w:rPr>
        <w:t>VI.</w:t>
      </w:r>
      <w:r w:rsidRPr="00BB6431">
        <w:rPr>
          <w:rFonts w:asciiTheme="majorHAnsi" w:eastAsia="Cambria" w:hAnsiTheme="majorHAnsi" w:cs="Cambria"/>
          <w:b/>
          <w:bCs/>
          <w:color w:val="000000"/>
          <w:sz w:val="20"/>
          <w:szCs w:val="20"/>
          <w:u w:color="000000"/>
          <w:lang w:eastAsia="es-ES"/>
        </w:rPr>
        <w:tab/>
      </w:r>
      <w:r w:rsidR="00FD1FD6">
        <w:rPr>
          <w:rFonts w:asciiTheme="majorHAnsi" w:eastAsia="Cambria" w:hAnsiTheme="majorHAnsi" w:cs="Cambria"/>
          <w:b/>
          <w:bCs/>
          <w:color w:val="000000"/>
          <w:sz w:val="20"/>
          <w:szCs w:val="20"/>
          <w:u w:color="000000"/>
          <w:lang w:eastAsia="es-ES"/>
        </w:rPr>
        <w:t xml:space="preserve">ANALYSIS OF EXHAUSTION OF </w:t>
      </w:r>
      <w:r w:rsidR="005B730C">
        <w:rPr>
          <w:rFonts w:asciiTheme="majorHAnsi" w:eastAsia="Cambria" w:hAnsiTheme="majorHAnsi" w:cs="Cambria"/>
          <w:b/>
          <w:bCs/>
          <w:color w:val="000000"/>
          <w:sz w:val="20"/>
          <w:szCs w:val="20"/>
          <w:u w:color="000000"/>
          <w:lang w:eastAsia="es-ES"/>
        </w:rPr>
        <w:t xml:space="preserve">DOMESTIC REMEDIES AND TIMELINESS OF THE PETITION </w:t>
      </w:r>
    </w:p>
    <w:p w14:paraId="0CB40FAA" w14:textId="72A6EE3A" w:rsidR="00E34F04" w:rsidRPr="00BB6431" w:rsidRDefault="0045166A"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submit that, </w:t>
      </w:r>
      <w:r w:rsidR="002B7BED">
        <w:rPr>
          <w:rFonts w:ascii="Cambria" w:hAnsi="Cambria"/>
          <w:sz w:val="20"/>
          <w:szCs w:val="20"/>
        </w:rPr>
        <w:t xml:space="preserve">because of the JNE’s decision to </w:t>
      </w:r>
      <w:r w:rsidR="009B2DF1">
        <w:rPr>
          <w:rFonts w:ascii="Cambria" w:hAnsi="Cambria"/>
          <w:sz w:val="20"/>
          <w:szCs w:val="20"/>
        </w:rPr>
        <w:t xml:space="preserve">remove </w:t>
      </w:r>
      <w:r w:rsidR="002B7BED">
        <w:rPr>
          <w:rFonts w:ascii="Cambria" w:hAnsi="Cambria"/>
          <w:sz w:val="20"/>
          <w:szCs w:val="20"/>
        </w:rPr>
        <w:t xml:space="preserve">him from office, the alleged victim filed a suit for constitutional relief via </w:t>
      </w:r>
      <w:proofErr w:type="spellStart"/>
      <w:r w:rsidR="002B7BED">
        <w:rPr>
          <w:rFonts w:ascii="Cambria" w:hAnsi="Cambria"/>
          <w:i/>
          <w:sz w:val="20"/>
          <w:szCs w:val="20"/>
        </w:rPr>
        <w:t>amparo</w:t>
      </w:r>
      <w:proofErr w:type="spellEnd"/>
      <w:r w:rsidR="002B7BED">
        <w:rPr>
          <w:rFonts w:ascii="Cambria" w:hAnsi="Cambria"/>
          <w:i/>
          <w:sz w:val="20"/>
          <w:szCs w:val="20"/>
        </w:rPr>
        <w:t xml:space="preserve"> </w:t>
      </w:r>
      <w:r w:rsidR="0014085D">
        <w:rPr>
          <w:rFonts w:ascii="Cambria" w:hAnsi="Cambria"/>
          <w:sz w:val="20"/>
          <w:szCs w:val="20"/>
        </w:rPr>
        <w:t>(</w:t>
      </w:r>
      <w:proofErr w:type="spellStart"/>
      <w:r w:rsidR="00873691" w:rsidRPr="00873691">
        <w:rPr>
          <w:rFonts w:ascii="Cambria" w:hAnsi="Cambria"/>
          <w:i/>
          <w:sz w:val="20"/>
          <w:szCs w:val="20"/>
        </w:rPr>
        <w:t>acción</w:t>
      </w:r>
      <w:proofErr w:type="spellEnd"/>
      <w:r w:rsidR="00873691" w:rsidRPr="00873691">
        <w:rPr>
          <w:rFonts w:ascii="Cambria" w:hAnsi="Cambria"/>
          <w:i/>
          <w:sz w:val="20"/>
          <w:szCs w:val="20"/>
        </w:rPr>
        <w:t xml:space="preserve"> de </w:t>
      </w:r>
      <w:proofErr w:type="spellStart"/>
      <w:r w:rsidR="00873691" w:rsidRPr="00873691">
        <w:rPr>
          <w:rFonts w:ascii="Cambria" w:hAnsi="Cambria"/>
          <w:i/>
          <w:sz w:val="20"/>
          <w:szCs w:val="20"/>
        </w:rPr>
        <w:t>amparo</w:t>
      </w:r>
      <w:proofErr w:type="spellEnd"/>
      <w:r w:rsidR="00873691" w:rsidRPr="00873691">
        <w:rPr>
          <w:rFonts w:ascii="Cambria" w:hAnsi="Cambria"/>
          <w:i/>
          <w:sz w:val="20"/>
          <w:szCs w:val="20"/>
        </w:rPr>
        <w:t xml:space="preserve"> </w:t>
      </w:r>
      <w:proofErr w:type="spellStart"/>
      <w:r w:rsidR="00873691" w:rsidRPr="00873691">
        <w:rPr>
          <w:rFonts w:ascii="Cambria" w:hAnsi="Cambria"/>
          <w:i/>
          <w:sz w:val="20"/>
          <w:szCs w:val="20"/>
        </w:rPr>
        <w:t>constitucional</w:t>
      </w:r>
      <w:proofErr w:type="spellEnd"/>
      <w:r w:rsidR="0014085D">
        <w:rPr>
          <w:rFonts w:ascii="Cambria" w:hAnsi="Cambria"/>
          <w:sz w:val="20"/>
          <w:szCs w:val="20"/>
        </w:rPr>
        <w:t xml:space="preserve">) </w:t>
      </w:r>
      <w:r w:rsidR="002B7BED">
        <w:rPr>
          <w:rFonts w:ascii="Cambria" w:hAnsi="Cambria"/>
          <w:sz w:val="20"/>
          <w:szCs w:val="20"/>
        </w:rPr>
        <w:t>and subsequently a</w:t>
      </w:r>
      <w:r w:rsidR="0014085D">
        <w:rPr>
          <w:rFonts w:ascii="Cambria" w:hAnsi="Cambria"/>
          <w:sz w:val="20"/>
          <w:szCs w:val="20"/>
        </w:rPr>
        <w:t xml:space="preserve">n appeal </w:t>
      </w:r>
      <w:r w:rsidR="006749E7">
        <w:rPr>
          <w:rFonts w:ascii="Cambria" w:hAnsi="Cambria"/>
          <w:sz w:val="20"/>
          <w:szCs w:val="20"/>
        </w:rPr>
        <w:t>of denial of constitutional relief (</w:t>
      </w:r>
      <w:proofErr w:type="spellStart"/>
      <w:r w:rsidR="006749E7" w:rsidRPr="00E35E01">
        <w:rPr>
          <w:rFonts w:ascii="Cambria" w:hAnsi="Cambria"/>
          <w:i/>
          <w:sz w:val="20"/>
          <w:szCs w:val="20"/>
        </w:rPr>
        <w:t>recurso</w:t>
      </w:r>
      <w:proofErr w:type="spellEnd"/>
      <w:r w:rsidR="006749E7" w:rsidRPr="00E35E01">
        <w:rPr>
          <w:rFonts w:ascii="Cambria" w:hAnsi="Cambria"/>
          <w:i/>
          <w:sz w:val="20"/>
          <w:szCs w:val="20"/>
        </w:rPr>
        <w:t xml:space="preserve"> de </w:t>
      </w:r>
      <w:proofErr w:type="spellStart"/>
      <w:r w:rsidR="006749E7" w:rsidRPr="00E35E01">
        <w:rPr>
          <w:rFonts w:ascii="Cambria" w:hAnsi="Cambria"/>
          <w:i/>
          <w:sz w:val="20"/>
          <w:szCs w:val="20"/>
        </w:rPr>
        <w:t>agravio</w:t>
      </w:r>
      <w:proofErr w:type="spellEnd"/>
      <w:r w:rsidR="006749E7" w:rsidRPr="00E35E01">
        <w:rPr>
          <w:rFonts w:ascii="Cambria" w:hAnsi="Cambria"/>
          <w:i/>
          <w:sz w:val="20"/>
          <w:szCs w:val="20"/>
        </w:rPr>
        <w:t xml:space="preserve"> constitutional</w:t>
      </w:r>
      <w:r w:rsidR="006749E7">
        <w:rPr>
          <w:rFonts w:ascii="Cambria" w:hAnsi="Cambria"/>
          <w:sz w:val="20"/>
          <w:szCs w:val="20"/>
        </w:rPr>
        <w:t xml:space="preserve">). They contend that on July 21, 2006 </w:t>
      </w:r>
      <w:r w:rsidR="007171EE">
        <w:rPr>
          <w:rFonts w:ascii="Cambria" w:hAnsi="Cambria"/>
          <w:sz w:val="20"/>
          <w:szCs w:val="20"/>
        </w:rPr>
        <w:t xml:space="preserve">the Constitutional Court </w:t>
      </w:r>
      <w:r w:rsidR="00515A81">
        <w:rPr>
          <w:rFonts w:ascii="Cambria" w:hAnsi="Cambria"/>
          <w:sz w:val="20"/>
          <w:szCs w:val="20"/>
        </w:rPr>
        <w:t xml:space="preserve">vacated </w:t>
      </w:r>
      <w:r w:rsidR="006749E7">
        <w:rPr>
          <w:rFonts w:ascii="Cambria" w:hAnsi="Cambria"/>
          <w:sz w:val="20"/>
          <w:szCs w:val="20"/>
        </w:rPr>
        <w:t>Resolution No. 156-2005-JNE</w:t>
      </w:r>
      <w:r w:rsidR="00BB43E9">
        <w:rPr>
          <w:rFonts w:ascii="Cambria" w:hAnsi="Cambria"/>
          <w:sz w:val="20"/>
          <w:szCs w:val="20"/>
        </w:rPr>
        <w:t>,</w:t>
      </w:r>
      <w:r w:rsidR="003A4D3A">
        <w:rPr>
          <w:rFonts w:ascii="Cambria" w:hAnsi="Cambria"/>
          <w:sz w:val="20"/>
          <w:szCs w:val="20"/>
        </w:rPr>
        <w:t xml:space="preserve"> ordered him to be reinstated </w:t>
      </w:r>
      <w:r w:rsidR="00EB744B">
        <w:rPr>
          <w:rFonts w:ascii="Cambria" w:hAnsi="Cambria"/>
          <w:sz w:val="20"/>
          <w:szCs w:val="20"/>
        </w:rPr>
        <w:t xml:space="preserve">to his office and declared a violation of his fundamental rights because of the </w:t>
      </w:r>
      <w:r w:rsidR="0068053B">
        <w:rPr>
          <w:rFonts w:ascii="Cambria" w:hAnsi="Cambria"/>
          <w:sz w:val="20"/>
          <w:szCs w:val="20"/>
        </w:rPr>
        <w:t>revocation</w:t>
      </w:r>
      <w:r w:rsidR="00EB744B">
        <w:rPr>
          <w:rFonts w:ascii="Cambria" w:hAnsi="Cambria"/>
          <w:sz w:val="20"/>
          <w:szCs w:val="20"/>
        </w:rPr>
        <w:t xml:space="preserve"> his identity </w:t>
      </w:r>
      <w:r w:rsidR="0068053B">
        <w:rPr>
          <w:rFonts w:ascii="Cambria" w:hAnsi="Cambria"/>
          <w:sz w:val="20"/>
          <w:szCs w:val="20"/>
        </w:rPr>
        <w:t>record</w:t>
      </w:r>
      <w:r w:rsidR="00BE12D7">
        <w:rPr>
          <w:rFonts w:ascii="Cambria" w:hAnsi="Cambria"/>
          <w:sz w:val="20"/>
          <w:szCs w:val="20"/>
        </w:rPr>
        <w:t xml:space="preserve">, which prevented </w:t>
      </w:r>
      <w:r w:rsidR="00EB744B">
        <w:rPr>
          <w:rFonts w:ascii="Cambria" w:hAnsi="Cambria"/>
          <w:sz w:val="20"/>
          <w:szCs w:val="20"/>
        </w:rPr>
        <w:t xml:space="preserve">him from exercising his right to vote. </w:t>
      </w:r>
      <w:r w:rsidR="00E2152F">
        <w:rPr>
          <w:rFonts w:ascii="Cambria" w:hAnsi="Cambria"/>
          <w:sz w:val="20"/>
          <w:szCs w:val="20"/>
        </w:rPr>
        <w:t>Non</w:t>
      </w:r>
      <w:r w:rsidR="00BE12D7">
        <w:rPr>
          <w:rFonts w:ascii="Cambria" w:hAnsi="Cambria"/>
          <w:sz w:val="20"/>
          <w:szCs w:val="20"/>
        </w:rPr>
        <w:t>e</w:t>
      </w:r>
      <w:r w:rsidR="00E2152F">
        <w:rPr>
          <w:rFonts w:ascii="Cambria" w:hAnsi="Cambria"/>
          <w:sz w:val="20"/>
          <w:szCs w:val="20"/>
        </w:rPr>
        <w:t xml:space="preserve">theless, they </w:t>
      </w:r>
      <w:r w:rsidR="00BE12D7">
        <w:rPr>
          <w:rFonts w:ascii="Cambria" w:hAnsi="Cambria"/>
          <w:sz w:val="20"/>
          <w:szCs w:val="20"/>
        </w:rPr>
        <w:t xml:space="preserve">argue </w:t>
      </w:r>
      <w:r w:rsidR="00E2152F">
        <w:rPr>
          <w:rFonts w:ascii="Cambria" w:hAnsi="Cambria"/>
          <w:sz w:val="20"/>
          <w:szCs w:val="20"/>
        </w:rPr>
        <w:t xml:space="preserve">that said decision was not </w:t>
      </w:r>
      <w:r w:rsidR="0043537D">
        <w:rPr>
          <w:rFonts w:ascii="Cambria" w:hAnsi="Cambria"/>
          <w:sz w:val="20"/>
          <w:szCs w:val="20"/>
        </w:rPr>
        <w:t xml:space="preserve">honored </w:t>
      </w:r>
      <w:r w:rsidR="00E2152F">
        <w:rPr>
          <w:rFonts w:ascii="Cambria" w:hAnsi="Cambria"/>
          <w:sz w:val="20"/>
          <w:szCs w:val="20"/>
        </w:rPr>
        <w:t>by the state authoritie</w:t>
      </w:r>
      <w:r w:rsidR="000D6BC7">
        <w:rPr>
          <w:rFonts w:ascii="Cambria" w:hAnsi="Cambria"/>
          <w:sz w:val="20"/>
          <w:szCs w:val="20"/>
        </w:rPr>
        <w:t xml:space="preserve">s. </w:t>
      </w:r>
      <w:r w:rsidR="00433AC3">
        <w:rPr>
          <w:rFonts w:ascii="Cambria" w:hAnsi="Cambria"/>
          <w:sz w:val="20"/>
          <w:szCs w:val="20"/>
        </w:rPr>
        <w:t>For its part, the State argues that domestic remedies were not exhausted</w:t>
      </w:r>
      <w:r w:rsidR="00E0606A">
        <w:rPr>
          <w:rFonts w:ascii="Cambria" w:hAnsi="Cambria"/>
          <w:sz w:val="20"/>
          <w:szCs w:val="20"/>
        </w:rPr>
        <w:t>,</w:t>
      </w:r>
      <w:r w:rsidR="00433AC3">
        <w:rPr>
          <w:rFonts w:ascii="Cambria" w:hAnsi="Cambria"/>
          <w:sz w:val="20"/>
          <w:szCs w:val="20"/>
        </w:rPr>
        <w:t xml:space="preserve"> </w:t>
      </w:r>
      <w:r w:rsidR="0076751C">
        <w:rPr>
          <w:rFonts w:ascii="Cambria" w:hAnsi="Cambria"/>
          <w:sz w:val="20"/>
          <w:szCs w:val="20"/>
        </w:rPr>
        <w:t xml:space="preserve">inasmuch as at the time the petition was lodged, </w:t>
      </w:r>
      <w:r w:rsidR="005C5992">
        <w:rPr>
          <w:rFonts w:ascii="Cambria" w:hAnsi="Cambria"/>
          <w:sz w:val="20"/>
          <w:szCs w:val="20"/>
        </w:rPr>
        <w:t>the civil case for damages had not concluded</w:t>
      </w:r>
      <w:r w:rsidR="00E16A93">
        <w:rPr>
          <w:rFonts w:ascii="Cambria" w:hAnsi="Cambria"/>
          <w:sz w:val="20"/>
          <w:szCs w:val="20"/>
        </w:rPr>
        <w:t>.</w:t>
      </w:r>
      <w:r w:rsidR="00E34F04" w:rsidRPr="00BB6431">
        <w:rPr>
          <w:rFonts w:ascii="Cambria" w:hAnsi="Cambria"/>
          <w:sz w:val="20"/>
          <w:szCs w:val="20"/>
        </w:rPr>
        <w:t xml:space="preserve"> </w:t>
      </w:r>
    </w:p>
    <w:p w14:paraId="72C9B3B6" w14:textId="47A176A4" w:rsidR="00E34F04" w:rsidRPr="00BB6431" w:rsidRDefault="00846C17"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to the removal from his office as Mayor, the Commission takes into account that the alleged victim filed a petition for constitutional relief via </w:t>
      </w:r>
      <w:proofErr w:type="spellStart"/>
      <w:r>
        <w:rPr>
          <w:rFonts w:ascii="Cambria" w:hAnsi="Cambria"/>
          <w:i/>
          <w:sz w:val="20"/>
          <w:szCs w:val="20"/>
        </w:rPr>
        <w:t>amparo</w:t>
      </w:r>
      <w:proofErr w:type="spellEnd"/>
      <w:r>
        <w:rPr>
          <w:rFonts w:ascii="Cambria" w:hAnsi="Cambria"/>
          <w:i/>
          <w:sz w:val="20"/>
          <w:szCs w:val="20"/>
        </w:rPr>
        <w:t xml:space="preserve">, </w:t>
      </w:r>
      <w:r>
        <w:rPr>
          <w:rFonts w:ascii="Cambria" w:hAnsi="Cambria"/>
          <w:sz w:val="20"/>
          <w:szCs w:val="20"/>
        </w:rPr>
        <w:t xml:space="preserve">which </w:t>
      </w:r>
      <w:r w:rsidR="00893AFE">
        <w:rPr>
          <w:rFonts w:ascii="Cambria" w:hAnsi="Cambria"/>
          <w:sz w:val="20"/>
          <w:szCs w:val="20"/>
        </w:rPr>
        <w:t>the appeals court</w:t>
      </w:r>
      <w:r w:rsidR="00AF3F88">
        <w:rPr>
          <w:rFonts w:ascii="Cambria" w:hAnsi="Cambria"/>
          <w:sz w:val="20"/>
          <w:szCs w:val="20"/>
        </w:rPr>
        <w:t xml:space="preserve"> denied </w:t>
      </w:r>
      <w:r w:rsidR="00DA69BB">
        <w:rPr>
          <w:rFonts w:ascii="Cambria" w:hAnsi="Cambria"/>
          <w:sz w:val="20"/>
          <w:szCs w:val="20"/>
        </w:rPr>
        <w:t>citing provis</w:t>
      </w:r>
      <w:r w:rsidR="00893AFE">
        <w:rPr>
          <w:rFonts w:ascii="Cambria" w:hAnsi="Cambria"/>
          <w:sz w:val="20"/>
          <w:szCs w:val="20"/>
        </w:rPr>
        <w:t xml:space="preserve">ions of Law 28642. In response, </w:t>
      </w:r>
      <w:r w:rsidR="00DA69BB">
        <w:rPr>
          <w:rFonts w:ascii="Cambria" w:hAnsi="Cambria"/>
          <w:sz w:val="20"/>
          <w:szCs w:val="20"/>
        </w:rPr>
        <w:t xml:space="preserve">Mr. Castillo </w:t>
      </w:r>
      <w:proofErr w:type="spellStart"/>
      <w:r w:rsidR="00DA69BB">
        <w:rPr>
          <w:rFonts w:ascii="Cambria" w:hAnsi="Cambria"/>
          <w:sz w:val="20"/>
          <w:szCs w:val="20"/>
        </w:rPr>
        <w:t>Chirinos</w:t>
      </w:r>
      <w:proofErr w:type="spellEnd"/>
      <w:r w:rsidR="00DA69BB">
        <w:rPr>
          <w:rFonts w:ascii="Cambria" w:hAnsi="Cambria"/>
          <w:sz w:val="20"/>
          <w:szCs w:val="20"/>
        </w:rPr>
        <w:t xml:space="preserve"> filed a </w:t>
      </w:r>
      <w:r w:rsidR="000F0F4E">
        <w:rPr>
          <w:rFonts w:ascii="Cambria" w:hAnsi="Cambria"/>
          <w:sz w:val="20"/>
          <w:szCs w:val="20"/>
        </w:rPr>
        <w:t xml:space="preserve">motion </w:t>
      </w:r>
      <w:r w:rsidR="009B0B17">
        <w:rPr>
          <w:rFonts w:ascii="Cambria" w:hAnsi="Cambria"/>
          <w:sz w:val="20"/>
          <w:szCs w:val="20"/>
        </w:rPr>
        <w:t>against denial of constitutional relief</w:t>
      </w:r>
      <w:r w:rsidR="005450F2">
        <w:rPr>
          <w:rFonts w:ascii="Cambria" w:hAnsi="Cambria"/>
          <w:sz w:val="20"/>
          <w:szCs w:val="20"/>
        </w:rPr>
        <w:t>, which was granted, the decision of which</w:t>
      </w:r>
      <w:r w:rsidR="00893AFE">
        <w:rPr>
          <w:rFonts w:ascii="Cambria" w:hAnsi="Cambria"/>
          <w:sz w:val="20"/>
          <w:szCs w:val="20"/>
        </w:rPr>
        <w:t>, however,</w:t>
      </w:r>
      <w:r w:rsidR="005450F2">
        <w:rPr>
          <w:rFonts w:ascii="Cambria" w:hAnsi="Cambria"/>
          <w:sz w:val="20"/>
          <w:szCs w:val="20"/>
        </w:rPr>
        <w:t xml:space="preserve"> was never executed</w:t>
      </w:r>
      <w:r w:rsidR="00343318">
        <w:rPr>
          <w:rFonts w:ascii="Cambria" w:hAnsi="Cambria"/>
          <w:sz w:val="20"/>
          <w:szCs w:val="20"/>
        </w:rPr>
        <w:t xml:space="preserve">. </w:t>
      </w:r>
      <w:r w:rsidR="00AF0E95">
        <w:rPr>
          <w:rFonts w:ascii="Cambria" w:hAnsi="Cambria"/>
          <w:sz w:val="20"/>
          <w:szCs w:val="20"/>
        </w:rPr>
        <w:t>In this regard, the IACHR notes that the 4</w:t>
      </w:r>
      <w:r w:rsidR="00AF0E95" w:rsidRPr="00AF0E95">
        <w:rPr>
          <w:rFonts w:ascii="Cambria" w:hAnsi="Cambria"/>
          <w:sz w:val="20"/>
          <w:szCs w:val="20"/>
          <w:vertAlign w:val="superscript"/>
        </w:rPr>
        <w:t>th</w:t>
      </w:r>
      <w:r w:rsidR="00AF0E95">
        <w:rPr>
          <w:rFonts w:ascii="Cambria" w:hAnsi="Cambria"/>
          <w:sz w:val="20"/>
          <w:szCs w:val="20"/>
        </w:rPr>
        <w:t xml:space="preserve"> Civil Court of Chiclayo </w:t>
      </w:r>
      <w:r w:rsidR="00D44F7E">
        <w:rPr>
          <w:rFonts w:ascii="Cambria" w:hAnsi="Cambria"/>
          <w:sz w:val="20"/>
          <w:szCs w:val="20"/>
        </w:rPr>
        <w:t xml:space="preserve">pursued </w:t>
      </w:r>
      <w:r w:rsidR="00817199">
        <w:rPr>
          <w:rFonts w:ascii="Cambria" w:hAnsi="Cambria"/>
          <w:sz w:val="20"/>
          <w:szCs w:val="20"/>
        </w:rPr>
        <w:t>execution of said judgment</w:t>
      </w:r>
      <w:r w:rsidR="009D30B3">
        <w:rPr>
          <w:rFonts w:ascii="Cambria" w:hAnsi="Cambria"/>
          <w:sz w:val="20"/>
          <w:szCs w:val="20"/>
        </w:rPr>
        <w:t xml:space="preserve"> through several means</w:t>
      </w:r>
      <w:r w:rsidR="00817199">
        <w:rPr>
          <w:rFonts w:ascii="Cambria" w:hAnsi="Cambria"/>
          <w:sz w:val="20"/>
          <w:szCs w:val="20"/>
        </w:rPr>
        <w:t xml:space="preserve">, without achieving compliance with the decision. </w:t>
      </w:r>
    </w:p>
    <w:p w14:paraId="3F004DD8" w14:textId="1A9EB7BB" w:rsidR="00E34F04" w:rsidRPr="00BB6431" w:rsidRDefault="001A3514"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Moreover, the Commission takes note that the petitioners’ argument that, given the time it takes for constitutional actions t</w:t>
      </w:r>
      <w:r w:rsidR="00FD4778">
        <w:rPr>
          <w:rFonts w:ascii="Cambria" w:hAnsi="Cambria"/>
          <w:sz w:val="20"/>
          <w:szCs w:val="20"/>
        </w:rPr>
        <w:t xml:space="preserve">o be adjudicated and </w:t>
      </w:r>
      <w:r w:rsidR="00746272">
        <w:rPr>
          <w:rFonts w:ascii="Cambria" w:hAnsi="Cambria"/>
          <w:sz w:val="20"/>
          <w:szCs w:val="20"/>
        </w:rPr>
        <w:t>how soon the next election for mayor was taking place</w:t>
      </w:r>
      <w:r w:rsidR="00FD4778">
        <w:rPr>
          <w:rFonts w:ascii="Cambria" w:hAnsi="Cambria"/>
          <w:sz w:val="20"/>
          <w:szCs w:val="20"/>
        </w:rPr>
        <w:t xml:space="preserve">, there was no effective judicial remedy available at that time in order for the alleged victim to </w:t>
      </w:r>
      <w:r w:rsidR="007C127D">
        <w:rPr>
          <w:rFonts w:ascii="Cambria" w:hAnsi="Cambria"/>
          <w:sz w:val="20"/>
          <w:szCs w:val="20"/>
        </w:rPr>
        <w:t xml:space="preserve">regain his office as Mayor. </w:t>
      </w:r>
      <w:r w:rsidR="004C136A">
        <w:rPr>
          <w:rFonts w:ascii="Cambria" w:hAnsi="Cambria"/>
          <w:sz w:val="20"/>
          <w:szCs w:val="20"/>
        </w:rPr>
        <w:t xml:space="preserve">The IACHR also notes that the State does not refute the petitioners’ argument that even though Law 28642 was found unconstitutional, </w:t>
      </w:r>
      <w:r w:rsidR="009817DA">
        <w:rPr>
          <w:rFonts w:ascii="Cambria" w:hAnsi="Cambria"/>
          <w:sz w:val="20"/>
          <w:szCs w:val="20"/>
        </w:rPr>
        <w:t>as of the present date,</w:t>
      </w:r>
      <w:r w:rsidR="004C136A">
        <w:rPr>
          <w:rFonts w:ascii="Cambria" w:hAnsi="Cambria"/>
          <w:sz w:val="20"/>
          <w:szCs w:val="20"/>
        </w:rPr>
        <w:t xml:space="preserve"> no provisions of law have been implemented to </w:t>
      </w:r>
      <w:r w:rsidR="008426FF">
        <w:rPr>
          <w:rFonts w:ascii="Cambria" w:hAnsi="Cambria"/>
          <w:sz w:val="20"/>
          <w:szCs w:val="20"/>
        </w:rPr>
        <w:t xml:space="preserve">provide for an effective </w:t>
      </w:r>
      <w:r w:rsidR="00E02E10">
        <w:rPr>
          <w:rFonts w:ascii="Cambria" w:hAnsi="Cambria"/>
          <w:sz w:val="20"/>
          <w:szCs w:val="20"/>
        </w:rPr>
        <w:t>recourse</w:t>
      </w:r>
      <w:r w:rsidR="008426FF">
        <w:rPr>
          <w:rFonts w:ascii="Cambria" w:hAnsi="Cambria"/>
          <w:sz w:val="20"/>
          <w:szCs w:val="20"/>
        </w:rPr>
        <w:t xml:space="preserve"> against the decisions of the JNE. </w:t>
      </w:r>
    </w:p>
    <w:p w14:paraId="09B733B6" w14:textId="05AE4233" w:rsidR="00E34F04" w:rsidRPr="00BB6431" w:rsidRDefault="00474F72"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view of the foregoing, the Commission concludes that the alleged victim </w:t>
      </w:r>
      <w:r w:rsidR="009E0053">
        <w:rPr>
          <w:rFonts w:ascii="Cambria" w:hAnsi="Cambria"/>
          <w:sz w:val="20"/>
          <w:szCs w:val="20"/>
        </w:rPr>
        <w:t xml:space="preserve">brought </w:t>
      </w:r>
      <w:r>
        <w:rPr>
          <w:rFonts w:ascii="Cambria" w:hAnsi="Cambria"/>
          <w:sz w:val="20"/>
          <w:szCs w:val="20"/>
        </w:rPr>
        <w:t xml:space="preserve">judicial actions </w:t>
      </w:r>
      <w:r w:rsidR="007229D1">
        <w:rPr>
          <w:rFonts w:ascii="Cambria" w:hAnsi="Cambria"/>
          <w:sz w:val="20"/>
          <w:szCs w:val="20"/>
        </w:rPr>
        <w:t xml:space="preserve">in the domestic arena </w:t>
      </w:r>
      <w:r>
        <w:rPr>
          <w:rFonts w:ascii="Cambria" w:hAnsi="Cambria"/>
          <w:sz w:val="20"/>
          <w:szCs w:val="20"/>
        </w:rPr>
        <w:t>against his removal from office of Mayor and</w:t>
      </w:r>
      <w:r w:rsidR="007229D1">
        <w:rPr>
          <w:rFonts w:ascii="Cambria" w:hAnsi="Cambria"/>
          <w:sz w:val="20"/>
          <w:szCs w:val="20"/>
        </w:rPr>
        <w:t>,</w:t>
      </w:r>
      <w:r>
        <w:rPr>
          <w:rFonts w:ascii="Cambria" w:hAnsi="Cambria"/>
          <w:sz w:val="20"/>
          <w:szCs w:val="20"/>
        </w:rPr>
        <w:t xml:space="preserve"> in response to the failure</w:t>
      </w:r>
      <w:r w:rsidR="007229D1">
        <w:rPr>
          <w:rFonts w:ascii="Cambria" w:hAnsi="Cambria"/>
          <w:sz w:val="20"/>
          <w:szCs w:val="20"/>
        </w:rPr>
        <w:t xml:space="preserve"> of </w:t>
      </w:r>
      <w:r w:rsidR="00C3112B">
        <w:rPr>
          <w:rFonts w:ascii="Cambria" w:hAnsi="Cambria"/>
          <w:sz w:val="20"/>
          <w:szCs w:val="20"/>
        </w:rPr>
        <w:t>government bodies</w:t>
      </w:r>
      <w:r>
        <w:rPr>
          <w:rFonts w:ascii="Cambria" w:hAnsi="Cambria"/>
          <w:sz w:val="20"/>
          <w:szCs w:val="20"/>
        </w:rPr>
        <w:t xml:space="preserve"> to comply with the judgment of the Constitutional Court, which ruled in his favor, he brought several judicial and administrative actions without any of them being effective prior to </w:t>
      </w:r>
      <w:r w:rsidR="00464BDC">
        <w:rPr>
          <w:rFonts w:ascii="Cambria" w:hAnsi="Cambria"/>
          <w:sz w:val="20"/>
          <w:szCs w:val="20"/>
        </w:rPr>
        <w:t xml:space="preserve">the end of </w:t>
      </w:r>
      <w:r w:rsidR="0093631F">
        <w:rPr>
          <w:rFonts w:ascii="Cambria" w:hAnsi="Cambria"/>
          <w:sz w:val="20"/>
          <w:szCs w:val="20"/>
        </w:rPr>
        <w:t xml:space="preserve">the </w:t>
      </w:r>
      <w:r w:rsidR="00464BDC">
        <w:rPr>
          <w:rFonts w:ascii="Cambria" w:hAnsi="Cambria"/>
          <w:sz w:val="20"/>
          <w:szCs w:val="20"/>
        </w:rPr>
        <w:t>term</w:t>
      </w:r>
      <w:r>
        <w:rPr>
          <w:rFonts w:ascii="Cambria" w:hAnsi="Cambria"/>
          <w:sz w:val="20"/>
          <w:szCs w:val="20"/>
        </w:rPr>
        <w:t xml:space="preserve"> in office</w:t>
      </w:r>
      <w:r w:rsidR="00E34E6A">
        <w:rPr>
          <w:rFonts w:ascii="Cambria" w:hAnsi="Cambria"/>
          <w:sz w:val="20"/>
          <w:szCs w:val="20"/>
        </w:rPr>
        <w:t>,</w:t>
      </w:r>
      <w:r>
        <w:rPr>
          <w:rFonts w:ascii="Cambria" w:hAnsi="Cambria"/>
          <w:sz w:val="20"/>
          <w:szCs w:val="20"/>
        </w:rPr>
        <w:t xml:space="preserve"> for which he was elected. </w:t>
      </w:r>
      <w:r w:rsidR="00177426">
        <w:rPr>
          <w:rFonts w:ascii="Cambria" w:hAnsi="Cambria"/>
          <w:sz w:val="20"/>
          <w:szCs w:val="20"/>
        </w:rPr>
        <w:t xml:space="preserve">Therefore, </w:t>
      </w:r>
      <w:r w:rsidR="003E2089">
        <w:rPr>
          <w:rFonts w:ascii="Cambria" w:hAnsi="Cambria"/>
          <w:sz w:val="20"/>
          <w:szCs w:val="20"/>
        </w:rPr>
        <w:t xml:space="preserve">the exception to exhaustion in Article 46.2.c. of the American Convention is applicable.  Taking into consideration that the judgment of the Constitutional Court was issued on July 21, 2006, several judicial and administrative proceedings were </w:t>
      </w:r>
      <w:r w:rsidR="004C1BFC">
        <w:rPr>
          <w:rFonts w:ascii="Cambria" w:hAnsi="Cambria"/>
          <w:sz w:val="20"/>
          <w:szCs w:val="20"/>
        </w:rPr>
        <w:t xml:space="preserve">pursued </w:t>
      </w:r>
      <w:r w:rsidR="0016261B">
        <w:rPr>
          <w:rFonts w:ascii="Cambria" w:hAnsi="Cambria"/>
          <w:sz w:val="20"/>
          <w:szCs w:val="20"/>
        </w:rPr>
        <w:t xml:space="preserve">in order </w:t>
      </w:r>
      <w:r w:rsidR="003E2089">
        <w:rPr>
          <w:rFonts w:ascii="Cambria" w:hAnsi="Cambria"/>
          <w:sz w:val="20"/>
          <w:szCs w:val="20"/>
        </w:rPr>
        <w:t>to achieve compliance</w:t>
      </w:r>
      <w:r w:rsidR="00D02AEE">
        <w:rPr>
          <w:rFonts w:ascii="Cambria" w:hAnsi="Cambria"/>
          <w:sz w:val="20"/>
          <w:szCs w:val="20"/>
        </w:rPr>
        <w:t>, and the petition was lodged with the Commission on April 18, 2007, the IACHR concludes that the petition was submitted within a reasonable period of time as pr</w:t>
      </w:r>
      <w:r w:rsidR="00BD749B">
        <w:rPr>
          <w:rFonts w:ascii="Cambria" w:hAnsi="Cambria"/>
          <w:sz w:val="20"/>
          <w:szCs w:val="20"/>
        </w:rPr>
        <w:t>o</w:t>
      </w:r>
      <w:r w:rsidR="00D02AEE">
        <w:rPr>
          <w:rFonts w:ascii="Cambria" w:hAnsi="Cambria"/>
          <w:sz w:val="20"/>
          <w:szCs w:val="20"/>
        </w:rPr>
        <w:t>vided</w:t>
      </w:r>
      <w:r w:rsidR="00BD749B">
        <w:rPr>
          <w:rFonts w:ascii="Cambria" w:hAnsi="Cambria"/>
          <w:sz w:val="20"/>
          <w:szCs w:val="20"/>
        </w:rPr>
        <w:t xml:space="preserve"> </w:t>
      </w:r>
      <w:r w:rsidR="00911AFC">
        <w:rPr>
          <w:rFonts w:ascii="Cambria" w:hAnsi="Cambria"/>
          <w:sz w:val="20"/>
          <w:szCs w:val="20"/>
        </w:rPr>
        <w:t xml:space="preserve">for </w:t>
      </w:r>
      <w:r w:rsidR="00BD749B">
        <w:rPr>
          <w:rFonts w:ascii="Cambria" w:hAnsi="Cambria"/>
          <w:sz w:val="20"/>
          <w:szCs w:val="20"/>
        </w:rPr>
        <w:t>in Article 32.2 of its Rules of Procedure.</w:t>
      </w:r>
    </w:p>
    <w:p w14:paraId="5447713B" w14:textId="2A989C3E" w:rsidR="00E34F04" w:rsidRPr="00BB6431" w:rsidRDefault="00937328"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lastRenderedPageBreak/>
        <w:t>With respect to the alleged</w:t>
      </w:r>
      <w:r w:rsidR="004179C9">
        <w:rPr>
          <w:rFonts w:ascii="Cambria" w:hAnsi="Cambria"/>
          <w:sz w:val="20"/>
          <w:szCs w:val="20"/>
        </w:rPr>
        <w:t xml:space="preserve"> tangible and intangible damages suffered as a consequence of his removal from office, the alleged victim filed a civil suit that was </w:t>
      </w:r>
      <w:r w:rsidR="00246666">
        <w:rPr>
          <w:rFonts w:ascii="Cambria" w:hAnsi="Cambria"/>
          <w:sz w:val="20"/>
          <w:szCs w:val="20"/>
        </w:rPr>
        <w:t xml:space="preserve">dismissed </w:t>
      </w:r>
      <w:r w:rsidR="004179C9">
        <w:rPr>
          <w:rFonts w:ascii="Cambria" w:hAnsi="Cambria"/>
          <w:sz w:val="20"/>
          <w:szCs w:val="20"/>
        </w:rPr>
        <w:t xml:space="preserve">on March 22, 2016 by the Transitory Civil Chamber of the Supreme Court of Justice. The IACHR finds that said suit for compensatory damages </w:t>
      </w:r>
      <w:r w:rsidR="00F11DB7">
        <w:rPr>
          <w:rFonts w:ascii="Cambria" w:hAnsi="Cambria"/>
          <w:sz w:val="20"/>
          <w:szCs w:val="20"/>
        </w:rPr>
        <w:t xml:space="preserve">stemming </w:t>
      </w:r>
      <w:r w:rsidR="004179C9">
        <w:rPr>
          <w:rFonts w:ascii="Cambria" w:hAnsi="Cambria"/>
          <w:sz w:val="20"/>
          <w:szCs w:val="20"/>
        </w:rPr>
        <w:t>from extra</w:t>
      </w:r>
      <w:r w:rsidR="003D00B4">
        <w:rPr>
          <w:rFonts w:ascii="Cambria" w:hAnsi="Cambria"/>
          <w:sz w:val="20"/>
          <w:szCs w:val="20"/>
        </w:rPr>
        <w:t>-</w:t>
      </w:r>
      <w:r w:rsidR="004179C9">
        <w:rPr>
          <w:rFonts w:ascii="Cambria" w:hAnsi="Cambria"/>
          <w:sz w:val="20"/>
          <w:szCs w:val="20"/>
        </w:rPr>
        <w:t xml:space="preserve">contractual liability </w:t>
      </w:r>
      <w:r w:rsidR="003D00B4">
        <w:rPr>
          <w:rFonts w:ascii="Cambria" w:hAnsi="Cambria"/>
          <w:sz w:val="20"/>
          <w:szCs w:val="20"/>
        </w:rPr>
        <w:t xml:space="preserve">is an adequate and available remedy to obtain reparation for the damages he </w:t>
      </w:r>
      <w:r w:rsidR="00C17961">
        <w:rPr>
          <w:rFonts w:ascii="Cambria" w:hAnsi="Cambria"/>
          <w:sz w:val="20"/>
          <w:szCs w:val="20"/>
        </w:rPr>
        <w:t>is claiming</w:t>
      </w:r>
      <w:r w:rsidR="003D00B4">
        <w:rPr>
          <w:rFonts w:ascii="Cambria" w:hAnsi="Cambria"/>
          <w:sz w:val="20"/>
          <w:szCs w:val="20"/>
        </w:rPr>
        <w:t xml:space="preserve">.  Therefore, with respect to this claim, </w:t>
      </w:r>
      <w:r w:rsidR="00931B95">
        <w:rPr>
          <w:rFonts w:ascii="Cambria" w:hAnsi="Cambria"/>
          <w:sz w:val="20"/>
          <w:szCs w:val="20"/>
        </w:rPr>
        <w:t xml:space="preserve">domestic remedies were </w:t>
      </w:r>
      <w:r w:rsidR="00631324">
        <w:rPr>
          <w:rFonts w:ascii="Cambria" w:hAnsi="Cambria"/>
          <w:sz w:val="20"/>
          <w:szCs w:val="20"/>
        </w:rPr>
        <w:t>properly</w:t>
      </w:r>
      <w:r w:rsidR="00931B95">
        <w:rPr>
          <w:rFonts w:ascii="Cambria" w:hAnsi="Cambria"/>
          <w:sz w:val="20"/>
          <w:szCs w:val="20"/>
        </w:rPr>
        <w:t xml:space="preserve"> exhausted, pursuant to the requirements of Article 46.1 of the Convention. </w:t>
      </w:r>
      <w:r w:rsidR="008A10E5">
        <w:rPr>
          <w:rFonts w:ascii="Cambria" w:hAnsi="Cambria"/>
          <w:sz w:val="20"/>
          <w:szCs w:val="20"/>
        </w:rPr>
        <w:t xml:space="preserve">In this regard, the Commission notes </w:t>
      </w:r>
      <w:r w:rsidR="00E55D59">
        <w:rPr>
          <w:rFonts w:ascii="Cambria" w:hAnsi="Cambria"/>
          <w:sz w:val="20"/>
          <w:szCs w:val="20"/>
        </w:rPr>
        <w:t xml:space="preserve">exhaustion of domestic remedies with respect to this subject matter </w:t>
      </w:r>
      <w:r w:rsidR="001E3705">
        <w:rPr>
          <w:rFonts w:ascii="Cambria" w:hAnsi="Cambria"/>
          <w:sz w:val="20"/>
          <w:szCs w:val="20"/>
        </w:rPr>
        <w:t xml:space="preserve">took place while the case was under consideration of admissibility. </w:t>
      </w:r>
      <w:r w:rsidR="006549D9">
        <w:rPr>
          <w:rFonts w:ascii="Cambria" w:hAnsi="Cambria"/>
          <w:sz w:val="20"/>
          <w:szCs w:val="20"/>
        </w:rPr>
        <w:t xml:space="preserve"> Based on </w:t>
      </w:r>
      <w:r w:rsidR="003863C7">
        <w:rPr>
          <w:rFonts w:ascii="Cambria" w:hAnsi="Cambria"/>
          <w:sz w:val="20"/>
          <w:szCs w:val="20"/>
        </w:rPr>
        <w:t xml:space="preserve">IACHR </w:t>
      </w:r>
      <w:r w:rsidR="00435BE2">
        <w:rPr>
          <w:rFonts w:ascii="Cambria" w:hAnsi="Cambria"/>
          <w:sz w:val="20"/>
          <w:szCs w:val="20"/>
        </w:rPr>
        <w:t xml:space="preserve">doctrine, </w:t>
      </w:r>
      <w:r w:rsidR="003863C7">
        <w:rPr>
          <w:rFonts w:ascii="Cambria" w:hAnsi="Cambria"/>
          <w:sz w:val="20"/>
          <w:szCs w:val="20"/>
        </w:rPr>
        <w:t xml:space="preserve">the analysis concerning the </w:t>
      </w:r>
      <w:r w:rsidR="00435BE2">
        <w:rPr>
          <w:rFonts w:ascii="Cambria" w:hAnsi="Cambria"/>
          <w:sz w:val="20"/>
          <w:szCs w:val="20"/>
        </w:rPr>
        <w:t xml:space="preserve">requirements set forth in Articles 46 and 47 must </w:t>
      </w:r>
      <w:r w:rsidR="007F7A3F">
        <w:rPr>
          <w:rFonts w:ascii="Cambria" w:hAnsi="Cambria"/>
          <w:sz w:val="20"/>
          <w:szCs w:val="20"/>
        </w:rPr>
        <w:t xml:space="preserve">be </w:t>
      </w:r>
      <w:r w:rsidR="00923ADE">
        <w:rPr>
          <w:rFonts w:ascii="Cambria" w:hAnsi="Cambria"/>
          <w:sz w:val="20"/>
          <w:szCs w:val="20"/>
        </w:rPr>
        <w:t xml:space="preserve">conducted </w:t>
      </w:r>
      <w:r w:rsidR="003F0AC6">
        <w:rPr>
          <w:rFonts w:ascii="Cambria" w:hAnsi="Cambria"/>
          <w:sz w:val="20"/>
          <w:szCs w:val="20"/>
        </w:rPr>
        <w:t xml:space="preserve">in light of the situation </w:t>
      </w:r>
      <w:r w:rsidR="00983704">
        <w:rPr>
          <w:rFonts w:ascii="Cambria" w:hAnsi="Cambria"/>
          <w:sz w:val="20"/>
          <w:szCs w:val="20"/>
        </w:rPr>
        <w:t xml:space="preserve">existing </w:t>
      </w:r>
      <w:r w:rsidR="00A51024">
        <w:rPr>
          <w:rFonts w:ascii="Cambria" w:hAnsi="Cambria"/>
          <w:sz w:val="20"/>
          <w:szCs w:val="20"/>
        </w:rPr>
        <w:t xml:space="preserve">at the time </w:t>
      </w:r>
      <w:r w:rsidR="00E70704">
        <w:rPr>
          <w:rFonts w:ascii="Cambria" w:hAnsi="Cambria"/>
          <w:sz w:val="20"/>
          <w:szCs w:val="20"/>
        </w:rPr>
        <w:t xml:space="preserve">the Commission rules </w:t>
      </w:r>
      <w:r w:rsidR="00927989">
        <w:rPr>
          <w:rFonts w:ascii="Cambria" w:hAnsi="Cambria"/>
          <w:sz w:val="20"/>
          <w:szCs w:val="20"/>
        </w:rPr>
        <w:t xml:space="preserve">on the </w:t>
      </w:r>
      <w:r w:rsidR="00A51024">
        <w:rPr>
          <w:rFonts w:ascii="Cambria" w:hAnsi="Cambria"/>
          <w:sz w:val="20"/>
          <w:szCs w:val="20"/>
        </w:rPr>
        <w:t xml:space="preserve">admissibility of the claim, </w:t>
      </w:r>
      <w:r w:rsidR="00BC64FC">
        <w:rPr>
          <w:rFonts w:ascii="Cambria" w:hAnsi="Cambria"/>
          <w:sz w:val="20"/>
          <w:szCs w:val="20"/>
        </w:rPr>
        <w:t xml:space="preserve">inasmuch as in this case the petition was filed at a different time than when </w:t>
      </w:r>
      <w:r w:rsidR="00F9436B">
        <w:rPr>
          <w:rFonts w:ascii="Cambria" w:hAnsi="Cambria"/>
          <w:sz w:val="20"/>
          <w:szCs w:val="20"/>
        </w:rPr>
        <w:t>the Commission is ruling on admissibility.</w:t>
      </w:r>
      <w:r w:rsidR="00E34F04" w:rsidRPr="00BB6431">
        <w:rPr>
          <w:rStyle w:val="FootnoteReference"/>
          <w:rFonts w:ascii="Cambria" w:hAnsi="Cambria"/>
          <w:sz w:val="20"/>
          <w:szCs w:val="20"/>
        </w:rPr>
        <w:footnoteReference w:id="6"/>
      </w:r>
      <w:r w:rsidR="00E34F04" w:rsidRPr="00BB6431">
        <w:rPr>
          <w:rFonts w:ascii="Cambria" w:hAnsi="Cambria"/>
          <w:bCs/>
          <w:sz w:val="20"/>
          <w:szCs w:val="20"/>
        </w:rPr>
        <w:t xml:space="preserve"> </w:t>
      </w:r>
      <w:r w:rsidR="00764E24">
        <w:rPr>
          <w:rFonts w:ascii="Cambria" w:hAnsi="Cambria"/>
          <w:bCs/>
          <w:sz w:val="20"/>
          <w:szCs w:val="20"/>
        </w:rPr>
        <w:t xml:space="preserve"> Accordingly</w:t>
      </w:r>
      <w:r w:rsidR="00F96893">
        <w:rPr>
          <w:rFonts w:ascii="Cambria" w:hAnsi="Cambria"/>
          <w:bCs/>
          <w:sz w:val="20"/>
          <w:szCs w:val="20"/>
        </w:rPr>
        <w:t xml:space="preserve">, the IACHR finds that the requirement established in Article 46.1.b of the Convention has been met. </w:t>
      </w:r>
    </w:p>
    <w:p w14:paraId="53CFD367" w14:textId="6E06DD5B" w:rsidR="00E34F04" w:rsidRPr="00BB6431" w:rsidRDefault="00E34F04" w:rsidP="00E34F04">
      <w:pPr>
        <w:pStyle w:val="ListParagraph"/>
        <w:spacing w:before="240" w:after="240"/>
        <w:jc w:val="both"/>
        <w:rPr>
          <w:rFonts w:asciiTheme="majorHAnsi" w:hAnsiTheme="majorHAnsi"/>
          <w:b/>
          <w:sz w:val="20"/>
          <w:szCs w:val="20"/>
        </w:rPr>
      </w:pPr>
      <w:r w:rsidRPr="00BB6431">
        <w:rPr>
          <w:rFonts w:asciiTheme="majorHAnsi" w:hAnsiTheme="majorHAnsi"/>
          <w:b/>
          <w:bCs/>
          <w:sz w:val="20"/>
          <w:szCs w:val="20"/>
        </w:rPr>
        <w:t>VII.</w:t>
      </w:r>
      <w:r w:rsidRPr="00BB6431">
        <w:rPr>
          <w:rFonts w:asciiTheme="majorHAnsi" w:hAnsiTheme="majorHAnsi"/>
          <w:b/>
          <w:bCs/>
          <w:sz w:val="20"/>
          <w:szCs w:val="20"/>
        </w:rPr>
        <w:tab/>
      </w:r>
      <w:r w:rsidR="003B5819">
        <w:rPr>
          <w:rFonts w:asciiTheme="majorHAnsi" w:hAnsiTheme="majorHAnsi"/>
          <w:b/>
          <w:bCs/>
          <w:sz w:val="20"/>
          <w:szCs w:val="20"/>
        </w:rPr>
        <w:t xml:space="preserve">ANALYSIS OF COLORABLE CLAIM TO THE ALLEGED FACTS </w:t>
      </w:r>
    </w:p>
    <w:p w14:paraId="66EDF0A1" w14:textId="68EADF82" w:rsidR="00E34F04" w:rsidRPr="00BB6431" w:rsidRDefault="00F15398" w:rsidP="00E34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view of the </w:t>
      </w:r>
      <w:r w:rsidR="007A4121">
        <w:rPr>
          <w:rFonts w:ascii="Cambria" w:hAnsi="Cambria"/>
          <w:sz w:val="20"/>
          <w:szCs w:val="20"/>
        </w:rPr>
        <w:t xml:space="preserve">elements </w:t>
      </w:r>
      <w:r w:rsidR="007D708F">
        <w:rPr>
          <w:rFonts w:ascii="Cambria" w:hAnsi="Cambria"/>
          <w:sz w:val="20"/>
          <w:szCs w:val="20"/>
        </w:rPr>
        <w:t>of fact and law submitted</w:t>
      </w:r>
      <w:r>
        <w:rPr>
          <w:rFonts w:ascii="Cambria" w:hAnsi="Cambria"/>
          <w:sz w:val="20"/>
          <w:szCs w:val="20"/>
        </w:rPr>
        <w:t xml:space="preserve"> by the parties and the nature of the matter b</w:t>
      </w:r>
      <w:r w:rsidR="00A70BDC">
        <w:rPr>
          <w:rFonts w:ascii="Cambria" w:hAnsi="Cambria"/>
          <w:sz w:val="20"/>
          <w:szCs w:val="20"/>
        </w:rPr>
        <w:t>rought to its attention</w:t>
      </w:r>
      <w:r>
        <w:rPr>
          <w:rFonts w:ascii="Cambria" w:hAnsi="Cambria"/>
          <w:sz w:val="20"/>
          <w:szCs w:val="20"/>
        </w:rPr>
        <w:t xml:space="preserve">, the Commission finds that, </w:t>
      </w:r>
      <w:r w:rsidR="00E842F6">
        <w:rPr>
          <w:rFonts w:ascii="Cambria" w:hAnsi="Cambria"/>
          <w:sz w:val="20"/>
          <w:szCs w:val="20"/>
        </w:rPr>
        <w:t xml:space="preserve">should the unlawful removal of the alleged victim from his office as Mayor of Chiclayo, the </w:t>
      </w:r>
      <w:r w:rsidR="00613783">
        <w:rPr>
          <w:rFonts w:ascii="Cambria" w:hAnsi="Cambria"/>
          <w:sz w:val="20"/>
          <w:szCs w:val="20"/>
        </w:rPr>
        <w:t xml:space="preserve">revocation </w:t>
      </w:r>
      <w:r w:rsidR="00E842F6">
        <w:rPr>
          <w:rFonts w:ascii="Cambria" w:hAnsi="Cambria"/>
          <w:sz w:val="20"/>
          <w:szCs w:val="20"/>
        </w:rPr>
        <w:t xml:space="preserve">of his identification </w:t>
      </w:r>
      <w:r w:rsidR="00D63DEF">
        <w:rPr>
          <w:rFonts w:ascii="Cambria" w:hAnsi="Cambria"/>
          <w:sz w:val="20"/>
          <w:szCs w:val="20"/>
        </w:rPr>
        <w:t xml:space="preserve">record </w:t>
      </w:r>
      <w:r w:rsidR="00E842F6">
        <w:rPr>
          <w:rFonts w:ascii="Cambria" w:hAnsi="Cambria"/>
          <w:sz w:val="20"/>
          <w:szCs w:val="20"/>
        </w:rPr>
        <w:t>and consequent infringement of his right to participate</w:t>
      </w:r>
      <w:r w:rsidR="00A25858">
        <w:rPr>
          <w:rFonts w:ascii="Cambria" w:hAnsi="Cambria"/>
          <w:sz w:val="20"/>
          <w:szCs w:val="20"/>
        </w:rPr>
        <w:t xml:space="preserve"> in government, the alleged non-</w:t>
      </w:r>
      <w:r w:rsidR="00E842F6">
        <w:rPr>
          <w:rFonts w:ascii="Cambria" w:hAnsi="Cambria"/>
          <w:sz w:val="20"/>
          <w:szCs w:val="20"/>
        </w:rPr>
        <w:t>compliance with the Constitutional Court judgment</w:t>
      </w:r>
      <w:r w:rsidR="00143082">
        <w:rPr>
          <w:rFonts w:ascii="Cambria" w:hAnsi="Cambria"/>
          <w:sz w:val="20"/>
          <w:szCs w:val="20"/>
        </w:rPr>
        <w:t xml:space="preserve">, as well as the </w:t>
      </w:r>
      <w:r w:rsidR="00A14C27">
        <w:rPr>
          <w:rFonts w:ascii="Cambria" w:hAnsi="Cambria"/>
          <w:sz w:val="20"/>
          <w:szCs w:val="20"/>
        </w:rPr>
        <w:t xml:space="preserve">obstacles </w:t>
      </w:r>
      <w:r w:rsidR="00143082">
        <w:rPr>
          <w:rFonts w:ascii="Cambria" w:hAnsi="Cambria"/>
          <w:sz w:val="20"/>
          <w:szCs w:val="20"/>
        </w:rPr>
        <w:t>to gain</w:t>
      </w:r>
      <w:r w:rsidR="00D80CC1">
        <w:rPr>
          <w:rFonts w:ascii="Cambria" w:hAnsi="Cambria"/>
          <w:sz w:val="20"/>
          <w:szCs w:val="20"/>
        </w:rPr>
        <w:t>ing</w:t>
      </w:r>
      <w:r w:rsidR="00143082">
        <w:rPr>
          <w:rFonts w:ascii="Cambria" w:hAnsi="Cambria"/>
          <w:sz w:val="20"/>
          <w:szCs w:val="20"/>
        </w:rPr>
        <w:t xml:space="preserve"> access to an effective and simple recourse against the decisions of the JNE, and the alleged denial of full reparation for the damages suffered by him, </w:t>
      </w:r>
      <w:r w:rsidR="00E37E72">
        <w:rPr>
          <w:rFonts w:ascii="Cambria" w:hAnsi="Cambria"/>
          <w:sz w:val="20"/>
          <w:szCs w:val="20"/>
        </w:rPr>
        <w:t xml:space="preserve">be </w:t>
      </w:r>
      <w:r w:rsidR="00DB3521">
        <w:rPr>
          <w:rFonts w:ascii="Cambria" w:hAnsi="Cambria"/>
          <w:sz w:val="20"/>
          <w:szCs w:val="20"/>
        </w:rPr>
        <w:t>proven, they</w:t>
      </w:r>
      <w:r w:rsidR="00143082">
        <w:rPr>
          <w:rFonts w:ascii="Cambria" w:hAnsi="Cambria"/>
          <w:sz w:val="20"/>
          <w:szCs w:val="20"/>
        </w:rPr>
        <w:t xml:space="preserve"> could tend to establish potential violations of Article 8 (fair trial rights), 11 (right to privacy), 23 (right to participate in government), 25 (judicial protection) and 26 (economic, social and cultural rights) of the American Convention in connection with Articles 1.1 and 2 thereof. </w:t>
      </w:r>
    </w:p>
    <w:p w14:paraId="51354500" w14:textId="2C09F985" w:rsidR="00E34F04" w:rsidRPr="00BB6431" w:rsidRDefault="00871615" w:rsidP="00E34F04">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Article 26 of the American Convention makes general reference to economic</w:t>
      </w:r>
      <w:r w:rsidR="00A25858">
        <w:rPr>
          <w:rFonts w:eastAsia="Arial Unicode MS" w:cs="Times New Roman"/>
          <w:color w:val="auto"/>
          <w:sz w:val="20"/>
          <w:szCs w:val="20"/>
          <w:lang w:eastAsia="en-US"/>
        </w:rPr>
        <w:t>, social and cultural rights</w:t>
      </w:r>
      <w:r>
        <w:rPr>
          <w:rFonts w:eastAsia="Arial Unicode MS" w:cs="Times New Roman"/>
          <w:color w:val="auto"/>
          <w:sz w:val="20"/>
          <w:szCs w:val="20"/>
          <w:lang w:eastAsia="en-US"/>
        </w:rPr>
        <w:t xml:space="preserve"> and that these rights must be </w:t>
      </w:r>
      <w:r w:rsidR="00207464">
        <w:rPr>
          <w:rFonts w:eastAsia="Arial Unicode MS" w:cs="Times New Roman"/>
          <w:color w:val="auto"/>
          <w:sz w:val="20"/>
          <w:szCs w:val="20"/>
          <w:lang w:eastAsia="en-US"/>
        </w:rPr>
        <w:t>determined in connection with the OAS Charter and, therefore, this instrument must be taken into account during the merits stage. Additionally, in keeping with its</w:t>
      </w:r>
      <w:r w:rsidR="0053092F">
        <w:rPr>
          <w:rFonts w:eastAsia="Arial Unicode MS" w:cs="Times New Roman"/>
          <w:color w:val="auto"/>
          <w:sz w:val="20"/>
          <w:szCs w:val="20"/>
          <w:lang w:eastAsia="en-US"/>
        </w:rPr>
        <w:t xml:space="preserve"> consistent practice and the rules of interpretation provided for in Article 29 of the Convention, in order to determine the </w:t>
      </w:r>
      <w:r w:rsidR="00A45070">
        <w:rPr>
          <w:rFonts w:eastAsia="Arial Unicode MS" w:cs="Times New Roman"/>
          <w:color w:val="auto"/>
          <w:sz w:val="20"/>
          <w:szCs w:val="20"/>
          <w:lang w:eastAsia="en-US"/>
        </w:rPr>
        <w:t xml:space="preserve">scope and content of Article 26 of the Convention in the particular case in question, </w:t>
      </w:r>
      <w:r w:rsidR="00EB7DBE">
        <w:rPr>
          <w:rFonts w:eastAsia="Arial Unicode MS" w:cs="Times New Roman"/>
          <w:color w:val="auto"/>
          <w:sz w:val="20"/>
          <w:szCs w:val="20"/>
          <w:lang w:eastAsia="en-US"/>
        </w:rPr>
        <w:t>during said stage</w:t>
      </w:r>
      <w:r w:rsidR="00A25858">
        <w:rPr>
          <w:rFonts w:eastAsia="Arial Unicode MS" w:cs="Times New Roman"/>
          <w:color w:val="auto"/>
          <w:sz w:val="20"/>
          <w:szCs w:val="20"/>
          <w:lang w:eastAsia="en-US"/>
        </w:rPr>
        <w:t>,</w:t>
      </w:r>
      <w:r w:rsidR="00EB7DBE">
        <w:rPr>
          <w:rFonts w:eastAsia="Arial Unicode MS" w:cs="Times New Roman"/>
          <w:color w:val="auto"/>
          <w:sz w:val="20"/>
          <w:szCs w:val="20"/>
          <w:lang w:eastAsia="en-US"/>
        </w:rPr>
        <w:t xml:space="preserve"> the Commission </w:t>
      </w:r>
      <w:r w:rsidR="00DB56B1">
        <w:rPr>
          <w:rFonts w:eastAsia="Arial Unicode MS" w:cs="Times New Roman"/>
          <w:color w:val="auto"/>
          <w:sz w:val="20"/>
          <w:szCs w:val="20"/>
          <w:lang w:eastAsia="en-US"/>
        </w:rPr>
        <w:t xml:space="preserve">will </w:t>
      </w:r>
      <w:r w:rsidR="00EB7DBE">
        <w:rPr>
          <w:rFonts w:eastAsia="Arial Unicode MS" w:cs="Times New Roman"/>
          <w:color w:val="auto"/>
          <w:sz w:val="20"/>
          <w:szCs w:val="20"/>
          <w:lang w:eastAsia="en-US"/>
        </w:rPr>
        <w:t xml:space="preserve">also consider </w:t>
      </w:r>
      <w:r w:rsidR="00631772">
        <w:rPr>
          <w:rFonts w:eastAsia="Arial Unicode MS" w:cs="Times New Roman"/>
          <w:color w:val="auto"/>
          <w:sz w:val="20"/>
          <w:szCs w:val="20"/>
          <w:lang w:eastAsia="en-US"/>
        </w:rPr>
        <w:t>other relevant instruments to which the State</w:t>
      </w:r>
      <w:r w:rsidR="006D744A">
        <w:rPr>
          <w:rFonts w:eastAsia="Arial Unicode MS" w:cs="Times New Roman"/>
          <w:color w:val="auto"/>
          <w:sz w:val="20"/>
          <w:szCs w:val="20"/>
          <w:lang w:eastAsia="en-US"/>
        </w:rPr>
        <w:t xml:space="preserve"> concerned is a party. </w:t>
      </w:r>
      <w:r w:rsidR="00207464">
        <w:rPr>
          <w:rFonts w:eastAsia="Arial Unicode MS" w:cs="Times New Roman"/>
          <w:color w:val="auto"/>
          <w:sz w:val="20"/>
          <w:szCs w:val="20"/>
          <w:lang w:eastAsia="en-US"/>
        </w:rPr>
        <w:t xml:space="preserve"> </w:t>
      </w:r>
    </w:p>
    <w:p w14:paraId="03A4FC27" w14:textId="77777777" w:rsidR="00E34F04" w:rsidRPr="00BB6431" w:rsidRDefault="00E34F04" w:rsidP="00E34F04">
      <w:pPr>
        <w:pStyle w:val="ListParagraph"/>
        <w:jc w:val="both"/>
        <w:rPr>
          <w:rFonts w:eastAsia="Arial Unicode MS" w:cs="Times New Roman"/>
          <w:color w:val="auto"/>
          <w:sz w:val="20"/>
          <w:szCs w:val="20"/>
          <w:lang w:eastAsia="en-US"/>
        </w:rPr>
      </w:pPr>
    </w:p>
    <w:p w14:paraId="6B6A0DE7" w14:textId="1E2CDB8F" w:rsidR="00E34F04" w:rsidRPr="00BB6431" w:rsidRDefault="008647C2" w:rsidP="00E34F04">
      <w:pPr>
        <w:pStyle w:val="ListParagraph"/>
        <w:numPr>
          <w:ilvl w:val="0"/>
          <w:numId w:val="103"/>
        </w:numPr>
        <w:jc w:val="both"/>
        <w:rPr>
          <w:b/>
          <w:bCs/>
          <w:sz w:val="20"/>
          <w:szCs w:val="20"/>
        </w:rPr>
      </w:pPr>
      <w:r>
        <w:rPr>
          <w:sz w:val="20"/>
          <w:szCs w:val="20"/>
        </w:rPr>
        <w:t>As for the claim on the alleged violation of Articles 10 (right to compensation), 27 (suspension of guarantees), 29 (</w:t>
      </w:r>
      <w:r w:rsidR="00C964A1">
        <w:rPr>
          <w:sz w:val="20"/>
          <w:szCs w:val="20"/>
        </w:rPr>
        <w:t xml:space="preserve">restrictions regarding </w:t>
      </w:r>
      <w:r>
        <w:rPr>
          <w:sz w:val="20"/>
          <w:szCs w:val="20"/>
        </w:rPr>
        <w:t xml:space="preserve">interpretation) and 30 </w:t>
      </w:r>
      <w:r w:rsidR="00CE0E59">
        <w:rPr>
          <w:sz w:val="20"/>
          <w:szCs w:val="20"/>
        </w:rPr>
        <w:t>(scope of restrictions) of the Ame</w:t>
      </w:r>
      <w:r>
        <w:rPr>
          <w:sz w:val="20"/>
          <w:szCs w:val="20"/>
        </w:rPr>
        <w:t xml:space="preserve">rican Convention, the Commission notes that the petitioners </w:t>
      </w:r>
      <w:r w:rsidR="00D012E0">
        <w:rPr>
          <w:sz w:val="20"/>
          <w:szCs w:val="20"/>
        </w:rPr>
        <w:t xml:space="preserve">have not offered arguments or sufficient grounds to enable it to consider </w:t>
      </w:r>
      <w:r w:rsidR="00D012E0">
        <w:rPr>
          <w:i/>
          <w:sz w:val="20"/>
          <w:szCs w:val="20"/>
        </w:rPr>
        <w:t xml:space="preserve">prima facie </w:t>
      </w:r>
      <w:r w:rsidR="00D012E0">
        <w:rPr>
          <w:sz w:val="20"/>
          <w:szCs w:val="20"/>
        </w:rPr>
        <w:t xml:space="preserve">a potential violation thereof. </w:t>
      </w:r>
    </w:p>
    <w:p w14:paraId="5EA4376D" w14:textId="4E670906" w:rsidR="00E34F04" w:rsidRPr="00BB6431" w:rsidRDefault="00A25858" w:rsidP="00E34F04">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DECISIO</w:t>
      </w:r>
      <w:r w:rsidR="00E34F04" w:rsidRPr="00BB6431">
        <w:rPr>
          <w:rFonts w:asciiTheme="majorHAnsi" w:hAnsiTheme="majorHAnsi"/>
          <w:b/>
          <w:bCs/>
          <w:sz w:val="20"/>
          <w:szCs w:val="20"/>
        </w:rPr>
        <w:t>N</w:t>
      </w:r>
    </w:p>
    <w:p w14:paraId="5CEF28A3" w14:textId="68C889F4" w:rsidR="00E34F04" w:rsidRPr="00BB6431" w:rsidRDefault="0096295F" w:rsidP="00E34F0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declare admissible </w:t>
      </w:r>
      <w:r w:rsidR="00233263">
        <w:rPr>
          <w:rFonts w:asciiTheme="majorHAnsi" w:hAnsiTheme="majorHAnsi"/>
          <w:sz w:val="20"/>
          <w:szCs w:val="20"/>
        </w:rPr>
        <w:t xml:space="preserve">the instant petition as to Articles </w:t>
      </w:r>
      <w:r w:rsidR="009A0647">
        <w:rPr>
          <w:rFonts w:asciiTheme="majorHAnsi" w:hAnsiTheme="majorHAnsi"/>
          <w:sz w:val="20"/>
          <w:szCs w:val="20"/>
        </w:rPr>
        <w:t>8, 11, 23, 25 and</w:t>
      </w:r>
      <w:r w:rsidR="00E34F04" w:rsidRPr="00BB6431">
        <w:rPr>
          <w:rFonts w:asciiTheme="majorHAnsi" w:hAnsiTheme="majorHAnsi"/>
          <w:sz w:val="20"/>
          <w:szCs w:val="20"/>
        </w:rPr>
        <w:t xml:space="preserve"> 26 </w:t>
      </w:r>
      <w:r w:rsidR="005F6648">
        <w:rPr>
          <w:rFonts w:asciiTheme="majorHAnsi" w:hAnsiTheme="majorHAnsi"/>
          <w:sz w:val="20"/>
          <w:szCs w:val="20"/>
        </w:rPr>
        <w:t xml:space="preserve">in connection with Articles </w:t>
      </w:r>
      <w:r w:rsidR="007C3575">
        <w:rPr>
          <w:rFonts w:asciiTheme="majorHAnsi" w:hAnsiTheme="majorHAnsi"/>
          <w:sz w:val="20"/>
          <w:szCs w:val="20"/>
        </w:rPr>
        <w:t>1.1 and</w:t>
      </w:r>
      <w:r w:rsidR="00E34F04" w:rsidRPr="00BB6431">
        <w:rPr>
          <w:rFonts w:asciiTheme="majorHAnsi" w:hAnsiTheme="majorHAnsi"/>
          <w:sz w:val="20"/>
          <w:szCs w:val="20"/>
        </w:rPr>
        <w:t xml:space="preserve"> 2 </w:t>
      </w:r>
      <w:r w:rsidR="007D3DBE">
        <w:rPr>
          <w:rFonts w:asciiTheme="majorHAnsi" w:hAnsiTheme="majorHAnsi"/>
          <w:sz w:val="20"/>
          <w:szCs w:val="20"/>
        </w:rPr>
        <w:t>of the American Convention</w:t>
      </w:r>
      <w:r w:rsidR="00E34F04" w:rsidRPr="00BB6431">
        <w:rPr>
          <w:rFonts w:asciiTheme="majorHAnsi" w:hAnsiTheme="majorHAnsi"/>
          <w:sz w:val="20"/>
          <w:szCs w:val="20"/>
        </w:rPr>
        <w:t xml:space="preserve">; </w:t>
      </w:r>
    </w:p>
    <w:p w14:paraId="5DF6DF76" w14:textId="1E9C4D6A" w:rsidR="00E34F04" w:rsidRPr="00BB6431" w:rsidRDefault="009D6B58" w:rsidP="00E34F04">
      <w:pPr>
        <w:pStyle w:val="ListParagraph"/>
        <w:numPr>
          <w:ilvl w:val="0"/>
          <w:numId w:val="104"/>
        </w:numPr>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To declare inadmissible the instant petition as to Articles </w:t>
      </w:r>
      <w:r w:rsidR="003673B0">
        <w:rPr>
          <w:rFonts w:eastAsia="Arial Unicode MS" w:cs="Times New Roman"/>
          <w:color w:val="auto"/>
          <w:sz w:val="20"/>
          <w:szCs w:val="20"/>
          <w:lang w:eastAsia="en-US"/>
        </w:rPr>
        <w:t>10, 27, 29 and</w:t>
      </w:r>
      <w:r w:rsidR="00E34F04" w:rsidRPr="00BB6431">
        <w:rPr>
          <w:rFonts w:eastAsia="Arial Unicode MS" w:cs="Times New Roman"/>
          <w:color w:val="auto"/>
          <w:sz w:val="20"/>
          <w:szCs w:val="20"/>
          <w:lang w:eastAsia="en-US"/>
        </w:rPr>
        <w:t xml:space="preserve"> 30 </w:t>
      </w:r>
      <w:r w:rsidR="00E920C0">
        <w:rPr>
          <w:rFonts w:eastAsia="Arial Unicode MS" w:cs="Times New Roman"/>
          <w:color w:val="auto"/>
          <w:sz w:val="20"/>
          <w:szCs w:val="20"/>
          <w:lang w:eastAsia="en-US"/>
        </w:rPr>
        <w:t>of the American Convention; and</w:t>
      </w:r>
    </w:p>
    <w:p w14:paraId="62E7A16F" w14:textId="77777777" w:rsidR="00E34F04" w:rsidRPr="00BB6431" w:rsidRDefault="00E34F04" w:rsidP="00E34F04">
      <w:pPr>
        <w:pStyle w:val="ListParagraph"/>
        <w:rPr>
          <w:rFonts w:eastAsia="Arial Unicode MS" w:cs="Times New Roman"/>
          <w:color w:val="auto"/>
          <w:sz w:val="20"/>
          <w:szCs w:val="20"/>
          <w:lang w:eastAsia="en-US"/>
        </w:rPr>
      </w:pPr>
    </w:p>
    <w:p w14:paraId="6B290AEB" w14:textId="3CAAFB7F" w:rsidR="00E34F04" w:rsidRPr="00BB6431" w:rsidRDefault="00140D25" w:rsidP="00E34F0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n</w:t>
      </w:r>
      <w:r w:rsidR="002B12F2">
        <w:rPr>
          <w:rFonts w:asciiTheme="majorHAnsi" w:hAnsiTheme="majorHAnsi"/>
          <w:sz w:val="20"/>
          <w:szCs w:val="20"/>
        </w:rPr>
        <w:t xml:space="preserve">otify the parties of the instant decision; proceed to the analysis </w:t>
      </w:r>
      <w:r w:rsidR="00765541">
        <w:rPr>
          <w:rFonts w:asciiTheme="majorHAnsi" w:hAnsiTheme="majorHAnsi"/>
          <w:sz w:val="20"/>
          <w:szCs w:val="20"/>
        </w:rPr>
        <w:t xml:space="preserve">of the </w:t>
      </w:r>
      <w:r w:rsidR="0015030A">
        <w:rPr>
          <w:rFonts w:asciiTheme="majorHAnsi" w:hAnsiTheme="majorHAnsi"/>
          <w:sz w:val="20"/>
          <w:szCs w:val="20"/>
        </w:rPr>
        <w:t>merits</w:t>
      </w:r>
      <w:r w:rsidR="00522BEB">
        <w:rPr>
          <w:rFonts w:asciiTheme="majorHAnsi" w:hAnsiTheme="majorHAnsi"/>
          <w:sz w:val="20"/>
          <w:szCs w:val="20"/>
        </w:rPr>
        <w:t xml:space="preserve">; and publish this decision and include it in its Annual Report to the General Assembly of the </w:t>
      </w:r>
      <w:r w:rsidR="005065FE">
        <w:rPr>
          <w:rFonts w:asciiTheme="majorHAnsi" w:hAnsiTheme="majorHAnsi"/>
          <w:sz w:val="20"/>
          <w:szCs w:val="20"/>
        </w:rPr>
        <w:t>Organization of American States</w:t>
      </w:r>
      <w:r w:rsidR="00E34F04" w:rsidRPr="00BB6431">
        <w:rPr>
          <w:rFonts w:asciiTheme="majorHAnsi" w:hAnsiTheme="majorHAnsi"/>
          <w:sz w:val="20"/>
          <w:szCs w:val="20"/>
        </w:rPr>
        <w:t>.</w:t>
      </w:r>
    </w:p>
    <w:p w14:paraId="4983F606" w14:textId="71B3D634" w:rsidR="00FE4BDE" w:rsidRPr="00FE4BDE" w:rsidRDefault="00FE4BDE" w:rsidP="00FE4BD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E4BDE">
        <w:rPr>
          <w:rFonts w:asciiTheme="majorHAnsi" w:hAnsiTheme="majorHAnsi"/>
          <w:sz w:val="20"/>
          <w:szCs w:val="20"/>
        </w:rPr>
        <w:tab/>
      </w:r>
      <w:r w:rsidRPr="00FE4BDE">
        <w:rPr>
          <w:rFonts w:asciiTheme="majorHAnsi" w:hAnsiTheme="majorHAnsi"/>
          <w:sz w:val="20"/>
          <w:szCs w:val="20"/>
        </w:rPr>
        <w:t>Approved by the Inter-American Commission on Human Rights on the</w:t>
      </w:r>
      <w:r>
        <w:rPr>
          <w:rFonts w:asciiTheme="majorHAnsi" w:hAnsiTheme="majorHAnsi"/>
          <w:sz w:val="20"/>
          <w:szCs w:val="20"/>
        </w:rPr>
        <w:t xml:space="preserve"> </w:t>
      </w:r>
      <w:r w:rsidRPr="00FE4BDE">
        <w:rPr>
          <w:rFonts w:asciiTheme="majorHAnsi" w:hAnsiTheme="majorHAnsi" w:cs="Arial"/>
          <w:noProof/>
          <w:spacing w:val="-2"/>
          <w:sz w:val="20"/>
          <w:szCs w:val="20"/>
        </w:rPr>
        <w:t>16</w:t>
      </w:r>
      <w:r w:rsidRPr="00FE4BDE">
        <w:rPr>
          <w:rFonts w:asciiTheme="majorHAnsi" w:hAnsiTheme="majorHAnsi" w:cs="Arial"/>
          <w:noProof/>
          <w:spacing w:val="-2"/>
          <w:sz w:val="20"/>
          <w:szCs w:val="20"/>
          <w:vertAlign w:val="superscript"/>
        </w:rPr>
        <w:t>th</w:t>
      </w:r>
      <w:r>
        <w:rPr>
          <w:rFonts w:asciiTheme="majorHAnsi" w:hAnsiTheme="majorHAnsi" w:cs="Arial"/>
          <w:noProof/>
          <w:spacing w:val="-2"/>
          <w:sz w:val="20"/>
          <w:szCs w:val="20"/>
        </w:rPr>
        <w:t xml:space="preserve"> day of the month of September,</w:t>
      </w:r>
      <w:r w:rsidRPr="00FE4BDE">
        <w:rPr>
          <w:rFonts w:asciiTheme="majorHAnsi" w:hAnsiTheme="majorHAnsi"/>
          <w:sz w:val="20"/>
          <w:szCs w:val="20"/>
        </w:rPr>
        <w:t xml:space="preserve"> 2018.  (</w:t>
      </w:r>
      <w:r w:rsidRPr="00FE4BDE">
        <w:rPr>
          <w:rFonts w:asciiTheme="majorHAnsi" w:hAnsiTheme="majorHAnsi"/>
          <w:sz w:val="20"/>
          <w:szCs w:val="20"/>
        </w:rPr>
        <w:t>Signed</w:t>
      </w:r>
      <w:r w:rsidRPr="00FE4BDE">
        <w:rPr>
          <w:rFonts w:asciiTheme="majorHAnsi" w:hAnsiTheme="majorHAnsi"/>
          <w:sz w:val="20"/>
          <w:szCs w:val="20"/>
        </w:rPr>
        <w:t xml:space="preserve">): Margarette May Macaulay, President; Esmeralda E. </w:t>
      </w:r>
      <w:proofErr w:type="spellStart"/>
      <w:r w:rsidRPr="00FE4BDE">
        <w:rPr>
          <w:rFonts w:asciiTheme="majorHAnsi" w:hAnsiTheme="majorHAnsi"/>
          <w:sz w:val="20"/>
          <w:szCs w:val="20"/>
        </w:rPr>
        <w:t>Arosemena</w:t>
      </w:r>
      <w:proofErr w:type="spellEnd"/>
      <w:r w:rsidRPr="00FE4BDE">
        <w:rPr>
          <w:rFonts w:asciiTheme="majorHAnsi" w:hAnsiTheme="majorHAnsi"/>
          <w:sz w:val="20"/>
          <w:szCs w:val="20"/>
        </w:rPr>
        <w:t xml:space="preserve"> Bernal de </w:t>
      </w:r>
      <w:proofErr w:type="spellStart"/>
      <w:r w:rsidRPr="00FE4BDE">
        <w:rPr>
          <w:rFonts w:asciiTheme="majorHAnsi" w:hAnsiTheme="majorHAnsi"/>
          <w:sz w:val="20"/>
          <w:szCs w:val="20"/>
        </w:rPr>
        <w:lastRenderedPageBreak/>
        <w:t>Troitiño</w:t>
      </w:r>
      <w:proofErr w:type="spellEnd"/>
      <w:r w:rsidRPr="00FE4BDE">
        <w:rPr>
          <w:rFonts w:asciiTheme="majorHAnsi" w:hAnsiTheme="majorHAnsi"/>
          <w:sz w:val="20"/>
          <w:szCs w:val="20"/>
        </w:rPr>
        <w:t xml:space="preserve">, </w:t>
      </w:r>
      <w:r w:rsidRPr="00FE4BDE">
        <w:rPr>
          <w:rFonts w:asciiTheme="majorHAnsi" w:hAnsiTheme="majorHAnsi"/>
          <w:sz w:val="20"/>
          <w:szCs w:val="20"/>
        </w:rPr>
        <w:t>First Vice-President</w:t>
      </w:r>
      <w:r w:rsidRPr="00FE4BDE">
        <w:rPr>
          <w:rFonts w:asciiTheme="majorHAnsi" w:hAnsiTheme="majorHAnsi"/>
          <w:sz w:val="20"/>
          <w:szCs w:val="20"/>
        </w:rPr>
        <w:t xml:space="preserve">; Luis Ernesto Vargas Silva, </w:t>
      </w:r>
      <w:r w:rsidRPr="00FE4BDE">
        <w:rPr>
          <w:rFonts w:asciiTheme="majorHAnsi" w:hAnsiTheme="majorHAnsi"/>
          <w:sz w:val="20"/>
          <w:szCs w:val="20"/>
        </w:rPr>
        <w:t xml:space="preserve">Second Vice-President; </w:t>
      </w:r>
      <w:r w:rsidRPr="00FE4BDE">
        <w:rPr>
          <w:rFonts w:asciiTheme="majorHAnsi" w:hAnsiTheme="majorHAnsi"/>
          <w:sz w:val="20"/>
          <w:szCs w:val="20"/>
        </w:rPr>
        <w:t>Joel Herná</w:t>
      </w:r>
      <w:r w:rsidRPr="00FE4BDE">
        <w:rPr>
          <w:rFonts w:asciiTheme="majorHAnsi" w:hAnsiTheme="majorHAnsi"/>
          <w:sz w:val="20"/>
          <w:szCs w:val="20"/>
        </w:rPr>
        <w:t>ndez García, Antonia Urrejola, and</w:t>
      </w:r>
      <w:r w:rsidRPr="00FE4BDE">
        <w:rPr>
          <w:rFonts w:asciiTheme="majorHAnsi" w:hAnsiTheme="majorHAnsi"/>
          <w:sz w:val="20"/>
          <w:szCs w:val="20"/>
        </w:rPr>
        <w:t xml:space="preserve"> </w:t>
      </w:r>
      <w:proofErr w:type="spellStart"/>
      <w:r w:rsidRPr="00FE4BDE">
        <w:rPr>
          <w:rFonts w:asciiTheme="majorHAnsi" w:hAnsiTheme="majorHAnsi"/>
          <w:sz w:val="20"/>
          <w:szCs w:val="20"/>
        </w:rPr>
        <w:t>Flávia</w:t>
      </w:r>
      <w:proofErr w:type="spellEnd"/>
      <w:r w:rsidRPr="00FE4BDE">
        <w:rPr>
          <w:rFonts w:asciiTheme="majorHAnsi" w:hAnsiTheme="majorHAnsi"/>
          <w:sz w:val="20"/>
          <w:szCs w:val="20"/>
        </w:rPr>
        <w:t xml:space="preserve"> </w:t>
      </w:r>
      <w:proofErr w:type="spellStart"/>
      <w:r w:rsidRPr="00FE4BDE">
        <w:rPr>
          <w:rFonts w:asciiTheme="majorHAnsi" w:hAnsiTheme="majorHAnsi"/>
          <w:sz w:val="20"/>
          <w:szCs w:val="20"/>
        </w:rPr>
        <w:t>Piovesan</w:t>
      </w:r>
      <w:proofErr w:type="spellEnd"/>
      <w:r w:rsidRPr="00FE4BDE">
        <w:rPr>
          <w:rFonts w:asciiTheme="majorHAnsi" w:hAnsiTheme="majorHAnsi"/>
          <w:sz w:val="20"/>
          <w:szCs w:val="20"/>
        </w:rPr>
        <w:t xml:space="preserve">, </w:t>
      </w:r>
      <w:r>
        <w:rPr>
          <w:rFonts w:asciiTheme="majorHAnsi" w:hAnsiTheme="majorHAnsi"/>
          <w:sz w:val="20"/>
          <w:szCs w:val="20"/>
        </w:rPr>
        <w:t>Member of the Commission</w:t>
      </w:r>
      <w:r w:rsidRPr="00FE4BDE">
        <w:rPr>
          <w:rFonts w:asciiTheme="majorHAnsi" w:hAnsiTheme="majorHAnsi"/>
          <w:sz w:val="20"/>
          <w:szCs w:val="20"/>
        </w:rPr>
        <w:t>.</w:t>
      </w:r>
    </w:p>
    <w:p w14:paraId="2094D348" w14:textId="77777777" w:rsidR="00FC3EB4" w:rsidRPr="00FE4BDE" w:rsidRDefault="00FC3EB4">
      <w:pPr>
        <w:rPr>
          <w:rFonts w:asciiTheme="majorHAnsi" w:hAnsiTheme="majorHAnsi"/>
          <w:sz w:val="20"/>
          <w:szCs w:val="20"/>
        </w:rPr>
      </w:pPr>
    </w:p>
    <w:sectPr w:rsidR="00FC3EB4" w:rsidRPr="00FE4BDE"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0106E" w14:textId="77777777" w:rsidR="00061603" w:rsidRDefault="00061603" w:rsidP="00036A8A">
      <w:r>
        <w:separator/>
      </w:r>
    </w:p>
  </w:endnote>
  <w:endnote w:type="continuationSeparator" w:id="0">
    <w:p w14:paraId="454529DF" w14:textId="77777777" w:rsidR="00061603" w:rsidRDefault="0006160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8933A" w14:textId="77777777" w:rsidR="00B2160E" w:rsidRDefault="00B21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1626045A" w14:textId="77777777" w:rsidR="00AC298F" w:rsidRPr="006311DA" w:rsidRDefault="00AC298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2160E">
          <w:rPr>
            <w:noProof/>
            <w:sz w:val="16"/>
          </w:rPr>
          <w:t>1</w:t>
        </w:r>
        <w:r w:rsidRPr="006311DA">
          <w:rPr>
            <w:noProof/>
            <w:sz w:val="16"/>
          </w:rPr>
          <w:fldChar w:fldCharType="end"/>
        </w:r>
      </w:p>
    </w:sdtContent>
  </w:sdt>
  <w:p w14:paraId="4B81ADFD" w14:textId="77777777" w:rsidR="00AC298F" w:rsidRDefault="00AC2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19766" w14:textId="77777777" w:rsidR="00AC298F" w:rsidRDefault="00AC298F">
    <w:pPr>
      <w:pStyle w:val="Footer"/>
      <w:jc w:val="center"/>
    </w:pPr>
  </w:p>
  <w:p w14:paraId="66B9D774" w14:textId="77777777" w:rsidR="00AC298F" w:rsidRDefault="00AC29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14:paraId="3A0FC4C4" w14:textId="77777777" w:rsidR="00AC298F" w:rsidRDefault="00AC29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FC610F" w14:textId="77777777" w:rsidR="00AC298F" w:rsidRDefault="00AC2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D0440" w14:textId="77777777" w:rsidR="00061603" w:rsidRPr="00036A8A" w:rsidRDefault="0006160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9D32E82" w14:textId="77777777" w:rsidR="00061603" w:rsidRPr="00036A8A" w:rsidRDefault="00061603" w:rsidP="00036A8A">
      <w:pPr>
        <w:rPr>
          <w:rFonts w:asciiTheme="majorHAnsi" w:hAnsiTheme="majorHAnsi"/>
          <w:sz w:val="16"/>
          <w:szCs w:val="16"/>
        </w:rPr>
      </w:pPr>
      <w:r w:rsidRPr="00036A8A">
        <w:rPr>
          <w:rFonts w:asciiTheme="majorHAnsi" w:hAnsiTheme="majorHAnsi"/>
          <w:sz w:val="16"/>
          <w:szCs w:val="16"/>
        </w:rPr>
        <w:separator/>
      </w:r>
    </w:p>
    <w:p w14:paraId="25ABEA8C" w14:textId="77777777" w:rsidR="00061603" w:rsidRPr="00036A8A" w:rsidRDefault="0006160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16445AD" w14:textId="77777777" w:rsidR="00061603" w:rsidRPr="0093441A" w:rsidRDefault="0006160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E73C1E3" w14:textId="6E7A0763" w:rsidR="00AC298F" w:rsidRPr="00A90DF6" w:rsidRDefault="00AC298F" w:rsidP="00C44476">
      <w:pPr>
        <w:pStyle w:val="FootnoteText"/>
        <w:ind w:firstLine="720"/>
        <w:jc w:val="both"/>
        <w:rPr>
          <w:rFonts w:asciiTheme="majorHAnsi" w:hAnsiTheme="majorHAnsi"/>
          <w:sz w:val="16"/>
          <w:szCs w:val="16"/>
        </w:rPr>
      </w:pPr>
      <w:r w:rsidRPr="00A90DF6">
        <w:rPr>
          <w:rStyle w:val="FootnoteReference"/>
          <w:rFonts w:asciiTheme="majorHAnsi" w:hAnsiTheme="majorHAnsi"/>
          <w:sz w:val="16"/>
          <w:szCs w:val="16"/>
        </w:rPr>
        <w:footnoteRef/>
      </w:r>
      <w:r w:rsidRPr="00A90DF6">
        <w:rPr>
          <w:rFonts w:asciiTheme="majorHAnsi" w:hAnsiTheme="majorHAnsi"/>
          <w:sz w:val="16"/>
          <w:szCs w:val="16"/>
        </w:rPr>
        <w:t xml:space="preserve"> Pursuant to Article 17.2.a</w:t>
      </w:r>
      <w:r>
        <w:rPr>
          <w:rFonts w:asciiTheme="majorHAnsi" w:hAnsiTheme="majorHAnsi"/>
          <w:sz w:val="16"/>
          <w:szCs w:val="16"/>
        </w:rPr>
        <w:t>.</w:t>
      </w:r>
      <w:r w:rsidRPr="00A90DF6">
        <w:rPr>
          <w:rFonts w:asciiTheme="majorHAnsi" w:hAnsiTheme="majorHAnsi"/>
          <w:sz w:val="16"/>
          <w:szCs w:val="16"/>
        </w:rPr>
        <w:t xml:space="preserve"> </w:t>
      </w:r>
      <w:r>
        <w:rPr>
          <w:rFonts w:asciiTheme="majorHAnsi" w:hAnsiTheme="majorHAnsi"/>
          <w:sz w:val="16"/>
          <w:szCs w:val="16"/>
        </w:rPr>
        <w:t xml:space="preserve">of the Commission’s Rules of Procedure, Commissioner </w:t>
      </w:r>
      <w:r w:rsidRPr="00A90DF6">
        <w:rPr>
          <w:rFonts w:asciiTheme="majorHAnsi" w:hAnsiTheme="majorHAnsi"/>
          <w:sz w:val="16"/>
          <w:szCs w:val="16"/>
        </w:rPr>
        <w:t xml:space="preserve">Francisco José Eguiguren Praeli, </w:t>
      </w:r>
      <w:r>
        <w:rPr>
          <w:rFonts w:asciiTheme="majorHAnsi" w:hAnsiTheme="majorHAnsi"/>
          <w:sz w:val="16"/>
          <w:szCs w:val="16"/>
        </w:rPr>
        <w:t xml:space="preserve">a Peruvian national, did not take part in the discussion or the decision of the instant matter. </w:t>
      </w:r>
    </w:p>
  </w:footnote>
  <w:footnote w:id="3">
    <w:p w14:paraId="09E1E009" w14:textId="03D55B2B" w:rsidR="00AC298F" w:rsidRPr="00A90DF6" w:rsidRDefault="00AC298F" w:rsidP="00C44476">
      <w:pPr>
        <w:pStyle w:val="FootnoteText"/>
        <w:ind w:firstLine="720"/>
        <w:jc w:val="both"/>
        <w:rPr>
          <w:rFonts w:asciiTheme="majorHAnsi" w:hAnsiTheme="majorHAnsi"/>
          <w:sz w:val="16"/>
          <w:szCs w:val="16"/>
        </w:rPr>
      </w:pPr>
      <w:r w:rsidRPr="00A90DF6">
        <w:rPr>
          <w:rStyle w:val="FootnoteReference"/>
          <w:rFonts w:asciiTheme="majorHAnsi" w:hAnsiTheme="majorHAnsi"/>
          <w:sz w:val="16"/>
          <w:szCs w:val="16"/>
        </w:rPr>
        <w:footnoteRef/>
      </w:r>
      <w:r w:rsidRPr="00A90DF6">
        <w:rPr>
          <w:rFonts w:asciiTheme="majorHAnsi" w:hAnsiTheme="majorHAnsi"/>
          <w:sz w:val="16"/>
          <w:szCs w:val="16"/>
        </w:rPr>
        <w:t xml:space="preserve"> </w:t>
      </w:r>
      <w:r>
        <w:rPr>
          <w:rFonts w:asciiTheme="majorHAnsi" w:hAnsiTheme="majorHAnsi"/>
          <w:sz w:val="16"/>
          <w:szCs w:val="16"/>
        </w:rPr>
        <w:t xml:space="preserve">Hereinafter, “Convention,” “American Convention” or “ACHR.” </w:t>
      </w:r>
    </w:p>
  </w:footnote>
  <w:footnote w:id="4">
    <w:p w14:paraId="395C6015" w14:textId="77777777" w:rsidR="00AC298F" w:rsidRPr="00A90DF6" w:rsidRDefault="00AC298F" w:rsidP="00C44476">
      <w:pPr>
        <w:pStyle w:val="FootnoteText"/>
        <w:ind w:firstLine="720"/>
        <w:jc w:val="both"/>
        <w:rPr>
          <w:rFonts w:ascii="Cambria" w:hAnsi="Cambria"/>
          <w:sz w:val="16"/>
          <w:szCs w:val="16"/>
        </w:rPr>
      </w:pPr>
      <w:r w:rsidRPr="00A90DF6">
        <w:rPr>
          <w:rStyle w:val="FootnoteReference"/>
          <w:rFonts w:ascii="Cambria" w:hAnsi="Cambria"/>
          <w:sz w:val="16"/>
          <w:szCs w:val="16"/>
        </w:rPr>
        <w:footnoteRef/>
      </w:r>
      <w:r w:rsidRPr="00A90DF6">
        <w:rPr>
          <w:rFonts w:ascii="Cambria" w:hAnsi="Cambria"/>
          <w:sz w:val="16"/>
          <w:szCs w:val="16"/>
        </w:rPr>
        <w:t xml:space="preserve"> The observations submitted by each party were duly forwarded to the opposing party.</w:t>
      </w:r>
    </w:p>
  </w:footnote>
  <w:footnote w:id="5">
    <w:p w14:paraId="27DEE2EB" w14:textId="742E340E" w:rsidR="00AC298F" w:rsidRPr="00A90DF6" w:rsidRDefault="00AC298F" w:rsidP="00E34F04">
      <w:pPr>
        <w:pStyle w:val="FootnoteText"/>
        <w:ind w:firstLine="720"/>
        <w:jc w:val="both"/>
        <w:rPr>
          <w:rFonts w:asciiTheme="majorHAnsi" w:hAnsiTheme="majorHAnsi"/>
          <w:sz w:val="16"/>
          <w:szCs w:val="16"/>
        </w:rPr>
      </w:pPr>
      <w:r w:rsidRPr="00A90DF6">
        <w:rPr>
          <w:rStyle w:val="FootnoteReference"/>
          <w:rFonts w:asciiTheme="majorHAnsi" w:hAnsiTheme="majorHAnsi"/>
          <w:sz w:val="16"/>
          <w:szCs w:val="16"/>
        </w:rPr>
        <w:footnoteRef/>
      </w:r>
      <w:r w:rsidRPr="00A90DF6">
        <w:rPr>
          <w:rFonts w:asciiTheme="majorHAnsi" w:hAnsiTheme="majorHAnsi"/>
          <w:sz w:val="16"/>
          <w:szCs w:val="16"/>
        </w:rPr>
        <w:t xml:space="preserve"> </w:t>
      </w:r>
      <w:r>
        <w:rPr>
          <w:rFonts w:asciiTheme="majorHAnsi" w:hAnsiTheme="majorHAnsi"/>
          <w:sz w:val="16"/>
          <w:szCs w:val="16"/>
        </w:rPr>
        <w:t>The petitioners cite: IACHR Report Nº 119/99. Case</w:t>
      </w:r>
      <w:r w:rsidRPr="00A90DF6">
        <w:rPr>
          <w:rFonts w:asciiTheme="majorHAnsi" w:hAnsiTheme="majorHAnsi"/>
          <w:sz w:val="16"/>
          <w:szCs w:val="16"/>
        </w:rPr>
        <w:t xml:space="preserve"> 11.428. </w:t>
      </w:r>
      <w:r>
        <w:rPr>
          <w:rFonts w:asciiTheme="majorHAnsi" w:hAnsiTheme="majorHAnsi"/>
          <w:sz w:val="16"/>
          <w:szCs w:val="16"/>
        </w:rPr>
        <w:t xml:space="preserve">Merits. Susana Higuchi </w:t>
      </w:r>
      <w:proofErr w:type="spellStart"/>
      <w:r>
        <w:rPr>
          <w:rFonts w:asciiTheme="majorHAnsi" w:hAnsiTheme="majorHAnsi"/>
          <w:sz w:val="16"/>
          <w:szCs w:val="16"/>
        </w:rPr>
        <w:t>Miyagana</w:t>
      </w:r>
      <w:proofErr w:type="spellEnd"/>
      <w:r>
        <w:rPr>
          <w:rFonts w:asciiTheme="majorHAnsi" w:hAnsiTheme="majorHAnsi"/>
          <w:sz w:val="16"/>
          <w:szCs w:val="16"/>
        </w:rPr>
        <w:t>. Peru</w:t>
      </w:r>
      <w:r w:rsidRPr="00A90DF6">
        <w:rPr>
          <w:rFonts w:asciiTheme="majorHAnsi" w:hAnsiTheme="majorHAnsi"/>
          <w:sz w:val="16"/>
          <w:szCs w:val="16"/>
        </w:rPr>
        <w:t>.</w:t>
      </w:r>
      <w:r>
        <w:rPr>
          <w:rFonts w:asciiTheme="majorHAnsi" w:hAnsiTheme="majorHAnsi"/>
          <w:sz w:val="16"/>
          <w:szCs w:val="16"/>
        </w:rPr>
        <w:t xml:space="preserve"> October</w:t>
      </w:r>
      <w:r w:rsidRPr="00A90DF6">
        <w:rPr>
          <w:rFonts w:asciiTheme="majorHAnsi" w:hAnsiTheme="majorHAnsi"/>
          <w:sz w:val="16"/>
          <w:szCs w:val="16"/>
        </w:rPr>
        <w:t xml:space="preserve"> 6</w:t>
      </w:r>
      <w:r>
        <w:rPr>
          <w:rFonts w:asciiTheme="majorHAnsi" w:hAnsiTheme="majorHAnsi"/>
          <w:sz w:val="16"/>
          <w:szCs w:val="16"/>
        </w:rPr>
        <w:t>,</w:t>
      </w:r>
      <w:r w:rsidRPr="00A90DF6">
        <w:rPr>
          <w:rFonts w:asciiTheme="majorHAnsi" w:hAnsiTheme="majorHAnsi"/>
          <w:sz w:val="16"/>
          <w:szCs w:val="16"/>
        </w:rPr>
        <w:t xml:space="preserve"> 1999. </w:t>
      </w:r>
    </w:p>
  </w:footnote>
  <w:footnote w:id="6">
    <w:p w14:paraId="2CB40A51" w14:textId="710C5B0A" w:rsidR="00AC298F" w:rsidRPr="00A90DF6" w:rsidRDefault="00AC298F" w:rsidP="00E34F04">
      <w:pPr>
        <w:pStyle w:val="FootnoteText"/>
        <w:ind w:firstLine="720"/>
        <w:jc w:val="both"/>
        <w:rPr>
          <w:rFonts w:asciiTheme="majorHAnsi" w:hAnsiTheme="majorHAnsi"/>
          <w:sz w:val="16"/>
          <w:szCs w:val="16"/>
        </w:rPr>
      </w:pPr>
      <w:r w:rsidRPr="00A90DF6">
        <w:rPr>
          <w:rStyle w:val="FootnoteReference"/>
          <w:rFonts w:asciiTheme="majorHAnsi" w:hAnsiTheme="majorHAnsi"/>
          <w:sz w:val="16"/>
          <w:szCs w:val="16"/>
        </w:rPr>
        <w:footnoteRef/>
      </w:r>
      <w:r w:rsidRPr="00A90DF6">
        <w:rPr>
          <w:rFonts w:asciiTheme="majorHAnsi" w:hAnsiTheme="majorHAnsi"/>
          <w:sz w:val="16"/>
          <w:szCs w:val="16"/>
        </w:rPr>
        <w:t xml:space="preserve"> </w:t>
      </w:r>
      <w:r>
        <w:rPr>
          <w:rFonts w:asciiTheme="majorHAnsi" w:hAnsiTheme="majorHAnsi"/>
          <w:sz w:val="16"/>
          <w:szCs w:val="16"/>
        </w:rPr>
        <w:t>IACHR, Report Nº 108/17. Petitio</w:t>
      </w:r>
      <w:r w:rsidRPr="00A90DF6">
        <w:rPr>
          <w:rFonts w:asciiTheme="majorHAnsi" w:hAnsiTheme="majorHAnsi"/>
          <w:sz w:val="16"/>
          <w:szCs w:val="16"/>
        </w:rPr>
        <w:t>n 562-08. Admis</w:t>
      </w:r>
      <w:r>
        <w:rPr>
          <w:rFonts w:asciiTheme="majorHAnsi" w:hAnsiTheme="majorHAnsi"/>
          <w:sz w:val="16"/>
          <w:szCs w:val="16"/>
        </w:rPr>
        <w:t>sibility</w:t>
      </w:r>
      <w:r w:rsidRPr="00A90DF6">
        <w:rPr>
          <w:rFonts w:asciiTheme="majorHAnsi" w:hAnsiTheme="majorHAnsi"/>
          <w:sz w:val="16"/>
          <w:szCs w:val="16"/>
        </w:rPr>
        <w:t xml:space="preserve">. </w:t>
      </w:r>
      <w:r w:rsidRPr="00FE4BDE">
        <w:rPr>
          <w:rFonts w:asciiTheme="majorHAnsi" w:hAnsiTheme="majorHAnsi"/>
          <w:sz w:val="16"/>
          <w:szCs w:val="16"/>
          <w:lang w:val="es-US"/>
        </w:rPr>
        <w:t xml:space="preserve">Pedro </w:t>
      </w:r>
      <w:proofErr w:type="spellStart"/>
      <w:r w:rsidRPr="00FE4BDE">
        <w:rPr>
          <w:rFonts w:asciiTheme="majorHAnsi" w:hAnsiTheme="majorHAnsi"/>
          <w:sz w:val="16"/>
          <w:szCs w:val="16"/>
          <w:lang w:val="es-US"/>
        </w:rPr>
        <w:t>Herber</w:t>
      </w:r>
      <w:proofErr w:type="spellEnd"/>
      <w:r w:rsidRPr="00FE4BDE">
        <w:rPr>
          <w:rFonts w:asciiTheme="majorHAnsi" w:hAnsiTheme="majorHAnsi"/>
          <w:sz w:val="16"/>
          <w:szCs w:val="16"/>
          <w:lang w:val="es-US"/>
        </w:rPr>
        <w:t xml:space="preserve"> Rodríguez Cárdenas. Colombia. </w:t>
      </w:r>
      <w:r>
        <w:rPr>
          <w:rFonts w:asciiTheme="majorHAnsi" w:hAnsiTheme="majorHAnsi"/>
          <w:sz w:val="16"/>
          <w:szCs w:val="16"/>
        </w:rPr>
        <w:t xml:space="preserve">September </w:t>
      </w:r>
      <w:r w:rsidRPr="00A90DF6">
        <w:rPr>
          <w:rFonts w:asciiTheme="majorHAnsi" w:hAnsiTheme="majorHAnsi"/>
          <w:sz w:val="16"/>
          <w:szCs w:val="16"/>
        </w:rPr>
        <w:t>7</w:t>
      </w:r>
      <w:r>
        <w:rPr>
          <w:rFonts w:asciiTheme="majorHAnsi" w:hAnsiTheme="majorHAnsi"/>
          <w:sz w:val="16"/>
          <w:szCs w:val="16"/>
        </w:rPr>
        <w:t>, 2017, pa</w:t>
      </w:r>
      <w:r w:rsidRPr="00A90DF6">
        <w:rPr>
          <w:rFonts w:asciiTheme="majorHAnsi" w:hAnsiTheme="majorHAnsi"/>
          <w:sz w:val="16"/>
          <w:szCs w:val="16"/>
        </w:rPr>
        <w:t xml:space="preserve">r. 14; </w:t>
      </w:r>
      <w:r>
        <w:rPr>
          <w:rFonts w:asciiTheme="majorHAnsi" w:hAnsiTheme="majorHAnsi"/>
          <w:sz w:val="16"/>
          <w:szCs w:val="16"/>
        </w:rPr>
        <w:t>Report N° 57/17. Petition</w:t>
      </w:r>
      <w:r w:rsidRPr="00A90DF6">
        <w:rPr>
          <w:rFonts w:asciiTheme="majorHAnsi" w:hAnsiTheme="majorHAnsi"/>
          <w:sz w:val="16"/>
          <w:szCs w:val="16"/>
        </w:rPr>
        <w:t xml:space="preserve"> 406-04. Admis</w:t>
      </w:r>
      <w:r>
        <w:rPr>
          <w:rFonts w:asciiTheme="majorHAnsi" w:hAnsiTheme="majorHAnsi"/>
          <w:sz w:val="16"/>
          <w:szCs w:val="16"/>
        </w:rPr>
        <w:t>sibility</w:t>
      </w:r>
      <w:r w:rsidRPr="00A90DF6">
        <w:rPr>
          <w:rFonts w:asciiTheme="majorHAnsi" w:hAnsiTheme="majorHAnsi"/>
          <w:sz w:val="16"/>
          <w:szCs w:val="16"/>
        </w:rPr>
        <w:t xml:space="preserve">. Washington David Espino Muñoz. </w:t>
      </w:r>
      <w:r>
        <w:rPr>
          <w:rFonts w:asciiTheme="majorHAnsi" w:hAnsiTheme="majorHAnsi"/>
          <w:sz w:val="16"/>
          <w:szCs w:val="16"/>
        </w:rPr>
        <w:t>Dominican Republic</w:t>
      </w:r>
      <w:r w:rsidRPr="00A90DF6">
        <w:rPr>
          <w:rFonts w:asciiTheme="majorHAnsi" w:hAnsiTheme="majorHAnsi"/>
          <w:sz w:val="16"/>
          <w:szCs w:val="16"/>
        </w:rPr>
        <w:t xml:space="preserve">. </w:t>
      </w:r>
      <w:r>
        <w:rPr>
          <w:rFonts w:asciiTheme="majorHAnsi" w:hAnsiTheme="majorHAnsi"/>
          <w:sz w:val="16"/>
          <w:szCs w:val="16"/>
        </w:rPr>
        <w:t xml:space="preserve">June </w:t>
      </w:r>
      <w:r w:rsidRPr="00A90DF6">
        <w:rPr>
          <w:rFonts w:asciiTheme="majorHAnsi" w:hAnsiTheme="majorHAnsi"/>
          <w:sz w:val="16"/>
          <w:szCs w:val="16"/>
        </w:rPr>
        <w:t>5</w:t>
      </w:r>
      <w:r>
        <w:rPr>
          <w:rFonts w:asciiTheme="majorHAnsi" w:hAnsiTheme="majorHAnsi"/>
          <w:sz w:val="16"/>
          <w:szCs w:val="16"/>
        </w:rPr>
        <w:t>, 2017, pa</w:t>
      </w:r>
      <w:r w:rsidRPr="00A90DF6">
        <w:rPr>
          <w:rFonts w:asciiTheme="majorHAnsi" w:hAnsiTheme="majorHAnsi"/>
          <w:sz w:val="16"/>
          <w:szCs w:val="16"/>
        </w:rPr>
        <w:t>r.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4376" w14:textId="77777777" w:rsidR="00AC298F" w:rsidRDefault="00AC298F" w:rsidP="008E6D8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0EFDE48" w14:textId="77777777" w:rsidR="00AC298F" w:rsidRDefault="00AC2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F711" w14:textId="77777777" w:rsidR="00AC298F" w:rsidRDefault="00AC298F" w:rsidP="002C1641">
    <w:pPr>
      <w:pStyle w:val="Header"/>
      <w:tabs>
        <w:tab w:val="clear" w:pos="4320"/>
        <w:tab w:val="clear" w:pos="8640"/>
      </w:tabs>
      <w:jc w:val="center"/>
      <w:rPr>
        <w:sz w:val="22"/>
        <w:szCs w:val="22"/>
      </w:rPr>
    </w:pPr>
    <w:r>
      <w:rPr>
        <w:noProof/>
        <w:sz w:val="22"/>
        <w:szCs w:val="22"/>
      </w:rPr>
      <w:drawing>
        <wp:inline distT="0" distB="0" distL="0" distR="0" wp14:anchorId="501BD0CE" wp14:editId="562654E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1270E48" w14:textId="77777777" w:rsidR="00AC298F" w:rsidRPr="00EC7D62" w:rsidRDefault="00061603" w:rsidP="002C1641">
    <w:pPr>
      <w:pStyle w:val="Header"/>
      <w:tabs>
        <w:tab w:val="clear" w:pos="4320"/>
        <w:tab w:val="clear" w:pos="8640"/>
      </w:tabs>
      <w:jc w:val="center"/>
      <w:rPr>
        <w:sz w:val="22"/>
        <w:szCs w:val="22"/>
      </w:rPr>
    </w:pPr>
    <w:r>
      <w:rPr>
        <w:sz w:val="22"/>
        <w:szCs w:val="22"/>
      </w:rPr>
      <w:pict w14:anchorId="1793717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3FF3" w14:textId="77777777" w:rsidR="00B2160E" w:rsidRDefault="00B21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CA8EA6C"/>
    <w:lvl w:ilvl="0" w:tplc="820EDAD6">
      <w:start w:val="1"/>
      <w:numFmt w:val="decimal"/>
      <w:lvlText w:val="%1."/>
      <w:lvlJc w:val="left"/>
      <w:pPr>
        <w:tabs>
          <w:tab w:val="num" w:pos="720"/>
        </w:tabs>
        <w:ind w:left="0" w:firstLine="720"/>
      </w:pPr>
      <w:rPr>
        <w:rFonts w:ascii="Cambria" w:hAnsi="Cambria" w:cs="Calibri"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8F4"/>
    <w:rsid w:val="000070D7"/>
    <w:rsid w:val="000074E5"/>
    <w:rsid w:val="00007B8E"/>
    <w:rsid w:val="000111A8"/>
    <w:rsid w:val="0001158A"/>
    <w:rsid w:val="00014028"/>
    <w:rsid w:val="0001788C"/>
    <w:rsid w:val="0002496F"/>
    <w:rsid w:val="00025FDC"/>
    <w:rsid w:val="00032A6C"/>
    <w:rsid w:val="0003342C"/>
    <w:rsid w:val="00034F00"/>
    <w:rsid w:val="00036A8A"/>
    <w:rsid w:val="00036C06"/>
    <w:rsid w:val="00040C3A"/>
    <w:rsid w:val="00041B53"/>
    <w:rsid w:val="000423F0"/>
    <w:rsid w:val="000432E5"/>
    <w:rsid w:val="0004409B"/>
    <w:rsid w:val="00044EF1"/>
    <w:rsid w:val="000505CE"/>
    <w:rsid w:val="000508BC"/>
    <w:rsid w:val="00050AE1"/>
    <w:rsid w:val="0005589E"/>
    <w:rsid w:val="00056251"/>
    <w:rsid w:val="000610F9"/>
    <w:rsid w:val="00061603"/>
    <w:rsid w:val="000639C0"/>
    <w:rsid w:val="000654FE"/>
    <w:rsid w:val="0006667D"/>
    <w:rsid w:val="00067E33"/>
    <w:rsid w:val="00070F3A"/>
    <w:rsid w:val="000716C5"/>
    <w:rsid w:val="00075E23"/>
    <w:rsid w:val="00077B47"/>
    <w:rsid w:val="00083501"/>
    <w:rsid w:val="0008727C"/>
    <w:rsid w:val="00091E78"/>
    <w:rsid w:val="00092F32"/>
    <w:rsid w:val="0009344A"/>
    <w:rsid w:val="000939E2"/>
    <w:rsid w:val="000968CB"/>
    <w:rsid w:val="000A38F1"/>
    <w:rsid w:val="000A575F"/>
    <w:rsid w:val="000A5B65"/>
    <w:rsid w:val="000A5BFA"/>
    <w:rsid w:val="000A6A31"/>
    <w:rsid w:val="000B12DC"/>
    <w:rsid w:val="000B144E"/>
    <w:rsid w:val="000B3AD7"/>
    <w:rsid w:val="000B5B36"/>
    <w:rsid w:val="000C0ABE"/>
    <w:rsid w:val="000C133B"/>
    <w:rsid w:val="000D10DB"/>
    <w:rsid w:val="000D3EFE"/>
    <w:rsid w:val="000D6BC7"/>
    <w:rsid w:val="000D7AA1"/>
    <w:rsid w:val="000E1FDE"/>
    <w:rsid w:val="000E413A"/>
    <w:rsid w:val="000E420E"/>
    <w:rsid w:val="000E5597"/>
    <w:rsid w:val="000E5B3E"/>
    <w:rsid w:val="000E5EE0"/>
    <w:rsid w:val="000E64F2"/>
    <w:rsid w:val="000F0F4E"/>
    <w:rsid w:val="000F38BA"/>
    <w:rsid w:val="000F76C0"/>
    <w:rsid w:val="001009C6"/>
    <w:rsid w:val="00112361"/>
    <w:rsid w:val="0011247A"/>
    <w:rsid w:val="00112E4D"/>
    <w:rsid w:val="00113DC8"/>
    <w:rsid w:val="001153CE"/>
    <w:rsid w:val="0012541F"/>
    <w:rsid w:val="00130ACF"/>
    <w:rsid w:val="0013104F"/>
    <w:rsid w:val="0013254D"/>
    <w:rsid w:val="001326CB"/>
    <w:rsid w:val="00137EBA"/>
    <w:rsid w:val="0014085D"/>
    <w:rsid w:val="00140D25"/>
    <w:rsid w:val="00141128"/>
    <w:rsid w:val="00142412"/>
    <w:rsid w:val="00143082"/>
    <w:rsid w:val="001431BA"/>
    <w:rsid w:val="00145EDC"/>
    <w:rsid w:val="0015030A"/>
    <w:rsid w:val="0015246B"/>
    <w:rsid w:val="00154F50"/>
    <w:rsid w:val="00156836"/>
    <w:rsid w:val="001600FD"/>
    <w:rsid w:val="0016261B"/>
    <w:rsid w:val="00162B43"/>
    <w:rsid w:val="0016323B"/>
    <w:rsid w:val="001670FD"/>
    <w:rsid w:val="00167A34"/>
    <w:rsid w:val="00172D64"/>
    <w:rsid w:val="00177426"/>
    <w:rsid w:val="0018037F"/>
    <w:rsid w:val="001809AF"/>
    <w:rsid w:val="00187BD2"/>
    <w:rsid w:val="00187F0E"/>
    <w:rsid w:val="001952AB"/>
    <w:rsid w:val="001974C6"/>
    <w:rsid w:val="0019770D"/>
    <w:rsid w:val="001A3514"/>
    <w:rsid w:val="001A3571"/>
    <w:rsid w:val="001A589D"/>
    <w:rsid w:val="001A5F27"/>
    <w:rsid w:val="001A5FD8"/>
    <w:rsid w:val="001A6130"/>
    <w:rsid w:val="001A68CF"/>
    <w:rsid w:val="001A7870"/>
    <w:rsid w:val="001B0976"/>
    <w:rsid w:val="001B140A"/>
    <w:rsid w:val="001B4620"/>
    <w:rsid w:val="001C1826"/>
    <w:rsid w:val="001C1B41"/>
    <w:rsid w:val="001C4B3E"/>
    <w:rsid w:val="001C7161"/>
    <w:rsid w:val="001D0ED1"/>
    <w:rsid w:val="001D1B5C"/>
    <w:rsid w:val="001D5209"/>
    <w:rsid w:val="001D5F4D"/>
    <w:rsid w:val="001D6368"/>
    <w:rsid w:val="001D67A5"/>
    <w:rsid w:val="001D6AB2"/>
    <w:rsid w:val="001E2FF2"/>
    <w:rsid w:val="001E3705"/>
    <w:rsid w:val="001E645C"/>
    <w:rsid w:val="001F1F5E"/>
    <w:rsid w:val="001F23FA"/>
    <w:rsid w:val="001F4837"/>
    <w:rsid w:val="001F562D"/>
    <w:rsid w:val="001F5A66"/>
    <w:rsid w:val="00203B10"/>
    <w:rsid w:val="00207464"/>
    <w:rsid w:val="0021067B"/>
    <w:rsid w:val="00210E0E"/>
    <w:rsid w:val="00214116"/>
    <w:rsid w:val="00223CD9"/>
    <w:rsid w:val="00230C27"/>
    <w:rsid w:val="00231524"/>
    <w:rsid w:val="00231AF6"/>
    <w:rsid w:val="00233263"/>
    <w:rsid w:val="00237FF6"/>
    <w:rsid w:val="002443EE"/>
    <w:rsid w:val="00246666"/>
    <w:rsid w:val="00247403"/>
    <w:rsid w:val="00247542"/>
    <w:rsid w:val="002510A7"/>
    <w:rsid w:val="00252FF9"/>
    <w:rsid w:val="00255180"/>
    <w:rsid w:val="00257893"/>
    <w:rsid w:val="00261FD8"/>
    <w:rsid w:val="002620B3"/>
    <w:rsid w:val="0026253F"/>
    <w:rsid w:val="00266092"/>
    <w:rsid w:val="00266B46"/>
    <w:rsid w:val="00266B61"/>
    <w:rsid w:val="0026712A"/>
    <w:rsid w:val="002704DB"/>
    <w:rsid w:val="002738E1"/>
    <w:rsid w:val="00282187"/>
    <w:rsid w:val="00285C97"/>
    <w:rsid w:val="002926C1"/>
    <w:rsid w:val="002935BA"/>
    <w:rsid w:val="00293E66"/>
    <w:rsid w:val="00294EC5"/>
    <w:rsid w:val="002A13A8"/>
    <w:rsid w:val="002A7CF3"/>
    <w:rsid w:val="002B12F2"/>
    <w:rsid w:val="002B1A93"/>
    <w:rsid w:val="002B2ED7"/>
    <w:rsid w:val="002B4FEF"/>
    <w:rsid w:val="002B5845"/>
    <w:rsid w:val="002B6AA0"/>
    <w:rsid w:val="002B7BED"/>
    <w:rsid w:val="002C051F"/>
    <w:rsid w:val="002C0990"/>
    <w:rsid w:val="002C1641"/>
    <w:rsid w:val="002C3779"/>
    <w:rsid w:val="002C562B"/>
    <w:rsid w:val="002C5C6E"/>
    <w:rsid w:val="002C6C74"/>
    <w:rsid w:val="002C7933"/>
    <w:rsid w:val="002D2850"/>
    <w:rsid w:val="002D7828"/>
    <w:rsid w:val="002D7EA2"/>
    <w:rsid w:val="002E15DF"/>
    <w:rsid w:val="002E187C"/>
    <w:rsid w:val="002E22D8"/>
    <w:rsid w:val="002E3FFB"/>
    <w:rsid w:val="002E6E57"/>
    <w:rsid w:val="002F286A"/>
    <w:rsid w:val="002F3487"/>
    <w:rsid w:val="002F6A11"/>
    <w:rsid w:val="002F7068"/>
    <w:rsid w:val="00301075"/>
    <w:rsid w:val="00302733"/>
    <w:rsid w:val="00311017"/>
    <w:rsid w:val="00311A4F"/>
    <w:rsid w:val="00313C82"/>
    <w:rsid w:val="00314078"/>
    <w:rsid w:val="00317247"/>
    <w:rsid w:val="00317D9E"/>
    <w:rsid w:val="00317FA2"/>
    <w:rsid w:val="00322450"/>
    <w:rsid w:val="0032274A"/>
    <w:rsid w:val="003246B5"/>
    <w:rsid w:val="00327766"/>
    <w:rsid w:val="00327A82"/>
    <w:rsid w:val="00327D5B"/>
    <w:rsid w:val="00327F32"/>
    <w:rsid w:val="0033169F"/>
    <w:rsid w:val="00332179"/>
    <w:rsid w:val="00340088"/>
    <w:rsid w:val="003410E8"/>
    <w:rsid w:val="003414AC"/>
    <w:rsid w:val="00343318"/>
    <w:rsid w:val="003460AA"/>
    <w:rsid w:val="00352438"/>
    <w:rsid w:val="003528BD"/>
    <w:rsid w:val="00352B5F"/>
    <w:rsid w:val="003534A3"/>
    <w:rsid w:val="00355FC1"/>
    <w:rsid w:val="00356185"/>
    <w:rsid w:val="00360380"/>
    <w:rsid w:val="003625A0"/>
    <w:rsid w:val="0036521D"/>
    <w:rsid w:val="003673B0"/>
    <w:rsid w:val="00371D38"/>
    <w:rsid w:val="003743D8"/>
    <w:rsid w:val="003827BC"/>
    <w:rsid w:val="00385D75"/>
    <w:rsid w:val="003863C7"/>
    <w:rsid w:val="00386CF0"/>
    <w:rsid w:val="00387FF3"/>
    <w:rsid w:val="00390042"/>
    <w:rsid w:val="00390D01"/>
    <w:rsid w:val="00390DF0"/>
    <w:rsid w:val="003911F9"/>
    <w:rsid w:val="003912A8"/>
    <w:rsid w:val="0039260A"/>
    <w:rsid w:val="00394318"/>
    <w:rsid w:val="00394B67"/>
    <w:rsid w:val="003A26FC"/>
    <w:rsid w:val="003A2C1E"/>
    <w:rsid w:val="003A3A20"/>
    <w:rsid w:val="003A4D3A"/>
    <w:rsid w:val="003B46EF"/>
    <w:rsid w:val="003B4D20"/>
    <w:rsid w:val="003B53A2"/>
    <w:rsid w:val="003B5819"/>
    <w:rsid w:val="003B5C2B"/>
    <w:rsid w:val="003C0888"/>
    <w:rsid w:val="003C0D62"/>
    <w:rsid w:val="003C1542"/>
    <w:rsid w:val="003C32BC"/>
    <w:rsid w:val="003C4A16"/>
    <w:rsid w:val="003C7558"/>
    <w:rsid w:val="003D00B4"/>
    <w:rsid w:val="003D00FB"/>
    <w:rsid w:val="003D18CC"/>
    <w:rsid w:val="003D4828"/>
    <w:rsid w:val="003D5C80"/>
    <w:rsid w:val="003D6AC0"/>
    <w:rsid w:val="003D73A1"/>
    <w:rsid w:val="003E1962"/>
    <w:rsid w:val="003E2089"/>
    <w:rsid w:val="003E2C4D"/>
    <w:rsid w:val="003F0AC6"/>
    <w:rsid w:val="003F1BBF"/>
    <w:rsid w:val="003F2811"/>
    <w:rsid w:val="003F2A79"/>
    <w:rsid w:val="003F350D"/>
    <w:rsid w:val="003F6849"/>
    <w:rsid w:val="00400BC1"/>
    <w:rsid w:val="00402F20"/>
    <w:rsid w:val="00403715"/>
    <w:rsid w:val="00404B5E"/>
    <w:rsid w:val="00404BA3"/>
    <w:rsid w:val="004110B7"/>
    <w:rsid w:val="004165C2"/>
    <w:rsid w:val="004167F7"/>
    <w:rsid w:val="004179C9"/>
    <w:rsid w:val="00420400"/>
    <w:rsid w:val="00427903"/>
    <w:rsid w:val="004332ED"/>
    <w:rsid w:val="00433AC3"/>
    <w:rsid w:val="0043401E"/>
    <w:rsid w:val="0043537D"/>
    <w:rsid w:val="00435BE2"/>
    <w:rsid w:val="004372DE"/>
    <w:rsid w:val="00446534"/>
    <w:rsid w:val="0044746A"/>
    <w:rsid w:val="00450A4A"/>
    <w:rsid w:val="0045166A"/>
    <w:rsid w:val="00453F0B"/>
    <w:rsid w:val="00457F06"/>
    <w:rsid w:val="00460EA7"/>
    <w:rsid w:val="0046164F"/>
    <w:rsid w:val="004626E0"/>
    <w:rsid w:val="004627AF"/>
    <w:rsid w:val="00463A8F"/>
    <w:rsid w:val="00464BDC"/>
    <w:rsid w:val="00465271"/>
    <w:rsid w:val="0046551C"/>
    <w:rsid w:val="004666FB"/>
    <w:rsid w:val="00467B7E"/>
    <w:rsid w:val="00471739"/>
    <w:rsid w:val="00471928"/>
    <w:rsid w:val="0047471A"/>
    <w:rsid w:val="00474F72"/>
    <w:rsid w:val="0047585E"/>
    <w:rsid w:val="00475C38"/>
    <w:rsid w:val="00485980"/>
    <w:rsid w:val="004903E8"/>
    <w:rsid w:val="004915AF"/>
    <w:rsid w:val="004925EA"/>
    <w:rsid w:val="0049282D"/>
    <w:rsid w:val="0049337D"/>
    <w:rsid w:val="0049419D"/>
    <w:rsid w:val="0049579C"/>
    <w:rsid w:val="004A55C4"/>
    <w:rsid w:val="004A68A6"/>
    <w:rsid w:val="004B2762"/>
    <w:rsid w:val="004B637F"/>
    <w:rsid w:val="004B7EB6"/>
    <w:rsid w:val="004C03F7"/>
    <w:rsid w:val="004C136A"/>
    <w:rsid w:val="004C1BFC"/>
    <w:rsid w:val="004C3480"/>
    <w:rsid w:val="004C4B62"/>
    <w:rsid w:val="004C7CE8"/>
    <w:rsid w:val="004D127C"/>
    <w:rsid w:val="004D2D71"/>
    <w:rsid w:val="004D5682"/>
    <w:rsid w:val="004D5BB8"/>
    <w:rsid w:val="004D6025"/>
    <w:rsid w:val="004D62F1"/>
    <w:rsid w:val="004D7231"/>
    <w:rsid w:val="004D72BC"/>
    <w:rsid w:val="004E4649"/>
    <w:rsid w:val="004E7C06"/>
    <w:rsid w:val="004F0CD2"/>
    <w:rsid w:val="004F1C6B"/>
    <w:rsid w:val="004F45B7"/>
    <w:rsid w:val="004F56EA"/>
    <w:rsid w:val="004F6642"/>
    <w:rsid w:val="00501399"/>
    <w:rsid w:val="00502535"/>
    <w:rsid w:val="00503AE9"/>
    <w:rsid w:val="005056D5"/>
    <w:rsid w:val="005065FE"/>
    <w:rsid w:val="00507BC4"/>
    <w:rsid w:val="00510548"/>
    <w:rsid w:val="005128E4"/>
    <w:rsid w:val="00514A8B"/>
    <w:rsid w:val="005157C9"/>
    <w:rsid w:val="00515A81"/>
    <w:rsid w:val="00522B0D"/>
    <w:rsid w:val="00522BEB"/>
    <w:rsid w:val="005249DB"/>
    <w:rsid w:val="00525560"/>
    <w:rsid w:val="00527DEF"/>
    <w:rsid w:val="0053092F"/>
    <w:rsid w:val="00530A2F"/>
    <w:rsid w:val="005313F7"/>
    <w:rsid w:val="00532C74"/>
    <w:rsid w:val="005357A6"/>
    <w:rsid w:val="00540F05"/>
    <w:rsid w:val="00544C49"/>
    <w:rsid w:val="005450F2"/>
    <w:rsid w:val="0054679B"/>
    <w:rsid w:val="005501A7"/>
    <w:rsid w:val="00555E6A"/>
    <w:rsid w:val="0055616F"/>
    <w:rsid w:val="00556F64"/>
    <w:rsid w:val="005571B8"/>
    <w:rsid w:val="0057052B"/>
    <w:rsid w:val="005735A7"/>
    <w:rsid w:val="0057402A"/>
    <w:rsid w:val="00574172"/>
    <w:rsid w:val="005757FE"/>
    <w:rsid w:val="005771D0"/>
    <w:rsid w:val="00584EB4"/>
    <w:rsid w:val="00585A52"/>
    <w:rsid w:val="005904D4"/>
    <w:rsid w:val="0059191A"/>
    <w:rsid w:val="005921FF"/>
    <w:rsid w:val="00592ABC"/>
    <w:rsid w:val="005A2F18"/>
    <w:rsid w:val="005A3CCA"/>
    <w:rsid w:val="005A3F4D"/>
    <w:rsid w:val="005A6D0E"/>
    <w:rsid w:val="005B1043"/>
    <w:rsid w:val="005B176D"/>
    <w:rsid w:val="005B1A75"/>
    <w:rsid w:val="005B222D"/>
    <w:rsid w:val="005B23D2"/>
    <w:rsid w:val="005B52B0"/>
    <w:rsid w:val="005B615B"/>
    <w:rsid w:val="005B6806"/>
    <w:rsid w:val="005B6FCC"/>
    <w:rsid w:val="005B730C"/>
    <w:rsid w:val="005C00F9"/>
    <w:rsid w:val="005C4225"/>
    <w:rsid w:val="005C5992"/>
    <w:rsid w:val="005C79C2"/>
    <w:rsid w:val="005D4D22"/>
    <w:rsid w:val="005D5554"/>
    <w:rsid w:val="005E6229"/>
    <w:rsid w:val="005E776B"/>
    <w:rsid w:val="005F02A1"/>
    <w:rsid w:val="005F0F33"/>
    <w:rsid w:val="005F112F"/>
    <w:rsid w:val="005F6648"/>
    <w:rsid w:val="00600DEB"/>
    <w:rsid w:val="00601488"/>
    <w:rsid w:val="00605689"/>
    <w:rsid w:val="00605C25"/>
    <w:rsid w:val="00612B2F"/>
    <w:rsid w:val="00612F3B"/>
    <w:rsid w:val="00613027"/>
    <w:rsid w:val="00613783"/>
    <w:rsid w:val="00614414"/>
    <w:rsid w:val="00620FBE"/>
    <w:rsid w:val="006217C6"/>
    <w:rsid w:val="00626D8D"/>
    <w:rsid w:val="00627C9F"/>
    <w:rsid w:val="00630162"/>
    <w:rsid w:val="006311DA"/>
    <w:rsid w:val="006311E9"/>
    <w:rsid w:val="00631324"/>
    <w:rsid w:val="00631772"/>
    <w:rsid w:val="00632354"/>
    <w:rsid w:val="006363BD"/>
    <w:rsid w:val="006376B6"/>
    <w:rsid w:val="00637AA4"/>
    <w:rsid w:val="00637BC5"/>
    <w:rsid w:val="00641718"/>
    <w:rsid w:val="00642810"/>
    <w:rsid w:val="00652333"/>
    <w:rsid w:val="006524C4"/>
    <w:rsid w:val="006525DF"/>
    <w:rsid w:val="006549D9"/>
    <w:rsid w:val="00655486"/>
    <w:rsid w:val="00656CB4"/>
    <w:rsid w:val="006608A9"/>
    <w:rsid w:val="00661646"/>
    <w:rsid w:val="006671DC"/>
    <w:rsid w:val="00667830"/>
    <w:rsid w:val="00671876"/>
    <w:rsid w:val="00671C87"/>
    <w:rsid w:val="00672D15"/>
    <w:rsid w:val="00673C28"/>
    <w:rsid w:val="006749E7"/>
    <w:rsid w:val="0068009E"/>
    <w:rsid w:val="0068053B"/>
    <w:rsid w:val="00682E1B"/>
    <w:rsid w:val="006864A2"/>
    <w:rsid w:val="00691154"/>
    <w:rsid w:val="00691525"/>
    <w:rsid w:val="00692F6D"/>
    <w:rsid w:val="00696DA6"/>
    <w:rsid w:val="006A0CB6"/>
    <w:rsid w:val="006A17D2"/>
    <w:rsid w:val="006A196B"/>
    <w:rsid w:val="006A6DD8"/>
    <w:rsid w:val="006A73E6"/>
    <w:rsid w:val="006B2D5C"/>
    <w:rsid w:val="006B635C"/>
    <w:rsid w:val="006C341F"/>
    <w:rsid w:val="006C3B33"/>
    <w:rsid w:val="006C4792"/>
    <w:rsid w:val="006C4EB1"/>
    <w:rsid w:val="006D291F"/>
    <w:rsid w:val="006D35C1"/>
    <w:rsid w:val="006D6E1B"/>
    <w:rsid w:val="006D744A"/>
    <w:rsid w:val="006D7B64"/>
    <w:rsid w:val="006E0166"/>
    <w:rsid w:val="006E6260"/>
    <w:rsid w:val="006E637C"/>
    <w:rsid w:val="006E7B34"/>
    <w:rsid w:val="006F37B8"/>
    <w:rsid w:val="006F53B7"/>
    <w:rsid w:val="006F7924"/>
    <w:rsid w:val="00701210"/>
    <w:rsid w:val="00701B24"/>
    <w:rsid w:val="007115C4"/>
    <w:rsid w:val="007171EE"/>
    <w:rsid w:val="007210EF"/>
    <w:rsid w:val="00721740"/>
    <w:rsid w:val="00721FC5"/>
    <w:rsid w:val="007229D1"/>
    <w:rsid w:val="007233A2"/>
    <w:rsid w:val="00725401"/>
    <w:rsid w:val="00734293"/>
    <w:rsid w:val="0073452F"/>
    <w:rsid w:val="00735A65"/>
    <w:rsid w:val="00745899"/>
    <w:rsid w:val="00745CF1"/>
    <w:rsid w:val="00746272"/>
    <w:rsid w:val="007550BE"/>
    <w:rsid w:val="00755C78"/>
    <w:rsid w:val="007563BF"/>
    <w:rsid w:val="007607C4"/>
    <w:rsid w:val="00760B93"/>
    <w:rsid w:val="00761337"/>
    <w:rsid w:val="0076299A"/>
    <w:rsid w:val="00764564"/>
    <w:rsid w:val="00764E24"/>
    <w:rsid w:val="007650D5"/>
    <w:rsid w:val="0076533E"/>
    <w:rsid w:val="00765541"/>
    <w:rsid w:val="00765D82"/>
    <w:rsid w:val="0076643F"/>
    <w:rsid w:val="00766D8A"/>
    <w:rsid w:val="0076751C"/>
    <w:rsid w:val="00780D64"/>
    <w:rsid w:val="007819E0"/>
    <w:rsid w:val="00785358"/>
    <w:rsid w:val="00785D3E"/>
    <w:rsid w:val="00785FD1"/>
    <w:rsid w:val="007A0016"/>
    <w:rsid w:val="007A1262"/>
    <w:rsid w:val="007A2F70"/>
    <w:rsid w:val="007A35E0"/>
    <w:rsid w:val="007A4121"/>
    <w:rsid w:val="007B1BE7"/>
    <w:rsid w:val="007B3118"/>
    <w:rsid w:val="007B3B3E"/>
    <w:rsid w:val="007B6155"/>
    <w:rsid w:val="007C127D"/>
    <w:rsid w:val="007C3334"/>
    <w:rsid w:val="007C3575"/>
    <w:rsid w:val="007C39FA"/>
    <w:rsid w:val="007C52BB"/>
    <w:rsid w:val="007C5FBC"/>
    <w:rsid w:val="007D26B4"/>
    <w:rsid w:val="007D2B98"/>
    <w:rsid w:val="007D373C"/>
    <w:rsid w:val="007D3DBE"/>
    <w:rsid w:val="007D4C9F"/>
    <w:rsid w:val="007D66CB"/>
    <w:rsid w:val="007D6D79"/>
    <w:rsid w:val="007D708F"/>
    <w:rsid w:val="007E1B76"/>
    <w:rsid w:val="007E6CEF"/>
    <w:rsid w:val="007E7241"/>
    <w:rsid w:val="007F342B"/>
    <w:rsid w:val="007F6A69"/>
    <w:rsid w:val="007F761B"/>
    <w:rsid w:val="007F7A3F"/>
    <w:rsid w:val="0080042B"/>
    <w:rsid w:val="0080089C"/>
    <w:rsid w:val="00801343"/>
    <w:rsid w:val="00801CCF"/>
    <w:rsid w:val="00802316"/>
    <w:rsid w:val="008029B9"/>
    <w:rsid w:val="00803F1C"/>
    <w:rsid w:val="0080600E"/>
    <w:rsid w:val="00806BF0"/>
    <w:rsid w:val="00807E00"/>
    <w:rsid w:val="00810F4E"/>
    <w:rsid w:val="008132C2"/>
    <w:rsid w:val="00814897"/>
    <w:rsid w:val="00817199"/>
    <w:rsid w:val="00817612"/>
    <w:rsid w:val="00817D06"/>
    <w:rsid w:val="00823341"/>
    <w:rsid w:val="00830AF7"/>
    <w:rsid w:val="00837672"/>
    <w:rsid w:val="00837C45"/>
    <w:rsid w:val="008426FF"/>
    <w:rsid w:val="00846899"/>
    <w:rsid w:val="00846C17"/>
    <w:rsid w:val="00850120"/>
    <w:rsid w:val="00853419"/>
    <w:rsid w:val="00853F54"/>
    <w:rsid w:val="0085405A"/>
    <w:rsid w:val="0085608A"/>
    <w:rsid w:val="008647C2"/>
    <w:rsid w:val="00865795"/>
    <w:rsid w:val="008663C9"/>
    <w:rsid w:val="00866406"/>
    <w:rsid w:val="00867ABD"/>
    <w:rsid w:val="00870258"/>
    <w:rsid w:val="00871615"/>
    <w:rsid w:val="00872C4D"/>
    <w:rsid w:val="00873691"/>
    <w:rsid w:val="008743DC"/>
    <w:rsid w:val="008750C2"/>
    <w:rsid w:val="00875C55"/>
    <w:rsid w:val="0087678B"/>
    <w:rsid w:val="00880747"/>
    <w:rsid w:val="00884F1B"/>
    <w:rsid w:val="00885E2A"/>
    <w:rsid w:val="00887B58"/>
    <w:rsid w:val="00887E24"/>
    <w:rsid w:val="00890438"/>
    <w:rsid w:val="00892F3E"/>
    <w:rsid w:val="00893AFE"/>
    <w:rsid w:val="00894A35"/>
    <w:rsid w:val="0089577F"/>
    <w:rsid w:val="00897E12"/>
    <w:rsid w:val="00897F7A"/>
    <w:rsid w:val="008A10E5"/>
    <w:rsid w:val="008A1B79"/>
    <w:rsid w:val="008A1C78"/>
    <w:rsid w:val="008A1CA4"/>
    <w:rsid w:val="008B0AB2"/>
    <w:rsid w:val="008B4E5C"/>
    <w:rsid w:val="008C095C"/>
    <w:rsid w:val="008C2A87"/>
    <w:rsid w:val="008C5008"/>
    <w:rsid w:val="008C6F24"/>
    <w:rsid w:val="008D1CFE"/>
    <w:rsid w:val="008D3D72"/>
    <w:rsid w:val="008D43BA"/>
    <w:rsid w:val="008D49D0"/>
    <w:rsid w:val="008D7036"/>
    <w:rsid w:val="008D7EA3"/>
    <w:rsid w:val="008E0684"/>
    <w:rsid w:val="008E280C"/>
    <w:rsid w:val="008E3759"/>
    <w:rsid w:val="008E6D87"/>
    <w:rsid w:val="008E6EB5"/>
    <w:rsid w:val="008E713C"/>
    <w:rsid w:val="008F0E82"/>
    <w:rsid w:val="00903AC7"/>
    <w:rsid w:val="009041DC"/>
    <w:rsid w:val="00905E40"/>
    <w:rsid w:val="00907427"/>
    <w:rsid w:val="009104B4"/>
    <w:rsid w:val="00911AFC"/>
    <w:rsid w:val="0091361B"/>
    <w:rsid w:val="00913C65"/>
    <w:rsid w:val="00916DA5"/>
    <w:rsid w:val="00920480"/>
    <w:rsid w:val="00923ADE"/>
    <w:rsid w:val="0092522B"/>
    <w:rsid w:val="00925FCD"/>
    <w:rsid w:val="009272DF"/>
    <w:rsid w:val="00927989"/>
    <w:rsid w:val="009303BC"/>
    <w:rsid w:val="0093125C"/>
    <w:rsid w:val="0093159D"/>
    <w:rsid w:val="00931B95"/>
    <w:rsid w:val="0093252C"/>
    <w:rsid w:val="00932918"/>
    <w:rsid w:val="0093441A"/>
    <w:rsid w:val="0093631F"/>
    <w:rsid w:val="00937328"/>
    <w:rsid w:val="00937C1B"/>
    <w:rsid w:val="00937D67"/>
    <w:rsid w:val="00944292"/>
    <w:rsid w:val="009512F4"/>
    <w:rsid w:val="009540CA"/>
    <w:rsid w:val="00954BF7"/>
    <w:rsid w:val="00954D58"/>
    <w:rsid w:val="00955445"/>
    <w:rsid w:val="00957EB3"/>
    <w:rsid w:val="0096295F"/>
    <w:rsid w:val="00963B33"/>
    <w:rsid w:val="00965305"/>
    <w:rsid w:val="00965AE4"/>
    <w:rsid w:val="0096706E"/>
    <w:rsid w:val="00970464"/>
    <w:rsid w:val="00971587"/>
    <w:rsid w:val="0097399C"/>
    <w:rsid w:val="00977957"/>
    <w:rsid w:val="009817DA"/>
    <w:rsid w:val="00981FBA"/>
    <w:rsid w:val="00983704"/>
    <w:rsid w:val="00987A7A"/>
    <w:rsid w:val="00994857"/>
    <w:rsid w:val="00996E25"/>
    <w:rsid w:val="009A0647"/>
    <w:rsid w:val="009A0BE5"/>
    <w:rsid w:val="009A564F"/>
    <w:rsid w:val="009A5E31"/>
    <w:rsid w:val="009A6994"/>
    <w:rsid w:val="009A6C0E"/>
    <w:rsid w:val="009B0B17"/>
    <w:rsid w:val="009B2611"/>
    <w:rsid w:val="009B2DF1"/>
    <w:rsid w:val="009B381B"/>
    <w:rsid w:val="009B3B3E"/>
    <w:rsid w:val="009B6E71"/>
    <w:rsid w:val="009B7156"/>
    <w:rsid w:val="009D002E"/>
    <w:rsid w:val="009D0CA3"/>
    <w:rsid w:val="009D30B3"/>
    <w:rsid w:val="009D3793"/>
    <w:rsid w:val="009D6B58"/>
    <w:rsid w:val="009D7611"/>
    <w:rsid w:val="009E0053"/>
    <w:rsid w:val="009E18A1"/>
    <w:rsid w:val="009E468D"/>
    <w:rsid w:val="009E53DE"/>
    <w:rsid w:val="009E5D0A"/>
    <w:rsid w:val="009F0EE5"/>
    <w:rsid w:val="009F1594"/>
    <w:rsid w:val="009F2CDD"/>
    <w:rsid w:val="00A005E7"/>
    <w:rsid w:val="00A1147F"/>
    <w:rsid w:val="00A12497"/>
    <w:rsid w:val="00A14C27"/>
    <w:rsid w:val="00A17F13"/>
    <w:rsid w:val="00A21DA8"/>
    <w:rsid w:val="00A25858"/>
    <w:rsid w:val="00A30DBE"/>
    <w:rsid w:val="00A3201C"/>
    <w:rsid w:val="00A327DF"/>
    <w:rsid w:val="00A336AB"/>
    <w:rsid w:val="00A355F2"/>
    <w:rsid w:val="00A36EAE"/>
    <w:rsid w:val="00A37FC6"/>
    <w:rsid w:val="00A4032D"/>
    <w:rsid w:val="00A4189C"/>
    <w:rsid w:val="00A41D48"/>
    <w:rsid w:val="00A43458"/>
    <w:rsid w:val="00A45070"/>
    <w:rsid w:val="00A450A7"/>
    <w:rsid w:val="00A46308"/>
    <w:rsid w:val="00A51024"/>
    <w:rsid w:val="00A5199D"/>
    <w:rsid w:val="00A528D1"/>
    <w:rsid w:val="00A54DC9"/>
    <w:rsid w:val="00A61571"/>
    <w:rsid w:val="00A61E30"/>
    <w:rsid w:val="00A66BE5"/>
    <w:rsid w:val="00A70BDC"/>
    <w:rsid w:val="00A7708D"/>
    <w:rsid w:val="00A77D5D"/>
    <w:rsid w:val="00A814CE"/>
    <w:rsid w:val="00A81BFA"/>
    <w:rsid w:val="00A84B57"/>
    <w:rsid w:val="00A84B8F"/>
    <w:rsid w:val="00A90DF6"/>
    <w:rsid w:val="00A93868"/>
    <w:rsid w:val="00AA10BF"/>
    <w:rsid w:val="00AA41FD"/>
    <w:rsid w:val="00AA4452"/>
    <w:rsid w:val="00AA5058"/>
    <w:rsid w:val="00AA70CF"/>
    <w:rsid w:val="00AA7ADF"/>
    <w:rsid w:val="00AB1982"/>
    <w:rsid w:val="00AB1FC9"/>
    <w:rsid w:val="00AB5D01"/>
    <w:rsid w:val="00AB6B0C"/>
    <w:rsid w:val="00AC04B5"/>
    <w:rsid w:val="00AC0E08"/>
    <w:rsid w:val="00AC1D10"/>
    <w:rsid w:val="00AC298F"/>
    <w:rsid w:val="00AC3F9D"/>
    <w:rsid w:val="00AC4B7B"/>
    <w:rsid w:val="00AD14B8"/>
    <w:rsid w:val="00AD37C1"/>
    <w:rsid w:val="00AD4286"/>
    <w:rsid w:val="00AD4A5C"/>
    <w:rsid w:val="00AD57D0"/>
    <w:rsid w:val="00AE14FD"/>
    <w:rsid w:val="00AE1558"/>
    <w:rsid w:val="00AE18A4"/>
    <w:rsid w:val="00AE66EC"/>
    <w:rsid w:val="00AE6F91"/>
    <w:rsid w:val="00AE7AA8"/>
    <w:rsid w:val="00AF0E95"/>
    <w:rsid w:val="00AF3AA9"/>
    <w:rsid w:val="00AF3F88"/>
    <w:rsid w:val="00AF47D0"/>
    <w:rsid w:val="00AF5571"/>
    <w:rsid w:val="00B05037"/>
    <w:rsid w:val="00B07A58"/>
    <w:rsid w:val="00B12390"/>
    <w:rsid w:val="00B13B82"/>
    <w:rsid w:val="00B167E9"/>
    <w:rsid w:val="00B17204"/>
    <w:rsid w:val="00B175AC"/>
    <w:rsid w:val="00B2160E"/>
    <w:rsid w:val="00B24894"/>
    <w:rsid w:val="00B30788"/>
    <w:rsid w:val="00B314DB"/>
    <w:rsid w:val="00B31EBE"/>
    <w:rsid w:val="00B33F38"/>
    <w:rsid w:val="00B35FEF"/>
    <w:rsid w:val="00B37162"/>
    <w:rsid w:val="00B3718B"/>
    <w:rsid w:val="00B42E5F"/>
    <w:rsid w:val="00B4632A"/>
    <w:rsid w:val="00B52404"/>
    <w:rsid w:val="00B53FE2"/>
    <w:rsid w:val="00B546A3"/>
    <w:rsid w:val="00B54FF1"/>
    <w:rsid w:val="00B55A19"/>
    <w:rsid w:val="00B617CA"/>
    <w:rsid w:val="00B61D17"/>
    <w:rsid w:val="00B62992"/>
    <w:rsid w:val="00B64A08"/>
    <w:rsid w:val="00B65295"/>
    <w:rsid w:val="00B71178"/>
    <w:rsid w:val="00B7149A"/>
    <w:rsid w:val="00B714AA"/>
    <w:rsid w:val="00B71678"/>
    <w:rsid w:val="00B72EE8"/>
    <w:rsid w:val="00B771A8"/>
    <w:rsid w:val="00B83F24"/>
    <w:rsid w:val="00B9015D"/>
    <w:rsid w:val="00B924DE"/>
    <w:rsid w:val="00B93721"/>
    <w:rsid w:val="00B939B0"/>
    <w:rsid w:val="00B95918"/>
    <w:rsid w:val="00B96910"/>
    <w:rsid w:val="00B97697"/>
    <w:rsid w:val="00BA276C"/>
    <w:rsid w:val="00BA2C75"/>
    <w:rsid w:val="00BA2F36"/>
    <w:rsid w:val="00BA4026"/>
    <w:rsid w:val="00BB1602"/>
    <w:rsid w:val="00BB306F"/>
    <w:rsid w:val="00BB43E9"/>
    <w:rsid w:val="00BB5F14"/>
    <w:rsid w:val="00BB6431"/>
    <w:rsid w:val="00BB6A66"/>
    <w:rsid w:val="00BB6E46"/>
    <w:rsid w:val="00BC64FC"/>
    <w:rsid w:val="00BD033A"/>
    <w:rsid w:val="00BD232B"/>
    <w:rsid w:val="00BD3155"/>
    <w:rsid w:val="00BD4943"/>
    <w:rsid w:val="00BD4B89"/>
    <w:rsid w:val="00BD576E"/>
    <w:rsid w:val="00BD749B"/>
    <w:rsid w:val="00BD7C1D"/>
    <w:rsid w:val="00BD7F71"/>
    <w:rsid w:val="00BE12D7"/>
    <w:rsid w:val="00BE1F77"/>
    <w:rsid w:val="00BE2908"/>
    <w:rsid w:val="00BF301C"/>
    <w:rsid w:val="00BF3A80"/>
    <w:rsid w:val="00C01D44"/>
    <w:rsid w:val="00C07C61"/>
    <w:rsid w:val="00C10619"/>
    <w:rsid w:val="00C1417E"/>
    <w:rsid w:val="00C155A8"/>
    <w:rsid w:val="00C17961"/>
    <w:rsid w:val="00C21762"/>
    <w:rsid w:val="00C24543"/>
    <w:rsid w:val="00C256A2"/>
    <w:rsid w:val="00C25C36"/>
    <w:rsid w:val="00C267C6"/>
    <w:rsid w:val="00C26CAB"/>
    <w:rsid w:val="00C30174"/>
    <w:rsid w:val="00C3112B"/>
    <w:rsid w:val="00C3492D"/>
    <w:rsid w:val="00C378B6"/>
    <w:rsid w:val="00C40743"/>
    <w:rsid w:val="00C407B3"/>
    <w:rsid w:val="00C40EF2"/>
    <w:rsid w:val="00C423D3"/>
    <w:rsid w:val="00C44476"/>
    <w:rsid w:val="00C47734"/>
    <w:rsid w:val="00C47B8F"/>
    <w:rsid w:val="00C50D87"/>
    <w:rsid w:val="00C54087"/>
    <w:rsid w:val="00C54568"/>
    <w:rsid w:val="00C55172"/>
    <w:rsid w:val="00C55560"/>
    <w:rsid w:val="00C55F57"/>
    <w:rsid w:val="00C561C5"/>
    <w:rsid w:val="00C66B72"/>
    <w:rsid w:val="00C71825"/>
    <w:rsid w:val="00C74156"/>
    <w:rsid w:val="00C77061"/>
    <w:rsid w:val="00C82A86"/>
    <w:rsid w:val="00C9213F"/>
    <w:rsid w:val="00C9567A"/>
    <w:rsid w:val="00C95DE3"/>
    <w:rsid w:val="00C964A1"/>
    <w:rsid w:val="00CA2D12"/>
    <w:rsid w:val="00CA5FC2"/>
    <w:rsid w:val="00CB2660"/>
    <w:rsid w:val="00CB2CC5"/>
    <w:rsid w:val="00CB4FCE"/>
    <w:rsid w:val="00CB533C"/>
    <w:rsid w:val="00CB7863"/>
    <w:rsid w:val="00CB7DB7"/>
    <w:rsid w:val="00CC2035"/>
    <w:rsid w:val="00CC380F"/>
    <w:rsid w:val="00CC5E90"/>
    <w:rsid w:val="00CC6FC1"/>
    <w:rsid w:val="00CD046C"/>
    <w:rsid w:val="00CD0C54"/>
    <w:rsid w:val="00CD3121"/>
    <w:rsid w:val="00CE0E59"/>
    <w:rsid w:val="00CE1AB0"/>
    <w:rsid w:val="00CE5199"/>
    <w:rsid w:val="00CE66D5"/>
    <w:rsid w:val="00CE6750"/>
    <w:rsid w:val="00CE7F13"/>
    <w:rsid w:val="00CF11C2"/>
    <w:rsid w:val="00D012E0"/>
    <w:rsid w:val="00D02AEE"/>
    <w:rsid w:val="00D04819"/>
    <w:rsid w:val="00D07154"/>
    <w:rsid w:val="00D0756B"/>
    <w:rsid w:val="00D07723"/>
    <w:rsid w:val="00D11A1A"/>
    <w:rsid w:val="00D11EAF"/>
    <w:rsid w:val="00D165BB"/>
    <w:rsid w:val="00D16BA6"/>
    <w:rsid w:val="00D16C9E"/>
    <w:rsid w:val="00D21D12"/>
    <w:rsid w:val="00D21F37"/>
    <w:rsid w:val="00D262EE"/>
    <w:rsid w:val="00D26341"/>
    <w:rsid w:val="00D34786"/>
    <w:rsid w:val="00D34B16"/>
    <w:rsid w:val="00D40A1E"/>
    <w:rsid w:val="00D446C2"/>
    <w:rsid w:val="00D44F7E"/>
    <w:rsid w:val="00D46368"/>
    <w:rsid w:val="00D50D7A"/>
    <w:rsid w:val="00D57CFD"/>
    <w:rsid w:val="00D602C4"/>
    <w:rsid w:val="00D6056A"/>
    <w:rsid w:val="00D62D34"/>
    <w:rsid w:val="00D63DEF"/>
    <w:rsid w:val="00D66062"/>
    <w:rsid w:val="00D712D3"/>
    <w:rsid w:val="00D71422"/>
    <w:rsid w:val="00D7145E"/>
    <w:rsid w:val="00D74924"/>
    <w:rsid w:val="00D7558D"/>
    <w:rsid w:val="00D80CC1"/>
    <w:rsid w:val="00D81D92"/>
    <w:rsid w:val="00D82BE8"/>
    <w:rsid w:val="00D84CFA"/>
    <w:rsid w:val="00D90E51"/>
    <w:rsid w:val="00D93446"/>
    <w:rsid w:val="00D973ED"/>
    <w:rsid w:val="00DA13E5"/>
    <w:rsid w:val="00DA3E51"/>
    <w:rsid w:val="00DA5FBC"/>
    <w:rsid w:val="00DA6840"/>
    <w:rsid w:val="00DA69BB"/>
    <w:rsid w:val="00DA72C7"/>
    <w:rsid w:val="00DA7B5F"/>
    <w:rsid w:val="00DB3264"/>
    <w:rsid w:val="00DB3521"/>
    <w:rsid w:val="00DB56B1"/>
    <w:rsid w:val="00DB5959"/>
    <w:rsid w:val="00DC2CD9"/>
    <w:rsid w:val="00DC30B3"/>
    <w:rsid w:val="00DC35F4"/>
    <w:rsid w:val="00DC40E8"/>
    <w:rsid w:val="00DC530F"/>
    <w:rsid w:val="00DC77CE"/>
    <w:rsid w:val="00DD0E51"/>
    <w:rsid w:val="00DD249D"/>
    <w:rsid w:val="00DE4492"/>
    <w:rsid w:val="00DE7E88"/>
    <w:rsid w:val="00DF23D6"/>
    <w:rsid w:val="00DF6803"/>
    <w:rsid w:val="00E009F2"/>
    <w:rsid w:val="00E00D41"/>
    <w:rsid w:val="00E02E10"/>
    <w:rsid w:val="00E0355A"/>
    <w:rsid w:val="00E05128"/>
    <w:rsid w:val="00E0606A"/>
    <w:rsid w:val="00E07691"/>
    <w:rsid w:val="00E15407"/>
    <w:rsid w:val="00E162AB"/>
    <w:rsid w:val="00E16A93"/>
    <w:rsid w:val="00E2152F"/>
    <w:rsid w:val="00E2252C"/>
    <w:rsid w:val="00E2362E"/>
    <w:rsid w:val="00E23714"/>
    <w:rsid w:val="00E24172"/>
    <w:rsid w:val="00E2467C"/>
    <w:rsid w:val="00E25BE3"/>
    <w:rsid w:val="00E27930"/>
    <w:rsid w:val="00E30535"/>
    <w:rsid w:val="00E31708"/>
    <w:rsid w:val="00E33323"/>
    <w:rsid w:val="00E348C4"/>
    <w:rsid w:val="00E34E6A"/>
    <w:rsid w:val="00E34F04"/>
    <w:rsid w:val="00E35E01"/>
    <w:rsid w:val="00E37695"/>
    <w:rsid w:val="00E37E36"/>
    <w:rsid w:val="00E37E72"/>
    <w:rsid w:val="00E411A7"/>
    <w:rsid w:val="00E43021"/>
    <w:rsid w:val="00E43157"/>
    <w:rsid w:val="00E43C78"/>
    <w:rsid w:val="00E51582"/>
    <w:rsid w:val="00E533FF"/>
    <w:rsid w:val="00E55D59"/>
    <w:rsid w:val="00E63D45"/>
    <w:rsid w:val="00E64AD0"/>
    <w:rsid w:val="00E67087"/>
    <w:rsid w:val="00E70704"/>
    <w:rsid w:val="00E709B3"/>
    <w:rsid w:val="00E76850"/>
    <w:rsid w:val="00E77846"/>
    <w:rsid w:val="00E804AE"/>
    <w:rsid w:val="00E817F8"/>
    <w:rsid w:val="00E842F6"/>
    <w:rsid w:val="00E86BC0"/>
    <w:rsid w:val="00E8789F"/>
    <w:rsid w:val="00E920C0"/>
    <w:rsid w:val="00E93CC2"/>
    <w:rsid w:val="00E97B71"/>
    <w:rsid w:val="00E97E1B"/>
    <w:rsid w:val="00EA04E7"/>
    <w:rsid w:val="00EA186A"/>
    <w:rsid w:val="00EB11B3"/>
    <w:rsid w:val="00EB454D"/>
    <w:rsid w:val="00EB4B2B"/>
    <w:rsid w:val="00EB622D"/>
    <w:rsid w:val="00EB67EF"/>
    <w:rsid w:val="00EB6A31"/>
    <w:rsid w:val="00EB744B"/>
    <w:rsid w:val="00EB7483"/>
    <w:rsid w:val="00EB7DBE"/>
    <w:rsid w:val="00ED1AB4"/>
    <w:rsid w:val="00ED6ABE"/>
    <w:rsid w:val="00ED745D"/>
    <w:rsid w:val="00EE3522"/>
    <w:rsid w:val="00EE4CDD"/>
    <w:rsid w:val="00EF0A1E"/>
    <w:rsid w:val="00EF2013"/>
    <w:rsid w:val="00EF3B54"/>
    <w:rsid w:val="00EF552C"/>
    <w:rsid w:val="00EF619B"/>
    <w:rsid w:val="00F00B55"/>
    <w:rsid w:val="00F01717"/>
    <w:rsid w:val="00F025F5"/>
    <w:rsid w:val="00F028F7"/>
    <w:rsid w:val="00F06A86"/>
    <w:rsid w:val="00F06B8A"/>
    <w:rsid w:val="00F110B7"/>
    <w:rsid w:val="00F1185E"/>
    <w:rsid w:val="00F11DB7"/>
    <w:rsid w:val="00F1380F"/>
    <w:rsid w:val="00F1384B"/>
    <w:rsid w:val="00F14F0E"/>
    <w:rsid w:val="00F15398"/>
    <w:rsid w:val="00F17BAB"/>
    <w:rsid w:val="00F2060C"/>
    <w:rsid w:val="00F21BAA"/>
    <w:rsid w:val="00F24C29"/>
    <w:rsid w:val="00F253CC"/>
    <w:rsid w:val="00F27173"/>
    <w:rsid w:val="00F272B9"/>
    <w:rsid w:val="00F27F77"/>
    <w:rsid w:val="00F33F86"/>
    <w:rsid w:val="00F35084"/>
    <w:rsid w:val="00F40862"/>
    <w:rsid w:val="00F473A2"/>
    <w:rsid w:val="00F501BE"/>
    <w:rsid w:val="00F5025A"/>
    <w:rsid w:val="00F50ABB"/>
    <w:rsid w:val="00F517DC"/>
    <w:rsid w:val="00F52435"/>
    <w:rsid w:val="00F54ABE"/>
    <w:rsid w:val="00F56BA5"/>
    <w:rsid w:val="00F575AE"/>
    <w:rsid w:val="00F60307"/>
    <w:rsid w:val="00F62FF4"/>
    <w:rsid w:val="00F644E6"/>
    <w:rsid w:val="00F65C67"/>
    <w:rsid w:val="00F6701E"/>
    <w:rsid w:val="00F71936"/>
    <w:rsid w:val="00F80940"/>
    <w:rsid w:val="00F83BC7"/>
    <w:rsid w:val="00F854DB"/>
    <w:rsid w:val="00F92A10"/>
    <w:rsid w:val="00F9436B"/>
    <w:rsid w:val="00F9653B"/>
    <w:rsid w:val="00F96893"/>
    <w:rsid w:val="00F96C68"/>
    <w:rsid w:val="00FA6AC6"/>
    <w:rsid w:val="00FB2DA5"/>
    <w:rsid w:val="00FB485B"/>
    <w:rsid w:val="00FB4954"/>
    <w:rsid w:val="00FB62CF"/>
    <w:rsid w:val="00FC3EB4"/>
    <w:rsid w:val="00FC415F"/>
    <w:rsid w:val="00FC6C58"/>
    <w:rsid w:val="00FD00B7"/>
    <w:rsid w:val="00FD07BC"/>
    <w:rsid w:val="00FD1FD6"/>
    <w:rsid w:val="00FD2341"/>
    <w:rsid w:val="00FD4778"/>
    <w:rsid w:val="00FE1458"/>
    <w:rsid w:val="00FE4BDE"/>
    <w:rsid w:val="00FE5FF3"/>
    <w:rsid w:val="00FE6B45"/>
    <w:rsid w:val="00FE708E"/>
    <w:rsid w:val="00FE7256"/>
    <w:rsid w:val="00FF49F9"/>
    <w:rsid w:val="00FF5851"/>
    <w:rsid w:val="00FF64EF"/>
    <w:rsid w:val="00FF75A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E34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4E59EAD34E4729948C8C994A8DC0E5"/>
        <w:category>
          <w:name w:val="General"/>
          <w:gallery w:val="placeholder"/>
        </w:category>
        <w:types>
          <w:type w:val="bbPlcHdr"/>
        </w:types>
        <w:behaviors>
          <w:behavior w:val="content"/>
        </w:behaviors>
        <w:guid w:val="{EFD3E381-A198-492A-B10B-445E50F51CF4}"/>
      </w:docPartPr>
      <w:docPartBody>
        <w:p w:rsidR="00DB704A" w:rsidRDefault="00973A93" w:rsidP="00973A93">
          <w:pPr>
            <w:pStyle w:val="D24E59EAD34E4729948C8C994A8DC0E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93"/>
    <w:rsid w:val="005348D1"/>
    <w:rsid w:val="008B62BF"/>
    <w:rsid w:val="00973A93"/>
    <w:rsid w:val="00CE36E8"/>
    <w:rsid w:val="00DB704A"/>
    <w:rsid w:val="00F8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A93"/>
    <w:rPr>
      <w:color w:val="808080"/>
    </w:rPr>
  </w:style>
  <w:style w:type="paragraph" w:customStyle="1" w:styleId="5E9EE64007C54DAB82F100C21D0B65CD">
    <w:name w:val="5E9EE64007C54DAB82F100C21D0B65CD"/>
    <w:rsid w:val="00973A93"/>
  </w:style>
  <w:style w:type="paragraph" w:customStyle="1" w:styleId="D24E59EAD34E4729948C8C994A8DC0E5">
    <w:name w:val="D24E59EAD34E4729948C8C994A8DC0E5"/>
    <w:rsid w:val="00973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D368-96BD-4132-A8F8-5430BF01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3947</Words>
  <Characters>20924</Characters>
  <Application>Microsoft Office Word</Application>
  <DocSecurity>0</DocSecurity>
  <Lines>427</Lines>
  <Paragraphs>128</Paragraphs>
  <ScaleCrop>false</ScaleCrop>
  <Company/>
  <LinksUpToDate>false</LinksUpToDate>
  <CharactersWithSpaces>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101/14</dc:title>
  <dc:creator/>
  <cp:lastModifiedBy/>
  <cp:revision>1</cp:revision>
  <dcterms:created xsi:type="dcterms:W3CDTF">2020-12-28T13:07:00Z</dcterms:created>
  <dcterms:modified xsi:type="dcterms:W3CDTF">2020-12-28T13:07:00Z</dcterms:modified>
</cp:coreProperties>
</file>