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9C4938A" wp14:editId="555CBBD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7CF4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1A03054" wp14:editId="596AE9F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FA4F093" wp14:editId="65AE141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03054"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2FA4F093" wp14:editId="65AE141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59DC42C" wp14:editId="407BD55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7A1A" w:rsidRPr="00DE79C1" w:rsidRDefault="00B24396" w:rsidP="00387A1A">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w:t>
                            </w:r>
                            <w:r w:rsidR="00387A1A" w:rsidRPr="00DE79C1">
                              <w:rPr>
                                <w:rFonts w:asciiTheme="majorHAnsi" w:hAnsiTheme="majorHAnsi" w:cs="Arial"/>
                                <w:b/>
                                <w:bCs/>
                                <w:color w:val="0D0D0D" w:themeColor="text1" w:themeTint="F2"/>
                                <w:sz w:val="36"/>
                                <w:szCs w:val="22"/>
                                <w:lang w:val="en-GB"/>
                              </w:rPr>
                              <w:t xml:space="preserve">. </w:t>
                            </w:r>
                            <w:r w:rsidR="0032615F">
                              <w:rPr>
                                <w:rFonts w:asciiTheme="majorHAnsi" w:hAnsiTheme="majorHAnsi" w:cs="Arial"/>
                                <w:b/>
                                <w:bCs/>
                                <w:color w:val="0D0D0D" w:themeColor="text1" w:themeTint="F2"/>
                                <w:sz w:val="36"/>
                                <w:szCs w:val="22"/>
                                <w:lang w:val="en-GB"/>
                              </w:rPr>
                              <w:t>21</w:t>
                            </w:r>
                            <w:r w:rsidR="00387A1A" w:rsidRPr="00DE79C1">
                              <w:rPr>
                                <w:rFonts w:asciiTheme="majorHAnsi" w:hAnsiTheme="majorHAnsi" w:cs="Arial"/>
                                <w:b/>
                                <w:bCs/>
                                <w:color w:val="0D0D0D" w:themeColor="text1" w:themeTint="F2"/>
                                <w:sz w:val="36"/>
                                <w:szCs w:val="22"/>
                                <w:lang w:val="en-GB"/>
                              </w:rPr>
                              <w:t>/19</w:t>
                            </w:r>
                          </w:p>
                          <w:p w:rsidR="00387A1A" w:rsidRPr="00DE79C1" w:rsidRDefault="00387A1A" w:rsidP="00387A1A">
                            <w:pPr>
                              <w:spacing w:line="276" w:lineRule="auto"/>
                              <w:rPr>
                                <w:rFonts w:asciiTheme="majorHAnsi" w:hAnsiTheme="majorHAnsi" w:cs="Arial"/>
                                <w:b/>
                                <w:color w:val="0D0D0D" w:themeColor="text1" w:themeTint="F2"/>
                                <w:sz w:val="36"/>
                                <w:szCs w:val="22"/>
                                <w:lang w:val="en-GB"/>
                              </w:rPr>
                            </w:pPr>
                            <w:r w:rsidRPr="00DE79C1">
                              <w:rPr>
                                <w:rFonts w:asciiTheme="majorHAnsi" w:hAnsiTheme="majorHAnsi" w:cs="Arial"/>
                                <w:b/>
                                <w:color w:val="0D0D0D" w:themeColor="text1" w:themeTint="F2"/>
                                <w:sz w:val="36"/>
                                <w:szCs w:val="22"/>
                                <w:lang w:val="en-GB"/>
                              </w:rPr>
                              <w:t xml:space="preserve">PETITION 578-07 </w:t>
                            </w:r>
                          </w:p>
                          <w:p w:rsidR="00387A1A" w:rsidRPr="00DE79C1" w:rsidRDefault="00387A1A" w:rsidP="00387A1A">
                            <w:pPr>
                              <w:spacing w:line="276" w:lineRule="auto"/>
                              <w:rPr>
                                <w:rFonts w:asciiTheme="majorHAnsi" w:hAnsiTheme="majorHAnsi" w:cs="Arial"/>
                                <w:color w:val="0D0D0D" w:themeColor="text1" w:themeTint="F2"/>
                                <w:szCs w:val="22"/>
                                <w:lang w:val="en-GB"/>
                              </w:rPr>
                            </w:pPr>
                            <w:r w:rsidRPr="00DE79C1">
                              <w:rPr>
                                <w:rFonts w:asciiTheme="majorHAnsi" w:hAnsiTheme="majorHAnsi" w:cs="Arial"/>
                                <w:color w:val="0D0D0D" w:themeColor="text1" w:themeTint="F2"/>
                                <w:szCs w:val="22"/>
                                <w:lang w:val="en-GB"/>
                              </w:rPr>
                              <w:t xml:space="preserve">REPORT ON ADMISSIBILITY  </w:t>
                            </w:r>
                          </w:p>
                          <w:p w:rsidR="00387A1A" w:rsidRPr="00DE79C1" w:rsidRDefault="00387A1A" w:rsidP="00387A1A">
                            <w:pPr>
                              <w:spacing w:line="276" w:lineRule="auto"/>
                              <w:rPr>
                                <w:rFonts w:asciiTheme="majorHAnsi" w:hAnsiTheme="majorHAnsi" w:cs="Arial"/>
                                <w:color w:val="0D0D0D" w:themeColor="text1" w:themeTint="F2"/>
                                <w:szCs w:val="22"/>
                                <w:lang w:val="en-GB"/>
                              </w:rPr>
                            </w:pPr>
                            <w:bookmarkStart w:id="1" w:name="_ftnref1"/>
                          </w:p>
                          <w:p w:rsidR="00387A1A" w:rsidRPr="0010736F" w:rsidRDefault="00387A1A" w:rsidP="00387A1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EMMANUEL TORRES LEYVA AND FAMILY</w:t>
                            </w:r>
                          </w:p>
                          <w:bookmarkEnd w:id="1"/>
                          <w:p w:rsidR="00387A1A" w:rsidRPr="0010736F" w:rsidRDefault="00387A1A" w:rsidP="00387A1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387A1A" w:rsidRPr="00AE5488" w:rsidRDefault="00387A1A" w:rsidP="00387A1A">
                            <w:pPr>
                              <w:rPr>
                                <w:color w:val="0D0D0D" w:themeColor="text1" w:themeTint="F2"/>
                                <w:lang w:val="es-ES_tradnl"/>
                              </w:rPr>
                            </w:pPr>
                          </w:p>
                          <w:p w:rsidR="005B52B0" w:rsidRPr="00387A1A" w:rsidRDefault="005B52B0" w:rsidP="00F42B71">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C42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87A1A" w:rsidRPr="00DE79C1" w:rsidRDefault="00B24396" w:rsidP="00387A1A">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w:t>
                      </w:r>
                      <w:r w:rsidR="00387A1A" w:rsidRPr="00DE79C1">
                        <w:rPr>
                          <w:rFonts w:asciiTheme="majorHAnsi" w:hAnsiTheme="majorHAnsi" w:cs="Arial"/>
                          <w:b/>
                          <w:bCs/>
                          <w:color w:val="0D0D0D" w:themeColor="text1" w:themeTint="F2"/>
                          <w:sz w:val="36"/>
                          <w:szCs w:val="22"/>
                          <w:lang w:val="en-GB"/>
                        </w:rPr>
                        <w:t xml:space="preserve">. </w:t>
                      </w:r>
                      <w:r w:rsidR="0032615F">
                        <w:rPr>
                          <w:rFonts w:asciiTheme="majorHAnsi" w:hAnsiTheme="majorHAnsi" w:cs="Arial"/>
                          <w:b/>
                          <w:bCs/>
                          <w:color w:val="0D0D0D" w:themeColor="text1" w:themeTint="F2"/>
                          <w:sz w:val="36"/>
                          <w:szCs w:val="22"/>
                          <w:lang w:val="en-GB"/>
                        </w:rPr>
                        <w:t>21</w:t>
                      </w:r>
                      <w:r w:rsidR="00387A1A" w:rsidRPr="00DE79C1">
                        <w:rPr>
                          <w:rFonts w:asciiTheme="majorHAnsi" w:hAnsiTheme="majorHAnsi" w:cs="Arial"/>
                          <w:b/>
                          <w:bCs/>
                          <w:color w:val="0D0D0D" w:themeColor="text1" w:themeTint="F2"/>
                          <w:sz w:val="36"/>
                          <w:szCs w:val="22"/>
                          <w:lang w:val="en-GB"/>
                        </w:rPr>
                        <w:t>/19</w:t>
                      </w:r>
                    </w:p>
                    <w:p w:rsidR="00387A1A" w:rsidRPr="00DE79C1" w:rsidRDefault="00387A1A" w:rsidP="00387A1A">
                      <w:pPr>
                        <w:spacing w:line="276" w:lineRule="auto"/>
                        <w:rPr>
                          <w:rFonts w:asciiTheme="majorHAnsi" w:hAnsiTheme="majorHAnsi" w:cs="Arial"/>
                          <w:b/>
                          <w:color w:val="0D0D0D" w:themeColor="text1" w:themeTint="F2"/>
                          <w:sz w:val="36"/>
                          <w:szCs w:val="22"/>
                          <w:lang w:val="en-GB"/>
                        </w:rPr>
                      </w:pPr>
                      <w:r w:rsidRPr="00DE79C1">
                        <w:rPr>
                          <w:rFonts w:asciiTheme="majorHAnsi" w:hAnsiTheme="majorHAnsi" w:cs="Arial"/>
                          <w:b/>
                          <w:color w:val="0D0D0D" w:themeColor="text1" w:themeTint="F2"/>
                          <w:sz w:val="36"/>
                          <w:szCs w:val="22"/>
                          <w:lang w:val="en-GB"/>
                        </w:rPr>
                        <w:t xml:space="preserve">PETITION 578-07 </w:t>
                      </w:r>
                    </w:p>
                    <w:p w:rsidR="00387A1A" w:rsidRPr="00DE79C1" w:rsidRDefault="00387A1A" w:rsidP="00387A1A">
                      <w:pPr>
                        <w:spacing w:line="276" w:lineRule="auto"/>
                        <w:rPr>
                          <w:rFonts w:asciiTheme="majorHAnsi" w:hAnsiTheme="majorHAnsi" w:cs="Arial"/>
                          <w:color w:val="0D0D0D" w:themeColor="text1" w:themeTint="F2"/>
                          <w:szCs w:val="22"/>
                          <w:lang w:val="en-GB"/>
                        </w:rPr>
                      </w:pPr>
                      <w:r w:rsidRPr="00DE79C1">
                        <w:rPr>
                          <w:rFonts w:asciiTheme="majorHAnsi" w:hAnsiTheme="majorHAnsi" w:cs="Arial"/>
                          <w:color w:val="0D0D0D" w:themeColor="text1" w:themeTint="F2"/>
                          <w:szCs w:val="22"/>
                          <w:lang w:val="en-GB"/>
                        </w:rPr>
                        <w:t xml:space="preserve">REPORT ON ADMISSIBILITY  </w:t>
                      </w:r>
                    </w:p>
                    <w:p w:rsidR="00387A1A" w:rsidRPr="00DE79C1" w:rsidRDefault="00387A1A" w:rsidP="00387A1A">
                      <w:pPr>
                        <w:spacing w:line="276" w:lineRule="auto"/>
                        <w:rPr>
                          <w:rFonts w:asciiTheme="majorHAnsi" w:hAnsiTheme="majorHAnsi" w:cs="Arial"/>
                          <w:color w:val="0D0D0D" w:themeColor="text1" w:themeTint="F2"/>
                          <w:szCs w:val="22"/>
                          <w:lang w:val="en-GB"/>
                        </w:rPr>
                      </w:pPr>
                      <w:bookmarkStart w:id="2" w:name="_ftnref1"/>
                    </w:p>
                    <w:p w:rsidR="00387A1A" w:rsidRPr="0010736F" w:rsidRDefault="00387A1A" w:rsidP="00387A1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EMMANUEL TORRES LEYVA AND FAMILY</w:t>
                      </w:r>
                    </w:p>
                    <w:bookmarkEnd w:id="2"/>
                    <w:p w:rsidR="00387A1A" w:rsidRPr="0010736F" w:rsidRDefault="00387A1A" w:rsidP="00387A1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rsidR="00387A1A" w:rsidRPr="00AE5488" w:rsidRDefault="00387A1A" w:rsidP="00387A1A">
                      <w:pPr>
                        <w:rPr>
                          <w:color w:val="0D0D0D" w:themeColor="text1" w:themeTint="F2"/>
                          <w:lang w:val="es-ES_tradnl"/>
                        </w:rPr>
                      </w:pPr>
                    </w:p>
                    <w:p w:rsidR="005B52B0" w:rsidRPr="00387A1A" w:rsidRDefault="005B52B0" w:rsidP="00F42B71">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B3CF67" wp14:editId="3228A51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8573B" w:rsidRDefault="009E566A" w:rsidP="009E566A">
                            <w:pPr>
                              <w:jc w:val="right"/>
                              <w:rPr>
                                <w:rFonts w:asciiTheme="minorHAnsi" w:hAnsiTheme="minorHAnsi"/>
                                <w:color w:val="FFFFFF" w:themeColor="background1"/>
                                <w:sz w:val="22"/>
                                <w:lang w:val="pt-BR"/>
                              </w:rPr>
                            </w:pPr>
                            <w:r w:rsidRPr="0018573B">
                              <w:rPr>
                                <w:rFonts w:asciiTheme="minorHAnsi" w:hAnsiTheme="minorHAnsi"/>
                                <w:color w:val="FFFFFF" w:themeColor="background1"/>
                                <w:sz w:val="22"/>
                                <w:lang w:val="pt-BR"/>
                              </w:rPr>
                              <w:t>OEA/Ser.L/V/II.</w:t>
                            </w:r>
                          </w:p>
                          <w:p w:rsidR="00627C9F" w:rsidRPr="0018573B" w:rsidRDefault="00CA6577" w:rsidP="009E566A">
                            <w:pPr>
                              <w:jc w:val="right"/>
                              <w:rPr>
                                <w:rFonts w:asciiTheme="minorHAnsi" w:hAnsiTheme="minorHAnsi"/>
                                <w:color w:val="FFFFFF" w:themeColor="background1"/>
                                <w:sz w:val="22"/>
                                <w:lang w:val="pt-BR"/>
                              </w:rPr>
                            </w:pPr>
                            <w:r w:rsidRPr="0018573B">
                              <w:rPr>
                                <w:rFonts w:asciiTheme="minorHAnsi" w:hAnsiTheme="minorHAnsi"/>
                                <w:color w:val="FFFFFF" w:themeColor="background1"/>
                                <w:sz w:val="22"/>
                                <w:lang w:val="pt-BR"/>
                              </w:rPr>
                              <w:t xml:space="preserve">Doc. </w:t>
                            </w:r>
                            <w:r w:rsidR="0032615F">
                              <w:rPr>
                                <w:rFonts w:asciiTheme="minorHAnsi" w:hAnsiTheme="minorHAnsi"/>
                                <w:color w:val="FFFFFF" w:themeColor="background1"/>
                                <w:sz w:val="22"/>
                                <w:lang w:val="pt-BR"/>
                              </w:rPr>
                              <w:t>24</w:t>
                            </w:r>
                          </w:p>
                          <w:p w:rsidR="00627C9F" w:rsidRPr="0018573B" w:rsidRDefault="00022CF5" w:rsidP="009E566A">
                            <w:pPr>
                              <w:jc w:val="right"/>
                              <w:rPr>
                                <w:rFonts w:asciiTheme="minorHAnsi" w:hAnsiTheme="minorHAnsi"/>
                                <w:color w:val="FFFFFF" w:themeColor="background1"/>
                                <w:sz w:val="22"/>
                              </w:rPr>
                            </w:pPr>
                            <w:r w:rsidRPr="0018573B">
                              <w:rPr>
                                <w:rFonts w:asciiTheme="minorHAnsi" w:hAnsiTheme="minorHAnsi"/>
                                <w:color w:val="FFFFFF" w:themeColor="background1"/>
                                <w:sz w:val="22"/>
                                <w:lang w:val="pt-BR"/>
                              </w:rPr>
                              <w:t xml:space="preserve"> </w:t>
                            </w:r>
                            <w:r w:rsidR="0032615F">
                              <w:rPr>
                                <w:rFonts w:asciiTheme="minorHAnsi" w:hAnsiTheme="minorHAnsi"/>
                                <w:color w:val="FFFFFF" w:themeColor="background1"/>
                                <w:sz w:val="22"/>
                              </w:rPr>
                              <w:t xml:space="preserve">11 March </w:t>
                            </w:r>
                            <w:r w:rsidR="00F42B71" w:rsidRPr="0018573B">
                              <w:rPr>
                                <w:rFonts w:asciiTheme="minorHAnsi" w:hAnsiTheme="minorHAnsi"/>
                                <w:color w:val="FFFFFF" w:themeColor="background1"/>
                                <w:sz w:val="22"/>
                              </w:rPr>
                              <w:t>20</w:t>
                            </w:r>
                            <w:r w:rsidR="00387A1A" w:rsidRPr="0018573B">
                              <w:rPr>
                                <w:rFonts w:asciiTheme="minorHAnsi" w:hAnsiTheme="minorHAnsi"/>
                                <w:color w:val="FFFFFF" w:themeColor="background1"/>
                                <w:sz w:val="22"/>
                              </w:rPr>
                              <w:t>19</w:t>
                            </w:r>
                          </w:p>
                          <w:p w:rsidR="00627C9F" w:rsidRPr="00387A1A" w:rsidRDefault="00627C9F" w:rsidP="009E566A">
                            <w:pPr>
                              <w:jc w:val="right"/>
                              <w:rPr>
                                <w:rFonts w:asciiTheme="minorHAnsi" w:hAnsiTheme="minorHAnsi"/>
                                <w:color w:val="FFFFFF" w:themeColor="background1"/>
                                <w:sz w:val="22"/>
                              </w:rPr>
                            </w:pPr>
                            <w:r w:rsidRPr="0018573B">
                              <w:rPr>
                                <w:rFonts w:asciiTheme="minorHAnsi" w:hAnsiTheme="minorHAnsi"/>
                                <w:color w:val="FFFFFF" w:themeColor="background1"/>
                                <w:sz w:val="22"/>
                              </w:rPr>
                              <w:t>Original:</w:t>
                            </w:r>
                            <w:r w:rsidR="002C1641" w:rsidRPr="0018573B">
                              <w:rPr>
                                <w:rFonts w:asciiTheme="minorHAnsi" w:hAnsiTheme="minorHAnsi"/>
                                <w:color w:val="FFFFFF" w:themeColor="background1"/>
                                <w:sz w:val="22"/>
                              </w:rPr>
                              <w:t xml:space="preserve"> </w:t>
                            </w:r>
                            <w:r w:rsidR="00F42B71" w:rsidRPr="001857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CF67"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8573B" w:rsidRDefault="009E566A" w:rsidP="009E566A">
                      <w:pPr>
                        <w:jc w:val="right"/>
                        <w:rPr>
                          <w:rFonts w:asciiTheme="minorHAnsi" w:hAnsiTheme="minorHAnsi"/>
                          <w:color w:val="FFFFFF" w:themeColor="background1"/>
                          <w:sz w:val="22"/>
                          <w:lang w:val="pt-BR"/>
                        </w:rPr>
                      </w:pPr>
                      <w:r w:rsidRPr="0018573B">
                        <w:rPr>
                          <w:rFonts w:asciiTheme="minorHAnsi" w:hAnsiTheme="minorHAnsi"/>
                          <w:color w:val="FFFFFF" w:themeColor="background1"/>
                          <w:sz w:val="22"/>
                          <w:lang w:val="pt-BR"/>
                        </w:rPr>
                        <w:t>OEA/Ser.L/V/II.</w:t>
                      </w:r>
                    </w:p>
                    <w:p w:rsidR="00627C9F" w:rsidRPr="0018573B" w:rsidRDefault="00CA6577" w:rsidP="009E566A">
                      <w:pPr>
                        <w:jc w:val="right"/>
                        <w:rPr>
                          <w:rFonts w:asciiTheme="minorHAnsi" w:hAnsiTheme="minorHAnsi"/>
                          <w:color w:val="FFFFFF" w:themeColor="background1"/>
                          <w:sz w:val="22"/>
                          <w:lang w:val="pt-BR"/>
                        </w:rPr>
                      </w:pPr>
                      <w:r w:rsidRPr="0018573B">
                        <w:rPr>
                          <w:rFonts w:asciiTheme="minorHAnsi" w:hAnsiTheme="minorHAnsi"/>
                          <w:color w:val="FFFFFF" w:themeColor="background1"/>
                          <w:sz w:val="22"/>
                          <w:lang w:val="pt-BR"/>
                        </w:rPr>
                        <w:t xml:space="preserve">Doc. </w:t>
                      </w:r>
                      <w:r w:rsidR="0032615F">
                        <w:rPr>
                          <w:rFonts w:asciiTheme="minorHAnsi" w:hAnsiTheme="minorHAnsi"/>
                          <w:color w:val="FFFFFF" w:themeColor="background1"/>
                          <w:sz w:val="22"/>
                          <w:lang w:val="pt-BR"/>
                        </w:rPr>
                        <w:t>24</w:t>
                      </w:r>
                    </w:p>
                    <w:p w:rsidR="00627C9F" w:rsidRPr="0018573B" w:rsidRDefault="00022CF5" w:rsidP="009E566A">
                      <w:pPr>
                        <w:jc w:val="right"/>
                        <w:rPr>
                          <w:rFonts w:asciiTheme="minorHAnsi" w:hAnsiTheme="minorHAnsi"/>
                          <w:color w:val="FFFFFF" w:themeColor="background1"/>
                          <w:sz w:val="22"/>
                        </w:rPr>
                      </w:pPr>
                      <w:r w:rsidRPr="0018573B">
                        <w:rPr>
                          <w:rFonts w:asciiTheme="minorHAnsi" w:hAnsiTheme="minorHAnsi"/>
                          <w:color w:val="FFFFFF" w:themeColor="background1"/>
                          <w:sz w:val="22"/>
                          <w:lang w:val="pt-BR"/>
                        </w:rPr>
                        <w:t xml:space="preserve"> </w:t>
                      </w:r>
                      <w:r w:rsidR="0032615F">
                        <w:rPr>
                          <w:rFonts w:asciiTheme="minorHAnsi" w:hAnsiTheme="minorHAnsi"/>
                          <w:color w:val="FFFFFF" w:themeColor="background1"/>
                          <w:sz w:val="22"/>
                        </w:rPr>
                        <w:t xml:space="preserve">11 March </w:t>
                      </w:r>
                      <w:r w:rsidR="00F42B71" w:rsidRPr="0018573B">
                        <w:rPr>
                          <w:rFonts w:asciiTheme="minorHAnsi" w:hAnsiTheme="minorHAnsi"/>
                          <w:color w:val="FFFFFF" w:themeColor="background1"/>
                          <w:sz w:val="22"/>
                        </w:rPr>
                        <w:t>20</w:t>
                      </w:r>
                      <w:r w:rsidR="00387A1A" w:rsidRPr="0018573B">
                        <w:rPr>
                          <w:rFonts w:asciiTheme="minorHAnsi" w:hAnsiTheme="minorHAnsi"/>
                          <w:color w:val="FFFFFF" w:themeColor="background1"/>
                          <w:sz w:val="22"/>
                        </w:rPr>
                        <w:t>19</w:t>
                      </w:r>
                    </w:p>
                    <w:p w:rsidR="00627C9F" w:rsidRPr="00387A1A" w:rsidRDefault="00627C9F" w:rsidP="009E566A">
                      <w:pPr>
                        <w:jc w:val="right"/>
                        <w:rPr>
                          <w:rFonts w:asciiTheme="minorHAnsi" w:hAnsiTheme="minorHAnsi"/>
                          <w:color w:val="FFFFFF" w:themeColor="background1"/>
                          <w:sz w:val="22"/>
                        </w:rPr>
                      </w:pPr>
                      <w:r w:rsidRPr="0018573B">
                        <w:rPr>
                          <w:rFonts w:asciiTheme="minorHAnsi" w:hAnsiTheme="minorHAnsi"/>
                          <w:color w:val="FFFFFF" w:themeColor="background1"/>
                          <w:sz w:val="22"/>
                        </w:rPr>
                        <w:t>Original:</w:t>
                      </w:r>
                      <w:r w:rsidR="002C1641" w:rsidRPr="0018573B">
                        <w:rPr>
                          <w:rFonts w:asciiTheme="minorHAnsi" w:hAnsiTheme="minorHAnsi"/>
                          <w:color w:val="FFFFFF" w:themeColor="background1"/>
                          <w:sz w:val="22"/>
                        </w:rPr>
                        <w:t xml:space="preserve"> </w:t>
                      </w:r>
                      <w:r w:rsidR="00F42B71" w:rsidRPr="0018573B">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525B2A" wp14:editId="5E80451B">
                <wp:simplePos x="0" y="0"/>
                <wp:positionH relativeFrom="column">
                  <wp:posOffset>1203960</wp:posOffset>
                </wp:positionH>
                <wp:positionV relativeFrom="paragraph">
                  <wp:posOffset>69850</wp:posOffset>
                </wp:positionV>
                <wp:extent cx="4595495" cy="6172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7A1A" w:rsidRPr="00DE79C1" w:rsidRDefault="0032615F" w:rsidP="00387A1A">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Approved electronically</w:t>
                            </w:r>
                            <w:r w:rsidR="00387A1A" w:rsidRPr="00DE79C1">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March 11</w:t>
                            </w:r>
                            <w:r w:rsidR="00387A1A" w:rsidRPr="00DE79C1">
                              <w:rPr>
                                <w:rFonts w:asciiTheme="majorHAnsi" w:hAnsiTheme="majorHAnsi"/>
                                <w:color w:val="0D0D0D" w:themeColor="text1" w:themeTint="F2"/>
                                <w:sz w:val="18"/>
                                <w:szCs w:val="22"/>
                                <w:lang w:val="en-GB"/>
                              </w:rPr>
                              <w:t>, 2019</w:t>
                            </w:r>
                            <w:r w:rsidR="00B24396">
                              <w:rPr>
                                <w:rFonts w:asciiTheme="majorHAnsi" w:hAnsiTheme="majorHAnsi"/>
                                <w:color w:val="0D0D0D" w:themeColor="text1" w:themeTint="F2"/>
                                <w:sz w:val="18"/>
                                <w:szCs w:val="22"/>
                                <w:lang w:val="en-GB"/>
                              </w:rPr>
                              <w:t>.</w:t>
                            </w:r>
                          </w:p>
                          <w:p w:rsidR="00387A1A" w:rsidRPr="00DE79C1" w:rsidRDefault="00387A1A" w:rsidP="00387A1A">
                            <w:pPr>
                              <w:tabs>
                                <w:tab w:val="center" w:pos="5400"/>
                              </w:tabs>
                              <w:suppressAutoHyphens/>
                              <w:spacing w:before="60"/>
                              <w:rPr>
                                <w:rFonts w:asciiTheme="minorHAnsi" w:hAnsiTheme="minorHAnsi" w:cs="Univers"/>
                                <w:color w:val="0D0D0D" w:themeColor="text1" w:themeTint="F2"/>
                                <w:sz w:val="20"/>
                                <w:szCs w:val="20"/>
                                <w:lang w:val="en-GB"/>
                              </w:rPr>
                            </w:pPr>
                          </w:p>
                          <w:p w:rsidR="00387A1A" w:rsidRPr="00DE79C1" w:rsidRDefault="00387A1A" w:rsidP="00387A1A">
                            <w:pPr>
                              <w:tabs>
                                <w:tab w:val="center" w:pos="5400"/>
                              </w:tabs>
                              <w:suppressAutoHyphens/>
                              <w:spacing w:before="60"/>
                              <w:rPr>
                                <w:rFonts w:ascii="Calibri" w:hAnsi="Calibri"/>
                                <w:color w:val="FFFFFF" w:themeColor="background1"/>
                                <w:spacing w:val="-2"/>
                                <w:sz w:val="16"/>
                                <w:lang w:val="en-GB"/>
                              </w:rPr>
                            </w:pPr>
                          </w:p>
                          <w:p w:rsidR="00092F32" w:rsidRPr="00387A1A"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5B2A" id="Text Box 7" o:spid="_x0000_s1029" type="#_x0000_t202" style="position:absolute;left:0;text-align:left;margin-left:94.8pt;margin-top:5.5pt;width:361.85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" filled="f" stroked="f" strokeweight=".5pt">
                <v:textbox>
                  <w:txbxContent>
                    <w:p w:rsidR="00387A1A" w:rsidRPr="00DE79C1" w:rsidRDefault="0032615F" w:rsidP="00387A1A">
                      <w:pPr>
                        <w:tabs>
                          <w:tab w:val="center" w:pos="5400"/>
                        </w:tabs>
                        <w:suppressAutoHyphens/>
                        <w:spacing w:before="60"/>
                        <w:rPr>
                          <w:rFonts w:asciiTheme="majorHAnsi" w:hAnsiTheme="majorHAnsi"/>
                          <w:color w:val="0D0D0D" w:themeColor="text1" w:themeTint="F2"/>
                          <w:sz w:val="18"/>
                          <w:szCs w:val="22"/>
                          <w:lang w:val="en-GB"/>
                        </w:rPr>
                      </w:pPr>
                      <w:r>
                        <w:rPr>
                          <w:rFonts w:asciiTheme="majorHAnsi" w:hAnsiTheme="majorHAnsi"/>
                          <w:color w:val="0D0D0D" w:themeColor="text1" w:themeTint="F2"/>
                          <w:sz w:val="18"/>
                          <w:szCs w:val="22"/>
                          <w:lang w:val="en-GB"/>
                        </w:rPr>
                        <w:t>Approved electronically</w:t>
                      </w:r>
                      <w:r w:rsidR="00387A1A" w:rsidRPr="00DE79C1">
                        <w:rPr>
                          <w:rFonts w:asciiTheme="majorHAnsi" w:hAnsiTheme="majorHAnsi"/>
                          <w:color w:val="0D0D0D" w:themeColor="text1" w:themeTint="F2"/>
                          <w:sz w:val="18"/>
                          <w:szCs w:val="22"/>
                          <w:lang w:val="en-GB"/>
                        </w:rPr>
                        <w:t xml:space="preserve"> by the Commission on </w:t>
                      </w:r>
                      <w:r>
                        <w:rPr>
                          <w:rFonts w:asciiTheme="majorHAnsi" w:hAnsiTheme="majorHAnsi"/>
                          <w:color w:val="0D0D0D" w:themeColor="text1" w:themeTint="F2"/>
                          <w:sz w:val="18"/>
                          <w:szCs w:val="22"/>
                          <w:lang w:val="en-GB"/>
                        </w:rPr>
                        <w:t>March 11</w:t>
                      </w:r>
                      <w:r w:rsidR="00387A1A" w:rsidRPr="00DE79C1">
                        <w:rPr>
                          <w:rFonts w:asciiTheme="majorHAnsi" w:hAnsiTheme="majorHAnsi"/>
                          <w:color w:val="0D0D0D" w:themeColor="text1" w:themeTint="F2"/>
                          <w:sz w:val="18"/>
                          <w:szCs w:val="22"/>
                          <w:lang w:val="en-GB"/>
                        </w:rPr>
                        <w:t>, 2019</w:t>
                      </w:r>
                      <w:r w:rsidR="00B24396">
                        <w:rPr>
                          <w:rFonts w:asciiTheme="majorHAnsi" w:hAnsiTheme="majorHAnsi"/>
                          <w:color w:val="0D0D0D" w:themeColor="text1" w:themeTint="F2"/>
                          <w:sz w:val="18"/>
                          <w:szCs w:val="22"/>
                          <w:lang w:val="en-GB"/>
                        </w:rPr>
                        <w:t>.</w:t>
                      </w:r>
                    </w:p>
                    <w:p w:rsidR="00387A1A" w:rsidRPr="00DE79C1" w:rsidRDefault="00387A1A" w:rsidP="00387A1A">
                      <w:pPr>
                        <w:tabs>
                          <w:tab w:val="center" w:pos="5400"/>
                        </w:tabs>
                        <w:suppressAutoHyphens/>
                        <w:spacing w:before="60"/>
                        <w:rPr>
                          <w:rFonts w:asciiTheme="minorHAnsi" w:hAnsiTheme="minorHAnsi" w:cs="Univers"/>
                          <w:color w:val="0D0D0D" w:themeColor="text1" w:themeTint="F2"/>
                          <w:sz w:val="20"/>
                          <w:szCs w:val="20"/>
                          <w:lang w:val="en-GB"/>
                        </w:rPr>
                      </w:pPr>
                    </w:p>
                    <w:p w:rsidR="00387A1A" w:rsidRPr="00DE79C1" w:rsidRDefault="00387A1A" w:rsidP="00387A1A">
                      <w:pPr>
                        <w:tabs>
                          <w:tab w:val="center" w:pos="5400"/>
                        </w:tabs>
                        <w:suppressAutoHyphens/>
                        <w:spacing w:before="60"/>
                        <w:rPr>
                          <w:rFonts w:ascii="Calibri" w:hAnsi="Calibri"/>
                          <w:color w:val="FFFFFF" w:themeColor="background1"/>
                          <w:spacing w:val="-2"/>
                          <w:sz w:val="16"/>
                          <w:lang w:val="en-GB"/>
                        </w:rPr>
                      </w:pPr>
                    </w:p>
                    <w:p w:rsidR="00092F32" w:rsidRPr="00387A1A"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9E7F765" wp14:editId="530ACEA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2615F">
                              <w:rPr>
                                <w:rFonts w:asciiTheme="majorHAnsi" w:hAnsiTheme="majorHAnsi"/>
                                <w:color w:val="595959" w:themeColor="text1" w:themeTint="A6"/>
                                <w:sz w:val="18"/>
                              </w:rPr>
                              <w:t>21</w:t>
                            </w:r>
                            <w:r w:rsidR="00022CF5">
                              <w:rPr>
                                <w:rFonts w:asciiTheme="majorHAnsi" w:hAnsiTheme="majorHAnsi"/>
                                <w:color w:val="595959" w:themeColor="text1" w:themeTint="A6"/>
                                <w:sz w:val="18"/>
                              </w:rPr>
                              <w:t>/1</w:t>
                            </w:r>
                            <w:r w:rsidR="00D823F6">
                              <w:rPr>
                                <w:rFonts w:asciiTheme="majorHAnsi" w:hAnsiTheme="majorHAnsi"/>
                                <w:color w:val="595959" w:themeColor="text1" w:themeTint="A6"/>
                                <w:sz w:val="18"/>
                              </w:rPr>
                              <w:t>9</w:t>
                            </w:r>
                            <w:r w:rsidR="0032615F">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823F6">
                              <w:rPr>
                                <w:rFonts w:asciiTheme="majorHAnsi" w:hAnsiTheme="majorHAnsi"/>
                                <w:color w:val="595959" w:themeColor="text1" w:themeTint="A6"/>
                                <w:sz w:val="18"/>
                              </w:rPr>
                              <w:t>578</w:t>
                            </w:r>
                            <w:r w:rsidR="00F621C3">
                              <w:rPr>
                                <w:rFonts w:asciiTheme="majorHAnsi" w:hAnsiTheme="majorHAnsi"/>
                                <w:color w:val="595959" w:themeColor="text1" w:themeTint="A6"/>
                                <w:sz w:val="18"/>
                              </w:rPr>
                              <w:t>-</w:t>
                            </w:r>
                            <w:r w:rsidR="00D823F6">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D823F6">
                              <w:rPr>
                                <w:rFonts w:asciiTheme="majorHAnsi" w:hAnsiTheme="majorHAnsi"/>
                                <w:color w:val="595959" w:themeColor="text1" w:themeTint="A6"/>
                                <w:sz w:val="18"/>
                              </w:rPr>
                              <w:t xml:space="preserve"> Víctor Torres Leyva and family</w:t>
                            </w:r>
                            <w:r w:rsidR="00A72501">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D823F6">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854B8B">
                              <w:rPr>
                                <w:rFonts w:asciiTheme="majorHAnsi" w:hAnsiTheme="majorHAnsi"/>
                                <w:color w:val="595959" w:themeColor="text1" w:themeTint="A6"/>
                                <w:sz w:val="18"/>
                              </w:rPr>
                              <w:t>March 11,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7F765"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2615F">
                        <w:rPr>
                          <w:rFonts w:asciiTheme="majorHAnsi" w:hAnsiTheme="majorHAnsi"/>
                          <w:color w:val="595959" w:themeColor="text1" w:themeTint="A6"/>
                          <w:sz w:val="18"/>
                        </w:rPr>
                        <w:t>21</w:t>
                      </w:r>
                      <w:r w:rsidR="00022CF5">
                        <w:rPr>
                          <w:rFonts w:asciiTheme="majorHAnsi" w:hAnsiTheme="majorHAnsi"/>
                          <w:color w:val="595959" w:themeColor="text1" w:themeTint="A6"/>
                          <w:sz w:val="18"/>
                        </w:rPr>
                        <w:t>/1</w:t>
                      </w:r>
                      <w:r w:rsidR="00D823F6">
                        <w:rPr>
                          <w:rFonts w:asciiTheme="majorHAnsi" w:hAnsiTheme="majorHAnsi"/>
                          <w:color w:val="595959" w:themeColor="text1" w:themeTint="A6"/>
                          <w:sz w:val="18"/>
                        </w:rPr>
                        <w:t>9</w:t>
                      </w:r>
                      <w:r w:rsidR="0032615F">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823F6">
                        <w:rPr>
                          <w:rFonts w:asciiTheme="majorHAnsi" w:hAnsiTheme="majorHAnsi"/>
                          <w:color w:val="595959" w:themeColor="text1" w:themeTint="A6"/>
                          <w:sz w:val="18"/>
                        </w:rPr>
                        <w:t>578</w:t>
                      </w:r>
                      <w:r w:rsidR="00F621C3">
                        <w:rPr>
                          <w:rFonts w:asciiTheme="majorHAnsi" w:hAnsiTheme="majorHAnsi"/>
                          <w:color w:val="595959" w:themeColor="text1" w:themeTint="A6"/>
                          <w:sz w:val="18"/>
                        </w:rPr>
                        <w:t>-</w:t>
                      </w:r>
                      <w:r w:rsidR="00D823F6">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D823F6">
                        <w:rPr>
                          <w:rFonts w:asciiTheme="majorHAnsi" w:hAnsiTheme="majorHAnsi"/>
                          <w:color w:val="595959" w:themeColor="text1" w:themeTint="A6"/>
                          <w:sz w:val="18"/>
                        </w:rPr>
                        <w:t xml:space="preserve"> Víctor Torres Leyva and family</w:t>
                      </w:r>
                      <w:r w:rsidR="00A72501">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D823F6">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854B8B">
                        <w:rPr>
                          <w:rFonts w:asciiTheme="majorHAnsi" w:hAnsiTheme="majorHAnsi"/>
                          <w:color w:val="595959" w:themeColor="text1" w:themeTint="A6"/>
                          <w:sz w:val="18"/>
                        </w:rPr>
                        <w:t>March 11, 2019</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0A7E61D" wp14:editId="2433DEDF">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7E61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4F9DFE9" wp14:editId="310FD1C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57B3C85A" wp14:editId="2719FD5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DFE9"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57B3C85A" wp14:editId="2719FD5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F3992" w:rsidRPr="00882760" w:rsidTr="002F3992">
        <w:tc>
          <w:tcPr>
            <w:tcW w:w="3690" w:type="dxa"/>
            <w:tcBorders>
              <w:top w:val="single" w:sz="4" w:space="0" w:color="auto"/>
              <w:bottom w:val="single" w:sz="6" w:space="0" w:color="auto"/>
            </w:tcBorders>
            <w:shd w:val="clear" w:color="auto" w:fill="67AE3C"/>
            <w:vAlign w:val="center"/>
          </w:tcPr>
          <w:p w:rsidR="002F3992" w:rsidRPr="000B6B7A" w:rsidRDefault="002F3992" w:rsidP="00387A1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2F3992" w:rsidRPr="00387A1A" w:rsidRDefault="002F3992" w:rsidP="00387A1A">
            <w:pPr>
              <w:jc w:val="both"/>
              <w:rPr>
                <w:rFonts w:ascii="Cambria" w:hAnsi="Cambria"/>
                <w:bCs/>
                <w:sz w:val="20"/>
                <w:szCs w:val="20"/>
                <w:lang w:val="es-ES"/>
              </w:rPr>
            </w:pPr>
            <w:r w:rsidRPr="00387A1A">
              <w:rPr>
                <w:rFonts w:ascii="Cambria" w:hAnsi="Cambria"/>
                <w:bCs/>
                <w:sz w:val="20"/>
                <w:szCs w:val="20"/>
                <w:lang w:val="es-ES"/>
              </w:rPr>
              <w:t>Alma Patricia Torres Leyva and Antonio Javier Torres Leyva</w:t>
            </w:r>
            <w:r w:rsidRPr="00B521B2">
              <w:rPr>
                <w:rStyle w:val="FootnoteReference"/>
                <w:rFonts w:ascii="Cambria" w:hAnsi="Cambria"/>
                <w:bCs/>
                <w:sz w:val="20"/>
                <w:szCs w:val="20"/>
              </w:rPr>
              <w:footnoteReference w:id="2"/>
            </w:r>
            <w:r w:rsidRPr="00387A1A">
              <w:rPr>
                <w:rFonts w:ascii="Cambria" w:hAnsi="Cambria"/>
                <w:bCs/>
                <w:sz w:val="20"/>
                <w:szCs w:val="20"/>
                <w:lang w:val="es-ES"/>
              </w:rPr>
              <w:t xml:space="preserve"> </w:t>
            </w:r>
          </w:p>
        </w:tc>
      </w:tr>
      <w:tr w:rsidR="002F3992" w:rsidRPr="000B6B7A" w:rsidTr="002F3992">
        <w:tc>
          <w:tcPr>
            <w:tcW w:w="3690" w:type="dxa"/>
            <w:tcBorders>
              <w:top w:val="single" w:sz="6" w:space="0" w:color="auto"/>
              <w:bottom w:val="single" w:sz="6" w:space="0" w:color="auto"/>
            </w:tcBorders>
            <w:shd w:val="clear" w:color="auto" w:fill="67AE3C"/>
            <w:vAlign w:val="center"/>
          </w:tcPr>
          <w:p w:rsidR="002F3992" w:rsidRPr="000B6B7A" w:rsidRDefault="00167AA6" w:rsidP="00387A1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2D8DD145AD44F8C8727DA36E7B52E0A"/>
                </w:placeholder>
                <w:dropDownList>
                  <w:listItem w:value="Choose an item."/>
                  <w:listItem w:displayText="Alleged victim" w:value="Alleged victim"/>
                  <w:listItem w:displayText="Alleged victims" w:value="Alleged victims"/>
                </w:dropDownList>
              </w:sdtPr>
              <w:sdtEndPr/>
              <w:sdtContent>
                <w:r w:rsidR="002F3992">
                  <w:rPr>
                    <w:rFonts w:ascii="Cambria" w:hAnsi="Cambria"/>
                    <w:b/>
                    <w:bCs/>
                    <w:color w:val="FFFFFF" w:themeColor="background1"/>
                    <w:sz w:val="20"/>
                    <w:szCs w:val="20"/>
                  </w:rPr>
                  <w:t>Alleged victims</w:t>
                </w:r>
              </w:sdtContent>
            </w:sdt>
            <w:r w:rsidR="002F3992" w:rsidRPr="000C4365">
              <w:rPr>
                <w:rFonts w:ascii="Cambria" w:hAnsi="Cambria"/>
                <w:b/>
                <w:bCs/>
                <w:color w:val="FFFFFF" w:themeColor="background1"/>
                <w:sz w:val="20"/>
                <w:szCs w:val="20"/>
              </w:rPr>
              <w:t>:</w:t>
            </w:r>
          </w:p>
        </w:tc>
        <w:tc>
          <w:tcPr>
            <w:tcW w:w="5670" w:type="dxa"/>
            <w:vAlign w:val="center"/>
          </w:tcPr>
          <w:p w:rsidR="002F3992" w:rsidRPr="00B521B2" w:rsidRDefault="002F3992" w:rsidP="00387A1A">
            <w:pPr>
              <w:jc w:val="both"/>
              <w:rPr>
                <w:rFonts w:ascii="Cambria" w:hAnsi="Cambria"/>
                <w:bCs/>
                <w:sz w:val="20"/>
                <w:szCs w:val="20"/>
              </w:rPr>
            </w:pPr>
            <w:r w:rsidRPr="00B521B2">
              <w:rPr>
                <w:rFonts w:ascii="Cambria" w:hAnsi="Cambria"/>
                <w:bCs/>
                <w:sz w:val="20"/>
                <w:szCs w:val="20"/>
              </w:rPr>
              <w:t>Víctor Emmanuel Torres Leyva and family</w:t>
            </w:r>
            <w:r w:rsidRPr="00B521B2">
              <w:rPr>
                <w:rStyle w:val="FootnoteReference"/>
                <w:rFonts w:ascii="Cambria" w:hAnsi="Cambria"/>
                <w:bCs/>
                <w:sz w:val="20"/>
                <w:szCs w:val="20"/>
              </w:rPr>
              <w:footnoteReference w:id="3"/>
            </w:r>
          </w:p>
        </w:tc>
      </w:tr>
      <w:tr w:rsidR="002F3992" w:rsidRPr="000B6B7A" w:rsidTr="002F3992">
        <w:tc>
          <w:tcPr>
            <w:tcW w:w="3690" w:type="dxa"/>
            <w:tcBorders>
              <w:top w:val="single" w:sz="6" w:space="0" w:color="auto"/>
              <w:bottom w:val="single" w:sz="6" w:space="0" w:color="auto"/>
            </w:tcBorders>
            <w:shd w:val="clear" w:color="auto" w:fill="67AE3C"/>
            <w:vAlign w:val="center"/>
          </w:tcPr>
          <w:p w:rsidR="002F3992" w:rsidRPr="000B6B7A" w:rsidRDefault="002F3992" w:rsidP="00387A1A">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2F3992" w:rsidRPr="00B521B2" w:rsidRDefault="002F3992" w:rsidP="00387A1A">
            <w:pPr>
              <w:jc w:val="both"/>
              <w:rPr>
                <w:rFonts w:ascii="Cambria" w:hAnsi="Cambria"/>
                <w:bCs/>
                <w:sz w:val="20"/>
                <w:szCs w:val="20"/>
              </w:rPr>
            </w:pPr>
            <w:r w:rsidRPr="00B521B2">
              <w:rPr>
                <w:rFonts w:ascii="Cambria" w:hAnsi="Cambria"/>
                <w:bCs/>
                <w:sz w:val="20"/>
                <w:szCs w:val="20"/>
              </w:rPr>
              <w:t>Mexico</w:t>
            </w:r>
            <w:r w:rsidRPr="00B521B2">
              <w:rPr>
                <w:rStyle w:val="FootnoteReference"/>
                <w:rFonts w:ascii="Cambria" w:hAnsi="Cambria"/>
                <w:bCs/>
                <w:sz w:val="20"/>
                <w:szCs w:val="20"/>
              </w:rPr>
              <w:footnoteReference w:id="4"/>
            </w:r>
          </w:p>
        </w:tc>
      </w:tr>
      <w:tr w:rsidR="002F3992" w:rsidRPr="000B6B7A" w:rsidTr="002F3992">
        <w:tc>
          <w:tcPr>
            <w:tcW w:w="3690" w:type="dxa"/>
            <w:tcBorders>
              <w:top w:val="single" w:sz="6" w:space="0" w:color="auto"/>
              <w:bottom w:val="single" w:sz="6" w:space="0" w:color="auto"/>
            </w:tcBorders>
            <w:shd w:val="clear" w:color="auto" w:fill="67AE3C"/>
            <w:vAlign w:val="center"/>
          </w:tcPr>
          <w:p w:rsidR="002F3992" w:rsidRPr="000B6B7A" w:rsidRDefault="002F3992" w:rsidP="00387A1A">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2F3992" w:rsidRPr="00B521B2" w:rsidRDefault="002F3992" w:rsidP="00387A1A">
            <w:pPr>
              <w:jc w:val="both"/>
              <w:rPr>
                <w:rFonts w:ascii="Cambria" w:hAnsi="Cambria"/>
                <w:bCs/>
                <w:sz w:val="20"/>
                <w:szCs w:val="20"/>
              </w:rPr>
            </w:pPr>
            <w:r w:rsidRPr="00B521B2">
              <w:rPr>
                <w:rFonts w:ascii="Cambria" w:hAnsi="Cambria"/>
                <w:bCs/>
                <w:sz w:val="20"/>
                <w:szCs w:val="20"/>
              </w:rPr>
              <w:t>Articles 4 (life), 5 (humane treatment), 8 (fair trial), 11 (privacy), 13 (freedom of thought and expression), 14 (reply), 17 (family), 22 (movement and residence) and 25 (judicial protection) of the American Convention on Human Rights,</w:t>
            </w:r>
            <w:r w:rsidRPr="00B521B2">
              <w:rPr>
                <w:rStyle w:val="FootnoteReference"/>
                <w:rFonts w:ascii="Cambria" w:hAnsi="Cambria"/>
                <w:bCs/>
                <w:sz w:val="20"/>
                <w:szCs w:val="20"/>
              </w:rPr>
              <w:footnoteReference w:id="5"/>
            </w:r>
            <w:r w:rsidRPr="00B521B2">
              <w:rPr>
                <w:rFonts w:ascii="Cambria" w:hAnsi="Cambria"/>
                <w:bCs/>
                <w:sz w:val="20"/>
                <w:szCs w:val="20"/>
              </w:rPr>
              <w:t xml:space="preserve"> concerning Articles 1.1 (obligation to respect rights) and 2 (domestic legal effects) thereof</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87A1A" w:rsidRPr="000B6B7A" w:rsidTr="00387A1A">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 xml:space="preserve">May 9, 2007 </w:t>
            </w:r>
          </w:p>
        </w:tc>
      </w:tr>
      <w:tr w:rsidR="00387A1A" w:rsidRPr="000B6B7A" w:rsidTr="00387A1A">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October 29, 2008 and August 26, 2009</w:t>
            </w:r>
          </w:p>
        </w:tc>
      </w:tr>
      <w:tr w:rsidR="00387A1A" w:rsidRPr="000B6B7A" w:rsidTr="00387A1A">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 xml:space="preserve">February 5, 2013 </w:t>
            </w:r>
          </w:p>
        </w:tc>
      </w:tr>
      <w:tr w:rsidR="00387A1A" w:rsidRPr="000B6B7A" w:rsidTr="00387A1A">
        <w:trPr>
          <w:trHeight w:val="264"/>
        </w:trPr>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August 5, 2013</w:t>
            </w:r>
          </w:p>
        </w:tc>
      </w:tr>
      <w:tr w:rsidR="00387A1A" w:rsidRPr="000B6B7A" w:rsidTr="00387A1A">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 xml:space="preserve">December 12, 2013 and July 13, 2018 </w:t>
            </w:r>
          </w:p>
        </w:tc>
      </w:tr>
      <w:tr w:rsidR="00387A1A" w:rsidRPr="000B6B7A" w:rsidTr="00387A1A">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December 13, 2016</w:t>
            </w:r>
          </w:p>
        </w:tc>
      </w:tr>
      <w:tr w:rsidR="00387A1A" w:rsidRPr="000B6B7A" w:rsidTr="00387A1A">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June 14, 2018</w:t>
            </w:r>
          </w:p>
        </w:tc>
      </w:tr>
      <w:tr w:rsidR="00387A1A" w:rsidRPr="000B6B7A" w:rsidTr="00387A1A">
        <w:tc>
          <w:tcPr>
            <w:tcW w:w="3690" w:type="dxa"/>
            <w:tcBorders>
              <w:top w:val="single" w:sz="6" w:space="0" w:color="auto"/>
              <w:bottom w:val="single" w:sz="6" w:space="0" w:color="auto"/>
            </w:tcBorders>
            <w:shd w:val="clear" w:color="auto" w:fill="67AE3C"/>
            <w:vAlign w:val="center"/>
          </w:tcPr>
          <w:p w:rsidR="00387A1A" w:rsidRDefault="00387A1A" w:rsidP="00387A1A">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 response to the notification regarding the possible archiving of the petition:</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July 13, 2018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87A1A" w:rsidRPr="000B6B7A" w:rsidTr="00387A1A">
        <w:trPr>
          <w:cantSplit/>
        </w:trPr>
        <w:tc>
          <w:tcPr>
            <w:tcW w:w="3690" w:type="dxa"/>
            <w:tcBorders>
              <w:top w:val="single" w:sz="4" w:space="0" w:color="auto"/>
              <w:bottom w:val="single" w:sz="6" w:space="0" w:color="auto"/>
            </w:tcBorders>
            <w:shd w:val="clear" w:color="auto" w:fill="67AE3C"/>
            <w:vAlign w:val="center"/>
          </w:tcPr>
          <w:p w:rsidR="00387A1A" w:rsidRPr="000B6B7A" w:rsidRDefault="00387A1A" w:rsidP="00387A1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Yes</w:t>
            </w:r>
          </w:p>
        </w:tc>
      </w:tr>
      <w:tr w:rsidR="00387A1A" w:rsidRPr="000B6B7A" w:rsidTr="00387A1A">
        <w:trPr>
          <w:cantSplit/>
        </w:trPr>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Yes</w:t>
            </w:r>
          </w:p>
        </w:tc>
      </w:tr>
      <w:tr w:rsidR="00387A1A" w:rsidRPr="000B6B7A" w:rsidTr="00387A1A">
        <w:trPr>
          <w:cantSplit/>
        </w:trPr>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Yes</w:t>
            </w:r>
          </w:p>
        </w:tc>
      </w:tr>
      <w:tr w:rsidR="00387A1A" w:rsidRPr="000B6B7A" w:rsidTr="00387A1A">
        <w:trPr>
          <w:cantSplit/>
        </w:trPr>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387A1A" w:rsidRPr="006B78CB" w:rsidRDefault="00387A1A" w:rsidP="00387A1A">
            <w:pPr>
              <w:jc w:val="both"/>
              <w:rPr>
                <w:rFonts w:ascii="Cambria" w:hAnsi="Cambria"/>
                <w:bCs/>
                <w:sz w:val="20"/>
                <w:szCs w:val="20"/>
              </w:rPr>
            </w:pPr>
            <w:r w:rsidRPr="006B78CB">
              <w:rPr>
                <w:rFonts w:ascii="Cambria" w:hAnsi="Cambria"/>
                <w:bCs/>
                <w:sz w:val="20"/>
                <w:szCs w:val="20"/>
              </w:rPr>
              <w:t>Yes</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87A1A" w:rsidRPr="000B6B7A" w:rsidTr="00387A1A">
        <w:trPr>
          <w:cantSplit/>
        </w:trPr>
        <w:tc>
          <w:tcPr>
            <w:tcW w:w="3690" w:type="dxa"/>
            <w:tcBorders>
              <w:top w:val="single" w:sz="4"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387A1A" w:rsidRPr="006B78CB" w:rsidRDefault="00387A1A" w:rsidP="00387A1A">
            <w:pPr>
              <w:jc w:val="both"/>
              <w:rPr>
                <w:rFonts w:ascii="Cambria" w:hAnsi="Cambria"/>
                <w:bCs/>
                <w:sz w:val="20"/>
                <w:szCs w:val="20"/>
              </w:rPr>
            </w:pPr>
            <w:r w:rsidRPr="006B78CB">
              <w:rPr>
                <w:rFonts w:ascii="Cambria" w:hAnsi="Cambria"/>
                <w:bCs/>
                <w:sz w:val="20"/>
                <w:szCs w:val="20"/>
              </w:rPr>
              <w:t>No</w:t>
            </w:r>
          </w:p>
        </w:tc>
      </w:tr>
      <w:tr w:rsidR="00387A1A" w:rsidRPr="000B6B7A" w:rsidTr="00387A1A">
        <w:trPr>
          <w:cantSplit/>
        </w:trPr>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387A1A" w:rsidRPr="006B78CB" w:rsidRDefault="00387A1A" w:rsidP="00387A1A">
            <w:pPr>
              <w:jc w:val="both"/>
              <w:rPr>
                <w:rFonts w:ascii="Cambria" w:hAnsi="Cambria"/>
                <w:bCs/>
                <w:sz w:val="20"/>
                <w:szCs w:val="20"/>
              </w:rPr>
            </w:pPr>
            <w:r w:rsidRPr="006B78CB">
              <w:rPr>
                <w:rFonts w:ascii="Cambria" w:hAnsi="Cambria"/>
                <w:bCs/>
                <w:sz w:val="20"/>
                <w:szCs w:val="20"/>
              </w:rPr>
              <w:t>Articles 4 (life), 5 (humane treatment), 8 (fair trial), 11 (privacy), 13 (freedom of thought and expression), 14 (reply) and 25 (judicial protection) of the American Convention, concerning Article 1.1 (obligation to respect rights) thereof</w:t>
            </w:r>
          </w:p>
        </w:tc>
      </w:tr>
      <w:tr w:rsidR="00387A1A" w:rsidRPr="000B6B7A" w:rsidTr="00387A1A">
        <w:trPr>
          <w:cantSplit/>
        </w:trPr>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Yes, October 23, 2007</w:t>
            </w:r>
          </w:p>
        </w:tc>
      </w:tr>
      <w:tr w:rsidR="00387A1A" w:rsidRPr="000B6B7A" w:rsidTr="00387A1A">
        <w:trPr>
          <w:cantSplit/>
        </w:trPr>
        <w:tc>
          <w:tcPr>
            <w:tcW w:w="3690" w:type="dxa"/>
            <w:tcBorders>
              <w:top w:val="single" w:sz="6" w:space="0" w:color="auto"/>
              <w:bottom w:val="single" w:sz="6" w:space="0" w:color="auto"/>
            </w:tcBorders>
            <w:shd w:val="clear" w:color="auto" w:fill="67AE3C"/>
            <w:vAlign w:val="center"/>
          </w:tcPr>
          <w:p w:rsidR="00387A1A" w:rsidRPr="000B6B7A" w:rsidRDefault="00387A1A" w:rsidP="00387A1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387A1A" w:rsidRPr="006B78CB" w:rsidRDefault="00387A1A" w:rsidP="00387A1A">
            <w:pPr>
              <w:rPr>
                <w:rFonts w:ascii="Cambria" w:hAnsi="Cambria"/>
                <w:bCs/>
                <w:sz w:val="20"/>
                <w:szCs w:val="20"/>
              </w:rPr>
            </w:pPr>
            <w:r w:rsidRPr="006B78CB">
              <w:rPr>
                <w:rFonts w:ascii="Cambria" w:hAnsi="Cambria"/>
                <w:bCs/>
                <w:sz w:val="20"/>
                <w:szCs w:val="20"/>
              </w:rPr>
              <w:t>Yes, under the terms of Section VI</w:t>
            </w:r>
          </w:p>
        </w:tc>
      </w:tr>
    </w:tbl>
    <w:p w:rsidR="00B06BB7" w:rsidRDefault="00B06BB7">
      <w:pPr>
        <w:rPr>
          <w:rFonts w:asciiTheme="majorHAnsi" w:hAnsiTheme="majorHAnsi"/>
          <w:b/>
          <w:sz w:val="20"/>
          <w:szCs w:val="20"/>
        </w:rPr>
      </w:pPr>
    </w:p>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387A1A" w:rsidRPr="006B78CB" w:rsidRDefault="006318B2"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387A1A" w:rsidRPr="006B78CB">
        <w:rPr>
          <w:rFonts w:ascii="Cambria" w:hAnsi="Cambria"/>
          <w:sz w:val="20"/>
          <w:szCs w:val="20"/>
        </w:rPr>
        <w:t xml:space="preserve">The petitioners assert that the State of Mexico is responsible for human rights violations </w:t>
      </w:r>
      <w:r w:rsidR="00387A1A">
        <w:rPr>
          <w:rFonts w:ascii="Cambria" w:hAnsi="Cambria"/>
          <w:sz w:val="20"/>
          <w:szCs w:val="20"/>
        </w:rPr>
        <w:t>against</w:t>
      </w:r>
      <w:r w:rsidR="00387A1A" w:rsidRPr="006B78CB">
        <w:rPr>
          <w:rFonts w:ascii="Cambria" w:hAnsi="Cambria"/>
          <w:sz w:val="20"/>
          <w:szCs w:val="20"/>
        </w:rPr>
        <w:t xml:space="preserve"> </w:t>
      </w:r>
      <w:r w:rsidR="00387A1A">
        <w:rPr>
          <w:rFonts w:ascii="Cambria" w:hAnsi="Cambria"/>
          <w:sz w:val="20"/>
          <w:szCs w:val="20"/>
        </w:rPr>
        <w:t>Mr.</w:t>
      </w:r>
      <w:r w:rsidR="00387A1A" w:rsidRPr="006B78CB">
        <w:rPr>
          <w:rFonts w:ascii="Cambria" w:hAnsi="Cambria"/>
          <w:sz w:val="20"/>
          <w:szCs w:val="20"/>
        </w:rPr>
        <w:t xml:space="preserve"> Víctor Emmanuel Torres Leyva (hereinafter </w:t>
      </w:r>
      <w:r w:rsidR="00387A1A">
        <w:rPr>
          <w:rFonts w:ascii="Cambria" w:hAnsi="Cambria"/>
          <w:sz w:val="20"/>
          <w:szCs w:val="20"/>
        </w:rPr>
        <w:t>“Mr.</w:t>
      </w:r>
      <w:r w:rsidR="00387A1A" w:rsidRPr="006B78CB">
        <w:rPr>
          <w:rFonts w:ascii="Cambria" w:hAnsi="Cambria"/>
          <w:sz w:val="20"/>
          <w:szCs w:val="20"/>
        </w:rPr>
        <w:t xml:space="preserve"> Torres Leyva</w:t>
      </w:r>
      <w:r w:rsidR="00387A1A">
        <w:rPr>
          <w:rFonts w:ascii="Cambria" w:hAnsi="Cambria"/>
          <w:sz w:val="20"/>
          <w:szCs w:val="20"/>
        </w:rPr>
        <w:t>”</w:t>
      </w:r>
      <w:r w:rsidR="00387A1A" w:rsidRPr="006B78CB">
        <w:rPr>
          <w:rFonts w:ascii="Cambria" w:hAnsi="Cambria"/>
          <w:sz w:val="20"/>
          <w:szCs w:val="20"/>
        </w:rPr>
        <w:t xml:space="preserve">) and his next-of-kin </w:t>
      </w:r>
      <w:r w:rsidR="00A15B27">
        <w:rPr>
          <w:rFonts w:ascii="Cambria" w:hAnsi="Cambria"/>
          <w:sz w:val="20"/>
          <w:szCs w:val="20"/>
        </w:rPr>
        <w:t>for</w:t>
      </w:r>
      <w:r w:rsidR="00387A1A" w:rsidRPr="006B78CB">
        <w:rPr>
          <w:rFonts w:ascii="Cambria" w:hAnsi="Cambria"/>
          <w:sz w:val="20"/>
          <w:szCs w:val="20"/>
        </w:rPr>
        <w:t xml:space="preserve">: i) </w:t>
      </w:r>
      <w:r w:rsidR="00A15B27">
        <w:rPr>
          <w:rFonts w:ascii="Cambria" w:hAnsi="Cambria"/>
          <w:sz w:val="20"/>
          <w:szCs w:val="20"/>
        </w:rPr>
        <w:t>causing</w:t>
      </w:r>
      <w:r w:rsidR="00387A1A" w:rsidRPr="006B78CB">
        <w:rPr>
          <w:rFonts w:ascii="Cambria" w:hAnsi="Cambria"/>
          <w:sz w:val="20"/>
          <w:szCs w:val="20"/>
        </w:rPr>
        <w:t xml:space="preserve"> </w:t>
      </w:r>
      <w:r w:rsidR="00387A1A">
        <w:rPr>
          <w:rFonts w:ascii="Cambria" w:hAnsi="Cambria"/>
          <w:sz w:val="20"/>
          <w:szCs w:val="20"/>
        </w:rPr>
        <w:t>Mr.</w:t>
      </w:r>
      <w:r w:rsidR="00387A1A" w:rsidRPr="006B78CB">
        <w:rPr>
          <w:rFonts w:ascii="Cambria" w:hAnsi="Cambria"/>
          <w:sz w:val="20"/>
          <w:szCs w:val="20"/>
        </w:rPr>
        <w:t xml:space="preserve"> Torres Leyva</w:t>
      </w:r>
      <w:r w:rsidR="00387A1A">
        <w:rPr>
          <w:rFonts w:ascii="Cambria" w:hAnsi="Cambria"/>
          <w:sz w:val="20"/>
          <w:szCs w:val="20"/>
        </w:rPr>
        <w:t>’</w:t>
      </w:r>
      <w:r w:rsidR="00387A1A" w:rsidRPr="006B78CB">
        <w:rPr>
          <w:rFonts w:ascii="Cambria" w:hAnsi="Cambria"/>
          <w:sz w:val="20"/>
          <w:szCs w:val="20"/>
        </w:rPr>
        <w:t xml:space="preserve">s death; ii) </w:t>
      </w:r>
      <w:r w:rsidR="00A15B27">
        <w:rPr>
          <w:rFonts w:ascii="Cambria" w:hAnsi="Cambria"/>
          <w:sz w:val="20"/>
          <w:szCs w:val="20"/>
        </w:rPr>
        <w:t>failing</w:t>
      </w:r>
      <w:r w:rsidR="00387A1A" w:rsidRPr="006B78CB">
        <w:rPr>
          <w:rFonts w:ascii="Cambria" w:hAnsi="Cambria"/>
          <w:sz w:val="20"/>
          <w:szCs w:val="20"/>
        </w:rPr>
        <w:t xml:space="preserve"> to duly investigate the actions of all the police officers involved in his death and </w:t>
      </w:r>
      <w:r w:rsidR="00A15B27" w:rsidRPr="006B78CB">
        <w:rPr>
          <w:rFonts w:ascii="Cambria" w:hAnsi="Cambria"/>
          <w:sz w:val="20"/>
          <w:szCs w:val="20"/>
        </w:rPr>
        <w:t>establis</w:t>
      </w:r>
      <w:r w:rsidR="00A15B27">
        <w:rPr>
          <w:rFonts w:ascii="Cambria" w:hAnsi="Cambria"/>
          <w:sz w:val="20"/>
          <w:szCs w:val="20"/>
        </w:rPr>
        <w:t>ing</w:t>
      </w:r>
      <w:r w:rsidR="00A15B27" w:rsidRPr="006B78CB">
        <w:rPr>
          <w:rFonts w:ascii="Cambria" w:hAnsi="Cambria"/>
          <w:sz w:val="20"/>
          <w:szCs w:val="20"/>
        </w:rPr>
        <w:t xml:space="preserve"> </w:t>
      </w:r>
      <w:r w:rsidR="00387A1A" w:rsidRPr="006B78CB">
        <w:rPr>
          <w:rFonts w:ascii="Cambria" w:hAnsi="Cambria"/>
          <w:sz w:val="20"/>
          <w:szCs w:val="20"/>
        </w:rPr>
        <w:t xml:space="preserve">the facts; iii) </w:t>
      </w:r>
      <w:r w:rsidR="00A15B27">
        <w:rPr>
          <w:rFonts w:ascii="Cambria" w:hAnsi="Cambria"/>
          <w:sz w:val="20"/>
          <w:szCs w:val="20"/>
        </w:rPr>
        <w:t>failing</w:t>
      </w:r>
      <w:r w:rsidR="00387A1A" w:rsidRPr="006B78CB">
        <w:rPr>
          <w:rFonts w:ascii="Cambria" w:hAnsi="Cambria"/>
          <w:sz w:val="20"/>
          <w:szCs w:val="20"/>
        </w:rPr>
        <w:t xml:space="preserve"> to sanction all the persons involved in his death</w:t>
      </w:r>
      <w:r w:rsidR="00387A1A">
        <w:rPr>
          <w:rFonts w:ascii="Cambria" w:hAnsi="Cambria"/>
          <w:sz w:val="20"/>
          <w:szCs w:val="20"/>
        </w:rPr>
        <w:t>,</w:t>
      </w:r>
      <w:r w:rsidR="00387A1A" w:rsidRPr="006B78CB">
        <w:rPr>
          <w:rFonts w:ascii="Cambria" w:hAnsi="Cambria"/>
          <w:sz w:val="20"/>
          <w:szCs w:val="20"/>
        </w:rPr>
        <w:t xml:space="preserve"> and iv) </w:t>
      </w:r>
      <w:r w:rsidR="00A15B27" w:rsidRPr="006B78CB">
        <w:rPr>
          <w:rFonts w:ascii="Cambria" w:hAnsi="Cambria"/>
          <w:sz w:val="20"/>
          <w:szCs w:val="20"/>
        </w:rPr>
        <w:t>revictimiz</w:t>
      </w:r>
      <w:r w:rsidR="00A15B27">
        <w:rPr>
          <w:rFonts w:ascii="Cambria" w:hAnsi="Cambria"/>
          <w:sz w:val="20"/>
          <w:szCs w:val="20"/>
        </w:rPr>
        <w:t>ing</w:t>
      </w:r>
      <w:r w:rsidR="00A15B27" w:rsidRPr="006B78CB">
        <w:rPr>
          <w:rFonts w:ascii="Cambria" w:hAnsi="Cambria"/>
          <w:sz w:val="20"/>
          <w:szCs w:val="20"/>
        </w:rPr>
        <w:t xml:space="preserve"> </w:t>
      </w:r>
      <w:r w:rsidR="00387A1A" w:rsidRPr="006B78CB">
        <w:rPr>
          <w:rFonts w:ascii="Cambria" w:hAnsi="Cambria"/>
          <w:sz w:val="20"/>
          <w:szCs w:val="20"/>
        </w:rPr>
        <w:t xml:space="preserve">his family and </w:t>
      </w:r>
      <w:r w:rsidR="00A15B27" w:rsidRPr="006B78CB">
        <w:rPr>
          <w:rFonts w:ascii="Cambria" w:hAnsi="Cambria"/>
          <w:sz w:val="20"/>
          <w:szCs w:val="20"/>
        </w:rPr>
        <w:t>tarnish</w:t>
      </w:r>
      <w:r w:rsidR="00A15B27">
        <w:rPr>
          <w:rFonts w:ascii="Cambria" w:hAnsi="Cambria"/>
          <w:sz w:val="20"/>
          <w:szCs w:val="20"/>
        </w:rPr>
        <w:t xml:space="preserve">ing </w:t>
      </w:r>
      <w:r w:rsidR="00387A1A" w:rsidRPr="006B78CB">
        <w:rPr>
          <w:rFonts w:ascii="Cambria" w:hAnsi="Cambria"/>
          <w:sz w:val="20"/>
          <w:szCs w:val="20"/>
        </w:rPr>
        <w:t>the name and honor of the deceased and his next-of-kin.</w:t>
      </w:r>
      <w:r w:rsidR="00387A1A" w:rsidRPr="006B78CB">
        <w:rPr>
          <w:rFonts w:ascii="Cambria" w:hAnsi="Cambria"/>
          <w:bCs/>
          <w:sz w:val="20"/>
          <w:szCs w:val="20"/>
        </w:rPr>
        <w:t xml:space="preserve"> </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78CB">
        <w:rPr>
          <w:rFonts w:ascii="Cambria" w:hAnsi="Cambria"/>
          <w:bCs/>
          <w:sz w:val="20"/>
          <w:szCs w:val="20"/>
        </w:rPr>
        <w:t xml:space="preserve">   According to the petitioners, the morning of August 19, 2005, </w:t>
      </w:r>
      <w:r>
        <w:rPr>
          <w:rFonts w:ascii="Cambria" w:hAnsi="Cambria"/>
          <w:bCs/>
          <w:sz w:val="20"/>
          <w:szCs w:val="20"/>
        </w:rPr>
        <w:t>Mr.</w:t>
      </w:r>
      <w:r w:rsidRPr="006B78CB">
        <w:rPr>
          <w:rFonts w:ascii="Cambria" w:hAnsi="Cambria"/>
          <w:bCs/>
          <w:sz w:val="20"/>
          <w:szCs w:val="20"/>
        </w:rPr>
        <w:t xml:space="preserve"> Torres Leyva was driving home when dozens of police cars began to chase him for alleged</w:t>
      </w:r>
      <w:r w:rsidR="00A15B27">
        <w:rPr>
          <w:rFonts w:ascii="Cambria" w:hAnsi="Cambria"/>
          <w:bCs/>
          <w:sz w:val="20"/>
          <w:szCs w:val="20"/>
        </w:rPr>
        <w:t>ly driving on the</w:t>
      </w:r>
      <w:r w:rsidRPr="006B78CB">
        <w:rPr>
          <w:rFonts w:ascii="Cambria" w:hAnsi="Cambria"/>
          <w:bCs/>
          <w:sz w:val="20"/>
          <w:szCs w:val="20"/>
        </w:rPr>
        <w:t xml:space="preserve"> wrong-way. They indicate that, according </w:t>
      </w:r>
      <w:r>
        <w:rPr>
          <w:rFonts w:ascii="Cambria" w:hAnsi="Cambria"/>
          <w:bCs/>
          <w:sz w:val="20"/>
          <w:szCs w:val="20"/>
        </w:rPr>
        <w:t xml:space="preserve">to an </w:t>
      </w:r>
      <w:r w:rsidRPr="006B78CB">
        <w:rPr>
          <w:rFonts w:ascii="Cambria" w:hAnsi="Cambria"/>
          <w:bCs/>
          <w:sz w:val="20"/>
          <w:szCs w:val="20"/>
        </w:rPr>
        <w:t xml:space="preserve">account of the facts given by the police, officers requested </w:t>
      </w:r>
      <w:r>
        <w:rPr>
          <w:rFonts w:ascii="Cambria" w:hAnsi="Cambria"/>
          <w:bCs/>
          <w:sz w:val="20"/>
          <w:szCs w:val="20"/>
        </w:rPr>
        <w:t>Mr.</w:t>
      </w:r>
      <w:r w:rsidRPr="006B78CB">
        <w:rPr>
          <w:rFonts w:ascii="Cambria" w:hAnsi="Cambria"/>
          <w:bCs/>
          <w:sz w:val="20"/>
          <w:szCs w:val="20"/>
        </w:rPr>
        <w:t xml:space="preserve"> Torres Leyva to stop his car and, as he </w:t>
      </w:r>
      <w:r>
        <w:rPr>
          <w:rFonts w:ascii="Cambria" w:hAnsi="Cambria"/>
          <w:bCs/>
          <w:sz w:val="20"/>
          <w:szCs w:val="20"/>
        </w:rPr>
        <w:t>did not stop</w:t>
      </w:r>
      <w:r w:rsidRPr="006B78CB">
        <w:rPr>
          <w:rFonts w:ascii="Cambria" w:hAnsi="Cambria"/>
          <w:bCs/>
          <w:sz w:val="20"/>
          <w:szCs w:val="20"/>
        </w:rPr>
        <w:t xml:space="preserve">, they opened fire on his car. The petitioners affirm that 27 shots hit the car, four of which hit and killed </w:t>
      </w:r>
      <w:r>
        <w:rPr>
          <w:rFonts w:ascii="Cambria" w:hAnsi="Cambria"/>
          <w:bCs/>
          <w:sz w:val="20"/>
          <w:szCs w:val="20"/>
        </w:rPr>
        <w:t>Mr.</w:t>
      </w:r>
      <w:r w:rsidRPr="006B78CB">
        <w:rPr>
          <w:rFonts w:ascii="Cambria" w:hAnsi="Cambria"/>
          <w:bCs/>
          <w:sz w:val="20"/>
          <w:szCs w:val="20"/>
        </w:rPr>
        <w:t xml:space="preserve"> Torres Leyva. </w:t>
      </w:r>
    </w:p>
    <w:p w:rsidR="00387A1A" w:rsidRPr="006B78CB" w:rsidRDefault="00A15B27"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t>C</w:t>
      </w:r>
      <w:r w:rsidR="00387A1A" w:rsidRPr="006B78CB">
        <w:rPr>
          <w:rFonts w:ascii="Cambria" w:hAnsi="Cambria"/>
          <w:bCs/>
          <w:sz w:val="20"/>
          <w:szCs w:val="20"/>
        </w:rPr>
        <w:t xml:space="preserve">onsidering that there was a disproportionate use of force and that </w:t>
      </w:r>
      <w:r w:rsidR="00387A1A">
        <w:rPr>
          <w:rFonts w:ascii="Cambria" w:hAnsi="Cambria"/>
          <w:bCs/>
          <w:sz w:val="20"/>
          <w:szCs w:val="20"/>
        </w:rPr>
        <w:t>Mr.</w:t>
      </w:r>
      <w:r w:rsidR="00387A1A" w:rsidRPr="006B78CB">
        <w:rPr>
          <w:rFonts w:ascii="Cambria" w:hAnsi="Cambria"/>
          <w:bCs/>
          <w:sz w:val="20"/>
          <w:szCs w:val="20"/>
        </w:rPr>
        <w:t xml:space="preserve"> Torres Leyva</w:t>
      </w:r>
      <w:r w:rsidR="00387A1A">
        <w:rPr>
          <w:rFonts w:ascii="Cambria" w:hAnsi="Cambria"/>
          <w:bCs/>
          <w:sz w:val="20"/>
          <w:szCs w:val="20"/>
        </w:rPr>
        <w:t>’</w:t>
      </w:r>
      <w:r w:rsidR="00387A1A" w:rsidRPr="006B78CB">
        <w:rPr>
          <w:rFonts w:ascii="Cambria" w:hAnsi="Cambria"/>
          <w:bCs/>
          <w:sz w:val="20"/>
          <w:szCs w:val="20"/>
        </w:rPr>
        <w:t xml:space="preserve">s death was a murder, on August 20, 2005, his next-of-kin </w:t>
      </w:r>
      <w:r>
        <w:rPr>
          <w:rFonts w:ascii="Cambria" w:hAnsi="Cambria"/>
          <w:bCs/>
          <w:sz w:val="20"/>
          <w:szCs w:val="20"/>
        </w:rPr>
        <w:t>filed a complaint</w:t>
      </w:r>
      <w:r w:rsidRPr="006B78CB">
        <w:rPr>
          <w:rFonts w:ascii="Cambria" w:hAnsi="Cambria"/>
          <w:bCs/>
          <w:sz w:val="20"/>
          <w:szCs w:val="20"/>
        </w:rPr>
        <w:t xml:space="preserve"> </w:t>
      </w:r>
      <w:r w:rsidR="00387A1A">
        <w:rPr>
          <w:rFonts w:ascii="Cambria" w:hAnsi="Cambria"/>
          <w:bCs/>
          <w:sz w:val="20"/>
          <w:szCs w:val="20"/>
        </w:rPr>
        <w:t>to</w:t>
      </w:r>
      <w:r w:rsidR="00387A1A" w:rsidRPr="006B78CB">
        <w:rPr>
          <w:rFonts w:ascii="Cambria" w:hAnsi="Cambria"/>
          <w:bCs/>
          <w:sz w:val="20"/>
          <w:szCs w:val="20"/>
        </w:rPr>
        <w:t xml:space="preserve"> the Commission of Human Rights of the Federal District (</w:t>
      </w:r>
      <w:r w:rsidR="00387A1A">
        <w:rPr>
          <w:rFonts w:ascii="Cambria" w:hAnsi="Cambria"/>
          <w:bCs/>
          <w:sz w:val="20"/>
          <w:szCs w:val="20"/>
        </w:rPr>
        <w:t>“</w:t>
      </w:r>
      <w:r w:rsidR="00387A1A" w:rsidRPr="006B78CB">
        <w:rPr>
          <w:rFonts w:ascii="Cambria" w:hAnsi="Cambria"/>
          <w:bCs/>
          <w:sz w:val="20"/>
          <w:szCs w:val="20"/>
        </w:rPr>
        <w:t>CDHDF</w:t>
      </w:r>
      <w:r w:rsidR="00387A1A">
        <w:rPr>
          <w:rFonts w:ascii="Cambria" w:hAnsi="Cambria"/>
          <w:bCs/>
          <w:sz w:val="20"/>
          <w:szCs w:val="20"/>
        </w:rPr>
        <w:t>”</w:t>
      </w:r>
      <w:r w:rsidR="00387A1A" w:rsidRPr="006B78CB">
        <w:rPr>
          <w:rFonts w:ascii="Cambria" w:hAnsi="Cambria"/>
          <w:bCs/>
          <w:sz w:val="20"/>
          <w:szCs w:val="20"/>
        </w:rPr>
        <w:t xml:space="preserve">). On December 22, 2005, the CDHDF found that the state officers were liable for the arbitrary, illegal and summary deprivation of </w:t>
      </w:r>
      <w:r w:rsidR="00387A1A">
        <w:rPr>
          <w:rFonts w:ascii="Cambria" w:hAnsi="Cambria"/>
          <w:bCs/>
          <w:sz w:val="20"/>
          <w:szCs w:val="20"/>
        </w:rPr>
        <w:t>Mr.</w:t>
      </w:r>
      <w:r w:rsidR="00387A1A" w:rsidRPr="006B78CB">
        <w:rPr>
          <w:rFonts w:ascii="Cambria" w:hAnsi="Cambria"/>
          <w:bCs/>
          <w:sz w:val="20"/>
          <w:szCs w:val="20"/>
        </w:rPr>
        <w:t xml:space="preserve"> Torres Leyva</w:t>
      </w:r>
      <w:r w:rsidR="00387A1A">
        <w:rPr>
          <w:rFonts w:ascii="Cambria" w:hAnsi="Cambria"/>
          <w:bCs/>
          <w:sz w:val="20"/>
          <w:szCs w:val="20"/>
        </w:rPr>
        <w:t>’</w:t>
      </w:r>
      <w:r w:rsidR="00387A1A" w:rsidRPr="006B78CB">
        <w:rPr>
          <w:rFonts w:ascii="Cambria" w:hAnsi="Cambria"/>
          <w:bCs/>
          <w:sz w:val="20"/>
          <w:szCs w:val="20"/>
        </w:rPr>
        <w:t>s life, and made the following recommendations</w:t>
      </w:r>
      <w:r w:rsidR="00785D2D">
        <w:rPr>
          <w:rFonts w:ascii="Cambria" w:hAnsi="Cambria"/>
          <w:bCs/>
          <w:sz w:val="20"/>
          <w:szCs w:val="20"/>
        </w:rPr>
        <w:t xml:space="preserve"> to the authorities</w:t>
      </w:r>
      <w:r w:rsidR="00387A1A" w:rsidRPr="006B78CB">
        <w:rPr>
          <w:rFonts w:ascii="Cambria" w:hAnsi="Cambria"/>
          <w:bCs/>
          <w:sz w:val="20"/>
          <w:szCs w:val="20"/>
        </w:rPr>
        <w:t>: i) to investigate and, if applicable, file the applicable administrative charges against the officer who gave the order to chase the alleged victim</w:t>
      </w:r>
      <w:r w:rsidR="00387A1A">
        <w:rPr>
          <w:rFonts w:ascii="Cambria" w:hAnsi="Cambria"/>
          <w:bCs/>
          <w:sz w:val="20"/>
          <w:szCs w:val="20"/>
        </w:rPr>
        <w:t>’</w:t>
      </w:r>
      <w:r w:rsidR="00387A1A" w:rsidRPr="006B78CB">
        <w:rPr>
          <w:rFonts w:ascii="Cambria" w:hAnsi="Cambria"/>
          <w:bCs/>
          <w:sz w:val="20"/>
          <w:szCs w:val="20"/>
        </w:rPr>
        <w:t xml:space="preserve">s car and </w:t>
      </w:r>
      <w:r w:rsidR="00785D2D">
        <w:rPr>
          <w:rFonts w:ascii="Cambria" w:hAnsi="Cambria"/>
          <w:bCs/>
          <w:sz w:val="20"/>
          <w:szCs w:val="20"/>
        </w:rPr>
        <w:t xml:space="preserve">against </w:t>
      </w:r>
      <w:r w:rsidR="00387A1A" w:rsidRPr="006B78CB">
        <w:rPr>
          <w:rFonts w:ascii="Cambria" w:hAnsi="Cambria"/>
          <w:bCs/>
          <w:sz w:val="20"/>
          <w:szCs w:val="20"/>
        </w:rPr>
        <w:t>the officers involved in the chase and</w:t>
      </w:r>
      <w:r w:rsidR="00387A1A">
        <w:rPr>
          <w:rFonts w:ascii="Cambria" w:hAnsi="Cambria"/>
          <w:bCs/>
          <w:sz w:val="20"/>
          <w:szCs w:val="20"/>
        </w:rPr>
        <w:t xml:space="preserve"> </w:t>
      </w:r>
      <w:r w:rsidR="00387A1A" w:rsidRPr="006B78CB">
        <w:rPr>
          <w:rFonts w:ascii="Cambria" w:hAnsi="Cambria"/>
          <w:bCs/>
          <w:sz w:val="20"/>
          <w:szCs w:val="20"/>
        </w:rPr>
        <w:t>caus</w:t>
      </w:r>
      <w:r w:rsidR="00387A1A">
        <w:rPr>
          <w:rFonts w:ascii="Cambria" w:hAnsi="Cambria"/>
          <w:bCs/>
          <w:sz w:val="20"/>
          <w:szCs w:val="20"/>
        </w:rPr>
        <w:t>ed</w:t>
      </w:r>
      <w:r w:rsidR="00387A1A" w:rsidRPr="006B78CB">
        <w:rPr>
          <w:rFonts w:ascii="Cambria" w:hAnsi="Cambria"/>
          <w:bCs/>
          <w:sz w:val="20"/>
          <w:szCs w:val="20"/>
        </w:rPr>
        <w:t xml:space="preserve"> </w:t>
      </w:r>
      <w:r w:rsidR="00387A1A">
        <w:rPr>
          <w:rFonts w:ascii="Cambria" w:hAnsi="Cambria"/>
          <w:bCs/>
          <w:sz w:val="20"/>
          <w:szCs w:val="20"/>
        </w:rPr>
        <w:t>Mr.</w:t>
      </w:r>
      <w:r w:rsidR="00387A1A" w:rsidRPr="006B78CB">
        <w:rPr>
          <w:rFonts w:ascii="Cambria" w:hAnsi="Cambria"/>
          <w:bCs/>
          <w:sz w:val="20"/>
          <w:szCs w:val="20"/>
        </w:rPr>
        <w:t xml:space="preserve"> Torres Leyva</w:t>
      </w:r>
      <w:r w:rsidR="00387A1A">
        <w:rPr>
          <w:rFonts w:ascii="Cambria" w:hAnsi="Cambria"/>
          <w:bCs/>
          <w:sz w:val="20"/>
          <w:szCs w:val="20"/>
        </w:rPr>
        <w:t>’</w:t>
      </w:r>
      <w:r w:rsidR="00387A1A" w:rsidRPr="006B78CB">
        <w:rPr>
          <w:rFonts w:ascii="Cambria" w:hAnsi="Cambria"/>
          <w:bCs/>
          <w:sz w:val="20"/>
          <w:szCs w:val="20"/>
        </w:rPr>
        <w:t xml:space="preserve">s death; ii) to assess the effectiveness of police training courses regarding the use of force and the use of firearms; iii) to redress his next-of-kin and undertake the necessary actions to restore and defend </w:t>
      </w:r>
      <w:r w:rsidR="00387A1A">
        <w:rPr>
          <w:rFonts w:ascii="Cambria" w:hAnsi="Cambria"/>
          <w:bCs/>
          <w:sz w:val="20"/>
          <w:szCs w:val="20"/>
        </w:rPr>
        <w:t>Mr.</w:t>
      </w:r>
      <w:r w:rsidR="00387A1A" w:rsidRPr="006B78CB">
        <w:rPr>
          <w:rFonts w:ascii="Cambria" w:hAnsi="Cambria"/>
          <w:bCs/>
          <w:sz w:val="20"/>
          <w:szCs w:val="20"/>
        </w:rPr>
        <w:t xml:space="preserve"> Torres Leyva</w:t>
      </w:r>
      <w:r w:rsidR="00387A1A">
        <w:rPr>
          <w:rFonts w:ascii="Cambria" w:hAnsi="Cambria"/>
          <w:bCs/>
          <w:sz w:val="20"/>
          <w:szCs w:val="20"/>
        </w:rPr>
        <w:t>’</w:t>
      </w:r>
      <w:r w:rsidR="00387A1A" w:rsidRPr="006B78CB">
        <w:rPr>
          <w:rFonts w:ascii="Cambria" w:hAnsi="Cambria"/>
          <w:bCs/>
          <w:sz w:val="20"/>
          <w:szCs w:val="20"/>
        </w:rPr>
        <w:t>s name and reputation; and iv) that the Ministry of Public Security (</w:t>
      </w:r>
      <w:r w:rsidR="00387A1A">
        <w:rPr>
          <w:rFonts w:ascii="Cambria" w:hAnsi="Cambria"/>
          <w:bCs/>
          <w:sz w:val="20"/>
          <w:szCs w:val="20"/>
        </w:rPr>
        <w:t>“</w:t>
      </w:r>
      <w:r w:rsidR="00387A1A" w:rsidRPr="006B78CB">
        <w:rPr>
          <w:rFonts w:ascii="Cambria" w:hAnsi="Cambria"/>
          <w:bCs/>
          <w:sz w:val="20"/>
          <w:szCs w:val="20"/>
        </w:rPr>
        <w:t>SSP</w:t>
      </w:r>
      <w:r w:rsidR="00387A1A">
        <w:rPr>
          <w:rFonts w:ascii="Cambria" w:hAnsi="Cambria"/>
          <w:bCs/>
          <w:sz w:val="20"/>
          <w:szCs w:val="20"/>
        </w:rPr>
        <w:t>”</w:t>
      </w:r>
      <w:r w:rsidR="00387A1A" w:rsidRPr="006B78CB">
        <w:rPr>
          <w:rFonts w:ascii="Cambria" w:hAnsi="Cambria"/>
          <w:bCs/>
          <w:sz w:val="20"/>
          <w:szCs w:val="20"/>
        </w:rPr>
        <w:t xml:space="preserve">) apologize to his next-of-kin in public. </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6B78CB">
        <w:rPr>
          <w:rFonts w:ascii="Cambria" w:hAnsi="Cambria"/>
          <w:bCs/>
          <w:sz w:val="20"/>
          <w:szCs w:val="20"/>
        </w:rPr>
        <w:t>Simultaneously, on August 19, 2005, a preliminary investigation was filed on the facts. In the framework of this investigation, the 34 police officers that had participated in the chase were brought before the Public Prosecutor</w:t>
      </w:r>
      <w:r>
        <w:rPr>
          <w:rFonts w:ascii="Cambria" w:hAnsi="Cambria"/>
          <w:bCs/>
          <w:sz w:val="20"/>
          <w:szCs w:val="20"/>
        </w:rPr>
        <w:t>’</w:t>
      </w:r>
      <w:r w:rsidRPr="006B78CB">
        <w:rPr>
          <w:rFonts w:ascii="Cambria" w:hAnsi="Cambria"/>
          <w:bCs/>
          <w:sz w:val="20"/>
          <w:szCs w:val="20"/>
        </w:rPr>
        <w:t>s Office. The results of sodium rhodizonate tests indicated that six officers had fired their guns. Moreover, ballistics tests</w:t>
      </w:r>
      <w:r>
        <w:rPr>
          <w:rFonts w:ascii="Cambria" w:hAnsi="Cambria"/>
          <w:bCs/>
          <w:sz w:val="20"/>
          <w:szCs w:val="20"/>
        </w:rPr>
        <w:t xml:space="preserve"> were used to </w:t>
      </w:r>
      <w:r w:rsidRPr="006B78CB">
        <w:rPr>
          <w:rFonts w:ascii="Cambria" w:hAnsi="Cambria"/>
          <w:bCs/>
          <w:sz w:val="20"/>
          <w:szCs w:val="20"/>
        </w:rPr>
        <w:t>determine</w:t>
      </w:r>
      <w:r>
        <w:rPr>
          <w:rFonts w:ascii="Cambria" w:hAnsi="Cambria"/>
          <w:bCs/>
          <w:sz w:val="20"/>
          <w:szCs w:val="20"/>
        </w:rPr>
        <w:t xml:space="preserve"> </w:t>
      </w:r>
      <w:r w:rsidRPr="006B78CB">
        <w:rPr>
          <w:rFonts w:ascii="Cambria" w:hAnsi="Cambria"/>
          <w:bCs/>
          <w:sz w:val="20"/>
          <w:szCs w:val="20"/>
        </w:rPr>
        <w:t xml:space="preserve">the trajectory of the projectiles fired by those officers. </w:t>
      </w:r>
      <w:r>
        <w:rPr>
          <w:rFonts w:ascii="Cambria" w:hAnsi="Cambria"/>
          <w:bCs/>
          <w:sz w:val="20"/>
          <w:szCs w:val="20"/>
        </w:rPr>
        <w:t>The r</w:t>
      </w:r>
      <w:r w:rsidRPr="006B78CB">
        <w:rPr>
          <w:rFonts w:ascii="Cambria" w:hAnsi="Cambria"/>
          <w:bCs/>
          <w:sz w:val="20"/>
          <w:szCs w:val="20"/>
        </w:rPr>
        <w:t>esults of these tests</w:t>
      </w:r>
      <w:r>
        <w:rPr>
          <w:rFonts w:ascii="Cambria" w:hAnsi="Cambria"/>
          <w:bCs/>
          <w:sz w:val="20"/>
          <w:szCs w:val="20"/>
        </w:rPr>
        <w:t xml:space="preserve"> led to the indictment of</w:t>
      </w:r>
      <w:r w:rsidRPr="006B78CB">
        <w:rPr>
          <w:rFonts w:ascii="Cambria" w:hAnsi="Cambria"/>
          <w:bCs/>
          <w:sz w:val="20"/>
          <w:szCs w:val="20"/>
        </w:rPr>
        <w:t xml:space="preserve"> four police officers on the charge of aggravated murder. However, some of the officers who had fired their guns were not indicted because the tests did not </w:t>
      </w:r>
      <w:r w:rsidR="00785D2D">
        <w:rPr>
          <w:rFonts w:ascii="Cambria" w:hAnsi="Cambria"/>
          <w:bCs/>
          <w:sz w:val="20"/>
          <w:szCs w:val="20"/>
        </w:rPr>
        <w:t>establish</w:t>
      </w:r>
      <w:r w:rsidR="00785D2D" w:rsidRPr="006B78CB">
        <w:rPr>
          <w:rFonts w:ascii="Cambria" w:hAnsi="Cambria"/>
          <w:bCs/>
          <w:sz w:val="20"/>
          <w:szCs w:val="20"/>
        </w:rPr>
        <w:t xml:space="preserve"> </w:t>
      </w:r>
      <w:r>
        <w:rPr>
          <w:rFonts w:ascii="Cambria" w:hAnsi="Cambria"/>
          <w:bCs/>
          <w:sz w:val="20"/>
          <w:szCs w:val="20"/>
        </w:rPr>
        <w:t xml:space="preserve">the </w:t>
      </w:r>
      <w:r w:rsidRPr="006B78CB">
        <w:rPr>
          <w:rFonts w:ascii="Cambria" w:hAnsi="Cambria"/>
          <w:bCs/>
          <w:sz w:val="20"/>
          <w:szCs w:val="20"/>
        </w:rPr>
        <w:t xml:space="preserve">trajectory of their gunshots and they contended that they had fired into the air. </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6B78CB">
        <w:rPr>
          <w:rFonts w:ascii="Cambria" w:hAnsi="Cambria"/>
          <w:bCs/>
          <w:sz w:val="20"/>
          <w:szCs w:val="20"/>
        </w:rPr>
        <w:t xml:space="preserve">On August 11, 2006, three of the four accused officers were sentenced to 27 years and six months in prison for aggravated murder to the detriment of </w:t>
      </w:r>
      <w:r>
        <w:rPr>
          <w:rFonts w:ascii="Cambria" w:hAnsi="Cambria"/>
          <w:bCs/>
          <w:sz w:val="20"/>
          <w:szCs w:val="20"/>
        </w:rPr>
        <w:t>Mr.</w:t>
      </w:r>
      <w:r w:rsidRPr="006B78CB">
        <w:rPr>
          <w:rFonts w:ascii="Cambria" w:hAnsi="Cambria"/>
          <w:bCs/>
          <w:sz w:val="20"/>
          <w:szCs w:val="20"/>
        </w:rPr>
        <w:t xml:space="preserve"> Torres Leyva. Each convict and the Prosecutor</w:t>
      </w:r>
      <w:r>
        <w:rPr>
          <w:rFonts w:ascii="Cambria" w:hAnsi="Cambria"/>
          <w:bCs/>
          <w:sz w:val="20"/>
          <w:szCs w:val="20"/>
        </w:rPr>
        <w:t>’</w:t>
      </w:r>
      <w:r w:rsidRPr="006B78CB">
        <w:rPr>
          <w:rFonts w:ascii="Cambria" w:hAnsi="Cambria"/>
          <w:bCs/>
          <w:sz w:val="20"/>
          <w:szCs w:val="20"/>
        </w:rPr>
        <w:t>s Office appealed the trial court</w:t>
      </w:r>
      <w:r>
        <w:rPr>
          <w:rFonts w:ascii="Cambria" w:hAnsi="Cambria"/>
          <w:bCs/>
          <w:sz w:val="20"/>
          <w:szCs w:val="20"/>
        </w:rPr>
        <w:t>’</w:t>
      </w:r>
      <w:r w:rsidRPr="006B78CB">
        <w:rPr>
          <w:rFonts w:ascii="Cambria" w:hAnsi="Cambria"/>
          <w:bCs/>
          <w:sz w:val="20"/>
          <w:szCs w:val="20"/>
        </w:rPr>
        <w:t xml:space="preserve">s decision, but on November 9, 2006, the Superior Court of Justice of the Federal District upheld that decision. The three convicts filed </w:t>
      </w:r>
      <w:r w:rsidR="00785D2D" w:rsidRPr="00315A50">
        <w:rPr>
          <w:rFonts w:ascii="Cambria" w:hAnsi="Cambria"/>
          <w:bCs/>
          <w:sz w:val="20"/>
          <w:szCs w:val="20"/>
        </w:rPr>
        <w:t>writs of</w:t>
      </w:r>
      <w:r w:rsidR="00785D2D">
        <w:rPr>
          <w:rFonts w:ascii="Cambria" w:hAnsi="Cambria"/>
          <w:bCs/>
          <w:sz w:val="20"/>
          <w:szCs w:val="20"/>
        </w:rPr>
        <w:t xml:space="preserve"> </w:t>
      </w:r>
      <w:r w:rsidRPr="00FD76E6">
        <w:rPr>
          <w:rFonts w:ascii="Cambria" w:hAnsi="Cambria"/>
          <w:bCs/>
          <w:i/>
          <w:sz w:val="20"/>
          <w:szCs w:val="20"/>
        </w:rPr>
        <w:t>amparo</w:t>
      </w:r>
      <w:r w:rsidRPr="006B78CB">
        <w:rPr>
          <w:rFonts w:ascii="Cambria" w:hAnsi="Cambria"/>
          <w:bCs/>
          <w:sz w:val="20"/>
          <w:szCs w:val="20"/>
        </w:rPr>
        <w:t xml:space="preserve"> and, on March 28, 2007, the court acquitted two of them</w:t>
      </w:r>
      <w:r w:rsidR="00785D2D">
        <w:rPr>
          <w:rFonts w:ascii="Cambria" w:hAnsi="Cambria"/>
          <w:bCs/>
          <w:sz w:val="20"/>
          <w:szCs w:val="20"/>
        </w:rPr>
        <w:t>. It</w:t>
      </w:r>
      <w:r w:rsidRPr="006B78CB">
        <w:rPr>
          <w:rFonts w:ascii="Cambria" w:hAnsi="Cambria"/>
          <w:bCs/>
          <w:sz w:val="20"/>
          <w:szCs w:val="20"/>
        </w:rPr>
        <w:t xml:space="preserve"> </w:t>
      </w:r>
      <w:r w:rsidR="00785D2D" w:rsidRPr="006B78CB">
        <w:rPr>
          <w:rFonts w:ascii="Cambria" w:hAnsi="Cambria"/>
          <w:bCs/>
          <w:sz w:val="20"/>
          <w:szCs w:val="20"/>
        </w:rPr>
        <w:t>consider</w:t>
      </w:r>
      <w:r w:rsidR="00785D2D">
        <w:rPr>
          <w:rFonts w:ascii="Cambria" w:hAnsi="Cambria"/>
          <w:bCs/>
          <w:sz w:val="20"/>
          <w:szCs w:val="20"/>
        </w:rPr>
        <w:t>ed</w:t>
      </w:r>
      <w:r w:rsidR="00785D2D" w:rsidRPr="006B78CB">
        <w:rPr>
          <w:rFonts w:ascii="Cambria" w:hAnsi="Cambria"/>
          <w:bCs/>
          <w:sz w:val="20"/>
          <w:szCs w:val="20"/>
        </w:rPr>
        <w:t xml:space="preserve"> </w:t>
      </w:r>
      <w:r w:rsidRPr="006B78CB">
        <w:rPr>
          <w:rFonts w:ascii="Cambria" w:hAnsi="Cambria"/>
          <w:bCs/>
          <w:sz w:val="20"/>
          <w:szCs w:val="20"/>
        </w:rPr>
        <w:t xml:space="preserve">that the evidence proved that they had fired at the car, but that there was nothing to indicate that their shots had hit </w:t>
      </w:r>
      <w:r>
        <w:rPr>
          <w:rFonts w:ascii="Cambria" w:hAnsi="Cambria"/>
          <w:bCs/>
          <w:sz w:val="20"/>
          <w:szCs w:val="20"/>
        </w:rPr>
        <w:t>Mr.</w:t>
      </w:r>
      <w:r w:rsidRPr="006B78CB">
        <w:rPr>
          <w:rFonts w:ascii="Cambria" w:hAnsi="Cambria"/>
          <w:bCs/>
          <w:sz w:val="20"/>
          <w:szCs w:val="20"/>
        </w:rPr>
        <w:t xml:space="preserve"> Torres Leyva. </w:t>
      </w:r>
      <w:r w:rsidR="00315A50">
        <w:rPr>
          <w:rFonts w:ascii="Cambria" w:hAnsi="Cambria"/>
          <w:bCs/>
          <w:sz w:val="20"/>
          <w:szCs w:val="20"/>
        </w:rPr>
        <w:t>On the other hand</w:t>
      </w:r>
      <w:r w:rsidRPr="006B78CB">
        <w:rPr>
          <w:rFonts w:ascii="Cambria" w:hAnsi="Cambria"/>
          <w:bCs/>
          <w:sz w:val="20"/>
          <w:szCs w:val="20"/>
        </w:rPr>
        <w:t>, concerning the other convict</w:t>
      </w:r>
      <w:r>
        <w:rPr>
          <w:rFonts w:ascii="Cambria" w:hAnsi="Cambria"/>
          <w:bCs/>
          <w:sz w:val="20"/>
          <w:szCs w:val="20"/>
        </w:rPr>
        <w:t>’</w:t>
      </w:r>
      <w:r w:rsidRPr="006B78CB">
        <w:rPr>
          <w:rFonts w:ascii="Cambria" w:hAnsi="Cambria"/>
          <w:bCs/>
          <w:sz w:val="20"/>
          <w:szCs w:val="20"/>
        </w:rPr>
        <w:t xml:space="preserve">s petition for </w:t>
      </w:r>
      <w:r w:rsidRPr="00FD76E6">
        <w:rPr>
          <w:rFonts w:ascii="Cambria" w:hAnsi="Cambria"/>
          <w:bCs/>
          <w:i/>
          <w:sz w:val="20"/>
          <w:szCs w:val="20"/>
        </w:rPr>
        <w:t>amparo</w:t>
      </w:r>
      <w:r w:rsidRPr="006B78CB">
        <w:rPr>
          <w:rFonts w:ascii="Cambria" w:hAnsi="Cambria"/>
          <w:bCs/>
          <w:sz w:val="20"/>
          <w:szCs w:val="20"/>
        </w:rPr>
        <w:t xml:space="preserve">, the Superior Court found that </w:t>
      </w:r>
      <w:r>
        <w:rPr>
          <w:rFonts w:ascii="Cambria" w:hAnsi="Cambria"/>
          <w:bCs/>
          <w:sz w:val="20"/>
          <w:szCs w:val="20"/>
        </w:rPr>
        <w:t>the</w:t>
      </w:r>
      <w:r w:rsidRPr="006B78CB">
        <w:rPr>
          <w:rFonts w:ascii="Cambria" w:hAnsi="Cambria"/>
          <w:bCs/>
          <w:sz w:val="20"/>
          <w:szCs w:val="20"/>
        </w:rPr>
        <w:t xml:space="preserve"> court of appeals should reconsider the evidence and issue another resolution. As a result, on October 23, 2007, the Superior Court of Justice of the Federal District issued a new </w:t>
      </w:r>
      <w:r>
        <w:rPr>
          <w:rFonts w:ascii="Cambria" w:hAnsi="Cambria"/>
          <w:bCs/>
          <w:sz w:val="20"/>
          <w:szCs w:val="20"/>
        </w:rPr>
        <w:t>resolution</w:t>
      </w:r>
      <w:r w:rsidRPr="006B78CB">
        <w:rPr>
          <w:rFonts w:ascii="Cambria" w:hAnsi="Cambria"/>
          <w:bCs/>
          <w:sz w:val="20"/>
          <w:szCs w:val="20"/>
        </w:rPr>
        <w:t xml:space="preserve"> by which it upheld th</w:t>
      </w:r>
      <w:r>
        <w:rPr>
          <w:rFonts w:ascii="Cambria" w:hAnsi="Cambria"/>
          <w:bCs/>
          <w:sz w:val="20"/>
          <w:szCs w:val="20"/>
        </w:rPr>
        <w:t>e</w:t>
      </w:r>
      <w:r w:rsidRPr="006B78CB">
        <w:rPr>
          <w:rFonts w:ascii="Cambria" w:hAnsi="Cambria"/>
          <w:bCs/>
          <w:sz w:val="20"/>
          <w:szCs w:val="20"/>
        </w:rPr>
        <w:t xml:space="preserve"> </w:t>
      </w:r>
      <w:r>
        <w:rPr>
          <w:rFonts w:ascii="Cambria" w:hAnsi="Cambria"/>
          <w:bCs/>
          <w:sz w:val="20"/>
          <w:szCs w:val="20"/>
        </w:rPr>
        <w:t xml:space="preserve">convicted </w:t>
      </w:r>
      <w:r w:rsidRPr="006B78CB">
        <w:rPr>
          <w:rFonts w:ascii="Cambria" w:hAnsi="Cambria"/>
          <w:bCs/>
          <w:sz w:val="20"/>
          <w:szCs w:val="20"/>
        </w:rPr>
        <w:t>officer</w:t>
      </w:r>
      <w:r>
        <w:rPr>
          <w:rFonts w:ascii="Cambria" w:hAnsi="Cambria"/>
          <w:bCs/>
          <w:sz w:val="20"/>
          <w:szCs w:val="20"/>
        </w:rPr>
        <w:t>’</w:t>
      </w:r>
      <w:r w:rsidRPr="006B78CB">
        <w:rPr>
          <w:rFonts w:ascii="Cambria" w:hAnsi="Cambria"/>
          <w:bCs/>
          <w:sz w:val="20"/>
          <w:szCs w:val="20"/>
        </w:rPr>
        <w:t xml:space="preserve">s sentence </w:t>
      </w:r>
      <w:r>
        <w:rPr>
          <w:rFonts w:ascii="Cambria" w:hAnsi="Cambria"/>
          <w:bCs/>
          <w:sz w:val="20"/>
          <w:szCs w:val="20"/>
        </w:rPr>
        <w:t>because</w:t>
      </w:r>
      <w:r w:rsidRPr="006B78CB">
        <w:rPr>
          <w:rFonts w:ascii="Cambria" w:hAnsi="Cambria"/>
          <w:bCs/>
          <w:sz w:val="20"/>
          <w:szCs w:val="20"/>
        </w:rPr>
        <w:t xml:space="preserve"> his gunshots caused </w:t>
      </w:r>
      <w:r>
        <w:rPr>
          <w:rFonts w:ascii="Cambria" w:hAnsi="Cambria"/>
          <w:bCs/>
          <w:sz w:val="20"/>
          <w:szCs w:val="20"/>
        </w:rPr>
        <w:t>Mr.</w:t>
      </w:r>
      <w:r w:rsidRPr="006B78CB">
        <w:rPr>
          <w:rFonts w:ascii="Cambria" w:hAnsi="Cambria"/>
          <w:bCs/>
          <w:sz w:val="20"/>
          <w:szCs w:val="20"/>
        </w:rPr>
        <w:t xml:space="preserve"> Torres Leyva</w:t>
      </w:r>
      <w:r>
        <w:rPr>
          <w:rFonts w:ascii="Cambria" w:hAnsi="Cambria"/>
          <w:bCs/>
          <w:sz w:val="20"/>
          <w:szCs w:val="20"/>
        </w:rPr>
        <w:t>’</w:t>
      </w:r>
      <w:r w:rsidRPr="006B78CB">
        <w:rPr>
          <w:rFonts w:ascii="Cambria" w:hAnsi="Cambria"/>
          <w:bCs/>
          <w:sz w:val="20"/>
          <w:szCs w:val="20"/>
        </w:rPr>
        <w:t xml:space="preserve">s death, and </w:t>
      </w:r>
      <w:r w:rsidR="00315A50">
        <w:rPr>
          <w:rFonts w:ascii="Cambria" w:hAnsi="Cambria"/>
          <w:bCs/>
          <w:sz w:val="20"/>
          <w:szCs w:val="20"/>
        </w:rPr>
        <w:t>sentenced</w:t>
      </w:r>
      <w:r w:rsidR="00315A50" w:rsidRPr="006B78CB">
        <w:rPr>
          <w:rFonts w:ascii="Cambria" w:hAnsi="Cambria"/>
          <w:bCs/>
          <w:sz w:val="20"/>
          <w:szCs w:val="20"/>
        </w:rPr>
        <w:t xml:space="preserve"> </w:t>
      </w:r>
      <w:r w:rsidRPr="006B78CB">
        <w:rPr>
          <w:rFonts w:ascii="Cambria" w:hAnsi="Cambria"/>
          <w:bCs/>
          <w:sz w:val="20"/>
          <w:szCs w:val="20"/>
        </w:rPr>
        <w:t xml:space="preserve">him </w:t>
      </w:r>
      <w:r w:rsidR="00315A50">
        <w:rPr>
          <w:rFonts w:ascii="Cambria" w:hAnsi="Cambria"/>
          <w:bCs/>
          <w:sz w:val="20"/>
          <w:szCs w:val="20"/>
        </w:rPr>
        <w:t>to</w:t>
      </w:r>
      <w:r w:rsidRPr="006B78CB">
        <w:rPr>
          <w:rFonts w:ascii="Cambria" w:hAnsi="Cambria"/>
          <w:bCs/>
          <w:sz w:val="20"/>
          <w:szCs w:val="20"/>
        </w:rPr>
        <w:t xml:space="preserve"> 27</w:t>
      </w:r>
      <w:r w:rsidR="00315A50">
        <w:rPr>
          <w:rFonts w:ascii="Cambria" w:hAnsi="Cambria"/>
          <w:bCs/>
          <w:sz w:val="20"/>
          <w:szCs w:val="20"/>
        </w:rPr>
        <w:t xml:space="preserve"> </w:t>
      </w:r>
      <w:r w:rsidRPr="006B78CB">
        <w:rPr>
          <w:rFonts w:ascii="Cambria" w:hAnsi="Cambria"/>
          <w:bCs/>
          <w:sz w:val="20"/>
          <w:szCs w:val="20"/>
        </w:rPr>
        <w:t xml:space="preserve">years and five months in prison. </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78CB">
        <w:rPr>
          <w:rFonts w:ascii="Cambria" w:hAnsi="Cambria"/>
          <w:bCs/>
          <w:sz w:val="20"/>
          <w:szCs w:val="20"/>
        </w:rPr>
        <w:t xml:space="preserve">The petitioners argue that although a police officer was convicted for the murder of </w:t>
      </w:r>
      <w:r>
        <w:rPr>
          <w:rFonts w:ascii="Cambria" w:hAnsi="Cambria"/>
          <w:bCs/>
          <w:sz w:val="20"/>
          <w:szCs w:val="20"/>
        </w:rPr>
        <w:t>Mr.</w:t>
      </w:r>
      <w:r w:rsidRPr="006B78CB">
        <w:rPr>
          <w:rFonts w:ascii="Cambria" w:hAnsi="Cambria"/>
          <w:bCs/>
          <w:sz w:val="20"/>
          <w:szCs w:val="20"/>
        </w:rPr>
        <w:t xml:space="preserve"> Torres Leyva, authorities failed to undertake a diligent and transparent investigation</w:t>
      </w:r>
      <w:r>
        <w:rPr>
          <w:rFonts w:ascii="Cambria" w:hAnsi="Cambria"/>
          <w:bCs/>
          <w:sz w:val="20"/>
          <w:szCs w:val="20"/>
        </w:rPr>
        <w:t>,</w:t>
      </w:r>
      <w:r w:rsidRPr="006B78CB">
        <w:rPr>
          <w:rFonts w:ascii="Cambria" w:hAnsi="Cambria"/>
          <w:bCs/>
          <w:sz w:val="20"/>
          <w:szCs w:val="20"/>
        </w:rPr>
        <w:t xml:space="preserve"> and several aspects remain unclear. </w:t>
      </w:r>
      <w:r w:rsidR="00315A50">
        <w:rPr>
          <w:rFonts w:ascii="Cambria" w:hAnsi="Cambria"/>
          <w:bCs/>
          <w:sz w:val="20"/>
          <w:szCs w:val="20"/>
        </w:rPr>
        <w:t xml:space="preserve">In this regard, they claim, </w:t>
      </w:r>
      <w:r w:rsidR="00315A50">
        <w:rPr>
          <w:rFonts w:ascii="Cambria" w:hAnsi="Cambria"/>
          <w:bCs/>
          <w:i/>
          <w:sz w:val="20"/>
          <w:szCs w:val="20"/>
        </w:rPr>
        <w:t>inter alia</w:t>
      </w:r>
      <w:r>
        <w:rPr>
          <w:rFonts w:ascii="Cambria" w:hAnsi="Cambria"/>
          <w:bCs/>
          <w:sz w:val="20"/>
          <w:szCs w:val="20"/>
        </w:rPr>
        <w:t>,</w:t>
      </w:r>
      <w:r w:rsidRPr="006B78CB">
        <w:rPr>
          <w:rFonts w:ascii="Cambria" w:hAnsi="Cambria"/>
          <w:bCs/>
          <w:sz w:val="20"/>
          <w:szCs w:val="20"/>
        </w:rPr>
        <w:t xml:space="preserve"> </w:t>
      </w:r>
      <w:r w:rsidR="00315A50">
        <w:rPr>
          <w:rFonts w:ascii="Cambria" w:hAnsi="Cambria"/>
          <w:bCs/>
          <w:sz w:val="20"/>
          <w:szCs w:val="20"/>
        </w:rPr>
        <w:t>that</w:t>
      </w:r>
      <w:r w:rsidRPr="006B78CB">
        <w:rPr>
          <w:rFonts w:ascii="Cambria" w:hAnsi="Cambria"/>
          <w:bCs/>
          <w:sz w:val="20"/>
          <w:szCs w:val="20"/>
        </w:rPr>
        <w:t xml:space="preserve">: i) more than six hours elapsed between </w:t>
      </w:r>
      <w:r>
        <w:rPr>
          <w:rFonts w:ascii="Cambria" w:hAnsi="Cambria"/>
          <w:bCs/>
          <w:sz w:val="20"/>
          <w:szCs w:val="20"/>
        </w:rPr>
        <w:t>Mr.</w:t>
      </w:r>
      <w:r w:rsidRPr="006B78CB">
        <w:rPr>
          <w:rFonts w:ascii="Cambria" w:hAnsi="Cambria"/>
          <w:bCs/>
          <w:sz w:val="20"/>
          <w:szCs w:val="20"/>
        </w:rPr>
        <w:t xml:space="preserve"> Torres Leyva</w:t>
      </w:r>
      <w:r>
        <w:rPr>
          <w:rFonts w:ascii="Cambria" w:hAnsi="Cambria"/>
          <w:bCs/>
          <w:sz w:val="20"/>
          <w:szCs w:val="20"/>
        </w:rPr>
        <w:t>’</w:t>
      </w:r>
      <w:r w:rsidRPr="006B78CB">
        <w:rPr>
          <w:rFonts w:ascii="Cambria" w:hAnsi="Cambria"/>
          <w:bCs/>
          <w:sz w:val="20"/>
          <w:szCs w:val="20"/>
        </w:rPr>
        <w:t xml:space="preserve">s death and the notification of his death to his family; ii) the crime scene was possibly altered given that </w:t>
      </w:r>
      <w:r w:rsidRPr="006B78CB">
        <w:rPr>
          <w:rFonts w:ascii="Cambria" w:hAnsi="Cambria"/>
          <w:bCs/>
          <w:sz w:val="20"/>
          <w:szCs w:val="20"/>
        </w:rPr>
        <w:lastRenderedPageBreak/>
        <w:t xml:space="preserve">one of the officers that had participated in the chase was in charge of preserving the crime scene; iii) it remains unclear who gave the order to fire at the car; iv) it remains unclear why the officers submitted 98 ammunition cartridges less than those that they had received at the beginning of their workday on the day of </w:t>
      </w:r>
      <w:r>
        <w:rPr>
          <w:rFonts w:ascii="Cambria" w:hAnsi="Cambria"/>
          <w:bCs/>
          <w:sz w:val="20"/>
          <w:szCs w:val="20"/>
        </w:rPr>
        <w:t>Mr.</w:t>
      </w:r>
      <w:r w:rsidRPr="006B78CB">
        <w:rPr>
          <w:rFonts w:ascii="Cambria" w:hAnsi="Cambria"/>
          <w:bCs/>
          <w:sz w:val="20"/>
          <w:szCs w:val="20"/>
        </w:rPr>
        <w:t xml:space="preserve"> Torres Leyva</w:t>
      </w:r>
      <w:r>
        <w:rPr>
          <w:rFonts w:ascii="Cambria" w:hAnsi="Cambria"/>
          <w:bCs/>
          <w:sz w:val="20"/>
          <w:szCs w:val="20"/>
        </w:rPr>
        <w:t>’</w:t>
      </w:r>
      <w:r w:rsidRPr="006B78CB">
        <w:rPr>
          <w:rFonts w:ascii="Cambria" w:hAnsi="Cambria"/>
          <w:bCs/>
          <w:sz w:val="20"/>
          <w:szCs w:val="20"/>
        </w:rPr>
        <w:t xml:space="preserve">s death ; v) it is unclear at what distance the car and </w:t>
      </w:r>
      <w:r>
        <w:rPr>
          <w:rFonts w:ascii="Cambria" w:hAnsi="Cambria"/>
          <w:bCs/>
          <w:sz w:val="20"/>
          <w:szCs w:val="20"/>
        </w:rPr>
        <w:t>Mr.</w:t>
      </w:r>
      <w:r w:rsidRPr="006B78CB">
        <w:rPr>
          <w:rFonts w:ascii="Cambria" w:hAnsi="Cambria"/>
          <w:bCs/>
          <w:sz w:val="20"/>
          <w:szCs w:val="20"/>
        </w:rPr>
        <w:t xml:space="preserve"> Torres Leyva were shot; vi) authorities did not take the statement of the detainees</w:t>
      </w:r>
      <w:r>
        <w:rPr>
          <w:rFonts w:ascii="Cambria" w:hAnsi="Cambria"/>
          <w:bCs/>
          <w:sz w:val="20"/>
          <w:szCs w:val="20"/>
        </w:rPr>
        <w:t>, being</w:t>
      </w:r>
      <w:r w:rsidRPr="006B78CB">
        <w:rPr>
          <w:rFonts w:ascii="Cambria" w:hAnsi="Cambria"/>
          <w:bCs/>
          <w:sz w:val="20"/>
          <w:szCs w:val="20"/>
        </w:rPr>
        <w:t xml:space="preserve"> were inside the police cars that took part in the chase</w:t>
      </w:r>
      <w:r>
        <w:rPr>
          <w:rFonts w:ascii="Cambria" w:hAnsi="Cambria"/>
          <w:bCs/>
          <w:sz w:val="20"/>
          <w:szCs w:val="20"/>
        </w:rPr>
        <w:t>,</w:t>
      </w:r>
      <w:r w:rsidRPr="006B78CB">
        <w:rPr>
          <w:rFonts w:ascii="Cambria" w:hAnsi="Cambria"/>
          <w:bCs/>
          <w:sz w:val="20"/>
          <w:szCs w:val="20"/>
        </w:rPr>
        <w:t xml:space="preserve"> </w:t>
      </w:r>
      <w:r>
        <w:rPr>
          <w:rFonts w:ascii="Cambria" w:hAnsi="Cambria"/>
          <w:bCs/>
          <w:sz w:val="20"/>
          <w:szCs w:val="20"/>
        </w:rPr>
        <w:t xml:space="preserve">were </w:t>
      </w:r>
      <w:r w:rsidRPr="006B78CB">
        <w:rPr>
          <w:rFonts w:ascii="Cambria" w:hAnsi="Cambria"/>
          <w:bCs/>
          <w:sz w:val="20"/>
          <w:szCs w:val="20"/>
        </w:rPr>
        <w:t>eyewitnesses of the facts; vii)  it remains unclear why the driver</w:t>
      </w:r>
      <w:r>
        <w:rPr>
          <w:rFonts w:ascii="Cambria" w:hAnsi="Cambria"/>
          <w:bCs/>
          <w:sz w:val="20"/>
          <w:szCs w:val="20"/>
        </w:rPr>
        <w:t>’</w:t>
      </w:r>
      <w:r w:rsidRPr="006B78CB">
        <w:rPr>
          <w:rFonts w:ascii="Cambria" w:hAnsi="Cambria"/>
          <w:bCs/>
          <w:sz w:val="20"/>
          <w:szCs w:val="20"/>
        </w:rPr>
        <w:t xml:space="preserve">s seat had no bloodstains if the police asserts that </w:t>
      </w:r>
      <w:r>
        <w:rPr>
          <w:rFonts w:ascii="Cambria" w:hAnsi="Cambria"/>
          <w:bCs/>
          <w:sz w:val="20"/>
          <w:szCs w:val="20"/>
        </w:rPr>
        <w:t>Mr.</w:t>
      </w:r>
      <w:r w:rsidRPr="006B78CB">
        <w:rPr>
          <w:rFonts w:ascii="Cambria" w:hAnsi="Cambria"/>
          <w:bCs/>
          <w:sz w:val="20"/>
          <w:szCs w:val="20"/>
        </w:rPr>
        <w:t xml:space="preserve"> Torres Leyva was shot while he was driving; viii) it is unclear why there were bloodstains on the passenger seat and front door; ix) it is unclear why the police radio was off for about one hour right after the facts; and x) there are no details on the other officers</w:t>
      </w:r>
      <w:r>
        <w:rPr>
          <w:rFonts w:ascii="Cambria" w:hAnsi="Cambria"/>
          <w:bCs/>
          <w:sz w:val="20"/>
          <w:szCs w:val="20"/>
        </w:rPr>
        <w:t>’</w:t>
      </w:r>
      <w:r w:rsidRPr="006B78CB">
        <w:rPr>
          <w:rFonts w:ascii="Cambria" w:hAnsi="Cambria"/>
          <w:bCs/>
          <w:sz w:val="20"/>
          <w:szCs w:val="20"/>
        </w:rPr>
        <w:t xml:space="preserve"> participation in the operation. </w:t>
      </w:r>
      <w:r>
        <w:rPr>
          <w:rFonts w:ascii="Cambria" w:hAnsi="Cambria"/>
          <w:bCs/>
          <w:sz w:val="20"/>
          <w:szCs w:val="20"/>
        </w:rPr>
        <w:t>Given</w:t>
      </w:r>
      <w:r w:rsidRPr="006B78CB">
        <w:rPr>
          <w:rFonts w:ascii="Cambria" w:hAnsi="Cambria"/>
          <w:bCs/>
          <w:sz w:val="20"/>
          <w:szCs w:val="20"/>
        </w:rPr>
        <w:t xml:space="preserve"> th</w:t>
      </w:r>
      <w:r>
        <w:rPr>
          <w:rFonts w:ascii="Cambria" w:hAnsi="Cambria"/>
          <w:bCs/>
          <w:sz w:val="20"/>
          <w:szCs w:val="20"/>
        </w:rPr>
        <w:t>ese</w:t>
      </w:r>
      <w:r w:rsidRPr="006B78CB">
        <w:rPr>
          <w:rFonts w:ascii="Cambria" w:hAnsi="Cambria"/>
          <w:bCs/>
          <w:sz w:val="20"/>
          <w:szCs w:val="20"/>
        </w:rPr>
        <w:t xml:space="preserve"> claims, the petitioners allege</w:t>
      </w:r>
      <w:r w:rsidR="00315A50">
        <w:rPr>
          <w:rFonts w:ascii="Cambria" w:hAnsi="Cambria"/>
          <w:bCs/>
          <w:sz w:val="20"/>
          <w:szCs w:val="20"/>
        </w:rPr>
        <w:t xml:space="preserve"> a</w:t>
      </w:r>
      <w:r w:rsidRPr="006B78CB">
        <w:rPr>
          <w:rFonts w:ascii="Cambria" w:hAnsi="Cambria"/>
          <w:bCs/>
          <w:sz w:val="20"/>
          <w:szCs w:val="20"/>
        </w:rPr>
        <w:t xml:space="preserve"> lack of </w:t>
      </w:r>
      <w:r w:rsidR="00315A50">
        <w:rPr>
          <w:rFonts w:ascii="Cambria" w:hAnsi="Cambria"/>
          <w:bCs/>
          <w:sz w:val="20"/>
          <w:szCs w:val="20"/>
        </w:rPr>
        <w:t>a diligent</w:t>
      </w:r>
      <w:r w:rsidR="00315A50" w:rsidRPr="006B78CB">
        <w:rPr>
          <w:rFonts w:ascii="Cambria" w:hAnsi="Cambria"/>
          <w:bCs/>
          <w:sz w:val="20"/>
          <w:szCs w:val="20"/>
        </w:rPr>
        <w:t xml:space="preserve"> </w:t>
      </w:r>
      <w:r w:rsidRPr="006B78CB">
        <w:rPr>
          <w:rFonts w:ascii="Cambria" w:hAnsi="Cambria"/>
          <w:bCs/>
          <w:sz w:val="20"/>
          <w:szCs w:val="20"/>
        </w:rPr>
        <w:t xml:space="preserve">investigation </w:t>
      </w:r>
      <w:r w:rsidR="00315A50">
        <w:rPr>
          <w:rFonts w:ascii="Cambria" w:hAnsi="Cambria"/>
          <w:bCs/>
          <w:sz w:val="20"/>
          <w:szCs w:val="20"/>
        </w:rPr>
        <w:t>and allege that</w:t>
      </w:r>
      <w:r w:rsidRPr="006B78CB">
        <w:rPr>
          <w:rFonts w:ascii="Cambria" w:hAnsi="Cambria"/>
          <w:bCs/>
          <w:sz w:val="20"/>
          <w:szCs w:val="20"/>
        </w:rPr>
        <w:t xml:space="preserve"> several officers who participated in </w:t>
      </w:r>
      <w:r>
        <w:rPr>
          <w:rFonts w:ascii="Cambria" w:hAnsi="Cambria"/>
          <w:bCs/>
          <w:sz w:val="20"/>
          <w:szCs w:val="20"/>
        </w:rPr>
        <w:t>Mr.</w:t>
      </w:r>
      <w:r w:rsidRPr="006B78CB">
        <w:rPr>
          <w:rFonts w:ascii="Cambria" w:hAnsi="Cambria"/>
          <w:bCs/>
          <w:sz w:val="20"/>
          <w:szCs w:val="20"/>
        </w:rPr>
        <w:t xml:space="preserve"> Torres Leyva</w:t>
      </w:r>
      <w:r>
        <w:rPr>
          <w:rFonts w:ascii="Cambria" w:hAnsi="Cambria"/>
          <w:bCs/>
          <w:sz w:val="20"/>
          <w:szCs w:val="20"/>
        </w:rPr>
        <w:t>’</w:t>
      </w:r>
      <w:r w:rsidRPr="006B78CB">
        <w:rPr>
          <w:rFonts w:ascii="Cambria" w:hAnsi="Cambria"/>
          <w:bCs/>
          <w:sz w:val="20"/>
          <w:szCs w:val="20"/>
        </w:rPr>
        <w:t xml:space="preserve">s death remain unpunished and have never faced criminal or administrative prosecution. </w:t>
      </w:r>
      <w:r>
        <w:rPr>
          <w:rFonts w:ascii="Cambria" w:hAnsi="Cambria"/>
          <w:bCs/>
          <w:sz w:val="20"/>
          <w:szCs w:val="20"/>
        </w:rPr>
        <w:t>T</w:t>
      </w:r>
      <w:r w:rsidRPr="006B78CB">
        <w:rPr>
          <w:rFonts w:ascii="Cambria" w:hAnsi="Cambria"/>
          <w:bCs/>
          <w:sz w:val="20"/>
          <w:szCs w:val="20"/>
        </w:rPr>
        <w:t>hey refer to the State</w:t>
      </w:r>
      <w:r>
        <w:rPr>
          <w:rFonts w:ascii="Cambria" w:hAnsi="Cambria"/>
          <w:bCs/>
          <w:sz w:val="20"/>
          <w:szCs w:val="20"/>
        </w:rPr>
        <w:t>’</w:t>
      </w:r>
      <w:r w:rsidRPr="006B78CB">
        <w:rPr>
          <w:rFonts w:ascii="Cambria" w:hAnsi="Cambria"/>
          <w:bCs/>
          <w:sz w:val="20"/>
          <w:szCs w:val="20"/>
        </w:rPr>
        <w:t xml:space="preserve">s obligation to advance </w:t>
      </w:r>
      <w:r w:rsidRPr="00FD76E6">
        <w:rPr>
          <w:rFonts w:ascii="Cambria" w:hAnsi="Cambria"/>
          <w:bCs/>
          <w:i/>
          <w:sz w:val="20"/>
          <w:szCs w:val="20"/>
        </w:rPr>
        <w:t>ex officio</w:t>
      </w:r>
      <w:r w:rsidRPr="006B78CB">
        <w:rPr>
          <w:rFonts w:ascii="Cambria" w:hAnsi="Cambria"/>
          <w:bCs/>
          <w:sz w:val="20"/>
          <w:szCs w:val="20"/>
        </w:rPr>
        <w:t xml:space="preserve"> the investigation procedure or the criminal action.</w:t>
      </w:r>
      <w:r>
        <w:rPr>
          <w:rFonts w:ascii="Cambria" w:hAnsi="Cambria"/>
          <w:bCs/>
          <w:sz w:val="20"/>
          <w:szCs w:val="20"/>
        </w:rPr>
        <w:t xml:space="preserve"> </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78CB">
        <w:rPr>
          <w:rFonts w:ascii="Cambria" w:hAnsi="Cambria"/>
          <w:sz w:val="20"/>
          <w:szCs w:val="20"/>
        </w:rPr>
        <w:t xml:space="preserve">They </w:t>
      </w:r>
      <w:r w:rsidR="00315A50">
        <w:rPr>
          <w:rFonts w:ascii="Cambria" w:hAnsi="Cambria"/>
          <w:sz w:val="20"/>
          <w:szCs w:val="20"/>
        </w:rPr>
        <w:t>also</w:t>
      </w:r>
      <w:r w:rsidR="00315A50" w:rsidRPr="006B78CB">
        <w:rPr>
          <w:rFonts w:ascii="Cambria" w:hAnsi="Cambria"/>
          <w:sz w:val="20"/>
          <w:szCs w:val="20"/>
        </w:rPr>
        <w:t xml:space="preserve"> </w:t>
      </w:r>
      <w:r w:rsidRPr="006B78CB">
        <w:rPr>
          <w:rFonts w:ascii="Cambria" w:hAnsi="Cambria"/>
          <w:sz w:val="20"/>
          <w:szCs w:val="20"/>
        </w:rPr>
        <w:t xml:space="preserve">affirm that the State has failed to </w:t>
      </w:r>
      <w:r w:rsidR="00315A50">
        <w:rPr>
          <w:rFonts w:ascii="Cambria" w:hAnsi="Cambria"/>
          <w:sz w:val="20"/>
          <w:szCs w:val="20"/>
        </w:rPr>
        <w:t>comply with</w:t>
      </w:r>
      <w:r w:rsidRPr="006B78CB">
        <w:rPr>
          <w:rFonts w:ascii="Cambria" w:hAnsi="Cambria"/>
          <w:sz w:val="20"/>
          <w:szCs w:val="20"/>
        </w:rPr>
        <w:t xml:space="preserve"> the recommendations </w:t>
      </w:r>
      <w:r w:rsidR="00315A50">
        <w:rPr>
          <w:rFonts w:ascii="Cambria" w:hAnsi="Cambria"/>
          <w:sz w:val="20"/>
          <w:szCs w:val="20"/>
        </w:rPr>
        <w:t>of the</w:t>
      </w:r>
      <w:r w:rsidR="00315A50" w:rsidRPr="006B78CB">
        <w:rPr>
          <w:rFonts w:ascii="Cambria" w:hAnsi="Cambria"/>
          <w:sz w:val="20"/>
          <w:szCs w:val="20"/>
        </w:rPr>
        <w:t xml:space="preserve"> </w:t>
      </w:r>
      <w:r w:rsidRPr="006B78CB">
        <w:rPr>
          <w:rFonts w:ascii="Cambria" w:hAnsi="Cambria"/>
          <w:sz w:val="20"/>
          <w:szCs w:val="20"/>
        </w:rPr>
        <w:t>CDHDF and that</w:t>
      </w:r>
      <w:r w:rsidR="00315A50">
        <w:rPr>
          <w:rFonts w:ascii="Cambria" w:hAnsi="Cambria"/>
          <w:sz w:val="20"/>
          <w:szCs w:val="20"/>
        </w:rPr>
        <w:t>, in trying to comply with them,</w:t>
      </w:r>
      <w:r w:rsidRPr="006B78CB">
        <w:rPr>
          <w:rFonts w:ascii="Cambria" w:hAnsi="Cambria"/>
          <w:sz w:val="20"/>
          <w:szCs w:val="20"/>
        </w:rPr>
        <w:t xml:space="preserve"> it </w:t>
      </w:r>
      <w:r w:rsidR="00315A50" w:rsidRPr="006B78CB">
        <w:rPr>
          <w:rFonts w:ascii="Cambria" w:hAnsi="Cambria"/>
          <w:sz w:val="20"/>
          <w:szCs w:val="20"/>
        </w:rPr>
        <w:t>revictimiz</w:t>
      </w:r>
      <w:r w:rsidR="00315A50">
        <w:rPr>
          <w:rFonts w:ascii="Cambria" w:hAnsi="Cambria"/>
          <w:sz w:val="20"/>
          <w:szCs w:val="20"/>
        </w:rPr>
        <w:t>ed</w:t>
      </w:r>
      <w:r w:rsidR="00315A50" w:rsidRPr="006B78CB">
        <w:rPr>
          <w:rFonts w:ascii="Cambria" w:hAnsi="Cambria"/>
          <w:sz w:val="20"/>
          <w:szCs w:val="20"/>
        </w:rPr>
        <w:t xml:space="preserve"> </w:t>
      </w:r>
      <w:r w:rsidRPr="006B78CB">
        <w:rPr>
          <w:rFonts w:ascii="Cambria" w:hAnsi="Cambria"/>
          <w:sz w:val="20"/>
          <w:szCs w:val="20"/>
        </w:rPr>
        <w:t>the family. In this regard, they claim that several public statements distorted the facts</w:t>
      </w:r>
      <w:r w:rsidR="009832B6">
        <w:rPr>
          <w:rFonts w:ascii="Cambria" w:hAnsi="Cambria"/>
          <w:sz w:val="20"/>
          <w:szCs w:val="20"/>
        </w:rPr>
        <w:t xml:space="preserve"> and</w:t>
      </w:r>
      <w:r w:rsidRPr="006B78CB">
        <w:rPr>
          <w:rFonts w:ascii="Cambria" w:hAnsi="Cambria"/>
          <w:sz w:val="20"/>
          <w:szCs w:val="20"/>
        </w:rPr>
        <w:t xml:space="preserve"> tarnished his good name and honor and that the State has not taken the necessary measures to repair the damage. They submit that the SSP</w:t>
      </w:r>
      <w:r>
        <w:rPr>
          <w:rFonts w:ascii="Cambria" w:hAnsi="Cambria"/>
          <w:sz w:val="20"/>
          <w:szCs w:val="20"/>
        </w:rPr>
        <w:t>’</w:t>
      </w:r>
      <w:r w:rsidRPr="006B78CB">
        <w:rPr>
          <w:rFonts w:ascii="Cambria" w:hAnsi="Cambria"/>
          <w:sz w:val="20"/>
          <w:szCs w:val="20"/>
        </w:rPr>
        <w:t xml:space="preserve">s public apologies were inappropriate and that, when they requested another public apology, the SSP asked the family members to write the apologies themselves. When they submitted their proposal, the SSP argued that </w:t>
      </w:r>
      <w:r>
        <w:rPr>
          <w:rFonts w:ascii="Cambria" w:hAnsi="Cambria"/>
          <w:sz w:val="20"/>
          <w:szCs w:val="20"/>
        </w:rPr>
        <w:t>it</w:t>
      </w:r>
      <w:r w:rsidRPr="006B78CB">
        <w:rPr>
          <w:rFonts w:ascii="Cambria" w:hAnsi="Cambria"/>
          <w:sz w:val="20"/>
          <w:szCs w:val="20"/>
        </w:rPr>
        <w:t xml:space="preserve"> was </w:t>
      </w:r>
      <w:r>
        <w:rPr>
          <w:rFonts w:ascii="Cambria" w:hAnsi="Cambria"/>
          <w:sz w:val="20"/>
          <w:szCs w:val="20"/>
        </w:rPr>
        <w:t>u</w:t>
      </w:r>
      <w:r w:rsidRPr="006B78CB">
        <w:rPr>
          <w:rFonts w:ascii="Cambria" w:hAnsi="Cambria"/>
          <w:sz w:val="20"/>
          <w:szCs w:val="20"/>
        </w:rPr>
        <w:t>nacceptable a</w:t>
      </w:r>
      <w:r>
        <w:rPr>
          <w:rFonts w:ascii="Cambria" w:hAnsi="Cambria"/>
          <w:sz w:val="20"/>
          <w:szCs w:val="20"/>
        </w:rPr>
        <w:t>nd</w:t>
      </w:r>
      <w:r w:rsidRPr="006B78CB">
        <w:rPr>
          <w:rFonts w:ascii="Cambria" w:hAnsi="Cambria"/>
          <w:sz w:val="20"/>
          <w:szCs w:val="20"/>
        </w:rPr>
        <w:t xml:space="preserve"> disrespectful to said institution. They also assert that the public apologies were not </w:t>
      </w:r>
      <w:r>
        <w:rPr>
          <w:rFonts w:ascii="Cambria" w:hAnsi="Cambria"/>
          <w:sz w:val="20"/>
          <w:szCs w:val="20"/>
        </w:rPr>
        <w:t xml:space="preserve">published </w:t>
      </w:r>
      <w:r w:rsidRPr="006B78CB">
        <w:rPr>
          <w:rFonts w:ascii="Cambria" w:hAnsi="Cambria"/>
          <w:sz w:val="20"/>
          <w:szCs w:val="20"/>
        </w:rPr>
        <w:t>on the country</w:t>
      </w:r>
      <w:r>
        <w:rPr>
          <w:rFonts w:ascii="Cambria" w:hAnsi="Cambria"/>
          <w:sz w:val="20"/>
          <w:szCs w:val="20"/>
        </w:rPr>
        <w:t>’</w:t>
      </w:r>
      <w:r w:rsidRPr="006B78CB">
        <w:rPr>
          <w:rFonts w:ascii="Cambria" w:hAnsi="Cambria"/>
          <w:sz w:val="20"/>
          <w:szCs w:val="20"/>
        </w:rPr>
        <w:t>s major media outlets as the family had requested. Finally, the petitioners submit that each time that they meet with the authorities to discuss measures of reparation, they realize that public officials do not prepare for these meetings hence are not acquainted with the case file</w:t>
      </w:r>
      <w:r w:rsidR="009832B6">
        <w:rPr>
          <w:rFonts w:ascii="Cambria" w:hAnsi="Cambria"/>
          <w:sz w:val="20"/>
          <w:szCs w:val="20"/>
        </w:rPr>
        <w:t>.</w:t>
      </w:r>
      <w:r w:rsidRPr="006B78CB">
        <w:rPr>
          <w:rFonts w:ascii="Cambria" w:hAnsi="Cambria"/>
          <w:sz w:val="20"/>
          <w:szCs w:val="20"/>
        </w:rPr>
        <w:t xml:space="preserve"> </w:t>
      </w:r>
      <w:r w:rsidR="009832B6">
        <w:rPr>
          <w:rFonts w:ascii="Cambria" w:hAnsi="Cambria"/>
          <w:sz w:val="20"/>
          <w:szCs w:val="20"/>
        </w:rPr>
        <w:t>C</w:t>
      </w:r>
      <w:r w:rsidR="009832B6" w:rsidRPr="006B78CB">
        <w:rPr>
          <w:rFonts w:ascii="Cambria" w:hAnsi="Cambria"/>
          <w:sz w:val="20"/>
          <w:szCs w:val="20"/>
        </w:rPr>
        <w:t>onsequently</w:t>
      </w:r>
      <w:r w:rsidRPr="006B78CB">
        <w:rPr>
          <w:rFonts w:ascii="Cambria" w:hAnsi="Cambria"/>
          <w:sz w:val="20"/>
          <w:szCs w:val="20"/>
        </w:rPr>
        <w:t xml:space="preserve">, the family members need to retell all the facts. </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78CB">
        <w:rPr>
          <w:rFonts w:ascii="Cambria" w:hAnsi="Cambria"/>
          <w:sz w:val="20"/>
          <w:szCs w:val="20"/>
        </w:rPr>
        <w:t xml:space="preserve">For its part, the State informs that the authorities duly investigated the circumstances of </w:t>
      </w:r>
      <w:r>
        <w:rPr>
          <w:rFonts w:ascii="Cambria" w:hAnsi="Cambria"/>
          <w:sz w:val="20"/>
          <w:szCs w:val="20"/>
        </w:rPr>
        <w:t>Mr.</w:t>
      </w:r>
      <w:r w:rsidRPr="006B78CB">
        <w:rPr>
          <w:rFonts w:ascii="Cambria" w:hAnsi="Cambria"/>
          <w:sz w:val="20"/>
          <w:szCs w:val="20"/>
        </w:rPr>
        <w:t xml:space="preserve"> Torres Leyva</w:t>
      </w:r>
      <w:r>
        <w:rPr>
          <w:rFonts w:ascii="Cambria" w:hAnsi="Cambria"/>
          <w:sz w:val="20"/>
          <w:szCs w:val="20"/>
        </w:rPr>
        <w:t>’</w:t>
      </w:r>
      <w:r w:rsidRPr="006B78CB">
        <w:rPr>
          <w:rFonts w:ascii="Cambria" w:hAnsi="Cambria"/>
          <w:sz w:val="20"/>
          <w:szCs w:val="20"/>
        </w:rPr>
        <w:t>s death. It claims that the 34 police officers participating in the chase were brought before the Public Prosecutor</w:t>
      </w:r>
      <w:r>
        <w:rPr>
          <w:rFonts w:ascii="Cambria" w:hAnsi="Cambria"/>
          <w:sz w:val="20"/>
          <w:szCs w:val="20"/>
        </w:rPr>
        <w:t>’</w:t>
      </w:r>
      <w:r w:rsidRPr="006B78CB">
        <w:rPr>
          <w:rFonts w:ascii="Cambria" w:hAnsi="Cambria"/>
          <w:sz w:val="20"/>
          <w:szCs w:val="20"/>
        </w:rPr>
        <w:t>s Office and that the authorities undertook several tests (forensic, ballistic, photographic, land traffic, mechanical, chemical, sodium rhodizonate, and necropsy testing) as well as the statements of witnesses and potential persons responsible to determine the officers</w:t>
      </w:r>
      <w:r>
        <w:rPr>
          <w:rFonts w:ascii="Cambria" w:hAnsi="Cambria"/>
          <w:sz w:val="20"/>
          <w:szCs w:val="20"/>
        </w:rPr>
        <w:t>’</w:t>
      </w:r>
      <w:r w:rsidRPr="006B78CB">
        <w:rPr>
          <w:rFonts w:ascii="Cambria" w:hAnsi="Cambria"/>
          <w:sz w:val="20"/>
          <w:szCs w:val="20"/>
        </w:rPr>
        <w:t xml:space="preserve"> responsibility for </w:t>
      </w:r>
      <w:r>
        <w:rPr>
          <w:rFonts w:ascii="Cambria" w:hAnsi="Cambria"/>
          <w:sz w:val="20"/>
          <w:szCs w:val="20"/>
        </w:rPr>
        <w:t>Mr.</w:t>
      </w:r>
      <w:r w:rsidRPr="006B78CB">
        <w:rPr>
          <w:rFonts w:ascii="Cambria" w:hAnsi="Cambria"/>
          <w:sz w:val="20"/>
          <w:szCs w:val="20"/>
        </w:rPr>
        <w:t xml:space="preserve"> Torres Leyva</w:t>
      </w:r>
      <w:r>
        <w:rPr>
          <w:rFonts w:ascii="Cambria" w:hAnsi="Cambria"/>
          <w:sz w:val="20"/>
          <w:szCs w:val="20"/>
        </w:rPr>
        <w:t>’s</w:t>
      </w:r>
      <w:r w:rsidRPr="006B78CB">
        <w:rPr>
          <w:rFonts w:ascii="Cambria" w:hAnsi="Cambria"/>
          <w:sz w:val="20"/>
          <w:szCs w:val="20"/>
        </w:rPr>
        <w:t xml:space="preserve"> death. It alleges that the investigation results led to the prosecution of four police officers, three of whom were initially convicted. It informs that a higher court acquitted two of the defendants because of the</w:t>
      </w:r>
      <w:r>
        <w:rPr>
          <w:rFonts w:ascii="Cambria" w:hAnsi="Cambria"/>
          <w:sz w:val="20"/>
          <w:szCs w:val="20"/>
        </w:rPr>
        <w:t>ir</w:t>
      </w:r>
      <w:r w:rsidRPr="006B78CB">
        <w:rPr>
          <w:rFonts w:ascii="Cambria" w:hAnsi="Cambria"/>
          <w:sz w:val="20"/>
          <w:szCs w:val="20"/>
        </w:rPr>
        <w:t xml:space="preserve"> appeal</w:t>
      </w:r>
      <w:r>
        <w:rPr>
          <w:rFonts w:ascii="Cambria" w:hAnsi="Cambria"/>
          <w:sz w:val="20"/>
          <w:szCs w:val="20"/>
        </w:rPr>
        <w:t>s</w:t>
      </w:r>
      <w:r w:rsidRPr="006B78CB">
        <w:rPr>
          <w:rFonts w:ascii="Cambria" w:hAnsi="Cambria"/>
          <w:sz w:val="20"/>
          <w:szCs w:val="20"/>
        </w:rPr>
        <w:t xml:space="preserve">. Therefore, the State contends that the facts have been clarified and that the person responsible for the shots that hit </w:t>
      </w:r>
      <w:r>
        <w:rPr>
          <w:rFonts w:ascii="Cambria" w:hAnsi="Cambria"/>
          <w:sz w:val="20"/>
          <w:szCs w:val="20"/>
        </w:rPr>
        <w:t>Mr.</w:t>
      </w:r>
      <w:r w:rsidRPr="006B78CB">
        <w:rPr>
          <w:rFonts w:ascii="Cambria" w:hAnsi="Cambria"/>
          <w:sz w:val="20"/>
          <w:szCs w:val="20"/>
        </w:rPr>
        <w:t xml:space="preserve"> Torres Leyva was sentenced for aggravated murder. According to the State, if the family members disagreed with the Public Prosecutor</w:t>
      </w:r>
      <w:r>
        <w:rPr>
          <w:rFonts w:ascii="Cambria" w:hAnsi="Cambria"/>
          <w:sz w:val="20"/>
          <w:szCs w:val="20"/>
        </w:rPr>
        <w:t>’</w:t>
      </w:r>
      <w:r w:rsidRPr="006B78CB">
        <w:rPr>
          <w:rFonts w:ascii="Cambria" w:hAnsi="Cambria"/>
          <w:sz w:val="20"/>
          <w:szCs w:val="20"/>
        </w:rPr>
        <w:t xml:space="preserve">s decision to discontinue the investigation of the non-prosecuted police officers, they should have filed an appeal or an indirect </w:t>
      </w:r>
      <w:r w:rsidRPr="00FD76E6">
        <w:rPr>
          <w:rFonts w:ascii="Cambria" w:hAnsi="Cambria"/>
          <w:i/>
          <w:sz w:val="20"/>
          <w:szCs w:val="20"/>
        </w:rPr>
        <w:t>amparo</w:t>
      </w:r>
      <w:r w:rsidRPr="006B78CB">
        <w:rPr>
          <w:rFonts w:ascii="Cambria" w:hAnsi="Cambria"/>
          <w:sz w:val="20"/>
          <w:szCs w:val="20"/>
        </w:rPr>
        <w:t xml:space="preserve"> at that moment. Since the family did not appeal the decision, the Prosecutor</w:t>
      </w:r>
      <w:r>
        <w:rPr>
          <w:rFonts w:ascii="Cambria" w:hAnsi="Cambria"/>
          <w:sz w:val="20"/>
          <w:szCs w:val="20"/>
        </w:rPr>
        <w:t>’</w:t>
      </w:r>
      <w:r w:rsidRPr="006B78CB">
        <w:rPr>
          <w:rFonts w:ascii="Cambria" w:hAnsi="Cambria"/>
          <w:sz w:val="20"/>
          <w:szCs w:val="20"/>
        </w:rPr>
        <w:t xml:space="preserve">s Office closed the investigation. Consequently, it affirms that the petition is inadmissible for lack of exhaustion of domestic remedies. </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78CB">
        <w:rPr>
          <w:rFonts w:ascii="Cambria" w:hAnsi="Cambria"/>
          <w:sz w:val="20"/>
          <w:szCs w:val="20"/>
        </w:rPr>
        <w:t>Also, the State submits that it followed the recommendation of the CDHDF because it paid for the material damage to the car and the funeral expenses</w:t>
      </w:r>
      <w:r w:rsidR="009832B6">
        <w:rPr>
          <w:rFonts w:ascii="Cambria" w:hAnsi="Cambria"/>
          <w:sz w:val="20"/>
          <w:szCs w:val="20"/>
        </w:rPr>
        <w:t>. It</w:t>
      </w:r>
      <w:r w:rsidRPr="006B78CB">
        <w:rPr>
          <w:rFonts w:ascii="Cambria" w:hAnsi="Cambria"/>
          <w:sz w:val="20"/>
          <w:szCs w:val="20"/>
        </w:rPr>
        <w:t xml:space="preserve"> </w:t>
      </w:r>
      <w:r w:rsidR="009832B6">
        <w:rPr>
          <w:rFonts w:ascii="Cambria" w:hAnsi="Cambria"/>
          <w:sz w:val="20"/>
          <w:szCs w:val="20"/>
        </w:rPr>
        <w:t>also</w:t>
      </w:r>
      <w:r w:rsidRPr="006B78CB">
        <w:rPr>
          <w:rFonts w:ascii="Cambria" w:hAnsi="Cambria"/>
          <w:sz w:val="20"/>
          <w:szCs w:val="20"/>
        </w:rPr>
        <w:t xml:space="preserve"> granted compensation to the family. </w:t>
      </w:r>
      <w:r w:rsidR="009832B6">
        <w:rPr>
          <w:rFonts w:ascii="Cambria" w:hAnsi="Cambria"/>
          <w:sz w:val="20"/>
          <w:szCs w:val="20"/>
        </w:rPr>
        <w:t>M</w:t>
      </w:r>
      <w:r w:rsidRPr="006B78CB">
        <w:rPr>
          <w:rFonts w:ascii="Cambria" w:hAnsi="Cambria"/>
          <w:sz w:val="20"/>
          <w:szCs w:val="20"/>
        </w:rPr>
        <w:t>oreover</w:t>
      </w:r>
      <w:r w:rsidR="009832B6">
        <w:rPr>
          <w:rFonts w:ascii="Cambria" w:hAnsi="Cambria"/>
          <w:sz w:val="20"/>
          <w:szCs w:val="20"/>
        </w:rPr>
        <w:t>, it</w:t>
      </w:r>
      <w:r w:rsidRPr="006B78CB">
        <w:rPr>
          <w:rFonts w:ascii="Cambria" w:hAnsi="Cambria"/>
          <w:sz w:val="20"/>
          <w:szCs w:val="20"/>
        </w:rPr>
        <w:t xml:space="preserve"> claims that it has included guarantees of non-repetition by promoting better training for police officers concerning the use of force and that it </w:t>
      </w:r>
      <w:r>
        <w:rPr>
          <w:rFonts w:ascii="Cambria" w:hAnsi="Cambria"/>
          <w:sz w:val="20"/>
          <w:szCs w:val="20"/>
        </w:rPr>
        <w:t xml:space="preserve">publicly apologized </w:t>
      </w:r>
      <w:r w:rsidRPr="006B78CB">
        <w:rPr>
          <w:rFonts w:ascii="Cambria" w:hAnsi="Cambria"/>
          <w:sz w:val="20"/>
          <w:szCs w:val="20"/>
        </w:rPr>
        <w:t xml:space="preserve">for </w:t>
      </w:r>
      <w:r>
        <w:rPr>
          <w:rFonts w:ascii="Cambria" w:hAnsi="Cambria"/>
          <w:sz w:val="20"/>
          <w:szCs w:val="20"/>
        </w:rPr>
        <w:t>Mr.</w:t>
      </w:r>
      <w:r w:rsidRPr="006B78CB">
        <w:rPr>
          <w:rFonts w:ascii="Cambria" w:hAnsi="Cambria"/>
          <w:sz w:val="20"/>
          <w:szCs w:val="20"/>
        </w:rPr>
        <w:t xml:space="preserve"> Torres Leyva</w:t>
      </w:r>
      <w:r>
        <w:rPr>
          <w:rFonts w:ascii="Cambria" w:hAnsi="Cambria"/>
          <w:sz w:val="20"/>
          <w:szCs w:val="20"/>
        </w:rPr>
        <w:t>’</w:t>
      </w:r>
      <w:r w:rsidRPr="006B78CB">
        <w:rPr>
          <w:rFonts w:ascii="Cambria" w:hAnsi="Cambria"/>
          <w:sz w:val="20"/>
          <w:szCs w:val="20"/>
        </w:rPr>
        <w:t xml:space="preserve">s death at the institutional level and </w:t>
      </w:r>
      <w:r>
        <w:rPr>
          <w:rFonts w:ascii="Cambria" w:hAnsi="Cambria"/>
          <w:sz w:val="20"/>
          <w:szCs w:val="20"/>
        </w:rPr>
        <w:t>through</w:t>
      </w:r>
      <w:r w:rsidRPr="006B78CB">
        <w:rPr>
          <w:rFonts w:ascii="Cambria" w:hAnsi="Cambria"/>
          <w:sz w:val="20"/>
          <w:szCs w:val="20"/>
        </w:rPr>
        <w:t xml:space="preserve"> the media. It argues that the damage has been duly redressed and that the petitioners intend to have the IACHR work as court of </w:t>
      </w:r>
      <w:r w:rsidR="009832B6">
        <w:rPr>
          <w:rFonts w:ascii="Cambria" w:hAnsi="Cambria"/>
          <w:sz w:val="20"/>
          <w:szCs w:val="20"/>
        </w:rPr>
        <w:t>fourth instance</w:t>
      </w:r>
      <w:r w:rsidR="009832B6" w:rsidRPr="006B78CB">
        <w:rPr>
          <w:rFonts w:ascii="Cambria" w:hAnsi="Cambria"/>
          <w:sz w:val="20"/>
          <w:szCs w:val="20"/>
        </w:rPr>
        <w:t xml:space="preserve"> </w:t>
      </w:r>
      <w:r w:rsidRPr="006B78CB">
        <w:rPr>
          <w:rFonts w:ascii="Cambria" w:hAnsi="Cambria"/>
          <w:sz w:val="20"/>
          <w:szCs w:val="20"/>
        </w:rPr>
        <w:t xml:space="preserve">because they are not satisfied with the domestic decisions. </w:t>
      </w:r>
    </w:p>
    <w:p w:rsidR="00387A1A" w:rsidRPr="006B78CB" w:rsidRDefault="00387A1A" w:rsidP="003851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rPr>
      </w:pPr>
      <w:r w:rsidRPr="006B78CB">
        <w:rPr>
          <w:rFonts w:asciiTheme="majorHAnsi" w:eastAsia="Cambria" w:hAnsiTheme="majorHAnsi" w:cs="Cambria"/>
          <w:b/>
          <w:bCs/>
          <w:color w:val="000000"/>
          <w:sz w:val="20"/>
          <w:szCs w:val="20"/>
          <w:u w:color="000000"/>
          <w:lang w:eastAsia="es-ES"/>
        </w:rPr>
        <w:t>VI.</w:t>
      </w:r>
      <w:r w:rsidRPr="006B78CB">
        <w:rPr>
          <w:rFonts w:asciiTheme="majorHAnsi" w:eastAsia="Cambria" w:hAnsiTheme="majorHAnsi" w:cs="Cambria"/>
          <w:b/>
          <w:bCs/>
          <w:color w:val="000000"/>
          <w:sz w:val="20"/>
          <w:szCs w:val="20"/>
          <w:u w:color="000000"/>
          <w:lang w:eastAsia="es-ES"/>
        </w:rPr>
        <w:tab/>
      </w:r>
      <w:r w:rsidRPr="006B78CB">
        <w:rPr>
          <w:rFonts w:asciiTheme="majorHAnsi" w:hAnsiTheme="majorHAnsi"/>
          <w:b/>
          <w:bCs/>
          <w:sz w:val="20"/>
          <w:szCs w:val="20"/>
        </w:rPr>
        <w:t>ANALYSIS OF EXHAUSTION OF DOMESTIC REMEDIES AND TIMELINESS OF THE PETITION</w:t>
      </w:r>
      <w:r w:rsidRPr="006B78CB">
        <w:rPr>
          <w:rFonts w:asciiTheme="majorHAnsi" w:eastAsia="Cambria" w:hAnsiTheme="majorHAnsi" w:cs="Cambria"/>
          <w:b/>
          <w:bCs/>
          <w:color w:val="000000"/>
          <w:sz w:val="20"/>
          <w:szCs w:val="20"/>
          <w:u w:color="000000"/>
          <w:lang w:eastAsia="es-ES"/>
        </w:rPr>
        <w:t xml:space="preserve"> </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78CB">
        <w:rPr>
          <w:rFonts w:ascii="Cambria" w:hAnsi="Cambria"/>
          <w:sz w:val="20"/>
          <w:szCs w:val="20"/>
        </w:rPr>
        <w:t>The Commission takes note of the State</w:t>
      </w:r>
      <w:r>
        <w:rPr>
          <w:rFonts w:ascii="Cambria" w:hAnsi="Cambria"/>
          <w:sz w:val="20"/>
          <w:szCs w:val="20"/>
        </w:rPr>
        <w:t>’</w:t>
      </w:r>
      <w:r w:rsidRPr="006B78CB">
        <w:rPr>
          <w:rFonts w:ascii="Cambria" w:hAnsi="Cambria"/>
          <w:sz w:val="20"/>
          <w:szCs w:val="20"/>
        </w:rPr>
        <w:t xml:space="preserve">s allegations about the lack of an appeal or an indirect </w:t>
      </w:r>
      <w:r w:rsidRPr="00FD76E6">
        <w:rPr>
          <w:rFonts w:ascii="Cambria" w:hAnsi="Cambria"/>
          <w:i/>
          <w:sz w:val="20"/>
          <w:szCs w:val="20"/>
        </w:rPr>
        <w:t>amparo</w:t>
      </w:r>
      <w:r w:rsidRPr="006B78CB">
        <w:rPr>
          <w:rFonts w:ascii="Cambria" w:hAnsi="Cambria"/>
          <w:sz w:val="20"/>
          <w:szCs w:val="20"/>
        </w:rPr>
        <w:t xml:space="preserve"> against the decision to close the investigation </w:t>
      </w:r>
      <w:r w:rsidR="00EA3B5F">
        <w:rPr>
          <w:rFonts w:ascii="Cambria" w:hAnsi="Cambria"/>
          <w:sz w:val="20"/>
          <w:szCs w:val="20"/>
        </w:rPr>
        <w:t>concerning</w:t>
      </w:r>
      <w:r w:rsidR="00EA3B5F" w:rsidRPr="006B78CB">
        <w:rPr>
          <w:rFonts w:ascii="Cambria" w:hAnsi="Cambria"/>
          <w:sz w:val="20"/>
          <w:szCs w:val="20"/>
        </w:rPr>
        <w:t xml:space="preserve"> </w:t>
      </w:r>
      <w:r w:rsidRPr="006B78CB">
        <w:rPr>
          <w:rFonts w:ascii="Cambria" w:hAnsi="Cambria"/>
          <w:sz w:val="20"/>
          <w:szCs w:val="20"/>
        </w:rPr>
        <w:t xml:space="preserve">the 30 police officers involved in the chase of </w:t>
      </w:r>
      <w:r>
        <w:rPr>
          <w:rFonts w:ascii="Cambria" w:hAnsi="Cambria"/>
          <w:sz w:val="20"/>
          <w:szCs w:val="20"/>
        </w:rPr>
        <w:t>Mr.</w:t>
      </w:r>
      <w:r w:rsidRPr="006B78CB">
        <w:rPr>
          <w:rFonts w:ascii="Cambria" w:hAnsi="Cambria"/>
          <w:sz w:val="20"/>
          <w:szCs w:val="20"/>
        </w:rPr>
        <w:t xml:space="preserve"> Torres Leyva</w:t>
      </w:r>
      <w:r w:rsidR="00EA3B5F">
        <w:rPr>
          <w:rFonts w:ascii="Cambria" w:hAnsi="Cambria"/>
          <w:sz w:val="20"/>
          <w:szCs w:val="20"/>
        </w:rPr>
        <w:t xml:space="preserve"> who were not prosecuted</w:t>
      </w:r>
      <w:r w:rsidRPr="006B78CB">
        <w:rPr>
          <w:rFonts w:ascii="Cambria" w:hAnsi="Cambria"/>
          <w:sz w:val="20"/>
          <w:szCs w:val="20"/>
        </w:rPr>
        <w:t xml:space="preserve">. However, </w:t>
      </w:r>
      <w:r>
        <w:rPr>
          <w:rFonts w:ascii="Cambria" w:hAnsi="Cambria"/>
          <w:sz w:val="20"/>
          <w:szCs w:val="20"/>
        </w:rPr>
        <w:t>it</w:t>
      </w:r>
      <w:r w:rsidRPr="006B78CB">
        <w:rPr>
          <w:rFonts w:ascii="Cambria" w:hAnsi="Cambria"/>
          <w:sz w:val="20"/>
          <w:szCs w:val="20"/>
        </w:rPr>
        <w:t xml:space="preserve"> </w:t>
      </w:r>
      <w:r>
        <w:rPr>
          <w:rFonts w:ascii="Cambria" w:hAnsi="Cambria"/>
          <w:sz w:val="20"/>
          <w:szCs w:val="20"/>
        </w:rPr>
        <w:t>reiterate</w:t>
      </w:r>
      <w:r w:rsidRPr="006B78CB">
        <w:rPr>
          <w:rFonts w:ascii="Cambria" w:hAnsi="Cambria"/>
          <w:sz w:val="20"/>
          <w:szCs w:val="20"/>
        </w:rPr>
        <w:t xml:space="preserve">s that whenever a petition concerns an alleged offense liable to prosecution ex officio, the domestic remedy to be exhausted is </w:t>
      </w:r>
      <w:r>
        <w:rPr>
          <w:rFonts w:ascii="Cambria" w:hAnsi="Cambria"/>
          <w:sz w:val="20"/>
          <w:szCs w:val="20"/>
        </w:rPr>
        <w:t xml:space="preserve">a </w:t>
      </w:r>
      <w:r w:rsidRPr="006B78CB">
        <w:rPr>
          <w:rFonts w:ascii="Cambria" w:hAnsi="Cambria"/>
          <w:sz w:val="20"/>
          <w:szCs w:val="20"/>
        </w:rPr>
        <w:t xml:space="preserve">criminal </w:t>
      </w:r>
      <w:r w:rsidRPr="006B78CB">
        <w:rPr>
          <w:rFonts w:ascii="Cambria" w:hAnsi="Cambria"/>
          <w:sz w:val="20"/>
          <w:szCs w:val="20"/>
        </w:rPr>
        <w:lastRenderedPageBreak/>
        <w:t>investigation, which the State must initiate and advance.</w:t>
      </w:r>
      <w:r w:rsidRPr="006B78CB">
        <w:rPr>
          <w:rFonts w:ascii="Cambria" w:hAnsi="Cambria"/>
          <w:sz w:val="20"/>
          <w:szCs w:val="20"/>
          <w:vertAlign w:val="superscript"/>
        </w:rPr>
        <w:footnoteReference w:id="7"/>
      </w:r>
      <w:r w:rsidRPr="006B78CB">
        <w:rPr>
          <w:rFonts w:ascii="Cambria" w:hAnsi="Cambria"/>
          <w:sz w:val="20"/>
          <w:szCs w:val="20"/>
        </w:rPr>
        <w:t xml:space="preserve"> As a result, based on the information presented by the parties, the IACHR deems that domestic remedies were exhausted on October 23, 2007, when the Superior Court of Justice of the Federal District issued its second judgment and convicted an off</w:t>
      </w:r>
      <w:r>
        <w:rPr>
          <w:rFonts w:ascii="Cambria" w:hAnsi="Cambria"/>
          <w:sz w:val="20"/>
          <w:szCs w:val="20"/>
        </w:rPr>
        <w:t>ic</w:t>
      </w:r>
      <w:r w:rsidRPr="006B78CB">
        <w:rPr>
          <w:rFonts w:ascii="Cambria" w:hAnsi="Cambria"/>
          <w:sz w:val="20"/>
          <w:szCs w:val="20"/>
        </w:rPr>
        <w:t xml:space="preserve">er for </w:t>
      </w:r>
      <w:r>
        <w:rPr>
          <w:rFonts w:ascii="Cambria" w:hAnsi="Cambria"/>
          <w:sz w:val="20"/>
          <w:szCs w:val="20"/>
        </w:rPr>
        <w:t>Mr.</w:t>
      </w:r>
      <w:r w:rsidRPr="006B78CB">
        <w:rPr>
          <w:rFonts w:ascii="Cambria" w:hAnsi="Cambria"/>
          <w:sz w:val="20"/>
          <w:szCs w:val="20"/>
        </w:rPr>
        <w:t xml:space="preserve"> Torres Leyva</w:t>
      </w:r>
      <w:r>
        <w:rPr>
          <w:rFonts w:ascii="Cambria" w:hAnsi="Cambria"/>
          <w:sz w:val="20"/>
          <w:szCs w:val="20"/>
        </w:rPr>
        <w:t>’</w:t>
      </w:r>
      <w:r w:rsidRPr="006B78CB">
        <w:rPr>
          <w:rFonts w:ascii="Cambria" w:hAnsi="Cambria"/>
          <w:sz w:val="20"/>
          <w:szCs w:val="20"/>
        </w:rPr>
        <w:t>s death. In view of the foregoing and given that the exhaustion of remedies took place when the petition was already at the IACHR under study, the Commission believes that the instant petition meets the requirements established in Article</w:t>
      </w:r>
      <w:r w:rsidR="00EA3B5F">
        <w:rPr>
          <w:rFonts w:ascii="Cambria" w:hAnsi="Cambria"/>
          <w:sz w:val="20"/>
          <w:szCs w:val="20"/>
        </w:rPr>
        <w:t>s</w:t>
      </w:r>
      <w:r w:rsidRPr="006B78CB">
        <w:rPr>
          <w:rFonts w:ascii="Cambria" w:hAnsi="Cambria"/>
          <w:sz w:val="20"/>
          <w:szCs w:val="20"/>
        </w:rPr>
        <w:t xml:space="preserve"> 46</w:t>
      </w:r>
      <w:r w:rsidR="00EA3B5F">
        <w:rPr>
          <w:rFonts w:ascii="Cambria" w:hAnsi="Cambria"/>
          <w:sz w:val="20"/>
          <w:szCs w:val="20"/>
        </w:rPr>
        <w:t>(1)(a) and 46(1)(b)</w:t>
      </w:r>
      <w:r w:rsidRPr="006B78CB">
        <w:rPr>
          <w:rFonts w:ascii="Cambria" w:hAnsi="Cambria"/>
          <w:sz w:val="20"/>
          <w:szCs w:val="20"/>
        </w:rPr>
        <w:t xml:space="preserve"> of the American Convention.</w:t>
      </w:r>
      <w:r w:rsidRPr="006B78CB">
        <w:rPr>
          <w:rFonts w:ascii="Cambria" w:hAnsi="Cambria"/>
          <w:bCs/>
          <w:sz w:val="20"/>
          <w:szCs w:val="20"/>
        </w:rPr>
        <w:t xml:space="preserve"> </w:t>
      </w:r>
    </w:p>
    <w:p w:rsidR="00387A1A" w:rsidRPr="006B78CB" w:rsidRDefault="00387A1A" w:rsidP="00387A1A">
      <w:pPr>
        <w:pStyle w:val="ListParagraph"/>
        <w:spacing w:before="240" w:after="240"/>
        <w:jc w:val="both"/>
        <w:rPr>
          <w:rFonts w:asciiTheme="majorHAnsi" w:hAnsiTheme="majorHAnsi"/>
          <w:b/>
          <w:sz w:val="20"/>
          <w:szCs w:val="20"/>
        </w:rPr>
      </w:pPr>
      <w:r w:rsidRPr="006B78CB">
        <w:rPr>
          <w:rFonts w:asciiTheme="majorHAnsi" w:hAnsiTheme="majorHAnsi"/>
          <w:b/>
          <w:bCs/>
          <w:sz w:val="20"/>
          <w:szCs w:val="20"/>
        </w:rPr>
        <w:t>VII.</w:t>
      </w:r>
      <w:r w:rsidRPr="006B78CB">
        <w:rPr>
          <w:rFonts w:asciiTheme="majorHAnsi" w:hAnsiTheme="majorHAnsi"/>
          <w:b/>
          <w:bCs/>
          <w:sz w:val="20"/>
          <w:szCs w:val="20"/>
        </w:rPr>
        <w:tab/>
        <w:t>ANALYSIS OF COLORABLE CLAIM</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78CB">
        <w:rPr>
          <w:rFonts w:ascii="Cambria" w:hAnsi="Cambria"/>
          <w:sz w:val="20"/>
          <w:szCs w:val="20"/>
        </w:rPr>
        <w:t xml:space="preserve">The IACHR considers that the claims regarding the </w:t>
      </w:r>
      <w:r>
        <w:rPr>
          <w:rFonts w:ascii="Cambria" w:hAnsi="Cambria"/>
          <w:sz w:val="20"/>
          <w:szCs w:val="20"/>
        </w:rPr>
        <w:t>purported</w:t>
      </w:r>
      <w:r w:rsidRPr="006B78CB">
        <w:rPr>
          <w:rFonts w:ascii="Cambria" w:hAnsi="Cambria"/>
          <w:sz w:val="20"/>
          <w:szCs w:val="20"/>
        </w:rPr>
        <w:t xml:space="preserve"> lack of a diligent investigation into </w:t>
      </w:r>
      <w:r>
        <w:rPr>
          <w:rFonts w:ascii="Cambria" w:hAnsi="Cambria"/>
          <w:sz w:val="20"/>
          <w:szCs w:val="20"/>
        </w:rPr>
        <w:t>Mr.</w:t>
      </w:r>
      <w:r w:rsidRPr="006B78CB">
        <w:rPr>
          <w:rFonts w:ascii="Cambria" w:hAnsi="Cambria"/>
          <w:sz w:val="20"/>
          <w:szCs w:val="20"/>
        </w:rPr>
        <w:t xml:space="preserve"> Torres Leyva</w:t>
      </w:r>
      <w:r>
        <w:rPr>
          <w:rFonts w:ascii="Cambria" w:hAnsi="Cambria"/>
          <w:sz w:val="20"/>
          <w:szCs w:val="20"/>
        </w:rPr>
        <w:t>’</w:t>
      </w:r>
      <w:r w:rsidRPr="006B78CB">
        <w:rPr>
          <w:rFonts w:ascii="Cambria" w:hAnsi="Cambria"/>
          <w:sz w:val="20"/>
          <w:szCs w:val="20"/>
        </w:rPr>
        <w:t xml:space="preserve">s death and the alleged non-prosecution of officers responsible and the lack of clarification of the events, if proven, could establish a violation of the rights enshrined in Articles 4 (life), 8 (fair trial) and 25 (judicial protection) of the American Convention, in accordance with Article 1.1 thereof, in connection with </w:t>
      </w:r>
      <w:r>
        <w:rPr>
          <w:rFonts w:ascii="Cambria" w:hAnsi="Cambria"/>
          <w:sz w:val="20"/>
          <w:szCs w:val="20"/>
        </w:rPr>
        <w:t>Mr.</w:t>
      </w:r>
      <w:r w:rsidRPr="006B78CB">
        <w:rPr>
          <w:rFonts w:ascii="Cambria" w:hAnsi="Cambria"/>
          <w:sz w:val="20"/>
          <w:szCs w:val="20"/>
        </w:rPr>
        <w:t xml:space="preserve"> Torres Leyva. Likewise, the same allegations, if proven, could establish a violation of the rights enshrined in Articles 5 (humane treatment), 8 (fair trial) and 25 (judicial protection) of the American Convention, </w:t>
      </w:r>
      <w:r w:rsidR="00EA3B5F">
        <w:rPr>
          <w:rFonts w:ascii="Cambria" w:hAnsi="Cambria"/>
          <w:sz w:val="20"/>
          <w:szCs w:val="20"/>
        </w:rPr>
        <w:t>in accordance with</w:t>
      </w:r>
      <w:r w:rsidR="00EA3B5F" w:rsidRPr="006B78CB">
        <w:rPr>
          <w:rFonts w:ascii="Cambria" w:hAnsi="Cambria"/>
          <w:sz w:val="20"/>
          <w:szCs w:val="20"/>
        </w:rPr>
        <w:t xml:space="preserve"> </w:t>
      </w:r>
      <w:r w:rsidRPr="006B78CB">
        <w:rPr>
          <w:rFonts w:ascii="Cambria" w:hAnsi="Cambria"/>
          <w:sz w:val="20"/>
          <w:szCs w:val="20"/>
        </w:rPr>
        <w:t xml:space="preserve">Article 1.1 thereof, regarding </w:t>
      </w:r>
      <w:r>
        <w:rPr>
          <w:rFonts w:ascii="Cambria" w:hAnsi="Cambria"/>
          <w:sz w:val="20"/>
          <w:szCs w:val="20"/>
        </w:rPr>
        <w:t>Mr.</w:t>
      </w:r>
      <w:r w:rsidRPr="006B78CB">
        <w:rPr>
          <w:rFonts w:ascii="Cambria" w:hAnsi="Cambria"/>
          <w:sz w:val="20"/>
          <w:szCs w:val="20"/>
        </w:rPr>
        <w:t xml:space="preserve"> Torres Leyva</w:t>
      </w:r>
      <w:r>
        <w:rPr>
          <w:rFonts w:ascii="Cambria" w:hAnsi="Cambria"/>
          <w:sz w:val="20"/>
          <w:szCs w:val="20"/>
        </w:rPr>
        <w:t>’</w:t>
      </w:r>
      <w:r w:rsidRPr="006B78CB">
        <w:rPr>
          <w:rFonts w:ascii="Cambria" w:hAnsi="Cambria"/>
          <w:sz w:val="20"/>
          <w:szCs w:val="20"/>
        </w:rPr>
        <w:t>s next-of-kin.</w:t>
      </w:r>
      <w:r>
        <w:rPr>
          <w:rFonts w:ascii="Cambria" w:hAnsi="Cambria"/>
          <w:sz w:val="20"/>
          <w:szCs w:val="20"/>
        </w:rPr>
        <w:t xml:space="preserve"> </w:t>
      </w:r>
    </w:p>
    <w:p w:rsidR="00387A1A" w:rsidRPr="006B78CB" w:rsidRDefault="00387A1A"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78CB">
        <w:rPr>
          <w:rFonts w:ascii="Cambria" w:hAnsi="Cambria"/>
          <w:sz w:val="20"/>
          <w:szCs w:val="20"/>
        </w:rPr>
        <w:t xml:space="preserve">The claims regarding the alleged lack of clarification of the facts as well as the lack of reparation concerning </w:t>
      </w:r>
      <w:r>
        <w:rPr>
          <w:rFonts w:ascii="Cambria" w:hAnsi="Cambria"/>
          <w:sz w:val="20"/>
          <w:szCs w:val="20"/>
        </w:rPr>
        <w:t>Mr.</w:t>
      </w:r>
      <w:r w:rsidRPr="006B78CB">
        <w:rPr>
          <w:rFonts w:ascii="Cambria" w:hAnsi="Cambria"/>
          <w:sz w:val="20"/>
          <w:szCs w:val="20"/>
        </w:rPr>
        <w:t xml:space="preserve"> Torres Leyva</w:t>
      </w:r>
      <w:r>
        <w:rPr>
          <w:rFonts w:ascii="Cambria" w:hAnsi="Cambria"/>
          <w:sz w:val="20"/>
          <w:szCs w:val="20"/>
        </w:rPr>
        <w:t>’</w:t>
      </w:r>
      <w:r w:rsidRPr="006B78CB">
        <w:rPr>
          <w:rFonts w:ascii="Cambria" w:hAnsi="Cambria"/>
          <w:sz w:val="20"/>
          <w:szCs w:val="20"/>
        </w:rPr>
        <w:t xml:space="preserve">s reputation, and the revictimization of his family members, if proven, may constitute a violation of the rights enshrined in Articles 11 (privacy), 13 (freedom of thought and expression) and 14 (reply) of the American Convention, regarding Article 1.1 thereof, concerning </w:t>
      </w:r>
      <w:r>
        <w:rPr>
          <w:rFonts w:ascii="Cambria" w:hAnsi="Cambria"/>
          <w:sz w:val="20"/>
          <w:szCs w:val="20"/>
        </w:rPr>
        <w:t>Mr.</w:t>
      </w:r>
      <w:r w:rsidRPr="006B78CB">
        <w:rPr>
          <w:rFonts w:ascii="Cambria" w:hAnsi="Cambria"/>
          <w:sz w:val="20"/>
          <w:szCs w:val="20"/>
        </w:rPr>
        <w:t xml:space="preserve"> Torres Leyva and his next-of-kin. </w:t>
      </w:r>
    </w:p>
    <w:p w:rsidR="00387A1A" w:rsidRPr="006B78CB" w:rsidRDefault="00EA3B5F" w:rsidP="00387A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the other hand</w:t>
      </w:r>
      <w:r w:rsidR="00387A1A" w:rsidRPr="006B78CB">
        <w:rPr>
          <w:rFonts w:ascii="Cambria" w:hAnsi="Cambria"/>
          <w:sz w:val="20"/>
          <w:szCs w:val="20"/>
        </w:rPr>
        <w:t xml:space="preserve">, the petitioners </w:t>
      </w:r>
      <w:r w:rsidR="00387A1A">
        <w:rPr>
          <w:rFonts w:ascii="Cambria" w:hAnsi="Cambria"/>
          <w:sz w:val="20"/>
          <w:szCs w:val="20"/>
        </w:rPr>
        <w:t>have</w:t>
      </w:r>
      <w:r w:rsidR="00387A1A" w:rsidRPr="006B78CB">
        <w:rPr>
          <w:rFonts w:ascii="Cambria" w:hAnsi="Cambria"/>
          <w:sz w:val="20"/>
          <w:szCs w:val="20"/>
        </w:rPr>
        <w:t xml:space="preserve"> not submit</w:t>
      </w:r>
      <w:r w:rsidR="00387A1A">
        <w:rPr>
          <w:rFonts w:ascii="Cambria" w:hAnsi="Cambria"/>
          <w:sz w:val="20"/>
          <w:szCs w:val="20"/>
        </w:rPr>
        <w:t>ted</w:t>
      </w:r>
      <w:r w:rsidR="00387A1A" w:rsidRPr="006B78CB">
        <w:rPr>
          <w:rFonts w:ascii="Cambria" w:hAnsi="Cambria"/>
          <w:sz w:val="20"/>
          <w:szCs w:val="20"/>
        </w:rPr>
        <w:t xml:space="preserve"> elements to establish </w:t>
      </w:r>
      <w:r w:rsidRPr="00AA7CC6">
        <w:rPr>
          <w:rFonts w:ascii="Cambria" w:hAnsi="Cambria"/>
          <w:i/>
          <w:sz w:val="20"/>
          <w:szCs w:val="20"/>
        </w:rPr>
        <w:t>prima facie</w:t>
      </w:r>
      <w:r w:rsidRPr="006B78CB">
        <w:rPr>
          <w:rFonts w:ascii="Cambria" w:hAnsi="Cambria"/>
          <w:sz w:val="20"/>
          <w:szCs w:val="20"/>
        </w:rPr>
        <w:t xml:space="preserve"> </w:t>
      </w:r>
      <w:r>
        <w:rPr>
          <w:rFonts w:ascii="Cambria" w:hAnsi="Cambria"/>
          <w:sz w:val="20"/>
          <w:szCs w:val="20"/>
        </w:rPr>
        <w:t xml:space="preserve">that </w:t>
      </w:r>
      <w:r w:rsidR="00387A1A" w:rsidRPr="006B78CB">
        <w:rPr>
          <w:rFonts w:ascii="Cambria" w:hAnsi="Cambria"/>
          <w:sz w:val="20"/>
          <w:szCs w:val="20"/>
        </w:rPr>
        <w:t>a possible violation of the rights protected by Articles 17 (family) and 22 (movement and residence) of the American Convention.</w:t>
      </w:r>
      <w:r w:rsidR="00387A1A">
        <w:rPr>
          <w:rFonts w:ascii="Cambria" w:hAnsi="Cambria"/>
          <w:sz w:val="20"/>
          <w:szCs w:val="20"/>
        </w:rPr>
        <w:t xml:space="preserve"> </w:t>
      </w:r>
    </w:p>
    <w:p w:rsidR="00387A1A" w:rsidRPr="006B78CB" w:rsidRDefault="00387A1A" w:rsidP="00387A1A">
      <w:pPr>
        <w:pStyle w:val="ListParagraph"/>
        <w:spacing w:before="240" w:after="240"/>
        <w:jc w:val="both"/>
        <w:rPr>
          <w:rFonts w:asciiTheme="majorHAnsi" w:hAnsiTheme="majorHAnsi"/>
          <w:b/>
          <w:bCs/>
          <w:color w:val="auto"/>
          <w:sz w:val="20"/>
          <w:szCs w:val="20"/>
        </w:rPr>
      </w:pPr>
      <w:r w:rsidRPr="006B78CB">
        <w:rPr>
          <w:rFonts w:asciiTheme="majorHAnsi" w:hAnsiTheme="majorHAnsi"/>
          <w:b/>
          <w:bCs/>
          <w:sz w:val="20"/>
          <w:szCs w:val="20"/>
        </w:rPr>
        <w:t xml:space="preserve">VIII. </w:t>
      </w:r>
      <w:r w:rsidRPr="006B78CB">
        <w:rPr>
          <w:rFonts w:asciiTheme="majorHAnsi" w:hAnsiTheme="majorHAnsi"/>
          <w:b/>
          <w:bCs/>
          <w:sz w:val="20"/>
          <w:szCs w:val="20"/>
        </w:rPr>
        <w:tab/>
      </w:r>
      <w:r w:rsidRPr="006B78CB">
        <w:rPr>
          <w:rFonts w:asciiTheme="majorHAnsi" w:hAnsiTheme="majorHAnsi"/>
          <w:b/>
          <w:bCs/>
          <w:color w:val="auto"/>
          <w:sz w:val="20"/>
          <w:szCs w:val="20"/>
        </w:rPr>
        <w:t>DECISION</w:t>
      </w:r>
    </w:p>
    <w:p w:rsidR="00387A1A" w:rsidRPr="00387A1A" w:rsidRDefault="00387A1A" w:rsidP="00387A1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lang w:eastAsia="es-ES"/>
        </w:rPr>
      </w:pPr>
      <w:r w:rsidRPr="00387A1A">
        <w:rPr>
          <w:rFonts w:asciiTheme="majorHAnsi" w:hAnsiTheme="majorHAnsi"/>
          <w:sz w:val="20"/>
          <w:szCs w:val="20"/>
        </w:rPr>
        <w:t xml:space="preserve">To find the instant petition admissible in relation to Articles 4, 5, 8, 11, 13, 14 and 25 of the American Convention on Human Rights, in connection with Articles 1.1 and 2 thereof; </w:t>
      </w:r>
    </w:p>
    <w:p w:rsidR="00387A1A" w:rsidRPr="00387A1A" w:rsidRDefault="00387A1A" w:rsidP="00387A1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87A1A">
        <w:rPr>
          <w:rFonts w:asciiTheme="majorHAnsi" w:hAnsiTheme="majorHAnsi"/>
          <w:sz w:val="20"/>
          <w:szCs w:val="20"/>
        </w:rPr>
        <w:t xml:space="preserve">To find the instant petition inadmissible in connection with Articles 17 and 22 of the American Convention; and </w:t>
      </w:r>
    </w:p>
    <w:p w:rsidR="00387A1A" w:rsidRPr="00387A1A" w:rsidRDefault="00387A1A" w:rsidP="00387A1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87A1A">
        <w:rPr>
          <w:rFonts w:asciiTheme="majorHAnsi" w:hAnsiTheme="majorHAnsi"/>
          <w:sz w:val="20"/>
          <w:szCs w:val="20"/>
        </w:rPr>
        <w:t xml:space="preserve">To notify the parties of this decision; to continue with the analysis on the merits, and to publish this decision and include it in its Annual Report to the General Assembly of the Organization of American States. </w:t>
      </w:r>
    </w:p>
    <w:p w:rsidR="00F621C3" w:rsidRPr="00387A1A" w:rsidRDefault="00854B8B" w:rsidP="0088276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Theme="majorHAnsi" w:hAnsiTheme="majorHAnsi"/>
          <w:sz w:val="20"/>
          <w:szCs w:val="20"/>
        </w:rPr>
      </w:pPr>
      <w:r w:rsidRPr="00854B8B">
        <w:rPr>
          <w:rFonts w:asciiTheme="majorHAnsi" w:hAnsiTheme="majorHAnsi"/>
          <w:sz w:val="20"/>
          <w:szCs w:val="20"/>
        </w:rPr>
        <w:t>Approved by the Inter-American Comm</w:t>
      </w:r>
      <w:r>
        <w:rPr>
          <w:rFonts w:asciiTheme="majorHAnsi" w:hAnsiTheme="majorHAnsi"/>
          <w:sz w:val="20"/>
          <w:szCs w:val="20"/>
        </w:rPr>
        <w:t>ission on Human Rights on the 11th</w:t>
      </w:r>
      <w:r w:rsidRPr="00854B8B">
        <w:rPr>
          <w:rFonts w:asciiTheme="majorHAnsi" w:hAnsiTheme="majorHAnsi"/>
          <w:sz w:val="20"/>
          <w:szCs w:val="20"/>
        </w:rPr>
        <w:t xml:space="preserve"> day of the month of </w:t>
      </w:r>
      <w:r>
        <w:rPr>
          <w:rFonts w:asciiTheme="majorHAnsi" w:hAnsiTheme="majorHAnsi"/>
          <w:sz w:val="20"/>
          <w:szCs w:val="20"/>
        </w:rPr>
        <w:t>March</w:t>
      </w:r>
      <w:r w:rsidRPr="00854B8B">
        <w:rPr>
          <w:rFonts w:asciiTheme="majorHAnsi" w:hAnsiTheme="majorHAnsi"/>
          <w:sz w:val="20"/>
          <w:szCs w:val="20"/>
        </w:rPr>
        <w:t>, 201</w:t>
      </w:r>
      <w:r w:rsidR="00595C17">
        <w:rPr>
          <w:rFonts w:asciiTheme="majorHAnsi" w:hAnsiTheme="majorHAnsi"/>
          <w:sz w:val="20"/>
          <w:szCs w:val="20"/>
        </w:rPr>
        <w:t>9</w:t>
      </w:r>
      <w:r w:rsidRPr="00854B8B">
        <w:rPr>
          <w:rFonts w:asciiTheme="majorHAnsi" w:hAnsiTheme="majorHAnsi"/>
          <w:sz w:val="20"/>
          <w:szCs w:val="20"/>
        </w:rPr>
        <w:t xml:space="preserve">. (Signed):  </w:t>
      </w:r>
      <w:r w:rsidR="00882760" w:rsidRPr="009D7EFE">
        <w:rPr>
          <w:rFonts w:ascii="Cambria" w:hAnsi="Cambria"/>
          <w:sz w:val="20"/>
          <w:szCs w:val="20"/>
        </w:rPr>
        <w:t>Esmeralda E. Arosemena Bernal de Troitiño, President;</w:t>
      </w:r>
      <w:r w:rsidR="00882760">
        <w:rPr>
          <w:rFonts w:ascii="Cambria" w:hAnsi="Cambria"/>
          <w:sz w:val="20"/>
          <w:szCs w:val="20"/>
        </w:rPr>
        <w:t xml:space="preserve"> </w:t>
      </w:r>
      <w:r w:rsidR="00882760" w:rsidRPr="009D7EFE">
        <w:rPr>
          <w:rFonts w:ascii="Cambria" w:hAnsi="Cambria"/>
          <w:sz w:val="20"/>
          <w:szCs w:val="20"/>
        </w:rPr>
        <w:t xml:space="preserve">Antonia Urrejola, Second Vice President; </w:t>
      </w:r>
      <w:r w:rsidR="00882760">
        <w:rPr>
          <w:rFonts w:ascii="Cambria" w:hAnsi="Cambria"/>
          <w:sz w:val="20"/>
          <w:szCs w:val="20"/>
        </w:rPr>
        <w:t xml:space="preserve">Margarette May Macaulay, </w:t>
      </w:r>
      <w:r w:rsidR="00882760" w:rsidRPr="009D7EFE">
        <w:rPr>
          <w:rFonts w:ascii="Cambria" w:hAnsi="Cambria"/>
          <w:sz w:val="20"/>
          <w:szCs w:val="20"/>
        </w:rPr>
        <w:t>Francisco José Eguiguren Praeli, Luis Ernesto Vargas Silva, and Flávia Piovesan, Commissioners.</w:t>
      </w:r>
    </w:p>
    <w:p w:rsidR="00F621C3" w:rsidRPr="00387A1A" w:rsidRDefault="00F621C3" w:rsidP="00F621C3">
      <w:pPr>
        <w:pStyle w:val="ListParagraph"/>
        <w:suppressAutoHyphens/>
        <w:spacing w:before="240" w:after="240"/>
        <w:jc w:val="both"/>
        <w:rPr>
          <w:rFonts w:asciiTheme="majorHAnsi" w:hAnsiTheme="majorHAnsi"/>
          <w:sz w:val="20"/>
          <w:szCs w:val="20"/>
        </w:rPr>
      </w:pPr>
    </w:p>
    <w:p w:rsidR="00F621C3" w:rsidRPr="00387A1A" w:rsidRDefault="00F621C3" w:rsidP="00F621C3">
      <w:pPr>
        <w:tabs>
          <w:tab w:val="center" w:pos="5400"/>
        </w:tabs>
        <w:suppressAutoHyphens/>
        <w:spacing w:line="276" w:lineRule="auto"/>
        <w:rPr>
          <w:rFonts w:asciiTheme="majorHAnsi" w:hAnsiTheme="majorHAnsi"/>
          <w:sz w:val="20"/>
          <w:szCs w:val="20"/>
        </w:rPr>
      </w:pPr>
    </w:p>
    <w:p w:rsidR="00F621C3" w:rsidRPr="00387A1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AA6" w:rsidRDefault="00167AA6" w:rsidP="00036A8A">
      <w:r>
        <w:separator/>
      </w:r>
    </w:p>
  </w:endnote>
  <w:endnote w:type="continuationSeparator" w:id="0">
    <w:p w:rsidR="00167AA6" w:rsidRDefault="00167AA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CD" w:rsidRDefault="00FD3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D39CD">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AA6" w:rsidRPr="00036A8A" w:rsidRDefault="00167AA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67AA6" w:rsidRPr="00036A8A" w:rsidRDefault="00167AA6" w:rsidP="00036A8A">
      <w:pPr>
        <w:rPr>
          <w:rFonts w:asciiTheme="majorHAnsi" w:hAnsiTheme="majorHAnsi"/>
          <w:sz w:val="16"/>
          <w:szCs w:val="16"/>
        </w:rPr>
      </w:pPr>
      <w:r w:rsidRPr="00036A8A">
        <w:rPr>
          <w:rFonts w:asciiTheme="majorHAnsi" w:hAnsiTheme="majorHAnsi"/>
          <w:sz w:val="16"/>
          <w:szCs w:val="16"/>
        </w:rPr>
        <w:separator/>
      </w:r>
    </w:p>
    <w:p w:rsidR="00167AA6" w:rsidRPr="00036A8A" w:rsidRDefault="00167AA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67AA6" w:rsidRPr="0093441A" w:rsidRDefault="00167AA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F3992" w:rsidRPr="00DE79C1" w:rsidRDefault="002F3992" w:rsidP="00387A1A">
      <w:pPr>
        <w:pStyle w:val="FootnoteText"/>
        <w:ind w:firstLine="720"/>
        <w:jc w:val="both"/>
        <w:rPr>
          <w:rFonts w:ascii="Cambria" w:hAnsi="Cambria"/>
          <w:sz w:val="16"/>
          <w:szCs w:val="16"/>
          <w:lang w:val="en-GB"/>
        </w:rPr>
      </w:pPr>
      <w:r w:rsidRPr="003963B9">
        <w:rPr>
          <w:rStyle w:val="FootnoteReference"/>
          <w:rFonts w:ascii="Cambria" w:hAnsi="Cambria"/>
          <w:sz w:val="16"/>
          <w:szCs w:val="16"/>
        </w:rPr>
        <w:footnoteRef/>
      </w:r>
      <w:r w:rsidRPr="00DE79C1">
        <w:rPr>
          <w:rFonts w:ascii="Cambria" w:hAnsi="Cambria"/>
          <w:sz w:val="16"/>
          <w:szCs w:val="16"/>
          <w:lang w:val="en-GB"/>
        </w:rPr>
        <w:t xml:space="preserve"> On March 24, 2008 the Commission of Human Rights of the Federal District was included as a co-petitioner, and on September 30, 2009 it informed its withdrawal.</w:t>
      </w:r>
    </w:p>
  </w:footnote>
  <w:footnote w:id="3">
    <w:p w:rsidR="002F3992" w:rsidRPr="00DE79C1" w:rsidRDefault="002F3992" w:rsidP="00387A1A">
      <w:pPr>
        <w:pStyle w:val="FootnoteText"/>
        <w:ind w:firstLine="720"/>
        <w:jc w:val="both"/>
        <w:rPr>
          <w:rFonts w:ascii="Cambria" w:hAnsi="Cambria"/>
          <w:sz w:val="16"/>
          <w:szCs w:val="16"/>
          <w:lang w:val="en-GB"/>
        </w:rPr>
      </w:pPr>
      <w:r w:rsidRPr="003963B9">
        <w:rPr>
          <w:rStyle w:val="FootnoteReference"/>
          <w:rFonts w:ascii="Cambria" w:hAnsi="Cambria"/>
          <w:sz w:val="16"/>
          <w:szCs w:val="16"/>
        </w:rPr>
        <w:footnoteRef/>
      </w:r>
      <w:r w:rsidRPr="00DE79C1">
        <w:rPr>
          <w:rFonts w:ascii="Cambria" w:hAnsi="Cambria"/>
          <w:sz w:val="16"/>
          <w:szCs w:val="16"/>
          <w:lang w:val="en-GB"/>
        </w:rPr>
        <w:t xml:space="preserve"> Ms Alma Patricia Torres Leyva and </w:t>
      </w:r>
      <w:r>
        <w:rPr>
          <w:rFonts w:ascii="Cambria" w:hAnsi="Cambria"/>
          <w:sz w:val="16"/>
          <w:szCs w:val="16"/>
          <w:lang w:val="en-GB"/>
        </w:rPr>
        <w:t>Mr.</w:t>
      </w:r>
      <w:r w:rsidRPr="00DE79C1">
        <w:rPr>
          <w:rFonts w:ascii="Cambria" w:hAnsi="Cambria"/>
          <w:sz w:val="16"/>
          <w:szCs w:val="16"/>
          <w:lang w:val="en-GB"/>
        </w:rPr>
        <w:t xml:space="preserve"> Antonio Javier Torres Leyva,</w:t>
      </w:r>
      <w:r w:rsidR="00A15B27">
        <w:rPr>
          <w:rFonts w:ascii="Cambria" w:hAnsi="Cambria"/>
          <w:sz w:val="16"/>
          <w:szCs w:val="16"/>
          <w:lang w:val="en-GB"/>
        </w:rPr>
        <w:t xml:space="preserve"> siblings of </w:t>
      </w:r>
      <w:r>
        <w:rPr>
          <w:rFonts w:ascii="Cambria" w:hAnsi="Cambria"/>
          <w:sz w:val="16"/>
          <w:szCs w:val="16"/>
          <w:lang w:val="en-GB"/>
        </w:rPr>
        <w:t>Mr.</w:t>
      </w:r>
      <w:r w:rsidRPr="00DE79C1">
        <w:rPr>
          <w:rFonts w:ascii="Cambria" w:hAnsi="Cambria"/>
          <w:sz w:val="16"/>
          <w:szCs w:val="16"/>
          <w:lang w:val="en-GB"/>
        </w:rPr>
        <w:t xml:space="preserve"> Víctor Emmanuel Torres Leyva</w:t>
      </w:r>
      <w:r w:rsidR="00A15B27">
        <w:rPr>
          <w:rFonts w:ascii="Cambria" w:hAnsi="Cambria"/>
          <w:sz w:val="16"/>
          <w:szCs w:val="16"/>
          <w:lang w:val="en-GB"/>
        </w:rPr>
        <w:t>.</w:t>
      </w:r>
    </w:p>
  </w:footnote>
  <w:footnote w:id="4">
    <w:p w:rsidR="002F3992" w:rsidRPr="00DE79C1" w:rsidRDefault="002F3992" w:rsidP="00387A1A">
      <w:pPr>
        <w:pStyle w:val="FootnoteText"/>
        <w:ind w:firstLine="720"/>
        <w:jc w:val="both"/>
        <w:rPr>
          <w:rFonts w:ascii="Cambria" w:hAnsi="Cambria"/>
          <w:sz w:val="16"/>
          <w:szCs w:val="16"/>
          <w:lang w:val="en-GB"/>
        </w:rPr>
      </w:pPr>
      <w:r w:rsidRPr="00953A9E">
        <w:rPr>
          <w:rStyle w:val="FootnoteReference"/>
          <w:rFonts w:ascii="Cambria" w:hAnsi="Cambria"/>
          <w:sz w:val="16"/>
          <w:szCs w:val="16"/>
        </w:rPr>
        <w:footnoteRef/>
      </w:r>
      <w:r w:rsidRPr="00DE79C1">
        <w:rPr>
          <w:rFonts w:ascii="Cambria" w:hAnsi="Cambria"/>
          <w:sz w:val="16"/>
          <w:szCs w:val="16"/>
          <w:lang w:val="en-GB"/>
        </w:rPr>
        <w:t xml:space="preserve"> In accordance with Article 17.2.</w:t>
      </w:r>
      <w:proofErr w:type="spellStart"/>
      <w:r w:rsidRPr="00DE79C1">
        <w:rPr>
          <w:rFonts w:ascii="Cambria" w:hAnsi="Cambria"/>
          <w:sz w:val="16"/>
          <w:szCs w:val="16"/>
          <w:lang w:val="en-GB"/>
        </w:rPr>
        <w:t>a</w:t>
      </w:r>
      <w:proofErr w:type="spellEnd"/>
      <w:r w:rsidRPr="00DE79C1">
        <w:rPr>
          <w:rFonts w:ascii="Cambria" w:hAnsi="Cambria"/>
          <w:sz w:val="16"/>
          <w:szCs w:val="16"/>
          <w:lang w:val="en-GB"/>
        </w:rPr>
        <w:t xml:space="preserve"> of the IACHR Rules of Procedure, Commissioner Joel Hernández García, a Mexican national, did not partake in the discussion or the decision on this matter.</w:t>
      </w:r>
    </w:p>
  </w:footnote>
  <w:footnote w:id="5">
    <w:p w:rsidR="002F3992" w:rsidRPr="00DE79C1" w:rsidRDefault="002F3992" w:rsidP="00387A1A">
      <w:pPr>
        <w:pStyle w:val="FootnoteText"/>
        <w:ind w:firstLine="720"/>
        <w:jc w:val="both"/>
        <w:rPr>
          <w:rFonts w:ascii="Cambria" w:hAnsi="Cambria"/>
          <w:sz w:val="16"/>
          <w:szCs w:val="16"/>
          <w:lang w:val="en-GB"/>
        </w:rPr>
      </w:pPr>
      <w:r w:rsidRPr="00953A9E">
        <w:rPr>
          <w:rStyle w:val="FootnoteReference"/>
          <w:rFonts w:ascii="Cambria" w:hAnsi="Cambria"/>
          <w:sz w:val="16"/>
          <w:szCs w:val="16"/>
        </w:rPr>
        <w:footnoteRef/>
      </w:r>
      <w:r w:rsidRPr="00DE79C1">
        <w:rPr>
          <w:rFonts w:ascii="Cambria" w:hAnsi="Cambria"/>
          <w:sz w:val="16"/>
          <w:szCs w:val="16"/>
          <w:lang w:val="en-GB"/>
        </w:rPr>
        <w:t xml:space="preserve"> Hereinafter </w:t>
      </w:r>
      <w:r>
        <w:rPr>
          <w:rFonts w:ascii="Cambria" w:hAnsi="Cambria"/>
          <w:sz w:val="16"/>
          <w:szCs w:val="16"/>
          <w:lang w:val="en-GB"/>
        </w:rPr>
        <w:t>“</w:t>
      </w:r>
      <w:r w:rsidRPr="00DE79C1">
        <w:rPr>
          <w:rFonts w:ascii="Cambria" w:hAnsi="Cambria"/>
          <w:sz w:val="16"/>
          <w:szCs w:val="16"/>
          <w:lang w:val="en-GB"/>
        </w:rPr>
        <w:t>Convention</w:t>
      </w:r>
      <w:r>
        <w:rPr>
          <w:rFonts w:ascii="Cambria" w:hAnsi="Cambria"/>
          <w:sz w:val="16"/>
          <w:szCs w:val="16"/>
          <w:lang w:val="en-GB"/>
        </w:rPr>
        <w:t>”</w:t>
      </w:r>
      <w:r w:rsidRPr="00DE79C1">
        <w:rPr>
          <w:rFonts w:ascii="Cambria" w:hAnsi="Cambria"/>
          <w:sz w:val="16"/>
          <w:szCs w:val="16"/>
          <w:lang w:val="en-GB"/>
        </w:rPr>
        <w:t xml:space="preserve"> or </w:t>
      </w:r>
      <w:r>
        <w:rPr>
          <w:rFonts w:ascii="Cambria" w:hAnsi="Cambria"/>
          <w:sz w:val="16"/>
          <w:szCs w:val="16"/>
          <w:lang w:val="en-GB"/>
        </w:rPr>
        <w:t>“</w:t>
      </w:r>
      <w:r w:rsidRPr="00DE79C1">
        <w:rPr>
          <w:rFonts w:ascii="Cambria" w:hAnsi="Cambria"/>
          <w:sz w:val="16"/>
          <w:szCs w:val="16"/>
          <w:lang w:val="en-GB"/>
        </w:rPr>
        <w:t>American Convention.</w:t>
      </w:r>
      <w:r>
        <w:rPr>
          <w:rFonts w:ascii="Cambria" w:hAnsi="Cambria"/>
          <w:sz w:val="16"/>
          <w:szCs w:val="16"/>
          <w:lang w:val="en-GB"/>
        </w:rPr>
        <w:t>”</w:t>
      </w:r>
    </w:p>
  </w:footnote>
  <w:footnote w:id="6">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7">
    <w:p w:rsidR="00387A1A" w:rsidRPr="00953A9E" w:rsidRDefault="00387A1A" w:rsidP="00387A1A">
      <w:pPr>
        <w:pStyle w:val="FootnoteText"/>
        <w:jc w:val="both"/>
        <w:rPr>
          <w:rFonts w:ascii="Cambria" w:hAnsi="Cambria"/>
          <w:sz w:val="16"/>
          <w:szCs w:val="16"/>
          <w:lang w:val="es-ES"/>
        </w:rPr>
      </w:pPr>
      <w:r w:rsidRPr="00DE79C1">
        <w:rPr>
          <w:rFonts w:ascii="Cambria" w:hAnsi="Cambria"/>
          <w:sz w:val="16"/>
          <w:szCs w:val="16"/>
          <w:lang w:val="en-GB"/>
        </w:rPr>
        <w:tab/>
      </w:r>
      <w:r w:rsidRPr="00953A9E">
        <w:rPr>
          <w:rStyle w:val="FootnoteReference"/>
          <w:rFonts w:ascii="Cambria" w:hAnsi="Cambria"/>
          <w:sz w:val="16"/>
          <w:szCs w:val="16"/>
        </w:rPr>
        <w:footnoteRef/>
      </w:r>
      <w:r w:rsidRPr="00953A9E">
        <w:rPr>
          <w:rFonts w:ascii="Cambria" w:hAnsi="Cambria"/>
          <w:sz w:val="16"/>
          <w:szCs w:val="16"/>
          <w:lang w:val="es-ES"/>
        </w:rPr>
        <w:t xml:space="preserve"> IACHR, </w:t>
      </w:r>
      <w:proofErr w:type="spellStart"/>
      <w:r w:rsidRPr="00953A9E">
        <w:rPr>
          <w:rFonts w:ascii="Cambria" w:hAnsi="Cambria"/>
          <w:sz w:val="16"/>
          <w:szCs w:val="16"/>
          <w:lang w:val="es-ES"/>
        </w:rPr>
        <w:t>Report</w:t>
      </w:r>
      <w:proofErr w:type="spellEnd"/>
      <w:r w:rsidRPr="00953A9E">
        <w:rPr>
          <w:rFonts w:ascii="Cambria" w:hAnsi="Cambria"/>
          <w:sz w:val="16"/>
          <w:szCs w:val="16"/>
          <w:lang w:val="es-ES"/>
        </w:rPr>
        <w:t xml:space="preserve"> No. 144/17. </w:t>
      </w:r>
      <w:proofErr w:type="spellStart"/>
      <w:r w:rsidRPr="00953A9E">
        <w:rPr>
          <w:rFonts w:ascii="Cambria" w:hAnsi="Cambria"/>
          <w:sz w:val="16"/>
          <w:szCs w:val="16"/>
          <w:lang w:val="es-ES"/>
        </w:rPr>
        <w:t>Petition</w:t>
      </w:r>
      <w:proofErr w:type="spellEnd"/>
      <w:r w:rsidRPr="00953A9E">
        <w:rPr>
          <w:rFonts w:ascii="Cambria" w:hAnsi="Cambria"/>
          <w:sz w:val="16"/>
          <w:szCs w:val="16"/>
          <w:lang w:val="es-ES"/>
        </w:rPr>
        <w:t xml:space="preserve"> 49-12. Ernestina Ascencio Rosario </w:t>
      </w:r>
      <w:r w:rsidRPr="004303FA">
        <w:rPr>
          <w:rFonts w:ascii="Cambria" w:hAnsi="Cambria"/>
          <w:i/>
          <w:sz w:val="16"/>
          <w:szCs w:val="16"/>
          <w:lang w:val="es-ES"/>
        </w:rPr>
        <w:t>et al</w:t>
      </w:r>
      <w:r w:rsidRPr="00953A9E">
        <w:rPr>
          <w:rFonts w:ascii="Cambria" w:hAnsi="Cambria"/>
          <w:sz w:val="16"/>
          <w:szCs w:val="16"/>
          <w:lang w:val="es-ES"/>
        </w:rPr>
        <w:t xml:space="preserve">. Mexico. </w:t>
      </w:r>
      <w:proofErr w:type="spellStart"/>
      <w:r w:rsidRPr="00953A9E">
        <w:rPr>
          <w:rFonts w:ascii="Cambria" w:hAnsi="Cambria"/>
          <w:sz w:val="16"/>
          <w:szCs w:val="16"/>
          <w:lang w:val="es-ES"/>
        </w:rPr>
        <w:t>October</w:t>
      </w:r>
      <w:proofErr w:type="spellEnd"/>
      <w:r w:rsidRPr="00953A9E">
        <w:rPr>
          <w:rFonts w:ascii="Cambria" w:hAnsi="Cambria"/>
          <w:sz w:val="16"/>
          <w:szCs w:val="16"/>
          <w:lang w:val="es-ES"/>
        </w:rPr>
        <w:t xml:space="preserve"> 26, 2017, par</w:t>
      </w:r>
      <w:r w:rsidR="00A46F4C">
        <w:rPr>
          <w:rFonts w:ascii="Cambria" w:hAnsi="Cambria"/>
          <w:sz w:val="16"/>
          <w:szCs w:val="16"/>
          <w:lang w:val="es-ES"/>
        </w:rPr>
        <w:t>a</w:t>
      </w:r>
      <w:r w:rsidRPr="00953A9E">
        <w:rPr>
          <w:rFonts w:ascii="Cambria" w:hAnsi="Cambria"/>
          <w:sz w:val="16"/>
          <w:szCs w:val="16"/>
          <w:lang w:val="es-ES"/>
        </w:rPr>
        <w: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53EAE0D" wp14:editId="00A819F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167AA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CD" w:rsidRDefault="00FD3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CCE22D2"/>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ADE52B9"/>
    <w:multiLevelType w:val="hybridMultilevel"/>
    <w:tmpl w:val="FCCE22D2"/>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47D65"/>
    <w:rsid w:val="00153084"/>
    <w:rsid w:val="00167A34"/>
    <w:rsid w:val="00167AA6"/>
    <w:rsid w:val="001714B4"/>
    <w:rsid w:val="0018037F"/>
    <w:rsid w:val="0018573B"/>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F3992"/>
    <w:rsid w:val="00301075"/>
    <w:rsid w:val="00302733"/>
    <w:rsid w:val="00311A4F"/>
    <w:rsid w:val="00314078"/>
    <w:rsid w:val="00315A50"/>
    <w:rsid w:val="00322450"/>
    <w:rsid w:val="003246B5"/>
    <w:rsid w:val="0032615F"/>
    <w:rsid w:val="0033169F"/>
    <w:rsid w:val="003414AC"/>
    <w:rsid w:val="00356185"/>
    <w:rsid w:val="00360380"/>
    <w:rsid w:val="003771A3"/>
    <w:rsid w:val="003851E4"/>
    <w:rsid w:val="00386CF0"/>
    <w:rsid w:val="00387A1A"/>
    <w:rsid w:val="003A4348"/>
    <w:rsid w:val="003C32BC"/>
    <w:rsid w:val="003E3E03"/>
    <w:rsid w:val="003F1BBF"/>
    <w:rsid w:val="004162B1"/>
    <w:rsid w:val="004165C2"/>
    <w:rsid w:val="00416C87"/>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95C17"/>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85D2D"/>
    <w:rsid w:val="007A2F70"/>
    <w:rsid w:val="007B786C"/>
    <w:rsid w:val="007C3334"/>
    <w:rsid w:val="007C52BB"/>
    <w:rsid w:val="007D2B98"/>
    <w:rsid w:val="00803F1C"/>
    <w:rsid w:val="0080600E"/>
    <w:rsid w:val="00817612"/>
    <w:rsid w:val="00837C45"/>
    <w:rsid w:val="00853419"/>
    <w:rsid w:val="00854B8B"/>
    <w:rsid w:val="00882760"/>
    <w:rsid w:val="00897E12"/>
    <w:rsid w:val="008D43BA"/>
    <w:rsid w:val="008E3759"/>
    <w:rsid w:val="009041DC"/>
    <w:rsid w:val="009104B4"/>
    <w:rsid w:val="009228DA"/>
    <w:rsid w:val="00925FCD"/>
    <w:rsid w:val="00926D2F"/>
    <w:rsid w:val="0093441A"/>
    <w:rsid w:val="00954BF7"/>
    <w:rsid w:val="0096706E"/>
    <w:rsid w:val="00981FBA"/>
    <w:rsid w:val="009832B6"/>
    <w:rsid w:val="009B381B"/>
    <w:rsid w:val="009D7611"/>
    <w:rsid w:val="009E53DE"/>
    <w:rsid w:val="009E566A"/>
    <w:rsid w:val="00A00121"/>
    <w:rsid w:val="00A12DBC"/>
    <w:rsid w:val="00A15B27"/>
    <w:rsid w:val="00A43458"/>
    <w:rsid w:val="00A46F4C"/>
    <w:rsid w:val="00A528D1"/>
    <w:rsid w:val="00A66BE5"/>
    <w:rsid w:val="00A70CAB"/>
    <w:rsid w:val="00A72501"/>
    <w:rsid w:val="00AD37C1"/>
    <w:rsid w:val="00AE66EC"/>
    <w:rsid w:val="00AE6F91"/>
    <w:rsid w:val="00AF5571"/>
    <w:rsid w:val="00B06BB7"/>
    <w:rsid w:val="00B167E9"/>
    <w:rsid w:val="00B179ED"/>
    <w:rsid w:val="00B24396"/>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823F6"/>
    <w:rsid w:val="00D93446"/>
    <w:rsid w:val="00DA2345"/>
    <w:rsid w:val="00DA7B5F"/>
    <w:rsid w:val="00DF078B"/>
    <w:rsid w:val="00DF350D"/>
    <w:rsid w:val="00E227C1"/>
    <w:rsid w:val="00E43157"/>
    <w:rsid w:val="00E47F3D"/>
    <w:rsid w:val="00E533FF"/>
    <w:rsid w:val="00E709B3"/>
    <w:rsid w:val="00E7588C"/>
    <w:rsid w:val="00E850B6"/>
    <w:rsid w:val="00E8789F"/>
    <w:rsid w:val="00E97B71"/>
    <w:rsid w:val="00EA3B5F"/>
    <w:rsid w:val="00EB454D"/>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9653B"/>
    <w:rsid w:val="00FB62CF"/>
    <w:rsid w:val="00FC3EB4"/>
    <w:rsid w:val="00FC6C58"/>
    <w:rsid w:val="00FD39CD"/>
    <w:rsid w:val="00FD76E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D8DD145AD44F8C8727DA36E7B52E0A"/>
        <w:category>
          <w:name w:val="General"/>
          <w:gallery w:val="placeholder"/>
        </w:category>
        <w:types>
          <w:type w:val="bbPlcHdr"/>
        </w:types>
        <w:behaviors>
          <w:behavior w:val="content"/>
        </w:behaviors>
        <w:guid w:val="{55D4F843-CAE4-470B-814A-7D49D0F46CCF}"/>
      </w:docPartPr>
      <w:docPartBody>
        <w:p w:rsidR="00377911" w:rsidRDefault="0001125C" w:rsidP="0001125C">
          <w:pPr>
            <w:pStyle w:val="62D8DD145AD44F8C8727DA36E7B52E0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125C"/>
    <w:rsid w:val="001748D3"/>
    <w:rsid w:val="00377911"/>
    <w:rsid w:val="004108B1"/>
    <w:rsid w:val="007A177A"/>
    <w:rsid w:val="0092032A"/>
    <w:rsid w:val="00971C75"/>
    <w:rsid w:val="00AB44F1"/>
    <w:rsid w:val="00E715BD"/>
    <w:rsid w:val="00EA0868"/>
    <w:rsid w:val="00EC32A6"/>
    <w:rsid w:val="00ED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25C"/>
    <w:rPr>
      <w:color w:val="808080"/>
    </w:rPr>
  </w:style>
  <w:style w:type="paragraph" w:customStyle="1" w:styleId="4DBB5F3FC358F64B9E5EFB773263C7D2">
    <w:name w:val="4DBB5F3FC358F64B9E5EFB773263C7D2"/>
    <w:rsid w:val="00AB44F1"/>
  </w:style>
  <w:style w:type="paragraph" w:customStyle="1" w:styleId="94370FC8FEB1479C989F45F8A174EFDF">
    <w:name w:val="94370FC8FEB1479C989F45F8A174EFDF"/>
    <w:rsid w:val="0001125C"/>
    <w:pPr>
      <w:spacing w:after="160" w:line="259" w:lineRule="auto"/>
    </w:pPr>
    <w:rPr>
      <w:sz w:val="22"/>
      <w:szCs w:val="22"/>
      <w:lang w:val="en-GB" w:eastAsia="en-GB"/>
    </w:rPr>
  </w:style>
  <w:style w:type="paragraph" w:customStyle="1" w:styleId="94CB2554E87C4F66A2FE20C1DBAD0431">
    <w:name w:val="94CB2554E87C4F66A2FE20C1DBAD0431"/>
    <w:rsid w:val="0001125C"/>
    <w:pPr>
      <w:spacing w:after="160" w:line="259" w:lineRule="auto"/>
    </w:pPr>
    <w:rPr>
      <w:sz w:val="22"/>
      <w:szCs w:val="22"/>
      <w:lang w:val="en-GB" w:eastAsia="en-GB"/>
    </w:rPr>
  </w:style>
  <w:style w:type="paragraph" w:customStyle="1" w:styleId="62D8DD145AD44F8C8727DA36E7B52E0A">
    <w:name w:val="62D8DD145AD44F8C8727DA36E7B52E0A"/>
    <w:rsid w:val="0001125C"/>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C16E-BEA7-41B8-9241-461B5A40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11839</Characters>
  <Application>Microsoft Office Word</Application>
  <DocSecurity>0</DocSecurity>
  <Lines>251</Lines>
  <Paragraphs>76</Paragraphs>
  <ScaleCrop>false</ScaleCrop>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21/19</dc:title>
  <dc:creator/>
  <cp:lastModifiedBy/>
  <cp:revision>1</cp:revision>
  <dcterms:created xsi:type="dcterms:W3CDTF">2019-04-18T13:18:00Z</dcterms:created>
  <dcterms:modified xsi:type="dcterms:W3CDTF">2019-04-18T13:19:00Z</dcterms:modified>
</cp:coreProperties>
</file>