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A8BC5E" w14:textId="77777777" w:rsidR="00040C3A" w:rsidRPr="00694EFE" w:rsidRDefault="00D306D1" w:rsidP="00627C9F">
      <w:pPr>
        <w:jc w:val="both"/>
        <w:rPr>
          <w:rFonts w:asciiTheme="majorHAnsi" w:hAnsiTheme="majorHAnsi" w:cs="Univers"/>
          <w:b/>
          <w:bCs/>
          <w:sz w:val="20"/>
          <w:szCs w:val="20"/>
        </w:rPr>
      </w:pPr>
      <w:r>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39258AF" wp14:editId="50612E4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E393CB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B38570B" wp14:editId="7B701C4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1BA0A" w14:textId="77777777" w:rsidR="00CB2660" w:rsidRDefault="001E5DD4" w:rsidP="00AE5488">
                            <w:r>
                              <w:rPr>
                                <w:noProof/>
                              </w:rPr>
                              <w:drawing>
                                <wp:inline distT="0" distB="0" distL="0" distR="0" wp14:anchorId="0267CD88" wp14:editId="634493E0">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E5488">
                              <w:rPr>
                                <w:lang w:val="e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38570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B51BA0A" w14:textId="77777777" w:rsidR="00CB2660" w:rsidRDefault="001E5DD4" w:rsidP="00AE5488">
                      <w:r>
                        <w:rPr>
                          <w:noProof/>
                        </w:rPr>
                        <w:drawing>
                          <wp:inline distT="0" distB="0" distL="0" distR="0" wp14:anchorId="0267CD88" wp14:editId="634493E0">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E5488">
                        <w:rPr>
                          <w:lang w:val="en"/>
                        </w:rPr>
                        <w:tab/>
                        <w:t xml:space="preserve">                              </w:t>
                      </w:r>
                    </w:p>
                  </w:txbxContent>
                </v:textbox>
              </v:shape>
            </w:pict>
          </mc:Fallback>
        </mc:AlternateContent>
      </w:r>
      <w:r>
        <w:rPr>
          <w:rFonts w:asciiTheme="majorHAnsi" w:hAnsiTheme="majorHAnsi"/>
          <w:b/>
          <w:bCs/>
          <w:sz w:val="20"/>
          <w:szCs w:val="20"/>
          <w:lang w:val="en"/>
        </w:rPr>
        <w:t xml:space="preserve">s </w:t>
      </w:r>
    </w:p>
    <w:p w14:paraId="244F4761" w14:textId="77777777" w:rsidR="00040C3A" w:rsidRPr="00694EFE" w:rsidRDefault="00040C3A" w:rsidP="00040C3A">
      <w:pPr>
        <w:tabs>
          <w:tab w:val="center" w:pos="5400"/>
        </w:tabs>
        <w:suppressAutoHyphens/>
        <w:jc w:val="both"/>
        <w:rPr>
          <w:rFonts w:asciiTheme="majorHAnsi" w:hAnsiTheme="majorHAnsi"/>
          <w:sz w:val="20"/>
          <w:szCs w:val="20"/>
        </w:rPr>
      </w:pPr>
    </w:p>
    <w:p w14:paraId="107216ED" w14:textId="77777777" w:rsidR="00040C3A" w:rsidRPr="00694EFE" w:rsidRDefault="00040C3A" w:rsidP="00040C3A">
      <w:pPr>
        <w:tabs>
          <w:tab w:val="center" w:pos="5400"/>
        </w:tabs>
        <w:suppressAutoHyphens/>
        <w:jc w:val="both"/>
        <w:rPr>
          <w:rFonts w:asciiTheme="majorHAnsi" w:hAnsiTheme="majorHAnsi"/>
          <w:sz w:val="20"/>
          <w:szCs w:val="20"/>
        </w:rPr>
      </w:pPr>
    </w:p>
    <w:p w14:paraId="03E64EE7" w14:textId="77777777" w:rsidR="005128E4" w:rsidRPr="00694EFE" w:rsidRDefault="005128E4" w:rsidP="00040C3A">
      <w:pPr>
        <w:tabs>
          <w:tab w:val="center" w:pos="5400"/>
        </w:tabs>
        <w:suppressAutoHyphens/>
        <w:rPr>
          <w:rFonts w:asciiTheme="majorHAnsi" w:hAnsiTheme="majorHAnsi"/>
          <w:sz w:val="20"/>
          <w:szCs w:val="20"/>
        </w:rPr>
      </w:pPr>
    </w:p>
    <w:p w14:paraId="356DAE5D" w14:textId="77777777" w:rsidR="005128E4" w:rsidRPr="00694EFE" w:rsidRDefault="005128E4" w:rsidP="00040C3A">
      <w:pPr>
        <w:tabs>
          <w:tab w:val="center" w:pos="5400"/>
        </w:tabs>
        <w:suppressAutoHyphens/>
        <w:rPr>
          <w:rFonts w:asciiTheme="majorHAnsi" w:hAnsiTheme="majorHAnsi"/>
          <w:sz w:val="20"/>
          <w:szCs w:val="20"/>
        </w:rPr>
      </w:pPr>
    </w:p>
    <w:p w14:paraId="4BC6F356" w14:textId="77777777" w:rsidR="005128E4" w:rsidRPr="00694EFE" w:rsidRDefault="005128E4" w:rsidP="00040C3A">
      <w:pPr>
        <w:tabs>
          <w:tab w:val="center" w:pos="5400"/>
        </w:tabs>
        <w:suppressAutoHyphens/>
        <w:rPr>
          <w:rFonts w:asciiTheme="majorHAnsi" w:hAnsiTheme="majorHAnsi"/>
          <w:sz w:val="20"/>
          <w:szCs w:val="20"/>
        </w:rPr>
      </w:pPr>
    </w:p>
    <w:p w14:paraId="2A720402" w14:textId="77777777" w:rsidR="00040C3A" w:rsidRPr="00694EFE" w:rsidRDefault="00040C3A" w:rsidP="005128E4">
      <w:pPr>
        <w:tabs>
          <w:tab w:val="center" w:pos="5400"/>
        </w:tabs>
        <w:suppressAutoHyphens/>
        <w:jc w:val="center"/>
        <w:rPr>
          <w:rFonts w:asciiTheme="majorHAnsi" w:hAnsiTheme="majorHAnsi"/>
          <w:sz w:val="20"/>
          <w:szCs w:val="20"/>
        </w:rPr>
      </w:pPr>
    </w:p>
    <w:p w14:paraId="73108B6D" w14:textId="77777777" w:rsidR="00040C3A" w:rsidRPr="00694EFE" w:rsidRDefault="00040C3A" w:rsidP="005128E4">
      <w:pPr>
        <w:tabs>
          <w:tab w:val="center" w:pos="5400"/>
        </w:tabs>
        <w:suppressAutoHyphens/>
        <w:jc w:val="center"/>
        <w:rPr>
          <w:rFonts w:asciiTheme="majorHAnsi" w:hAnsiTheme="majorHAnsi"/>
          <w:sz w:val="20"/>
          <w:szCs w:val="20"/>
        </w:rPr>
      </w:pPr>
    </w:p>
    <w:p w14:paraId="5CC1D878" w14:textId="77777777" w:rsidR="005B52B0" w:rsidRPr="00694EFE" w:rsidRDefault="005B52B0" w:rsidP="005128E4">
      <w:pPr>
        <w:tabs>
          <w:tab w:val="center" w:pos="5400"/>
        </w:tabs>
        <w:suppressAutoHyphens/>
        <w:jc w:val="center"/>
        <w:rPr>
          <w:rFonts w:asciiTheme="majorHAnsi" w:hAnsiTheme="majorHAnsi"/>
          <w:sz w:val="20"/>
          <w:szCs w:val="20"/>
        </w:rPr>
      </w:pPr>
    </w:p>
    <w:p w14:paraId="139A67D0" w14:textId="77777777" w:rsidR="005B52B0" w:rsidRPr="00694EFE" w:rsidRDefault="005B52B0" w:rsidP="005128E4">
      <w:pPr>
        <w:tabs>
          <w:tab w:val="center" w:pos="5400"/>
        </w:tabs>
        <w:suppressAutoHyphens/>
        <w:jc w:val="center"/>
        <w:rPr>
          <w:rFonts w:asciiTheme="majorHAnsi" w:hAnsiTheme="majorHAnsi"/>
          <w:sz w:val="20"/>
          <w:szCs w:val="20"/>
        </w:rPr>
      </w:pPr>
    </w:p>
    <w:p w14:paraId="258D3F7A" w14:textId="77777777" w:rsidR="005B52B0" w:rsidRPr="00694EFE" w:rsidRDefault="005B52B0" w:rsidP="005128E4">
      <w:pPr>
        <w:tabs>
          <w:tab w:val="center" w:pos="5400"/>
        </w:tabs>
        <w:suppressAutoHyphens/>
        <w:jc w:val="center"/>
        <w:rPr>
          <w:rFonts w:asciiTheme="majorHAnsi" w:hAnsiTheme="majorHAnsi"/>
          <w:sz w:val="20"/>
          <w:szCs w:val="20"/>
        </w:rPr>
      </w:pPr>
    </w:p>
    <w:p w14:paraId="36C8E58A" w14:textId="77777777" w:rsidR="00040C3A" w:rsidRPr="00694EFE" w:rsidRDefault="00040C3A" w:rsidP="00040C3A">
      <w:pPr>
        <w:tabs>
          <w:tab w:val="center" w:pos="5400"/>
        </w:tabs>
        <w:suppressAutoHyphens/>
        <w:jc w:val="center"/>
        <w:rPr>
          <w:rFonts w:asciiTheme="majorHAnsi" w:hAnsiTheme="majorHAnsi"/>
          <w:sz w:val="20"/>
          <w:szCs w:val="20"/>
        </w:rPr>
      </w:pPr>
    </w:p>
    <w:p w14:paraId="541ABE24" w14:textId="77777777" w:rsidR="00040C3A" w:rsidRPr="00694EFE" w:rsidRDefault="00040C3A" w:rsidP="00040C3A">
      <w:pPr>
        <w:tabs>
          <w:tab w:val="center" w:pos="5400"/>
        </w:tabs>
        <w:suppressAutoHyphens/>
        <w:jc w:val="center"/>
        <w:rPr>
          <w:rFonts w:asciiTheme="majorHAnsi" w:hAnsiTheme="majorHAnsi"/>
          <w:sz w:val="20"/>
          <w:szCs w:val="20"/>
        </w:rPr>
      </w:pPr>
    </w:p>
    <w:p w14:paraId="20FD5135" w14:textId="77777777" w:rsidR="00040C3A" w:rsidRPr="00694EFE" w:rsidRDefault="003D3BC2"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6F8F2F6" wp14:editId="678D78E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F8DA9" w14:textId="5747F8F9"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B0601B">
                              <w:rPr>
                                <w:rFonts w:asciiTheme="majorHAnsi" w:hAnsiTheme="majorHAnsi" w:cs="Arial"/>
                                <w:b/>
                                <w:bCs/>
                                <w:color w:val="0D0D0D" w:themeColor="text1" w:themeTint="F2"/>
                                <w:sz w:val="36"/>
                                <w:szCs w:val="22"/>
                                <w:lang w:val="en"/>
                              </w:rPr>
                              <w:t>387</w:t>
                            </w:r>
                            <w:r>
                              <w:rPr>
                                <w:rFonts w:asciiTheme="majorHAnsi" w:hAnsiTheme="majorHAnsi" w:cs="Arial"/>
                                <w:b/>
                                <w:bCs/>
                                <w:color w:val="0D0D0D" w:themeColor="text1" w:themeTint="F2"/>
                                <w:sz w:val="36"/>
                                <w:szCs w:val="22"/>
                                <w:lang w:val="en"/>
                              </w:rPr>
                              <w:t>/20</w:t>
                            </w:r>
                          </w:p>
                          <w:p w14:paraId="42DA50CE" w14:textId="77777777"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1361-10 </w:t>
                            </w:r>
                          </w:p>
                          <w:p w14:paraId="4C5AC275" w14:textId="77777777"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50E2D141"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p w14:paraId="288280C8" w14:textId="683D504C" w:rsidR="005B52B0" w:rsidRPr="0010736F" w:rsidRDefault="00697D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GONZALO GUILL</w:t>
                            </w:r>
                            <w:r w:rsidR="00251512">
                              <w:rPr>
                                <w:rFonts w:asciiTheme="majorHAnsi" w:hAnsiTheme="majorHAnsi" w:cs="Arial"/>
                                <w:color w:val="0D0D0D" w:themeColor="text1" w:themeTint="F2"/>
                                <w:szCs w:val="22"/>
                                <w:lang w:val="en"/>
                              </w:rPr>
                              <w:t>E</w:t>
                            </w:r>
                            <w:r>
                              <w:rPr>
                                <w:rFonts w:asciiTheme="majorHAnsi" w:hAnsiTheme="majorHAnsi" w:cs="Arial"/>
                                <w:color w:val="0D0D0D" w:themeColor="text1" w:themeTint="F2"/>
                                <w:szCs w:val="22"/>
                                <w:lang w:val="en"/>
                              </w:rPr>
                              <w:t>N JIM</w:t>
                            </w:r>
                            <w:r w:rsidR="00251512">
                              <w:rPr>
                                <w:rFonts w:asciiTheme="majorHAnsi" w:hAnsiTheme="majorHAnsi" w:cs="Arial"/>
                                <w:color w:val="0D0D0D" w:themeColor="text1" w:themeTint="F2"/>
                                <w:szCs w:val="22"/>
                                <w:lang w:val="en"/>
                              </w:rPr>
                              <w:t>E</w:t>
                            </w:r>
                            <w:r>
                              <w:rPr>
                                <w:rFonts w:asciiTheme="majorHAnsi" w:hAnsiTheme="majorHAnsi" w:cs="Arial"/>
                                <w:color w:val="0D0D0D" w:themeColor="text1" w:themeTint="F2"/>
                                <w:szCs w:val="22"/>
                                <w:lang w:val="en"/>
                              </w:rPr>
                              <w:t>NEZ</w:t>
                            </w:r>
                          </w:p>
                          <w:bookmarkEnd w:id="1"/>
                          <w:p w14:paraId="31934E27" w14:textId="77777777" w:rsidR="005B52B0" w:rsidRPr="0010736F" w:rsidRDefault="00697D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COLOMBIA</w:t>
                            </w:r>
                          </w:p>
                          <w:p w14:paraId="7B29EB4E" w14:textId="77777777" w:rsidR="005B52B0" w:rsidRPr="00AE5488"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F8F2F6"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DAF8DA9" w14:textId="5747F8F9"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B0601B">
                        <w:rPr>
                          <w:rFonts w:asciiTheme="majorHAnsi" w:hAnsiTheme="majorHAnsi" w:cs="Arial"/>
                          <w:b/>
                          <w:bCs/>
                          <w:color w:val="0D0D0D" w:themeColor="text1" w:themeTint="F2"/>
                          <w:sz w:val="36"/>
                          <w:szCs w:val="22"/>
                          <w:lang w:val="en"/>
                        </w:rPr>
                        <w:t>387</w:t>
                      </w:r>
                      <w:r>
                        <w:rPr>
                          <w:rFonts w:asciiTheme="majorHAnsi" w:hAnsiTheme="majorHAnsi" w:cs="Arial"/>
                          <w:b/>
                          <w:bCs/>
                          <w:color w:val="0D0D0D" w:themeColor="text1" w:themeTint="F2"/>
                          <w:sz w:val="36"/>
                          <w:szCs w:val="22"/>
                          <w:lang w:val="en"/>
                        </w:rPr>
                        <w:t>/20</w:t>
                      </w:r>
                    </w:p>
                    <w:p w14:paraId="42DA50CE" w14:textId="77777777"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1361-10 </w:t>
                      </w:r>
                    </w:p>
                    <w:p w14:paraId="4C5AC275" w14:textId="77777777"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50E2D141"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p w14:paraId="288280C8" w14:textId="683D504C" w:rsidR="005B52B0" w:rsidRPr="0010736F" w:rsidRDefault="00697D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GONZALO GUILL</w:t>
                      </w:r>
                      <w:r w:rsidR="00251512">
                        <w:rPr>
                          <w:rFonts w:asciiTheme="majorHAnsi" w:hAnsiTheme="majorHAnsi" w:cs="Arial"/>
                          <w:color w:val="0D0D0D" w:themeColor="text1" w:themeTint="F2"/>
                          <w:szCs w:val="22"/>
                          <w:lang w:val="en"/>
                        </w:rPr>
                        <w:t>E</w:t>
                      </w:r>
                      <w:r>
                        <w:rPr>
                          <w:rFonts w:asciiTheme="majorHAnsi" w:hAnsiTheme="majorHAnsi" w:cs="Arial"/>
                          <w:color w:val="0D0D0D" w:themeColor="text1" w:themeTint="F2"/>
                          <w:szCs w:val="22"/>
                          <w:lang w:val="en"/>
                        </w:rPr>
                        <w:t>N JIM</w:t>
                      </w:r>
                      <w:r w:rsidR="00251512">
                        <w:rPr>
                          <w:rFonts w:asciiTheme="majorHAnsi" w:hAnsiTheme="majorHAnsi" w:cs="Arial"/>
                          <w:color w:val="0D0D0D" w:themeColor="text1" w:themeTint="F2"/>
                          <w:szCs w:val="22"/>
                          <w:lang w:val="en"/>
                        </w:rPr>
                        <w:t>E</w:t>
                      </w:r>
                      <w:r>
                        <w:rPr>
                          <w:rFonts w:asciiTheme="majorHAnsi" w:hAnsiTheme="majorHAnsi" w:cs="Arial"/>
                          <w:color w:val="0D0D0D" w:themeColor="text1" w:themeTint="F2"/>
                          <w:szCs w:val="22"/>
                          <w:lang w:val="en"/>
                        </w:rPr>
                        <w:t>NEZ</w:t>
                      </w:r>
                    </w:p>
                    <w:bookmarkEnd w:id="1"/>
                    <w:p w14:paraId="31934E27" w14:textId="77777777" w:rsidR="005B52B0" w:rsidRPr="0010736F" w:rsidRDefault="00697D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COLOMBIA</w:t>
                      </w:r>
                    </w:p>
                    <w:p w14:paraId="7B29EB4E" w14:textId="77777777" w:rsidR="005B52B0" w:rsidRPr="00AE5488" w:rsidRDefault="005B52B0" w:rsidP="007A5817">
                      <w:pPr>
                        <w:rPr>
                          <w:color w:val="0D0D0D" w:themeColor="text1" w:themeTint="F2"/>
                        </w:rPr>
                      </w:pP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963C581" wp14:editId="439CB74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4E702" w14:textId="77777777" w:rsidR="007A1825" w:rsidRDefault="00834D49" w:rsidP="007A5817">
                            <w:pPr>
                              <w:spacing w:line="276" w:lineRule="auto"/>
                              <w:jc w:val="right"/>
                              <w:rPr>
                                <w:rFonts w:asciiTheme="minorHAnsi" w:hAnsiTheme="minorHAnsi"/>
                                <w:color w:val="FFFFFF" w:themeColor="background1"/>
                                <w:sz w:val="22"/>
                                <w:lang w:val="es-AR"/>
                              </w:rPr>
                            </w:pPr>
                            <w:r w:rsidRPr="00AB066E">
                              <w:rPr>
                                <w:rFonts w:asciiTheme="minorHAnsi" w:hAnsiTheme="minorHAnsi"/>
                                <w:color w:val="FFFFFF" w:themeColor="background1"/>
                                <w:sz w:val="22"/>
                                <w:lang w:val="es-AR"/>
                              </w:rPr>
                              <w:t>OEA/</w:t>
                            </w:r>
                            <w:proofErr w:type="spellStart"/>
                            <w:r w:rsidRPr="00AB066E">
                              <w:rPr>
                                <w:rFonts w:asciiTheme="minorHAnsi" w:hAnsiTheme="minorHAnsi"/>
                                <w:color w:val="FFFFFF" w:themeColor="background1"/>
                                <w:sz w:val="22"/>
                                <w:lang w:val="es-AR"/>
                              </w:rPr>
                              <w:t>Ser.L</w:t>
                            </w:r>
                            <w:proofErr w:type="spellEnd"/>
                            <w:r w:rsidRPr="00AB066E">
                              <w:rPr>
                                <w:rFonts w:asciiTheme="minorHAnsi" w:hAnsiTheme="minorHAnsi"/>
                                <w:color w:val="FFFFFF" w:themeColor="background1"/>
                                <w:sz w:val="22"/>
                                <w:lang w:val="es-AR"/>
                              </w:rPr>
                              <w:t>/V/</w:t>
                            </w:r>
                            <w:r w:rsidR="007A1825">
                              <w:rPr>
                                <w:rFonts w:asciiTheme="minorHAnsi" w:hAnsiTheme="minorHAnsi"/>
                                <w:color w:val="FFFFFF" w:themeColor="background1"/>
                                <w:sz w:val="22"/>
                                <w:lang w:val="es-AR"/>
                              </w:rPr>
                              <w:t>II</w:t>
                            </w:r>
                          </w:p>
                          <w:p w14:paraId="19E3E466" w14:textId="42595A95" w:rsidR="00627C9F" w:rsidRPr="00AB066E" w:rsidRDefault="007A1825" w:rsidP="007A5817">
                            <w:pPr>
                              <w:spacing w:line="276" w:lineRule="auto"/>
                              <w:jc w:val="right"/>
                              <w:rPr>
                                <w:rFonts w:asciiTheme="minorHAnsi" w:hAnsiTheme="minorHAnsi"/>
                                <w:color w:val="FFFFFF" w:themeColor="background1"/>
                                <w:sz w:val="22"/>
                                <w:highlight w:val="cyan"/>
                                <w:lang w:val="es-AR"/>
                              </w:rPr>
                            </w:pPr>
                            <w:r>
                              <w:rPr>
                                <w:rFonts w:asciiTheme="minorHAnsi" w:hAnsiTheme="minorHAnsi"/>
                                <w:color w:val="FFFFFF" w:themeColor="background1"/>
                                <w:sz w:val="22"/>
                                <w:lang w:val="es-AR"/>
                              </w:rPr>
                              <w:t>Doc. 404</w:t>
                            </w:r>
                          </w:p>
                          <w:p w14:paraId="4BC1D9E5" w14:textId="30B916E5" w:rsidR="00627C9F" w:rsidRPr="00C25ADB" w:rsidRDefault="007A182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28 September </w:t>
                            </w:r>
                            <w:r w:rsidR="00627C9F">
                              <w:rPr>
                                <w:rFonts w:asciiTheme="minorHAnsi" w:hAnsiTheme="minorHAnsi"/>
                                <w:color w:val="FFFFFF" w:themeColor="background1"/>
                                <w:sz w:val="22"/>
                                <w:lang w:val="en"/>
                              </w:rPr>
                              <w:t>2020</w:t>
                            </w:r>
                          </w:p>
                          <w:p w14:paraId="66D10DE4" w14:textId="77777777"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63C58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8F4E702" w14:textId="77777777" w:rsidR="007A1825" w:rsidRDefault="00834D49" w:rsidP="007A5817">
                      <w:pPr>
                        <w:spacing w:line="276" w:lineRule="auto"/>
                        <w:jc w:val="right"/>
                        <w:rPr>
                          <w:rFonts w:asciiTheme="minorHAnsi" w:hAnsiTheme="minorHAnsi"/>
                          <w:color w:val="FFFFFF" w:themeColor="background1"/>
                          <w:sz w:val="22"/>
                          <w:lang w:val="es-AR"/>
                        </w:rPr>
                      </w:pPr>
                      <w:r w:rsidRPr="00AB066E">
                        <w:rPr>
                          <w:rFonts w:asciiTheme="minorHAnsi" w:hAnsiTheme="minorHAnsi"/>
                          <w:color w:val="FFFFFF" w:themeColor="background1"/>
                          <w:sz w:val="22"/>
                          <w:lang w:val="es-AR"/>
                        </w:rPr>
                        <w:t>OEA/</w:t>
                      </w:r>
                      <w:proofErr w:type="spellStart"/>
                      <w:r w:rsidRPr="00AB066E">
                        <w:rPr>
                          <w:rFonts w:asciiTheme="minorHAnsi" w:hAnsiTheme="minorHAnsi"/>
                          <w:color w:val="FFFFFF" w:themeColor="background1"/>
                          <w:sz w:val="22"/>
                          <w:lang w:val="es-AR"/>
                        </w:rPr>
                        <w:t>Ser.L</w:t>
                      </w:r>
                      <w:proofErr w:type="spellEnd"/>
                      <w:r w:rsidRPr="00AB066E">
                        <w:rPr>
                          <w:rFonts w:asciiTheme="minorHAnsi" w:hAnsiTheme="minorHAnsi"/>
                          <w:color w:val="FFFFFF" w:themeColor="background1"/>
                          <w:sz w:val="22"/>
                          <w:lang w:val="es-AR"/>
                        </w:rPr>
                        <w:t>/V/</w:t>
                      </w:r>
                      <w:r w:rsidR="007A1825">
                        <w:rPr>
                          <w:rFonts w:asciiTheme="minorHAnsi" w:hAnsiTheme="minorHAnsi"/>
                          <w:color w:val="FFFFFF" w:themeColor="background1"/>
                          <w:sz w:val="22"/>
                          <w:lang w:val="es-AR"/>
                        </w:rPr>
                        <w:t>II</w:t>
                      </w:r>
                    </w:p>
                    <w:p w14:paraId="19E3E466" w14:textId="42595A95" w:rsidR="00627C9F" w:rsidRPr="00AB066E" w:rsidRDefault="007A1825" w:rsidP="007A5817">
                      <w:pPr>
                        <w:spacing w:line="276" w:lineRule="auto"/>
                        <w:jc w:val="right"/>
                        <w:rPr>
                          <w:rFonts w:asciiTheme="minorHAnsi" w:hAnsiTheme="minorHAnsi"/>
                          <w:color w:val="FFFFFF" w:themeColor="background1"/>
                          <w:sz w:val="22"/>
                          <w:highlight w:val="cyan"/>
                          <w:lang w:val="es-AR"/>
                        </w:rPr>
                      </w:pPr>
                      <w:r>
                        <w:rPr>
                          <w:rFonts w:asciiTheme="minorHAnsi" w:hAnsiTheme="minorHAnsi"/>
                          <w:color w:val="FFFFFF" w:themeColor="background1"/>
                          <w:sz w:val="22"/>
                          <w:lang w:val="es-AR"/>
                        </w:rPr>
                        <w:t>Doc. 404</w:t>
                      </w:r>
                    </w:p>
                    <w:p w14:paraId="4BC1D9E5" w14:textId="30B916E5" w:rsidR="00627C9F" w:rsidRPr="00C25ADB" w:rsidRDefault="007A182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28 September </w:t>
                      </w:r>
                      <w:r w:rsidR="00627C9F">
                        <w:rPr>
                          <w:rFonts w:asciiTheme="minorHAnsi" w:hAnsiTheme="minorHAnsi"/>
                          <w:color w:val="FFFFFF" w:themeColor="background1"/>
                          <w:sz w:val="22"/>
                          <w:lang w:val="en"/>
                        </w:rPr>
                        <w:t>2020</w:t>
                      </w:r>
                    </w:p>
                    <w:p w14:paraId="66D10DE4" w14:textId="77777777"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14:paraId="312127D6" w14:textId="77777777" w:rsidR="00040C3A" w:rsidRPr="00694EFE" w:rsidRDefault="00040C3A" w:rsidP="00040C3A">
      <w:pPr>
        <w:tabs>
          <w:tab w:val="center" w:pos="5400"/>
        </w:tabs>
        <w:suppressAutoHyphens/>
        <w:jc w:val="center"/>
        <w:rPr>
          <w:rFonts w:asciiTheme="majorHAnsi" w:hAnsiTheme="majorHAnsi"/>
          <w:sz w:val="20"/>
          <w:szCs w:val="20"/>
        </w:rPr>
      </w:pPr>
    </w:p>
    <w:p w14:paraId="6001FE74" w14:textId="77777777" w:rsidR="00040C3A" w:rsidRPr="00694EFE" w:rsidRDefault="00040C3A" w:rsidP="00040C3A">
      <w:pPr>
        <w:tabs>
          <w:tab w:val="center" w:pos="5400"/>
        </w:tabs>
        <w:suppressAutoHyphens/>
        <w:jc w:val="center"/>
        <w:rPr>
          <w:rFonts w:asciiTheme="majorHAnsi" w:hAnsiTheme="majorHAnsi"/>
          <w:sz w:val="20"/>
          <w:szCs w:val="20"/>
        </w:rPr>
      </w:pPr>
    </w:p>
    <w:p w14:paraId="478B8D72" w14:textId="77777777" w:rsidR="00040C3A" w:rsidRPr="00694EFE" w:rsidRDefault="00040C3A" w:rsidP="00040C3A">
      <w:pPr>
        <w:tabs>
          <w:tab w:val="center" w:pos="5400"/>
        </w:tabs>
        <w:suppressAutoHyphens/>
        <w:jc w:val="center"/>
        <w:rPr>
          <w:rFonts w:asciiTheme="majorHAnsi" w:hAnsiTheme="majorHAnsi" w:cs="Arial"/>
          <w:sz w:val="20"/>
          <w:szCs w:val="20"/>
        </w:rPr>
      </w:pPr>
    </w:p>
    <w:p w14:paraId="4FBE1811" w14:textId="77777777" w:rsidR="00040C3A" w:rsidRPr="00694EFE" w:rsidRDefault="00040C3A" w:rsidP="00040C3A">
      <w:pPr>
        <w:tabs>
          <w:tab w:val="center" w:pos="5400"/>
        </w:tabs>
        <w:suppressAutoHyphens/>
        <w:jc w:val="center"/>
        <w:rPr>
          <w:rFonts w:asciiTheme="majorHAnsi" w:hAnsiTheme="majorHAnsi"/>
          <w:sz w:val="20"/>
          <w:szCs w:val="20"/>
        </w:rPr>
      </w:pPr>
    </w:p>
    <w:p w14:paraId="4AAE3338" w14:textId="77777777" w:rsidR="00040C3A" w:rsidRPr="00694EFE" w:rsidRDefault="00040C3A" w:rsidP="00040C3A">
      <w:pPr>
        <w:tabs>
          <w:tab w:val="center" w:pos="5400"/>
        </w:tabs>
        <w:suppressAutoHyphens/>
        <w:jc w:val="center"/>
        <w:rPr>
          <w:rFonts w:asciiTheme="majorHAnsi" w:hAnsiTheme="majorHAnsi"/>
          <w:sz w:val="20"/>
          <w:szCs w:val="20"/>
        </w:rPr>
      </w:pPr>
    </w:p>
    <w:p w14:paraId="17EFCC87" w14:textId="77777777" w:rsidR="00040C3A" w:rsidRPr="00694EFE" w:rsidRDefault="00040C3A" w:rsidP="00040C3A">
      <w:pPr>
        <w:tabs>
          <w:tab w:val="center" w:pos="5400"/>
        </w:tabs>
        <w:suppressAutoHyphens/>
        <w:jc w:val="center"/>
        <w:rPr>
          <w:rFonts w:asciiTheme="majorHAnsi" w:hAnsiTheme="majorHAnsi"/>
          <w:sz w:val="20"/>
          <w:szCs w:val="20"/>
        </w:rPr>
      </w:pPr>
    </w:p>
    <w:p w14:paraId="65862112" w14:textId="77777777" w:rsidR="00040C3A" w:rsidRPr="00694EFE" w:rsidRDefault="00040C3A" w:rsidP="00040C3A">
      <w:pPr>
        <w:tabs>
          <w:tab w:val="center" w:pos="5400"/>
        </w:tabs>
        <w:suppressAutoHyphens/>
        <w:jc w:val="center"/>
        <w:rPr>
          <w:rFonts w:asciiTheme="majorHAnsi" w:hAnsiTheme="majorHAnsi"/>
          <w:sz w:val="20"/>
          <w:szCs w:val="20"/>
        </w:rPr>
      </w:pPr>
    </w:p>
    <w:p w14:paraId="65AF9B0F" w14:textId="77777777" w:rsidR="005128E4" w:rsidRPr="00694EFE" w:rsidRDefault="005128E4" w:rsidP="00040C3A">
      <w:pPr>
        <w:tabs>
          <w:tab w:val="center" w:pos="5400"/>
        </w:tabs>
        <w:suppressAutoHyphens/>
        <w:jc w:val="center"/>
        <w:rPr>
          <w:rFonts w:asciiTheme="majorHAnsi" w:hAnsiTheme="majorHAnsi"/>
          <w:sz w:val="20"/>
          <w:szCs w:val="20"/>
        </w:rPr>
      </w:pPr>
    </w:p>
    <w:p w14:paraId="1CDC8164" w14:textId="77777777" w:rsidR="00040C3A" w:rsidRPr="00694EFE" w:rsidRDefault="00040C3A" w:rsidP="00040C3A">
      <w:pPr>
        <w:tabs>
          <w:tab w:val="center" w:pos="5400"/>
        </w:tabs>
        <w:suppressAutoHyphens/>
        <w:jc w:val="center"/>
        <w:rPr>
          <w:rFonts w:asciiTheme="majorHAnsi" w:hAnsiTheme="majorHAnsi"/>
          <w:sz w:val="20"/>
          <w:szCs w:val="20"/>
        </w:rPr>
      </w:pPr>
    </w:p>
    <w:p w14:paraId="525CA53B" w14:textId="77777777" w:rsidR="005128E4" w:rsidRPr="00694EFE" w:rsidRDefault="005128E4" w:rsidP="00040C3A">
      <w:pPr>
        <w:tabs>
          <w:tab w:val="center" w:pos="5400"/>
        </w:tabs>
        <w:suppressAutoHyphens/>
        <w:jc w:val="center"/>
        <w:rPr>
          <w:rFonts w:asciiTheme="majorHAnsi" w:hAnsiTheme="majorHAnsi"/>
          <w:sz w:val="20"/>
          <w:szCs w:val="20"/>
        </w:rPr>
      </w:pPr>
    </w:p>
    <w:p w14:paraId="473BA259" w14:textId="77777777" w:rsidR="005128E4" w:rsidRPr="00694EFE" w:rsidRDefault="005128E4" w:rsidP="00040C3A">
      <w:pPr>
        <w:tabs>
          <w:tab w:val="center" w:pos="5400"/>
        </w:tabs>
        <w:suppressAutoHyphens/>
        <w:jc w:val="center"/>
        <w:rPr>
          <w:rFonts w:asciiTheme="majorHAnsi" w:hAnsiTheme="majorHAnsi"/>
          <w:sz w:val="20"/>
          <w:szCs w:val="20"/>
        </w:rPr>
      </w:pPr>
    </w:p>
    <w:p w14:paraId="55D008F9" w14:textId="77777777" w:rsidR="005128E4" w:rsidRPr="00694EFE" w:rsidRDefault="005128E4" w:rsidP="00040C3A">
      <w:pPr>
        <w:tabs>
          <w:tab w:val="center" w:pos="5400"/>
        </w:tabs>
        <w:suppressAutoHyphens/>
        <w:jc w:val="center"/>
        <w:rPr>
          <w:rFonts w:asciiTheme="majorHAnsi" w:hAnsiTheme="majorHAnsi"/>
          <w:sz w:val="20"/>
          <w:szCs w:val="20"/>
        </w:rPr>
      </w:pPr>
    </w:p>
    <w:p w14:paraId="28F50DBA" w14:textId="77777777" w:rsidR="00040C3A" w:rsidRPr="00694EFE" w:rsidRDefault="00040C3A" w:rsidP="00040C3A">
      <w:pPr>
        <w:tabs>
          <w:tab w:val="center" w:pos="5400"/>
        </w:tabs>
        <w:suppressAutoHyphens/>
        <w:jc w:val="center"/>
        <w:rPr>
          <w:rFonts w:asciiTheme="majorHAnsi" w:hAnsiTheme="majorHAnsi"/>
          <w:sz w:val="20"/>
          <w:szCs w:val="20"/>
        </w:rPr>
      </w:pPr>
    </w:p>
    <w:p w14:paraId="5C1C672B" w14:textId="77777777" w:rsidR="00040C3A" w:rsidRPr="00694EFE" w:rsidRDefault="00040C3A" w:rsidP="00040C3A">
      <w:pPr>
        <w:tabs>
          <w:tab w:val="center" w:pos="5400"/>
        </w:tabs>
        <w:suppressAutoHyphens/>
        <w:jc w:val="center"/>
        <w:rPr>
          <w:rFonts w:asciiTheme="majorHAnsi" w:hAnsiTheme="majorHAnsi"/>
          <w:sz w:val="20"/>
          <w:szCs w:val="20"/>
        </w:rPr>
      </w:pPr>
    </w:p>
    <w:p w14:paraId="48AECB37" w14:textId="77777777" w:rsidR="00A50FCF" w:rsidRPr="00694EFE" w:rsidRDefault="00A50FCF" w:rsidP="00040C3A">
      <w:pPr>
        <w:tabs>
          <w:tab w:val="center" w:pos="5400"/>
        </w:tabs>
        <w:suppressAutoHyphens/>
        <w:jc w:val="center"/>
        <w:rPr>
          <w:rFonts w:asciiTheme="majorHAnsi" w:hAnsiTheme="majorHAnsi"/>
          <w:sz w:val="20"/>
          <w:szCs w:val="20"/>
        </w:rPr>
      </w:pPr>
    </w:p>
    <w:p w14:paraId="74B6DAB6" w14:textId="77777777" w:rsidR="00A50FCF" w:rsidRPr="00694EFE" w:rsidRDefault="00A50FCF" w:rsidP="00040C3A">
      <w:pPr>
        <w:tabs>
          <w:tab w:val="center" w:pos="5400"/>
        </w:tabs>
        <w:suppressAutoHyphens/>
        <w:jc w:val="center"/>
        <w:rPr>
          <w:rFonts w:asciiTheme="majorHAnsi" w:hAnsiTheme="majorHAnsi"/>
          <w:sz w:val="20"/>
          <w:szCs w:val="20"/>
        </w:rPr>
      </w:pPr>
    </w:p>
    <w:p w14:paraId="25F1813D" w14:textId="77777777" w:rsidR="00A50FCF" w:rsidRPr="00694EFE" w:rsidRDefault="00A50FCF" w:rsidP="00040C3A">
      <w:pPr>
        <w:tabs>
          <w:tab w:val="center" w:pos="5400"/>
        </w:tabs>
        <w:suppressAutoHyphens/>
        <w:jc w:val="center"/>
        <w:rPr>
          <w:rFonts w:asciiTheme="majorHAnsi" w:hAnsiTheme="majorHAnsi"/>
          <w:sz w:val="20"/>
          <w:szCs w:val="20"/>
        </w:rPr>
      </w:pPr>
    </w:p>
    <w:p w14:paraId="3CF7C439" w14:textId="77777777" w:rsidR="00A50FCF" w:rsidRPr="00694EFE" w:rsidRDefault="00A50FCF" w:rsidP="00040C3A">
      <w:pPr>
        <w:tabs>
          <w:tab w:val="center" w:pos="5400"/>
        </w:tabs>
        <w:suppressAutoHyphens/>
        <w:jc w:val="center"/>
        <w:rPr>
          <w:rFonts w:asciiTheme="majorHAnsi" w:hAnsiTheme="majorHAnsi"/>
          <w:sz w:val="20"/>
          <w:szCs w:val="20"/>
        </w:rPr>
      </w:pPr>
    </w:p>
    <w:p w14:paraId="082F87FE" w14:textId="77777777" w:rsidR="00A50FCF" w:rsidRPr="00694EFE" w:rsidRDefault="00A50FCF" w:rsidP="00040C3A">
      <w:pPr>
        <w:tabs>
          <w:tab w:val="center" w:pos="5400"/>
        </w:tabs>
        <w:suppressAutoHyphens/>
        <w:jc w:val="center"/>
        <w:rPr>
          <w:rFonts w:asciiTheme="majorHAnsi" w:hAnsiTheme="majorHAnsi"/>
          <w:sz w:val="20"/>
          <w:szCs w:val="20"/>
        </w:rPr>
      </w:pPr>
    </w:p>
    <w:p w14:paraId="2280C11D" w14:textId="77777777" w:rsidR="00A50FCF" w:rsidRPr="00694EFE" w:rsidRDefault="00A50FCF" w:rsidP="00040C3A">
      <w:pPr>
        <w:tabs>
          <w:tab w:val="center" w:pos="5400"/>
        </w:tabs>
        <w:suppressAutoHyphens/>
        <w:jc w:val="center"/>
        <w:rPr>
          <w:rFonts w:asciiTheme="majorHAnsi" w:hAnsiTheme="majorHAnsi"/>
          <w:sz w:val="20"/>
          <w:szCs w:val="20"/>
        </w:rPr>
      </w:pPr>
    </w:p>
    <w:p w14:paraId="407D44F6" w14:textId="77777777" w:rsidR="00A50FCF" w:rsidRPr="00694EFE" w:rsidRDefault="00A50FCF" w:rsidP="00040C3A">
      <w:pPr>
        <w:tabs>
          <w:tab w:val="center" w:pos="5400"/>
        </w:tabs>
        <w:suppressAutoHyphens/>
        <w:jc w:val="center"/>
        <w:rPr>
          <w:rFonts w:asciiTheme="majorHAnsi" w:hAnsiTheme="majorHAnsi"/>
          <w:sz w:val="20"/>
          <w:szCs w:val="20"/>
        </w:rPr>
      </w:pPr>
    </w:p>
    <w:p w14:paraId="20CB5986" w14:textId="77777777" w:rsidR="00A50FCF" w:rsidRPr="00694EFE" w:rsidRDefault="00A50FCF" w:rsidP="00040C3A">
      <w:pPr>
        <w:tabs>
          <w:tab w:val="center" w:pos="5400"/>
        </w:tabs>
        <w:suppressAutoHyphens/>
        <w:jc w:val="center"/>
        <w:rPr>
          <w:rFonts w:asciiTheme="majorHAnsi" w:hAnsiTheme="majorHAnsi"/>
          <w:sz w:val="20"/>
          <w:szCs w:val="20"/>
        </w:rPr>
      </w:pPr>
    </w:p>
    <w:p w14:paraId="34364073" w14:textId="77777777" w:rsidR="00A50FCF" w:rsidRPr="00694EFE" w:rsidRDefault="00A50FCF" w:rsidP="00040C3A">
      <w:pPr>
        <w:tabs>
          <w:tab w:val="center" w:pos="5400"/>
        </w:tabs>
        <w:suppressAutoHyphens/>
        <w:jc w:val="center"/>
        <w:rPr>
          <w:rFonts w:asciiTheme="majorHAnsi" w:hAnsiTheme="majorHAnsi"/>
          <w:sz w:val="20"/>
          <w:szCs w:val="20"/>
        </w:rPr>
      </w:pPr>
    </w:p>
    <w:p w14:paraId="20533C4B" w14:textId="77777777" w:rsidR="00A50FCF" w:rsidRPr="00694EFE" w:rsidRDefault="00A50FCF" w:rsidP="00040C3A">
      <w:pPr>
        <w:tabs>
          <w:tab w:val="center" w:pos="5400"/>
        </w:tabs>
        <w:suppressAutoHyphens/>
        <w:jc w:val="center"/>
        <w:rPr>
          <w:rFonts w:asciiTheme="majorHAnsi" w:hAnsiTheme="majorHAnsi"/>
          <w:sz w:val="20"/>
          <w:szCs w:val="20"/>
        </w:rPr>
      </w:pPr>
    </w:p>
    <w:p w14:paraId="343CCBC9" w14:textId="77777777" w:rsidR="00A50FCF" w:rsidRPr="00694EFE" w:rsidRDefault="00A50FCF" w:rsidP="00040C3A">
      <w:pPr>
        <w:tabs>
          <w:tab w:val="center" w:pos="5400"/>
        </w:tabs>
        <w:suppressAutoHyphens/>
        <w:jc w:val="center"/>
        <w:rPr>
          <w:rFonts w:asciiTheme="majorHAnsi" w:hAnsiTheme="majorHAnsi"/>
          <w:sz w:val="20"/>
          <w:szCs w:val="20"/>
        </w:rPr>
      </w:pPr>
    </w:p>
    <w:p w14:paraId="1B629CE3" w14:textId="77777777" w:rsidR="00A50FCF" w:rsidRPr="00694EFE" w:rsidRDefault="00A50FCF" w:rsidP="00040C3A">
      <w:pPr>
        <w:tabs>
          <w:tab w:val="center" w:pos="5400"/>
        </w:tabs>
        <w:suppressAutoHyphens/>
        <w:jc w:val="center"/>
        <w:rPr>
          <w:rFonts w:asciiTheme="majorHAnsi" w:hAnsiTheme="majorHAnsi"/>
          <w:sz w:val="20"/>
          <w:szCs w:val="20"/>
        </w:rPr>
      </w:pPr>
    </w:p>
    <w:p w14:paraId="31297327" w14:textId="77777777" w:rsidR="00A50FCF" w:rsidRPr="00694EFE" w:rsidRDefault="00A50FCF" w:rsidP="00040C3A">
      <w:pPr>
        <w:tabs>
          <w:tab w:val="center" w:pos="5400"/>
        </w:tabs>
        <w:suppressAutoHyphens/>
        <w:jc w:val="center"/>
        <w:rPr>
          <w:rFonts w:asciiTheme="majorHAnsi" w:hAnsiTheme="majorHAnsi"/>
          <w:sz w:val="20"/>
          <w:szCs w:val="20"/>
        </w:rPr>
      </w:pPr>
    </w:p>
    <w:p w14:paraId="1E336BF9" w14:textId="77777777" w:rsidR="00A50FCF" w:rsidRPr="00694EFE" w:rsidRDefault="00A50FCF" w:rsidP="00040C3A">
      <w:pPr>
        <w:tabs>
          <w:tab w:val="center" w:pos="5400"/>
        </w:tabs>
        <w:suppressAutoHyphens/>
        <w:jc w:val="center"/>
        <w:rPr>
          <w:rFonts w:asciiTheme="majorHAnsi" w:hAnsiTheme="majorHAnsi"/>
          <w:sz w:val="20"/>
          <w:szCs w:val="20"/>
        </w:rPr>
      </w:pPr>
    </w:p>
    <w:p w14:paraId="35C1E9E7" w14:textId="77777777" w:rsidR="00A50FCF" w:rsidRPr="00694EFE" w:rsidRDefault="0090270B"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E313C8B" wp14:editId="71ECA1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6716A" w14:textId="01ECDF9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 by the Commission electronically</w:t>
                            </w:r>
                            <w:r w:rsidR="007A1825">
                              <w:rPr>
                                <w:rFonts w:asciiTheme="majorHAnsi" w:hAnsiTheme="majorHAnsi"/>
                                <w:color w:val="0D0D0D" w:themeColor="text1" w:themeTint="F2"/>
                                <w:sz w:val="18"/>
                                <w:szCs w:val="22"/>
                                <w:lang w:val="en"/>
                              </w:rPr>
                              <w:t xml:space="preserve"> on September 28, 2020</w:t>
                            </w:r>
                            <w:r w:rsidR="0049215D">
                              <w:rPr>
                                <w:rFonts w:asciiTheme="majorHAnsi" w:hAnsiTheme="majorHAnsi"/>
                                <w:color w:val="0D0D0D" w:themeColor="text1" w:themeTint="F2"/>
                                <w:sz w:val="18"/>
                                <w:szCs w:val="22"/>
                                <w:lang w:val="en"/>
                              </w:rPr>
                              <w:t>.</w:t>
                            </w:r>
                          </w:p>
                          <w:p w14:paraId="3739F03C"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4C209E2"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13C8B"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906716A" w14:textId="01ECDF9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 by the Commission electronically</w:t>
                      </w:r>
                      <w:r w:rsidR="007A1825">
                        <w:rPr>
                          <w:rFonts w:asciiTheme="majorHAnsi" w:hAnsiTheme="majorHAnsi"/>
                          <w:color w:val="0D0D0D" w:themeColor="text1" w:themeTint="F2"/>
                          <w:sz w:val="18"/>
                          <w:szCs w:val="22"/>
                          <w:lang w:val="en"/>
                        </w:rPr>
                        <w:t xml:space="preserve"> on September 28, 2020</w:t>
                      </w:r>
                      <w:r w:rsidR="0049215D">
                        <w:rPr>
                          <w:rFonts w:asciiTheme="majorHAnsi" w:hAnsiTheme="majorHAnsi"/>
                          <w:color w:val="0D0D0D" w:themeColor="text1" w:themeTint="F2"/>
                          <w:sz w:val="18"/>
                          <w:szCs w:val="22"/>
                          <w:lang w:val="en"/>
                        </w:rPr>
                        <w:t>.</w:t>
                      </w:r>
                    </w:p>
                    <w:p w14:paraId="3739F03C"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4C209E2"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B371077" w14:textId="77777777" w:rsidR="00A50FCF" w:rsidRPr="00694EFE" w:rsidRDefault="00A50FCF" w:rsidP="00040C3A">
      <w:pPr>
        <w:tabs>
          <w:tab w:val="center" w:pos="5400"/>
        </w:tabs>
        <w:suppressAutoHyphens/>
        <w:jc w:val="center"/>
        <w:rPr>
          <w:rFonts w:asciiTheme="majorHAnsi" w:hAnsiTheme="majorHAnsi"/>
          <w:sz w:val="20"/>
          <w:szCs w:val="20"/>
        </w:rPr>
      </w:pPr>
    </w:p>
    <w:p w14:paraId="3A7FA55C" w14:textId="77777777" w:rsidR="00A50FCF" w:rsidRPr="00694EFE" w:rsidRDefault="00A50FCF" w:rsidP="00040C3A">
      <w:pPr>
        <w:tabs>
          <w:tab w:val="center" w:pos="5400"/>
        </w:tabs>
        <w:suppressAutoHyphens/>
        <w:jc w:val="center"/>
        <w:rPr>
          <w:rFonts w:asciiTheme="majorHAnsi" w:hAnsiTheme="majorHAnsi"/>
          <w:sz w:val="20"/>
          <w:szCs w:val="20"/>
        </w:rPr>
      </w:pPr>
    </w:p>
    <w:p w14:paraId="4DF78546" w14:textId="77777777" w:rsidR="00A50FCF" w:rsidRPr="00694EFE" w:rsidRDefault="00A50FCF" w:rsidP="00040C3A">
      <w:pPr>
        <w:tabs>
          <w:tab w:val="center" w:pos="5400"/>
        </w:tabs>
        <w:suppressAutoHyphens/>
        <w:jc w:val="center"/>
        <w:rPr>
          <w:rFonts w:asciiTheme="majorHAnsi" w:hAnsiTheme="majorHAnsi"/>
          <w:sz w:val="20"/>
          <w:szCs w:val="20"/>
        </w:rPr>
      </w:pPr>
    </w:p>
    <w:p w14:paraId="2BC0B9E1" w14:textId="77777777" w:rsidR="00A50FCF" w:rsidRPr="00694EFE" w:rsidRDefault="00A50FCF" w:rsidP="00040C3A">
      <w:pPr>
        <w:tabs>
          <w:tab w:val="center" w:pos="5400"/>
        </w:tabs>
        <w:suppressAutoHyphens/>
        <w:jc w:val="center"/>
        <w:rPr>
          <w:rFonts w:asciiTheme="majorHAnsi" w:hAnsiTheme="majorHAnsi"/>
          <w:sz w:val="20"/>
          <w:szCs w:val="20"/>
        </w:rPr>
      </w:pPr>
    </w:p>
    <w:p w14:paraId="1BA7B259" w14:textId="77777777" w:rsidR="00A50FCF" w:rsidRPr="00694EFE" w:rsidRDefault="0090270B"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DFA837C" wp14:editId="2E92E3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D4B93" w14:textId="5C42679C"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w:t>
                            </w:r>
                            <w:r w:rsidR="00B0601B">
                              <w:rPr>
                                <w:rFonts w:asciiTheme="majorHAnsi" w:hAnsiTheme="majorHAnsi"/>
                                <w:color w:val="595959" w:themeColor="text1" w:themeTint="A6"/>
                                <w:sz w:val="18"/>
                                <w:szCs w:val="18"/>
                                <w:lang w:val="en"/>
                              </w:rPr>
                              <w:t xml:space="preserve"> 387</w:t>
                            </w:r>
                            <w:r w:rsidR="007A1825">
                              <w:rPr>
                                <w:rFonts w:asciiTheme="majorHAnsi" w:hAnsiTheme="majorHAnsi"/>
                                <w:color w:val="595959" w:themeColor="text1" w:themeTint="A6"/>
                                <w:sz w:val="18"/>
                                <w:szCs w:val="18"/>
                                <w:lang w:val="en"/>
                              </w:rPr>
                              <w:t>/20</w:t>
                            </w:r>
                            <w:r>
                              <w:rPr>
                                <w:lang w:val="en"/>
                              </w:rPr>
                              <w:t>.</w:t>
                            </w:r>
                            <w:r>
                              <w:rPr>
                                <w:rFonts w:asciiTheme="majorHAnsi" w:hAnsiTheme="majorHAnsi"/>
                                <w:color w:val="595959" w:themeColor="text1" w:themeTint="A6"/>
                                <w:sz w:val="18"/>
                                <w:szCs w:val="18"/>
                                <w:lang w:val="en"/>
                              </w:rPr>
                              <w:t xml:space="preserve"> Petition 1361-10. Admissibility. Gonzalo Guill</w:t>
                            </w:r>
                            <w:r w:rsidR="00251512">
                              <w:rPr>
                                <w:rFonts w:asciiTheme="majorHAnsi" w:hAnsiTheme="majorHAnsi"/>
                                <w:color w:val="595959" w:themeColor="text1" w:themeTint="A6"/>
                                <w:sz w:val="18"/>
                                <w:szCs w:val="18"/>
                                <w:lang w:val="en"/>
                              </w:rPr>
                              <w:t>e</w:t>
                            </w:r>
                            <w:r>
                              <w:rPr>
                                <w:rFonts w:asciiTheme="majorHAnsi" w:hAnsiTheme="majorHAnsi"/>
                                <w:color w:val="595959" w:themeColor="text1" w:themeTint="A6"/>
                                <w:sz w:val="18"/>
                                <w:szCs w:val="18"/>
                                <w:lang w:val="en"/>
                              </w:rPr>
                              <w:t>n Jim</w:t>
                            </w:r>
                            <w:r w:rsidR="00251512">
                              <w:rPr>
                                <w:rFonts w:asciiTheme="majorHAnsi" w:hAnsiTheme="majorHAnsi"/>
                                <w:color w:val="595959" w:themeColor="text1" w:themeTint="A6"/>
                                <w:sz w:val="18"/>
                                <w:szCs w:val="18"/>
                                <w:lang w:val="en"/>
                              </w:rPr>
                              <w:t>e</w:t>
                            </w:r>
                            <w:r>
                              <w:rPr>
                                <w:rFonts w:asciiTheme="majorHAnsi" w:hAnsiTheme="majorHAnsi"/>
                                <w:color w:val="595959" w:themeColor="text1" w:themeTint="A6"/>
                                <w:sz w:val="18"/>
                                <w:szCs w:val="18"/>
                                <w:lang w:val="en"/>
                              </w:rPr>
                              <w:t>nez</w:t>
                            </w:r>
                            <w:r w:rsidR="007A1825">
                              <w:rPr>
                                <w:rFonts w:asciiTheme="majorHAnsi" w:hAnsiTheme="majorHAnsi"/>
                                <w:color w:val="595959" w:themeColor="text1" w:themeTint="A6"/>
                                <w:sz w:val="18"/>
                                <w:szCs w:val="18"/>
                                <w:lang w:val="en"/>
                              </w:rPr>
                              <w:t>.</w:t>
                            </w:r>
                            <w:r>
                              <w:rPr>
                                <w:rFonts w:asciiTheme="majorHAnsi" w:hAnsiTheme="majorHAnsi"/>
                                <w:color w:val="595959" w:themeColor="text1" w:themeTint="A6"/>
                                <w:sz w:val="18"/>
                                <w:szCs w:val="18"/>
                                <w:lang w:val="en"/>
                              </w:rPr>
                              <w:t xml:space="preserve"> Colombia.</w:t>
                            </w:r>
                            <w:r w:rsidR="007A1825">
                              <w:rPr>
                                <w:rFonts w:asciiTheme="majorHAnsi" w:hAnsiTheme="majorHAnsi"/>
                                <w:color w:val="595959" w:themeColor="text1" w:themeTint="A6"/>
                                <w:sz w:val="18"/>
                                <w:szCs w:val="18"/>
                                <w:lang w:val="en"/>
                              </w:rPr>
                              <w:t xml:space="preserve"> September 28,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FA837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FAD4B93" w14:textId="5C42679C"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 xml:space="preserve">Cite </w:t>
                      </w:r>
                      <w:proofErr w:type="gramStart"/>
                      <w:r>
                        <w:rPr>
                          <w:rFonts w:asciiTheme="majorHAnsi" w:hAnsiTheme="majorHAnsi"/>
                          <w:b/>
                          <w:bCs/>
                          <w:color w:val="595959" w:themeColor="text1" w:themeTint="A6"/>
                          <w:sz w:val="18"/>
                          <w:szCs w:val="18"/>
                          <w:lang w:val="en"/>
                        </w:rPr>
                        <w:t>as:</w:t>
                      </w:r>
                      <w:proofErr w:type="gramEnd"/>
                      <w:r>
                        <w:rPr>
                          <w:rFonts w:asciiTheme="majorHAnsi" w:hAnsiTheme="majorHAnsi"/>
                          <w:color w:val="595959" w:themeColor="text1" w:themeTint="A6"/>
                          <w:sz w:val="18"/>
                          <w:szCs w:val="18"/>
                          <w:lang w:val="en"/>
                        </w:rPr>
                        <w:t xml:space="preserve"> IACHR, Report No.</w:t>
                      </w:r>
                      <w:r w:rsidR="00B0601B">
                        <w:rPr>
                          <w:rFonts w:asciiTheme="majorHAnsi" w:hAnsiTheme="majorHAnsi"/>
                          <w:color w:val="595959" w:themeColor="text1" w:themeTint="A6"/>
                          <w:sz w:val="18"/>
                          <w:szCs w:val="18"/>
                          <w:lang w:val="en"/>
                        </w:rPr>
                        <w:t xml:space="preserve"> </w:t>
                      </w:r>
                      <w:r w:rsidR="00B0601B">
                        <w:rPr>
                          <w:rFonts w:asciiTheme="majorHAnsi" w:hAnsiTheme="majorHAnsi"/>
                          <w:color w:val="595959" w:themeColor="text1" w:themeTint="A6"/>
                          <w:sz w:val="18"/>
                          <w:szCs w:val="18"/>
                          <w:lang w:val="en"/>
                        </w:rPr>
                        <w:t>387</w:t>
                      </w:r>
                      <w:bookmarkStart w:id="3" w:name="_GoBack"/>
                      <w:bookmarkEnd w:id="3"/>
                      <w:r w:rsidR="007A1825">
                        <w:rPr>
                          <w:rFonts w:asciiTheme="majorHAnsi" w:hAnsiTheme="majorHAnsi"/>
                          <w:color w:val="595959" w:themeColor="text1" w:themeTint="A6"/>
                          <w:sz w:val="18"/>
                          <w:szCs w:val="18"/>
                          <w:lang w:val="en"/>
                        </w:rPr>
                        <w:t>/20</w:t>
                      </w:r>
                      <w:r>
                        <w:rPr>
                          <w:lang w:val="en"/>
                        </w:rPr>
                        <w:t>.</w:t>
                      </w:r>
                      <w:r>
                        <w:rPr>
                          <w:rFonts w:asciiTheme="majorHAnsi" w:hAnsiTheme="majorHAnsi"/>
                          <w:color w:val="595959" w:themeColor="text1" w:themeTint="A6"/>
                          <w:sz w:val="18"/>
                          <w:szCs w:val="18"/>
                          <w:lang w:val="en"/>
                        </w:rPr>
                        <w:t xml:space="preserve"> Petition 1361-10. Admissibility. Gonzalo Guill</w:t>
                      </w:r>
                      <w:r w:rsidR="00251512">
                        <w:rPr>
                          <w:rFonts w:asciiTheme="majorHAnsi" w:hAnsiTheme="majorHAnsi"/>
                          <w:color w:val="595959" w:themeColor="text1" w:themeTint="A6"/>
                          <w:sz w:val="18"/>
                          <w:szCs w:val="18"/>
                          <w:lang w:val="en"/>
                        </w:rPr>
                        <w:t>e</w:t>
                      </w:r>
                      <w:r>
                        <w:rPr>
                          <w:rFonts w:asciiTheme="majorHAnsi" w:hAnsiTheme="majorHAnsi"/>
                          <w:color w:val="595959" w:themeColor="text1" w:themeTint="A6"/>
                          <w:sz w:val="18"/>
                          <w:szCs w:val="18"/>
                          <w:lang w:val="en"/>
                        </w:rPr>
                        <w:t>n Jim</w:t>
                      </w:r>
                      <w:r w:rsidR="00251512">
                        <w:rPr>
                          <w:rFonts w:asciiTheme="majorHAnsi" w:hAnsiTheme="majorHAnsi"/>
                          <w:color w:val="595959" w:themeColor="text1" w:themeTint="A6"/>
                          <w:sz w:val="18"/>
                          <w:szCs w:val="18"/>
                          <w:lang w:val="en"/>
                        </w:rPr>
                        <w:t>e</w:t>
                      </w:r>
                      <w:r>
                        <w:rPr>
                          <w:rFonts w:asciiTheme="majorHAnsi" w:hAnsiTheme="majorHAnsi"/>
                          <w:color w:val="595959" w:themeColor="text1" w:themeTint="A6"/>
                          <w:sz w:val="18"/>
                          <w:szCs w:val="18"/>
                          <w:lang w:val="en"/>
                        </w:rPr>
                        <w:t>nez</w:t>
                      </w:r>
                      <w:r w:rsidR="007A1825">
                        <w:rPr>
                          <w:rFonts w:asciiTheme="majorHAnsi" w:hAnsiTheme="majorHAnsi"/>
                          <w:color w:val="595959" w:themeColor="text1" w:themeTint="A6"/>
                          <w:sz w:val="18"/>
                          <w:szCs w:val="18"/>
                          <w:lang w:val="en"/>
                        </w:rPr>
                        <w:t>.</w:t>
                      </w:r>
                      <w:r>
                        <w:rPr>
                          <w:rFonts w:asciiTheme="majorHAnsi" w:hAnsiTheme="majorHAnsi"/>
                          <w:color w:val="595959" w:themeColor="text1" w:themeTint="A6"/>
                          <w:sz w:val="18"/>
                          <w:szCs w:val="18"/>
                          <w:lang w:val="en"/>
                        </w:rPr>
                        <w:t xml:space="preserve"> Colombia.</w:t>
                      </w:r>
                      <w:r w:rsidR="007A1825">
                        <w:rPr>
                          <w:rFonts w:asciiTheme="majorHAnsi" w:hAnsiTheme="majorHAnsi"/>
                          <w:color w:val="595959" w:themeColor="text1" w:themeTint="A6"/>
                          <w:sz w:val="18"/>
                          <w:szCs w:val="18"/>
                          <w:lang w:val="en"/>
                        </w:rPr>
                        <w:t xml:space="preserve"> September 28, 2020.</w:t>
                      </w:r>
                    </w:p>
                  </w:txbxContent>
                </v:textbox>
              </v:shape>
            </w:pict>
          </mc:Fallback>
        </mc:AlternateContent>
      </w:r>
    </w:p>
    <w:p w14:paraId="0B71D05C" w14:textId="77777777" w:rsidR="00A50FCF" w:rsidRPr="00694EFE" w:rsidRDefault="00A50FCF" w:rsidP="00040C3A">
      <w:pPr>
        <w:tabs>
          <w:tab w:val="center" w:pos="5400"/>
        </w:tabs>
        <w:suppressAutoHyphens/>
        <w:jc w:val="center"/>
        <w:rPr>
          <w:rFonts w:asciiTheme="majorHAnsi" w:hAnsiTheme="majorHAnsi"/>
          <w:sz w:val="20"/>
          <w:szCs w:val="20"/>
        </w:rPr>
      </w:pPr>
    </w:p>
    <w:p w14:paraId="28530C9A" w14:textId="77777777" w:rsidR="0090270B" w:rsidRPr="00694EFE" w:rsidRDefault="00D306D1" w:rsidP="005516A1">
      <w:pPr>
        <w:tabs>
          <w:tab w:val="center" w:pos="5400"/>
        </w:tabs>
        <w:suppressAutoHyphens/>
        <w:jc w:val="center"/>
        <w:rPr>
          <w:rFonts w:asciiTheme="majorHAnsi" w:hAnsiTheme="majorHAnsi"/>
          <w:b/>
          <w:sz w:val="20"/>
          <w:szCs w:val="20"/>
        </w:rPr>
      </w:pPr>
      <w:r>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425A2E2" wp14:editId="42E6A99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85CD8" w14:textId="77777777" w:rsidR="00D72DC6" w:rsidRPr="00D72DC6" w:rsidRDefault="001E5DD4" w:rsidP="00F02AD1">
                            <w:pPr>
                              <w:rPr>
                                <w:color w:val="FFFFFF" w:themeColor="background1"/>
                                <w14:textFill>
                                  <w14:noFill/>
                                </w14:textFill>
                              </w:rPr>
                            </w:pPr>
                            <w:r>
                              <w:rPr>
                                <w:noProof/>
                              </w:rPr>
                              <w:drawing>
                                <wp:inline distT="0" distB="0" distL="0" distR="0" wp14:anchorId="58E9DE6E" wp14:editId="1F06FB9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25A2E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8885CD8" w14:textId="77777777" w:rsidR="00D72DC6" w:rsidRPr="00D72DC6" w:rsidRDefault="001E5DD4" w:rsidP="00F02AD1">
                      <w:pPr>
                        <w:rPr>
                          <w:color w:val="FFFFFF" w:themeColor="background1"/>
                          <w14:textFill>
                            <w14:noFill/>
                          </w14:textFill>
                        </w:rPr>
                      </w:pPr>
                      <w:r>
                        <w:rPr>
                          <w:noProof/>
                        </w:rPr>
                        <w:drawing>
                          <wp:inline distT="0" distB="0" distL="0" distR="0" wp14:anchorId="58E9DE6E" wp14:editId="1F06FB9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2605F35C" wp14:editId="4D55C58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7BBCC"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bCs/>
                                <w:color w:val="FFFFFF" w:themeColor="background1"/>
                                <w:lang w:val="en"/>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05F35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117BBCC"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bCs/>
                          <w:color w:val="FFFFFF" w:themeColor="background1"/>
                          <w:lang w:val="en"/>
                        </w:rPr>
                        <w:t>www.iachr.org</w:t>
                      </w:r>
                    </w:p>
                  </w:txbxContent>
                </v:textbox>
              </v:shape>
            </w:pict>
          </mc:Fallback>
        </mc:AlternateContent>
      </w:r>
    </w:p>
    <w:p w14:paraId="151725BF" w14:textId="77777777" w:rsidR="0070697F" w:rsidRPr="00694EFE" w:rsidRDefault="004A6A54" w:rsidP="005516A1">
      <w:pPr>
        <w:tabs>
          <w:tab w:val="center" w:pos="5400"/>
        </w:tabs>
        <w:suppressAutoHyphens/>
        <w:jc w:val="center"/>
        <w:rPr>
          <w:rFonts w:asciiTheme="majorHAnsi" w:hAnsiTheme="majorHAnsi"/>
          <w:b/>
          <w:sz w:val="20"/>
          <w:szCs w:val="20"/>
        </w:rPr>
        <w:sectPr w:rsidR="0070697F" w:rsidRPr="00694EFE"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b/>
          <w:bCs/>
          <w:lang w:val="en"/>
        </w:rPr>
        <w:tab/>
      </w:r>
    </w:p>
    <w:p w14:paraId="340FD3E6" w14:textId="77777777" w:rsidR="003239B8" w:rsidRPr="00694EFE" w:rsidRDefault="003239B8" w:rsidP="004A6A54">
      <w:pPr>
        <w:spacing w:after="240"/>
        <w:ind w:firstLine="720"/>
        <w:jc w:val="both"/>
        <w:rPr>
          <w:rFonts w:asciiTheme="majorHAnsi" w:hAnsiTheme="majorHAnsi"/>
          <w:b/>
          <w:bCs/>
          <w:sz w:val="20"/>
          <w:szCs w:val="20"/>
        </w:rPr>
      </w:pPr>
      <w:r>
        <w:rPr>
          <w:rFonts w:asciiTheme="majorHAnsi" w:hAnsiTheme="majorHAnsi"/>
          <w:b/>
          <w:bCs/>
          <w:sz w:val="20"/>
          <w:szCs w:val="20"/>
          <w:lang w:val="en"/>
        </w:rPr>
        <w:lastRenderedPageBreak/>
        <w:t>I.</w:t>
      </w:r>
      <w:r>
        <w:rPr>
          <w:rFonts w:asciiTheme="majorHAnsi" w:hAnsiTheme="majorHAnsi"/>
          <w:b/>
          <w:bCs/>
          <w:sz w:val="20"/>
          <w:szCs w:val="20"/>
          <w:lang w:val="en"/>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94EFE" w14:paraId="3872C24F" w14:textId="77777777" w:rsidTr="001E5DD4">
        <w:tc>
          <w:tcPr>
            <w:tcW w:w="3600" w:type="dxa"/>
            <w:tcBorders>
              <w:top w:val="single" w:sz="4" w:space="0" w:color="auto"/>
              <w:bottom w:val="single" w:sz="6" w:space="0" w:color="auto"/>
            </w:tcBorders>
            <w:shd w:val="clear" w:color="auto" w:fill="67AE3C"/>
            <w:vAlign w:val="center"/>
          </w:tcPr>
          <w:p w14:paraId="5E40EB48" w14:textId="77777777" w:rsidR="003239B8" w:rsidRPr="00694EFE" w:rsidRDefault="003239B8" w:rsidP="008D229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Petitioner:</w:t>
            </w:r>
          </w:p>
        </w:tc>
        <w:tc>
          <w:tcPr>
            <w:tcW w:w="5760" w:type="dxa"/>
            <w:vAlign w:val="center"/>
          </w:tcPr>
          <w:p w14:paraId="7B8F02FE" w14:textId="52308C8F" w:rsidR="003239B8" w:rsidRPr="00694EFE" w:rsidRDefault="00EF6384" w:rsidP="008D2290">
            <w:pPr>
              <w:jc w:val="both"/>
              <w:rPr>
                <w:rFonts w:asciiTheme="majorHAnsi" w:hAnsiTheme="majorHAnsi"/>
                <w:bCs/>
                <w:sz w:val="20"/>
                <w:szCs w:val="20"/>
              </w:rPr>
            </w:pPr>
            <w:r>
              <w:rPr>
                <w:rFonts w:asciiTheme="majorHAnsi" w:hAnsiTheme="majorHAnsi"/>
                <w:sz w:val="20"/>
                <w:szCs w:val="20"/>
                <w:lang w:val="en"/>
              </w:rPr>
              <w:t>Gonzalo Guill</w:t>
            </w:r>
            <w:r w:rsidR="00251512">
              <w:rPr>
                <w:rFonts w:asciiTheme="majorHAnsi" w:hAnsiTheme="majorHAnsi"/>
                <w:sz w:val="20"/>
                <w:szCs w:val="20"/>
                <w:lang w:val="en"/>
              </w:rPr>
              <w:t>e</w:t>
            </w:r>
            <w:r>
              <w:rPr>
                <w:rFonts w:asciiTheme="majorHAnsi" w:hAnsiTheme="majorHAnsi"/>
                <w:sz w:val="20"/>
                <w:szCs w:val="20"/>
                <w:lang w:val="en"/>
              </w:rPr>
              <w:t>n Jim</w:t>
            </w:r>
            <w:r w:rsidR="00251512">
              <w:rPr>
                <w:rFonts w:asciiTheme="majorHAnsi" w:hAnsiTheme="majorHAnsi"/>
                <w:sz w:val="20"/>
                <w:szCs w:val="20"/>
                <w:lang w:val="en"/>
              </w:rPr>
              <w:t>e</w:t>
            </w:r>
            <w:r>
              <w:rPr>
                <w:rFonts w:asciiTheme="majorHAnsi" w:hAnsiTheme="majorHAnsi"/>
                <w:sz w:val="20"/>
                <w:szCs w:val="20"/>
                <w:lang w:val="en"/>
              </w:rPr>
              <w:t>nez</w:t>
            </w:r>
          </w:p>
        </w:tc>
      </w:tr>
      <w:tr w:rsidR="003239B8" w:rsidRPr="00694EFE" w14:paraId="2E372DAA" w14:textId="77777777" w:rsidTr="001E5DD4">
        <w:tc>
          <w:tcPr>
            <w:tcW w:w="3600" w:type="dxa"/>
            <w:tcBorders>
              <w:top w:val="single" w:sz="6" w:space="0" w:color="auto"/>
              <w:bottom w:val="single" w:sz="6" w:space="0" w:color="auto"/>
            </w:tcBorders>
            <w:shd w:val="clear" w:color="auto" w:fill="67AE3C"/>
            <w:vAlign w:val="center"/>
          </w:tcPr>
          <w:p w14:paraId="25952A3E" w14:textId="77777777" w:rsidR="003239B8" w:rsidRPr="00694EFE" w:rsidRDefault="00A42B80"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257349">
                  <w:rPr>
                    <w:rFonts w:asciiTheme="majorHAnsi" w:hAnsiTheme="majorHAnsi"/>
                    <w:b/>
                    <w:bCs/>
                    <w:color w:val="FFFFFF" w:themeColor="background1"/>
                    <w:sz w:val="20"/>
                    <w:szCs w:val="20"/>
                    <w:lang w:val="en"/>
                  </w:rPr>
                  <w:t>Alleged victim</w:t>
                </w:r>
              </w:sdtContent>
            </w:sdt>
            <w:r w:rsidR="00257349">
              <w:rPr>
                <w:rFonts w:asciiTheme="majorHAnsi" w:hAnsiTheme="majorHAnsi"/>
                <w:color w:val="FFFFFF" w:themeColor="background1"/>
                <w:sz w:val="20"/>
                <w:szCs w:val="20"/>
                <w:lang w:val="en"/>
              </w:rPr>
              <w:t>:</w:t>
            </w:r>
          </w:p>
        </w:tc>
        <w:tc>
          <w:tcPr>
            <w:tcW w:w="5760" w:type="dxa"/>
            <w:vAlign w:val="center"/>
          </w:tcPr>
          <w:p w14:paraId="66824252" w14:textId="56586D83" w:rsidR="003239B8" w:rsidRPr="00694EFE" w:rsidRDefault="00EF6384" w:rsidP="008D2290">
            <w:pPr>
              <w:jc w:val="both"/>
              <w:rPr>
                <w:rFonts w:asciiTheme="majorHAnsi" w:hAnsiTheme="majorHAnsi"/>
                <w:bCs/>
                <w:sz w:val="20"/>
                <w:szCs w:val="20"/>
              </w:rPr>
            </w:pPr>
            <w:r>
              <w:rPr>
                <w:rFonts w:asciiTheme="majorHAnsi" w:hAnsiTheme="majorHAnsi"/>
                <w:sz w:val="20"/>
                <w:szCs w:val="20"/>
                <w:lang w:val="en"/>
              </w:rPr>
              <w:t>Gonzalo Guill</w:t>
            </w:r>
            <w:r w:rsidR="00251512">
              <w:rPr>
                <w:rFonts w:asciiTheme="majorHAnsi" w:hAnsiTheme="majorHAnsi"/>
                <w:sz w:val="20"/>
                <w:szCs w:val="20"/>
                <w:lang w:val="en"/>
              </w:rPr>
              <w:t>e</w:t>
            </w:r>
            <w:r>
              <w:rPr>
                <w:rFonts w:asciiTheme="majorHAnsi" w:hAnsiTheme="majorHAnsi"/>
                <w:sz w:val="20"/>
                <w:szCs w:val="20"/>
                <w:lang w:val="en"/>
              </w:rPr>
              <w:t>n Jim</w:t>
            </w:r>
            <w:r w:rsidR="00251512">
              <w:rPr>
                <w:rFonts w:asciiTheme="majorHAnsi" w:hAnsiTheme="majorHAnsi"/>
                <w:sz w:val="20"/>
                <w:szCs w:val="20"/>
                <w:lang w:val="en"/>
              </w:rPr>
              <w:t>e</w:t>
            </w:r>
            <w:r>
              <w:rPr>
                <w:rFonts w:asciiTheme="majorHAnsi" w:hAnsiTheme="majorHAnsi"/>
                <w:sz w:val="20"/>
                <w:szCs w:val="20"/>
                <w:lang w:val="en"/>
              </w:rPr>
              <w:t>nez</w:t>
            </w:r>
          </w:p>
        </w:tc>
      </w:tr>
      <w:tr w:rsidR="003239B8" w:rsidRPr="00694EFE" w14:paraId="05E4A324" w14:textId="77777777" w:rsidTr="001E5DD4">
        <w:tc>
          <w:tcPr>
            <w:tcW w:w="3600" w:type="dxa"/>
            <w:tcBorders>
              <w:top w:val="single" w:sz="6" w:space="0" w:color="auto"/>
              <w:bottom w:val="single" w:sz="6" w:space="0" w:color="auto"/>
            </w:tcBorders>
            <w:shd w:val="clear" w:color="auto" w:fill="67AE3C"/>
            <w:vAlign w:val="center"/>
          </w:tcPr>
          <w:p w14:paraId="15DF9F7D" w14:textId="77777777" w:rsidR="003239B8" w:rsidRPr="00694EFE" w:rsidRDefault="003239B8" w:rsidP="008D229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Respondent State:</w:t>
            </w:r>
          </w:p>
        </w:tc>
        <w:tc>
          <w:tcPr>
            <w:tcW w:w="5760" w:type="dxa"/>
            <w:vAlign w:val="center"/>
          </w:tcPr>
          <w:p w14:paraId="3EF631E3" w14:textId="77777777" w:rsidR="003239B8" w:rsidRPr="00694EFE" w:rsidRDefault="00EF6384" w:rsidP="008D2290">
            <w:pPr>
              <w:jc w:val="both"/>
              <w:rPr>
                <w:rFonts w:asciiTheme="majorHAnsi" w:hAnsiTheme="majorHAnsi"/>
                <w:bCs/>
                <w:sz w:val="20"/>
                <w:szCs w:val="20"/>
              </w:rPr>
            </w:pPr>
            <w:r>
              <w:rPr>
                <w:rFonts w:asciiTheme="majorHAnsi" w:hAnsiTheme="majorHAnsi"/>
                <w:sz w:val="20"/>
                <w:szCs w:val="20"/>
                <w:lang w:val="en"/>
              </w:rPr>
              <w:t>Colombia</w:t>
            </w:r>
          </w:p>
        </w:tc>
      </w:tr>
      <w:tr w:rsidR="00223A29" w:rsidRPr="00973079" w14:paraId="0B455E07" w14:textId="77777777" w:rsidTr="001E5DD4">
        <w:tc>
          <w:tcPr>
            <w:tcW w:w="3600" w:type="dxa"/>
            <w:tcBorders>
              <w:top w:val="single" w:sz="6" w:space="0" w:color="auto"/>
              <w:bottom w:val="single" w:sz="6" w:space="0" w:color="auto"/>
            </w:tcBorders>
            <w:shd w:val="clear" w:color="auto" w:fill="67AE3C"/>
            <w:vAlign w:val="center"/>
          </w:tcPr>
          <w:p w14:paraId="2F534F1B" w14:textId="77777777" w:rsidR="00223A29" w:rsidRPr="00694EFE" w:rsidRDefault="001B3A00" w:rsidP="00E4118C">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Rights invoked:</w:t>
            </w:r>
          </w:p>
        </w:tc>
        <w:tc>
          <w:tcPr>
            <w:tcW w:w="5760" w:type="dxa"/>
            <w:vAlign w:val="center"/>
          </w:tcPr>
          <w:p w14:paraId="2A0E8D09" w14:textId="31717790" w:rsidR="00223A29" w:rsidRPr="00694EFE" w:rsidRDefault="008F3D66" w:rsidP="008D2290">
            <w:pPr>
              <w:jc w:val="both"/>
              <w:rPr>
                <w:rFonts w:asciiTheme="majorHAnsi" w:hAnsiTheme="majorHAnsi"/>
                <w:bCs/>
                <w:sz w:val="20"/>
                <w:szCs w:val="20"/>
              </w:rPr>
            </w:pPr>
            <w:r>
              <w:rPr>
                <w:rFonts w:asciiTheme="majorHAnsi" w:hAnsiTheme="majorHAnsi"/>
                <w:sz w:val="20"/>
                <w:szCs w:val="20"/>
                <w:lang w:val="en"/>
              </w:rPr>
              <w:t>Articles 13 (freedom of thought and expression) and 25 (judicial protection) of the American Convention on Human Rights</w:t>
            </w:r>
            <w:r>
              <w:rPr>
                <w:rStyle w:val="FootnoteReference"/>
                <w:rFonts w:asciiTheme="majorHAnsi" w:hAnsiTheme="majorHAnsi"/>
                <w:sz w:val="20"/>
                <w:szCs w:val="20"/>
                <w:lang w:val="en"/>
              </w:rPr>
              <w:footnoteReference w:id="2"/>
            </w:r>
            <w:r>
              <w:rPr>
                <w:rFonts w:asciiTheme="majorHAnsi" w:hAnsiTheme="majorHAnsi"/>
                <w:sz w:val="20"/>
                <w:szCs w:val="20"/>
                <w:lang w:val="en"/>
              </w:rPr>
              <w:t>, in relation to Articles 1.1 (obligation to respect rights) and 2 (domestic legal effects)</w:t>
            </w:r>
            <w:r w:rsidR="00251512">
              <w:rPr>
                <w:rFonts w:asciiTheme="majorHAnsi" w:hAnsiTheme="majorHAnsi"/>
                <w:sz w:val="20"/>
                <w:szCs w:val="20"/>
                <w:lang w:val="en"/>
              </w:rPr>
              <w:t xml:space="preserve"> thereof</w:t>
            </w:r>
          </w:p>
        </w:tc>
      </w:tr>
    </w:tbl>
    <w:p w14:paraId="7F34D827" w14:textId="77777777" w:rsidR="003239B8" w:rsidRPr="00694EFE"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PROCEEDINGS BEFORE THE IACHR</w:t>
      </w:r>
      <w:r>
        <w:rPr>
          <w:rStyle w:val="FootnoteReference"/>
          <w:rFonts w:asciiTheme="majorHAnsi" w:hAnsiTheme="majorHAnsi"/>
          <w:b/>
          <w:bCs/>
          <w:sz w:val="20"/>
          <w:szCs w:val="20"/>
          <w:lang w:val="en"/>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94EFE" w14:paraId="15E58C0F" w14:textId="77777777" w:rsidTr="001E5DD4">
        <w:tc>
          <w:tcPr>
            <w:tcW w:w="3600" w:type="dxa"/>
            <w:tcBorders>
              <w:top w:val="single" w:sz="6" w:space="0" w:color="auto"/>
              <w:bottom w:val="single" w:sz="6" w:space="0" w:color="auto"/>
            </w:tcBorders>
            <w:shd w:val="clear" w:color="auto" w:fill="67AE3C"/>
            <w:vAlign w:val="center"/>
          </w:tcPr>
          <w:p w14:paraId="2955576A" w14:textId="77777777" w:rsidR="004C2312" w:rsidRPr="00694EFE" w:rsidRDefault="004A6A54" w:rsidP="004A6A54">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Filing of the petition:</w:t>
            </w:r>
          </w:p>
        </w:tc>
        <w:tc>
          <w:tcPr>
            <w:tcW w:w="5760" w:type="dxa"/>
            <w:vAlign w:val="center"/>
          </w:tcPr>
          <w:p w14:paraId="4A07521A" w14:textId="77777777" w:rsidR="004C2312" w:rsidRPr="00694EFE" w:rsidRDefault="00EF6384" w:rsidP="002625EA">
            <w:pPr>
              <w:jc w:val="both"/>
              <w:rPr>
                <w:rFonts w:asciiTheme="majorHAnsi" w:hAnsiTheme="majorHAnsi"/>
                <w:bCs/>
                <w:sz w:val="20"/>
                <w:szCs w:val="20"/>
              </w:rPr>
            </w:pPr>
            <w:r>
              <w:rPr>
                <w:rFonts w:asciiTheme="majorHAnsi" w:hAnsiTheme="majorHAnsi"/>
                <w:sz w:val="20"/>
                <w:szCs w:val="20"/>
                <w:lang w:val="en"/>
              </w:rPr>
              <w:t>September 27, 2010</w:t>
            </w:r>
          </w:p>
        </w:tc>
      </w:tr>
      <w:tr w:rsidR="004C2312" w:rsidRPr="00694EFE" w14:paraId="241C8988" w14:textId="77777777" w:rsidTr="001E5DD4">
        <w:tc>
          <w:tcPr>
            <w:tcW w:w="3600" w:type="dxa"/>
            <w:tcBorders>
              <w:top w:val="single" w:sz="6" w:space="0" w:color="auto"/>
              <w:bottom w:val="single" w:sz="6" w:space="0" w:color="auto"/>
            </w:tcBorders>
            <w:shd w:val="clear" w:color="auto" w:fill="67AE3C"/>
            <w:vAlign w:val="center"/>
          </w:tcPr>
          <w:p w14:paraId="223AE269" w14:textId="77777777" w:rsidR="004C2312" w:rsidRPr="00694EFE" w:rsidRDefault="004A6A54" w:rsidP="004A6A54">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Notification of the petition to the State:</w:t>
            </w:r>
          </w:p>
        </w:tc>
        <w:tc>
          <w:tcPr>
            <w:tcW w:w="5760" w:type="dxa"/>
            <w:vAlign w:val="center"/>
          </w:tcPr>
          <w:p w14:paraId="480C8A25" w14:textId="77777777" w:rsidR="004C2312" w:rsidRPr="00694EFE" w:rsidRDefault="00822997" w:rsidP="008D2290">
            <w:pPr>
              <w:jc w:val="both"/>
              <w:rPr>
                <w:rFonts w:asciiTheme="majorHAnsi" w:hAnsiTheme="majorHAnsi"/>
                <w:bCs/>
                <w:sz w:val="20"/>
                <w:szCs w:val="20"/>
              </w:rPr>
            </w:pPr>
            <w:r>
              <w:rPr>
                <w:rFonts w:asciiTheme="majorHAnsi" w:hAnsiTheme="majorHAnsi"/>
                <w:sz w:val="20"/>
                <w:szCs w:val="20"/>
                <w:lang w:val="en"/>
              </w:rPr>
              <w:t>July 20, 2017</w:t>
            </w:r>
          </w:p>
        </w:tc>
      </w:tr>
      <w:tr w:rsidR="004C2312" w:rsidRPr="00694EFE" w14:paraId="17B5862B" w14:textId="77777777" w:rsidTr="001E5DD4">
        <w:tc>
          <w:tcPr>
            <w:tcW w:w="3600" w:type="dxa"/>
            <w:tcBorders>
              <w:top w:val="single" w:sz="6" w:space="0" w:color="auto"/>
              <w:bottom w:val="single" w:sz="6" w:space="0" w:color="auto"/>
            </w:tcBorders>
            <w:shd w:val="clear" w:color="auto" w:fill="67AE3C"/>
            <w:vAlign w:val="center"/>
          </w:tcPr>
          <w:p w14:paraId="75D4E2F2" w14:textId="77777777" w:rsidR="004C2312" w:rsidRPr="00694EFE" w:rsidRDefault="004A6A54" w:rsidP="004A6A54">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State's first response:</w:t>
            </w:r>
          </w:p>
        </w:tc>
        <w:tc>
          <w:tcPr>
            <w:tcW w:w="5760" w:type="dxa"/>
            <w:vAlign w:val="center"/>
          </w:tcPr>
          <w:p w14:paraId="03135521" w14:textId="77777777" w:rsidR="004C2312" w:rsidRPr="00694EFE" w:rsidRDefault="00822997" w:rsidP="008D2290">
            <w:pPr>
              <w:jc w:val="both"/>
              <w:rPr>
                <w:rFonts w:asciiTheme="majorHAnsi" w:hAnsiTheme="majorHAnsi"/>
                <w:bCs/>
                <w:sz w:val="20"/>
                <w:szCs w:val="20"/>
              </w:rPr>
            </w:pPr>
            <w:r>
              <w:rPr>
                <w:rFonts w:asciiTheme="majorHAnsi" w:hAnsiTheme="majorHAnsi"/>
                <w:sz w:val="20"/>
                <w:szCs w:val="20"/>
                <w:lang w:val="en"/>
              </w:rPr>
              <w:t>December 5, 2017</w:t>
            </w:r>
          </w:p>
        </w:tc>
      </w:tr>
      <w:tr w:rsidR="004C2312" w:rsidRPr="00694EFE" w14:paraId="7C1C0B68" w14:textId="77777777" w:rsidTr="001E5DD4">
        <w:tc>
          <w:tcPr>
            <w:tcW w:w="3600" w:type="dxa"/>
            <w:tcBorders>
              <w:top w:val="single" w:sz="6" w:space="0" w:color="auto"/>
              <w:bottom w:val="single" w:sz="6" w:space="0" w:color="auto"/>
            </w:tcBorders>
            <w:shd w:val="clear" w:color="auto" w:fill="67AE3C"/>
            <w:vAlign w:val="center"/>
          </w:tcPr>
          <w:p w14:paraId="29E8D56C" w14:textId="77777777" w:rsidR="004C2312" w:rsidRPr="00694EFE" w:rsidRDefault="008E3BFE" w:rsidP="008E3BFE">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Additional observations from the petitioner:</w:t>
            </w:r>
          </w:p>
        </w:tc>
        <w:tc>
          <w:tcPr>
            <w:tcW w:w="5760" w:type="dxa"/>
            <w:vAlign w:val="center"/>
          </w:tcPr>
          <w:p w14:paraId="64506ABF" w14:textId="77777777" w:rsidR="004C2312" w:rsidRPr="00694EFE" w:rsidRDefault="00EE787F" w:rsidP="008D2290">
            <w:pPr>
              <w:jc w:val="both"/>
              <w:rPr>
                <w:rFonts w:asciiTheme="majorHAnsi" w:hAnsiTheme="majorHAnsi"/>
                <w:bCs/>
                <w:sz w:val="20"/>
                <w:szCs w:val="20"/>
              </w:rPr>
            </w:pPr>
            <w:r>
              <w:rPr>
                <w:rFonts w:asciiTheme="majorHAnsi" w:hAnsiTheme="majorHAnsi"/>
                <w:sz w:val="20"/>
                <w:szCs w:val="20"/>
                <w:lang w:val="en"/>
              </w:rPr>
              <w:t>July 15, 2018</w:t>
            </w:r>
          </w:p>
        </w:tc>
      </w:tr>
      <w:tr w:rsidR="001E49E7" w:rsidRPr="00694EFE" w14:paraId="3035DF46" w14:textId="77777777" w:rsidTr="001E5DD4">
        <w:tc>
          <w:tcPr>
            <w:tcW w:w="3600" w:type="dxa"/>
            <w:tcBorders>
              <w:top w:val="single" w:sz="6" w:space="0" w:color="auto"/>
              <w:bottom w:val="single" w:sz="6" w:space="0" w:color="auto"/>
            </w:tcBorders>
            <w:shd w:val="clear" w:color="auto" w:fill="67AE3C"/>
            <w:vAlign w:val="center"/>
          </w:tcPr>
          <w:p w14:paraId="5AEE95CE" w14:textId="77777777" w:rsidR="001E49E7" w:rsidRPr="00694EFE" w:rsidRDefault="004A6A54" w:rsidP="00DD4AD2">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Notification of the possible archiving of the petition:</w:t>
            </w:r>
          </w:p>
        </w:tc>
        <w:tc>
          <w:tcPr>
            <w:tcW w:w="5760" w:type="dxa"/>
            <w:vAlign w:val="center"/>
          </w:tcPr>
          <w:p w14:paraId="0DF5F7F3" w14:textId="77777777" w:rsidR="001E49E7" w:rsidRPr="00694EFE" w:rsidRDefault="00EE787F" w:rsidP="002625EA">
            <w:pPr>
              <w:jc w:val="both"/>
              <w:rPr>
                <w:rFonts w:asciiTheme="majorHAnsi" w:hAnsiTheme="majorHAnsi"/>
                <w:bCs/>
                <w:sz w:val="20"/>
                <w:szCs w:val="20"/>
              </w:rPr>
            </w:pPr>
            <w:r>
              <w:rPr>
                <w:rFonts w:asciiTheme="majorHAnsi" w:hAnsiTheme="majorHAnsi"/>
                <w:sz w:val="20"/>
                <w:szCs w:val="20"/>
                <w:lang w:val="en"/>
              </w:rPr>
              <w:t>October 13, 2018</w:t>
            </w:r>
          </w:p>
        </w:tc>
      </w:tr>
      <w:tr w:rsidR="001E49E7" w:rsidRPr="00694EFE" w14:paraId="2A938103" w14:textId="77777777" w:rsidTr="001E5DD4">
        <w:tc>
          <w:tcPr>
            <w:tcW w:w="3600" w:type="dxa"/>
            <w:tcBorders>
              <w:top w:val="single" w:sz="6" w:space="0" w:color="auto"/>
              <w:bottom w:val="single" w:sz="6" w:space="0" w:color="auto"/>
            </w:tcBorders>
            <w:shd w:val="clear" w:color="auto" w:fill="67AE3C"/>
            <w:vAlign w:val="center"/>
          </w:tcPr>
          <w:p w14:paraId="1DC34A89" w14:textId="77777777" w:rsidR="001E49E7" w:rsidRPr="00694EFE" w:rsidRDefault="004A6A54" w:rsidP="004A6A54">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Petitioner’s response to the notification regarding the possible archiving of the petition:</w:t>
            </w:r>
          </w:p>
        </w:tc>
        <w:tc>
          <w:tcPr>
            <w:tcW w:w="5760" w:type="dxa"/>
            <w:vAlign w:val="center"/>
          </w:tcPr>
          <w:p w14:paraId="680F35E5" w14:textId="77777777" w:rsidR="001E49E7" w:rsidRPr="00694EFE" w:rsidRDefault="00EE787F" w:rsidP="002625EA">
            <w:pPr>
              <w:jc w:val="both"/>
              <w:rPr>
                <w:rFonts w:asciiTheme="majorHAnsi" w:hAnsiTheme="majorHAnsi"/>
                <w:bCs/>
                <w:sz w:val="20"/>
                <w:szCs w:val="20"/>
              </w:rPr>
            </w:pPr>
            <w:r>
              <w:rPr>
                <w:rFonts w:asciiTheme="majorHAnsi" w:hAnsiTheme="majorHAnsi"/>
                <w:sz w:val="20"/>
                <w:szCs w:val="20"/>
                <w:lang w:val="en"/>
              </w:rPr>
              <w:t>December 17, 2018</w:t>
            </w:r>
          </w:p>
        </w:tc>
      </w:tr>
    </w:tbl>
    <w:p w14:paraId="77C91C5D" w14:textId="77777777" w:rsidR="003239B8" w:rsidRPr="00694EFE"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94EFE" w14:paraId="3815287F" w14:textId="77777777" w:rsidTr="001E5DD4">
        <w:trPr>
          <w:cantSplit/>
        </w:trPr>
        <w:tc>
          <w:tcPr>
            <w:tcW w:w="3600" w:type="dxa"/>
            <w:tcBorders>
              <w:top w:val="single" w:sz="4" w:space="0" w:color="auto"/>
              <w:bottom w:val="single" w:sz="6" w:space="0" w:color="auto"/>
            </w:tcBorders>
            <w:shd w:val="clear" w:color="auto" w:fill="67AE3C"/>
            <w:vAlign w:val="center"/>
          </w:tcPr>
          <w:p w14:paraId="7952188A" w14:textId="77777777" w:rsidR="003239B8" w:rsidRPr="00694EFE" w:rsidRDefault="003239B8" w:rsidP="008D2290">
            <w:pPr>
              <w:jc w:val="center"/>
              <w:rPr>
                <w:rFonts w:asciiTheme="majorHAnsi" w:hAnsiTheme="majorHAnsi"/>
                <w:b/>
                <w:bCs/>
                <w:i/>
                <w:color w:val="FFFFFF" w:themeColor="background1"/>
                <w:sz w:val="20"/>
                <w:szCs w:val="20"/>
              </w:rPr>
            </w:pPr>
            <w:r>
              <w:rPr>
                <w:rFonts w:asciiTheme="majorHAnsi" w:hAnsiTheme="majorHAnsi"/>
                <w:b/>
                <w:bCs/>
                <w:color w:val="FFFFFF" w:themeColor="background1"/>
                <w:sz w:val="20"/>
                <w:szCs w:val="20"/>
                <w:lang w:val="en"/>
              </w:rPr>
              <w:t xml:space="preserve">Competence </w:t>
            </w:r>
            <w:r>
              <w:rPr>
                <w:rFonts w:asciiTheme="majorHAnsi" w:hAnsiTheme="majorHAnsi"/>
                <w:b/>
                <w:bCs/>
                <w:i/>
                <w:iCs/>
                <w:color w:val="FFFFFF" w:themeColor="background1"/>
                <w:sz w:val="20"/>
                <w:szCs w:val="20"/>
                <w:lang w:val="en"/>
              </w:rPr>
              <w:t>Ratione personae</w:t>
            </w:r>
            <w:r>
              <w:rPr>
                <w:rFonts w:asciiTheme="majorHAnsi" w:hAnsiTheme="majorHAnsi"/>
                <w:b/>
                <w:bCs/>
                <w:color w:val="FFFFFF" w:themeColor="background1"/>
                <w:sz w:val="20"/>
                <w:szCs w:val="20"/>
                <w:lang w:val="en"/>
              </w:rPr>
              <w:t>:</w:t>
            </w:r>
          </w:p>
        </w:tc>
        <w:tc>
          <w:tcPr>
            <w:tcW w:w="5760" w:type="dxa"/>
            <w:vAlign w:val="center"/>
          </w:tcPr>
          <w:p w14:paraId="5D84509B" w14:textId="77777777" w:rsidR="003239B8" w:rsidRPr="00694EFE" w:rsidRDefault="00EF6384" w:rsidP="008D2290">
            <w:pPr>
              <w:rPr>
                <w:rFonts w:asciiTheme="majorHAnsi" w:hAnsiTheme="majorHAnsi"/>
                <w:bCs/>
                <w:sz w:val="20"/>
                <w:szCs w:val="20"/>
              </w:rPr>
            </w:pPr>
            <w:r>
              <w:rPr>
                <w:rFonts w:asciiTheme="majorHAnsi" w:hAnsiTheme="majorHAnsi"/>
                <w:sz w:val="20"/>
                <w:szCs w:val="20"/>
                <w:lang w:val="en"/>
              </w:rPr>
              <w:t>Yes</w:t>
            </w:r>
          </w:p>
        </w:tc>
      </w:tr>
      <w:tr w:rsidR="003239B8" w:rsidRPr="00694EFE" w14:paraId="4570CC1A" w14:textId="77777777" w:rsidTr="001E5DD4">
        <w:trPr>
          <w:cantSplit/>
        </w:trPr>
        <w:tc>
          <w:tcPr>
            <w:tcW w:w="3600" w:type="dxa"/>
            <w:tcBorders>
              <w:top w:val="single" w:sz="6" w:space="0" w:color="auto"/>
              <w:bottom w:val="single" w:sz="6" w:space="0" w:color="auto"/>
            </w:tcBorders>
            <w:shd w:val="clear" w:color="auto" w:fill="67AE3C"/>
            <w:vAlign w:val="center"/>
          </w:tcPr>
          <w:p w14:paraId="1EBF4FFA" w14:textId="77777777" w:rsidR="003239B8" w:rsidRPr="00694EFE" w:rsidRDefault="003239B8" w:rsidP="008D229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Competence </w:t>
            </w:r>
            <w:r>
              <w:rPr>
                <w:rFonts w:asciiTheme="majorHAnsi" w:hAnsiTheme="majorHAnsi"/>
                <w:b/>
                <w:bCs/>
                <w:i/>
                <w:iCs/>
                <w:color w:val="FFFFFF" w:themeColor="background1"/>
                <w:sz w:val="20"/>
                <w:szCs w:val="20"/>
                <w:lang w:val="en"/>
              </w:rPr>
              <w:t>Ratione loci</w:t>
            </w:r>
            <w:r>
              <w:rPr>
                <w:rFonts w:asciiTheme="majorHAnsi" w:hAnsiTheme="majorHAnsi"/>
                <w:b/>
                <w:bCs/>
                <w:color w:val="FFFFFF" w:themeColor="background1"/>
                <w:sz w:val="20"/>
                <w:szCs w:val="20"/>
                <w:lang w:val="en"/>
              </w:rPr>
              <w:t>:</w:t>
            </w:r>
          </w:p>
        </w:tc>
        <w:tc>
          <w:tcPr>
            <w:tcW w:w="5760" w:type="dxa"/>
            <w:vAlign w:val="center"/>
          </w:tcPr>
          <w:p w14:paraId="2C6BFA5F" w14:textId="77777777" w:rsidR="003239B8" w:rsidRPr="00694EFE" w:rsidRDefault="00EF6384" w:rsidP="008D2290">
            <w:pPr>
              <w:rPr>
                <w:rFonts w:asciiTheme="majorHAnsi" w:hAnsiTheme="majorHAnsi"/>
                <w:bCs/>
                <w:sz w:val="20"/>
                <w:szCs w:val="20"/>
              </w:rPr>
            </w:pPr>
            <w:r>
              <w:rPr>
                <w:rFonts w:asciiTheme="majorHAnsi" w:hAnsiTheme="majorHAnsi"/>
                <w:sz w:val="20"/>
                <w:szCs w:val="20"/>
                <w:lang w:val="en"/>
              </w:rPr>
              <w:t>Yes</w:t>
            </w:r>
          </w:p>
        </w:tc>
      </w:tr>
      <w:tr w:rsidR="003239B8" w:rsidRPr="00694EFE" w14:paraId="45B3F8EA" w14:textId="77777777" w:rsidTr="001E5DD4">
        <w:trPr>
          <w:cantSplit/>
        </w:trPr>
        <w:tc>
          <w:tcPr>
            <w:tcW w:w="3600" w:type="dxa"/>
            <w:tcBorders>
              <w:top w:val="single" w:sz="6" w:space="0" w:color="auto"/>
              <w:bottom w:val="single" w:sz="6" w:space="0" w:color="auto"/>
            </w:tcBorders>
            <w:shd w:val="clear" w:color="auto" w:fill="67AE3C"/>
            <w:vAlign w:val="center"/>
          </w:tcPr>
          <w:p w14:paraId="1352E720" w14:textId="77777777" w:rsidR="003239B8" w:rsidRPr="00694EFE" w:rsidRDefault="003239B8" w:rsidP="008D229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Competence </w:t>
            </w:r>
            <w:r>
              <w:rPr>
                <w:rFonts w:asciiTheme="majorHAnsi" w:hAnsiTheme="majorHAnsi"/>
                <w:b/>
                <w:bCs/>
                <w:i/>
                <w:iCs/>
                <w:color w:val="FFFFFF" w:themeColor="background1"/>
                <w:sz w:val="20"/>
                <w:szCs w:val="20"/>
                <w:lang w:val="en"/>
              </w:rPr>
              <w:t>Ratione temporis:</w:t>
            </w:r>
          </w:p>
        </w:tc>
        <w:tc>
          <w:tcPr>
            <w:tcW w:w="5760" w:type="dxa"/>
            <w:vAlign w:val="center"/>
          </w:tcPr>
          <w:p w14:paraId="6E797CC1" w14:textId="77777777" w:rsidR="003239B8" w:rsidRPr="00694EFE" w:rsidRDefault="00EF6384" w:rsidP="008D2290">
            <w:pPr>
              <w:rPr>
                <w:rFonts w:asciiTheme="majorHAnsi" w:hAnsiTheme="majorHAnsi"/>
                <w:bCs/>
                <w:sz w:val="20"/>
                <w:szCs w:val="20"/>
              </w:rPr>
            </w:pPr>
            <w:r>
              <w:rPr>
                <w:rFonts w:asciiTheme="majorHAnsi" w:hAnsiTheme="majorHAnsi"/>
                <w:sz w:val="20"/>
                <w:szCs w:val="20"/>
                <w:lang w:val="en"/>
              </w:rPr>
              <w:t>Yes</w:t>
            </w:r>
          </w:p>
        </w:tc>
      </w:tr>
      <w:tr w:rsidR="003239B8" w:rsidRPr="00973079" w14:paraId="4C1C48B2" w14:textId="77777777" w:rsidTr="001E5DD4">
        <w:trPr>
          <w:cantSplit/>
        </w:trPr>
        <w:tc>
          <w:tcPr>
            <w:tcW w:w="3600" w:type="dxa"/>
            <w:tcBorders>
              <w:top w:val="single" w:sz="6" w:space="0" w:color="auto"/>
              <w:bottom w:val="single" w:sz="6" w:space="0" w:color="auto"/>
            </w:tcBorders>
            <w:shd w:val="clear" w:color="auto" w:fill="67AE3C"/>
            <w:vAlign w:val="center"/>
          </w:tcPr>
          <w:p w14:paraId="24610C24" w14:textId="77777777" w:rsidR="003239B8" w:rsidRPr="00694EFE" w:rsidRDefault="003239B8" w:rsidP="008D229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Competence </w:t>
            </w:r>
            <w:r>
              <w:rPr>
                <w:rFonts w:asciiTheme="majorHAnsi" w:hAnsiTheme="majorHAnsi"/>
                <w:b/>
                <w:bCs/>
                <w:i/>
                <w:iCs/>
                <w:color w:val="FFFFFF" w:themeColor="background1"/>
                <w:sz w:val="20"/>
                <w:szCs w:val="20"/>
                <w:lang w:val="en"/>
              </w:rPr>
              <w:t>Ratione materiae:</w:t>
            </w:r>
          </w:p>
        </w:tc>
        <w:tc>
          <w:tcPr>
            <w:tcW w:w="5760" w:type="dxa"/>
            <w:vAlign w:val="center"/>
          </w:tcPr>
          <w:p w14:paraId="3A1B8078" w14:textId="77777777" w:rsidR="003239B8" w:rsidRPr="00694EFE" w:rsidRDefault="00EF6384" w:rsidP="008D2290">
            <w:pPr>
              <w:jc w:val="both"/>
              <w:rPr>
                <w:rFonts w:asciiTheme="majorHAnsi" w:hAnsiTheme="majorHAnsi"/>
                <w:bCs/>
                <w:sz w:val="20"/>
                <w:szCs w:val="20"/>
              </w:rPr>
            </w:pPr>
            <w:r>
              <w:rPr>
                <w:rFonts w:asciiTheme="majorHAnsi" w:hAnsiTheme="majorHAnsi"/>
                <w:sz w:val="20"/>
                <w:szCs w:val="20"/>
                <w:lang w:val="en"/>
              </w:rPr>
              <w:t>Yes, American Convention (instrument of ratification deposited on July 31, 1973)</w:t>
            </w:r>
          </w:p>
        </w:tc>
      </w:tr>
    </w:tbl>
    <w:p w14:paraId="741DAAFB" w14:textId="77777777" w:rsidR="003239B8" w:rsidRPr="00694EFE"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IV. </w:t>
      </w:r>
      <w:r>
        <w:rPr>
          <w:rFonts w:asciiTheme="majorHAnsi" w:hAnsiTheme="majorHAnsi"/>
          <w:sz w:val="20"/>
          <w:szCs w:val="20"/>
          <w:lang w:val="en"/>
        </w:rPr>
        <w:tab/>
      </w:r>
      <w:r>
        <w:rPr>
          <w:rFonts w:asciiTheme="majorHAnsi" w:hAnsiTheme="majorHAnsi"/>
          <w:b/>
          <w:bCs/>
          <w:sz w:val="20"/>
          <w:szCs w:val="20"/>
          <w:lang w:val="en"/>
        </w:rPr>
        <w:t>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694EFE" w14:paraId="10699277" w14:textId="77777777" w:rsidTr="001E5DD4">
        <w:trPr>
          <w:cantSplit/>
        </w:trPr>
        <w:tc>
          <w:tcPr>
            <w:tcW w:w="3600" w:type="dxa"/>
            <w:tcBorders>
              <w:top w:val="single" w:sz="4" w:space="0" w:color="auto"/>
              <w:bottom w:val="single" w:sz="6" w:space="0" w:color="auto"/>
            </w:tcBorders>
            <w:shd w:val="clear" w:color="auto" w:fill="67AE3C"/>
            <w:vAlign w:val="center"/>
          </w:tcPr>
          <w:p w14:paraId="3135429D" w14:textId="77777777" w:rsidR="00EE00E9" w:rsidRPr="00694EFE" w:rsidRDefault="00EE00E9" w:rsidP="008D229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Duplication of procedures and international </w:t>
            </w:r>
            <w:r>
              <w:rPr>
                <w:rFonts w:asciiTheme="majorHAnsi" w:hAnsiTheme="majorHAnsi"/>
                <w:b/>
                <w:bCs/>
                <w:i/>
                <w:iCs/>
                <w:color w:val="FFFFFF" w:themeColor="background1"/>
                <w:sz w:val="20"/>
                <w:szCs w:val="20"/>
                <w:lang w:val="en"/>
              </w:rPr>
              <w:t>res judicata</w:t>
            </w:r>
            <w:r>
              <w:rPr>
                <w:rFonts w:asciiTheme="majorHAnsi" w:hAnsiTheme="majorHAnsi"/>
                <w:b/>
                <w:bCs/>
                <w:color w:val="FFFFFF" w:themeColor="background1"/>
                <w:sz w:val="20"/>
                <w:szCs w:val="20"/>
                <w:lang w:val="en"/>
              </w:rPr>
              <w:t>:</w:t>
            </w:r>
          </w:p>
        </w:tc>
        <w:tc>
          <w:tcPr>
            <w:tcW w:w="5760" w:type="dxa"/>
            <w:vAlign w:val="center"/>
          </w:tcPr>
          <w:p w14:paraId="63495C5F" w14:textId="77777777" w:rsidR="00EE00E9" w:rsidRPr="00694EFE" w:rsidRDefault="008F3D66" w:rsidP="008D2290">
            <w:pPr>
              <w:jc w:val="both"/>
              <w:rPr>
                <w:rFonts w:asciiTheme="majorHAnsi" w:hAnsiTheme="majorHAnsi"/>
                <w:bCs/>
                <w:sz w:val="20"/>
                <w:szCs w:val="20"/>
              </w:rPr>
            </w:pPr>
            <w:r>
              <w:rPr>
                <w:rFonts w:asciiTheme="majorHAnsi" w:hAnsiTheme="majorHAnsi"/>
                <w:sz w:val="20"/>
                <w:szCs w:val="20"/>
                <w:lang w:val="en"/>
              </w:rPr>
              <w:t>No</w:t>
            </w:r>
          </w:p>
        </w:tc>
      </w:tr>
      <w:tr w:rsidR="003239B8" w:rsidRPr="00973079" w14:paraId="035872F5" w14:textId="77777777" w:rsidTr="001E5DD4">
        <w:trPr>
          <w:cantSplit/>
        </w:trPr>
        <w:tc>
          <w:tcPr>
            <w:tcW w:w="3600" w:type="dxa"/>
            <w:tcBorders>
              <w:top w:val="single" w:sz="4" w:space="0" w:color="auto"/>
              <w:bottom w:val="single" w:sz="6" w:space="0" w:color="auto"/>
            </w:tcBorders>
            <w:shd w:val="clear" w:color="auto" w:fill="67AE3C"/>
            <w:vAlign w:val="center"/>
          </w:tcPr>
          <w:p w14:paraId="3D248C90" w14:textId="77777777" w:rsidR="003239B8" w:rsidRPr="00694EFE" w:rsidRDefault="003239B8" w:rsidP="008D2290">
            <w:pPr>
              <w:jc w:val="center"/>
              <w:rPr>
                <w:rFonts w:asciiTheme="majorHAnsi" w:hAnsiTheme="majorHAnsi"/>
                <w:b/>
                <w:bCs/>
                <w:i/>
                <w:color w:val="FFFFFF" w:themeColor="background1"/>
                <w:sz w:val="20"/>
                <w:szCs w:val="20"/>
              </w:rPr>
            </w:pPr>
            <w:r>
              <w:rPr>
                <w:rFonts w:asciiTheme="majorHAnsi" w:hAnsiTheme="majorHAnsi"/>
                <w:b/>
                <w:bCs/>
                <w:color w:val="FFFFFF" w:themeColor="background1"/>
                <w:sz w:val="20"/>
                <w:szCs w:val="20"/>
                <w:lang w:val="en"/>
              </w:rPr>
              <w:t>Rights declared admissible:</w:t>
            </w:r>
          </w:p>
        </w:tc>
        <w:tc>
          <w:tcPr>
            <w:tcW w:w="5760" w:type="dxa"/>
            <w:vAlign w:val="center"/>
          </w:tcPr>
          <w:p w14:paraId="3E314608" w14:textId="22C63050" w:rsidR="003239B8" w:rsidRPr="00694EFE" w:rsidRDefault="00EB03D4" w:rsidP="008D2290">
            <w:pPr>
              <w:jc w:val="both"/>
              <w:rPr>
                <w:rFonts w:asciiTheme="majorHAnsi" w:hAnsiTheme="majorHAnsi"/>
                <w:bCs/>
                <w:sz w:val="20"/>
                <w:szCs w:val="20"/>
              </w:rPr>
            </w:pPr>
            <w:r>
              <w:rPr>
                <w:rFonts w:asciiTheme="majorHAnsi" w:hAnsiTheme="majorHAnsi"/>
                <w:sz w:val="20"/>
                <w:szCs w:val="20"/>
                <w:lang w:val="en"/>
              </w:rPr>
              <w:t>Articles 13 (freedom of thought and expression) and 25 (judicial protection) of the American Convention, in relation to Articles 1.1 (obligation to respect rights) and 2 (domestic legal effects)</w:t>
            </w:r>
            <w:r w:rsidR="00251512">
              <w:rPr>
                <w:rFonts w:asciiTheme="majorHAnsi" w:hAnsiTheme="majorHAnsi"/>
                <w:sz w:val="20"/>
                <w:szCs w:val="20"/>
                <w:lang w:val="en"/>
              </w:rPr>
              <w:t xml:space="preserve"> thereof</w:t>
            </w:r>
          </w:p>
        </w:tc>
      </w:tr>
      <w:tr w:rsidR="003239B8" w:rsidRPr="00973079" w14:paraId="4F394451" w14:textId="77777777" w:rsidTr="001E5DD4">
        <w:trPr>
          <w:cantSplit/>
        </w:trPr>
        <w:tc>
          <w:tcPr>
            <w:tcW w:w="3600" w:type="dxa"/>
            <w:tcBorders>
              <w:top w:val="single" w:sz="6" w:space="0" w:color="auto"/>
              <w:bottom w:val="single" w:sz="6" w:space="0" w:color="auto"/>
            </w:tcBorders>
            <w:shd w:val="clear" w:color="auto" w:fill="67AE3C"/>
            <w:vAlign w:val="center"/>
          </w:tcPr>
          <w:p w14:paraId="733ED081" w14:textId="77777777" w:rsidR="003239B8" w:rsidRPr="00694EFE" w:rsidRDefault="003239B8" w:rsidP="008D229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Exhaustion of domestic remedies or applicability of an exception to the rule:</w:t>
            </w:r>
          </w:p>
        </w:tc>
        <w:tc>
          <w:tcPr>
            <w:tcW w:w="5760" w:type="dxa"/>
            <w:vAlign w:val="center"/>
          </w:tcPr>
          <w:p w14:paraId="4BD1EB36" w14:textId="77777777" w:rsidR="003239B8" w:rsidRPr="00694EFE" w:rsidRDefault="008F3D66" w:rsidP="008D2290">
            <w:pPr>
              <w:rPr>
                <w:rFonts w:asciiTheme="majorHAnsi" w:hAnsiTheme="majorHAnsi"/>
                <w:bCs/>
                <w:sz w:val="20"/>
                <w:szCs w:val="20"/>
              </w:rPr>
            </w:pPr>
            <w:r>
              <w:rPr>
                <w:rFonts w:asciiTheme="majorHAnsi" w:hAnsiTheme="majorHAnsi"/>
                <w:sz w:val="20"/>
                <w:szCs w:val="20"/>
                <w:lang w:val="en"/>
              </w:rPr>
              <w:t xml:space="preserve">Yes, on April 26, 2010 </w:t>
            </w:r>
          </w:p>
        </w:tc>
      </w:tr>
      <w:tr w:rsidR="003239B8" w:rsidRPr="00694EFE" w14:paraId="5F4B7509" w14:textId="77777777" w:rsidTr="001E5DD4">
        <w:trPr>
          <w:cantSplit/>
        </w:trPr>
        <w:tc>
          <w:tcPr>
            <w:tcW w:w="3600" w:type="dxa"/>
            <w:tcBorders>
              <w:top w:val="single" w:sz="6" w:space="0" w:color="auto"/>
              <w:bottom w:val="single" w:sz="6" w:space="0" w:color="auto"/>
            </w:tcBorders>
            <w:shd w:val="clear" w:color="auto" w:fill="67AE3C"/>
            <w:vAlign w:val="center"/>
          </w:tcPr>
          <w:p w14:paraId="62FEBF20" w14:textId="77777777" w:rsidR="003239B8" w:rsidRPr="00694EFE" w:rsidRDefault="003239B8" w:rsidP="008D229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Timeliness of the petition:</w:t>
            </w:r>
          </w:p>
        </w:tc>
        <w:tc>
          <w:tcPr>
            <w:tcW w:w="5760" w:type="dxa"/>
            <w:vAlign w:val="center"/>
          </w:tcPr>
          <w:p w14:paraId="61F71773" w14:textId="77777777" w:rsidR="003239B8" w:rsidRPr="00694EFE" w:rsidRDefault="008F3D66" w:rsidP="008D2290">
            <w:pPr>
              <w:rPr>
                <w:rFonts w:asciiTheme="majorHAnsi" w:hAnsiTheme="majorHAnsi"/>
                <w:bCs/>
                <w:sz w:val="20"/>
                <w:szCs w:val="20"/>
              </w:rPr>
            </w:pPr>
            <w:r>
              <w:rPr>
                <w:rFonts w:asciiTheme="majorHAnsi" w:hAnsiTheme="majorHAnsi"/>
                <w:sz w:val="20"/>
                <w:szCs w:val="20"/>
                <w:lang w:val="en"/>
              </w:rPr>
              <w:t>Yes</w:t>
            </w:r>
          </w:p>
        </w:tc>
      </w:tr>
    </w:tbl>
    <w:p w14:paraId="6CD5C770" w14:textId="77777777" w:rsidR="003239B8" w:rsidRPr="00694EFE" w:rsidRDefault="00223A29" w:rsidP="003239B8">
      <w:pPr>
        <w:spacing w:before="240" w:after="240"/>
        <w:ind w:firstLine="720"/>
        <w:jc w:val="both"/>
        <w:rPr>
          <w:rFonts w:asciiTheme="majorHAnsi" w:hAnsiTheme="majorHAnsi"/>
          <w:b/>
          <w:sz w:val="20"/>
          <w:szCs w:val="20"/>
        </w:rPr>
      </w:pPr>
      <w:r>
        <w:rPr>
          <w:rFonts w:asciiTheme="majorHAnsi" w:hAnsiTheme="majorHAnsi"/>
          <w:b/>
          <w:bCs/>
          <w:sz w:val="20"/>
          <w:szCs w:val="20"/>
          <w:lang w:val="en"/>
        </w:rPr>
        <w:t xml:space="preserve">V. </w:t>
      </w:r>
      <w:r>
        <w:rPr>
          <w:rFonts w:asciiTheme="majorHAnsi" w:hAnsiTheme="majorHAnsi"/>
          <w:b/>
          <w:bCs/>
          <w:sz w:val="20"/>
          <w:szCs w:val="20"/>
          <w:lang w:val="en"/>
        </w:rPr>
        <w:tab/>
        <w:t xml:space="preserve">FACTS ALLEGED </w:t>
      </w:r>
    </w:p>
    <w:p w14:paraId="6051067A" w14:textId="6942953A" w:rsidR="00A11E44" w:rsidRPr="00694EFE"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1. </w:t>
      </w:r>
      <w:r>
        <w:rPr>
          <w:rFonts w:asciiTheme="majorHAnsi" w:hAnsiTheme="majorHAnsi"/>
          <w:sz w:val="20"/>
          <w:szCs w:val="20"/>
          <w:lang w:val="en"/>
        </w:rPr>
        <w:tab/>
        <w:t>Mr. Gonzalo Guill</w:t>
      </w:r>
      <w:r w:rsidR="00251512">
        <w:rPr>
          <w:rFonts w:asciiTheme="majorHAnsi" w:hAnsiTheme="majorHAnsi"/>
          <w:sz w:val="20"/>
          <w:szCs w:val="20"/>
          <w:lang w:val="en"/>
        </w:rPr>
        <w:t>e</w:t>
      </w:r>
      <w:r>
        <w:rPr>
          <w:rFonts w:asciiTheme="majorHAnsi" w:hAnsiTheme="majorHAnsi"/>
          <w:sz w:val="20"/>
          <w:szCs w:val="20"/>
          <w:lang w:val="en"/>
        </w:rPr>
        <w:t>n Jim</w:t>
      </w:r>
      <w:r w:rsidR="00251512">
        <w:rPr>
          <w:rFonts w:asciiTheme="majorHAnsi" w:hAnsiTheme="majorHAnsi"/>
          <w:sz w:val="20"/>
          <w:szCs w:val="20"/>
          <w:lang w:val="en"/>
        </w:rPr>
        <w:t>e</w:t>
      </w:r>
      <w:r>
        <w:rPr>
          <w:rFonts w:asciiTheme="majorHAnsi" w:hAnsiTheme="majorHAnsi"/>
          <w:sz w:val="20"/>
          <w:szCs w:val="20"/>
          <w:lang w:val="en"/>
        </w:rPr>
        <w:t>nez, practicing journalist and overseer citizen, resorts to the IACHR alleging the international responsibility of the Colombian State for disregard</w:t>
      </w:r>
      <w:r w:rsidR="00251512">
        <w:rPr>
          <w:rFonts w:asciiTheme="majorHAnsi" w:hAnsiTheme="majorHAnsi"/>
          <w:sz w:val="20"/>
          <w:szCs w:val="20"/>
          <w:lang w:val="en"/>
        </w:rPr>
        <w:t>ing</w:t>
      </w:r>
      <w:r>
        <w:rPr>
          <w:rFonts w:asciiTheme="majorHAnsi" w:hAnsiTheme="majorHAnsi"/>
          <w:sz w:val="20"/>
          <w:szCs w:val="20"/>
          <w:lang w:val="en"/>
        </w:rPr>
        <w:t xml:space="preserve"> his right of access to information</w:t>
      </w:r>
      <w:r w:rsidR="00251512">
        <w:rPr>
          <w:rFonts w:asciiTheme="majorHAnsi" w:hAnsiTheme="majorHAnsi"/>
          <w:sz w:val="20"/>
          <w:szCs w:val="20"/>
          <w:lang w:val="en"/>
        </w:rPr>
        <w:t xml:space="preserve">, insofar as </w:t>
      </w:r>
      <w:r>
        <w:rPr>
          <w:rFonts w:asciiTheme="majorHAnsi" w:hAnsiTheme="majorHAnsi"/>
          <w:sz w:val="20"/>
          <w:szCs w:val="20"/>
          <w:lang w:val="en"/>
        </w:rPr>
        <w:t xml:space="preserve">he has not been able to obtain a copy of the of the personal tax reports of the former </w:t>
      </w:r>
      <w:r>
        <w:rPr>
          <w:rFonts w:asciiTheme="majorHAnsi" w:hAnsiTheme="majorHAnsi"/>
          <w:sz w:val="20"/>
          <w:szCs w:val="20"/>
          <w:lang w:val="en"/>
        </w:rPr>
        <w:lastRenderedPageBreak/>
        <w:t xml:space="preserve">President of the Republic, </w:t>
      </w:r>
      <w:r w:rsidR="00251512">
        <w:rPr>
          <w:rFonts w:asciiTheme="majorHAnsi" w:hAnsiTheme="majorHAnsi"/>
          <w:sz w:val="20"/>
          <w:szCs w:val="20"/>
          <w:lang w:val="en"/>
        </w:rPr>
        <w:t>A</w:t>
      </w:r>
      <w:r>
        <w:rPr>
          <w:rFonts w:asciiTheme="majorHAnsi" w:hAnsiTheme="majorHAnsi"/>
          <w:sz w:val="20"/>
          <w:szCs w:val="20"/>
          <w:lang w:val="en"/>
        </w:rPr>
        <w:t>lvaro Uribe V</w:t>
      </w:r>
      <w:r w:rsidR="00251512">
        <w:rPr>
          <w:rFonts w:asciiTheme="majorHAnsi" w:hAnsiTheme="majorHAnsi"/>
          <w:sz w:val="20"/>
          <w:szCs w:val="20"/>
          <w:lang w:val="en"/>
        </w:rPr>
        <w:t>e</w:t>
      </w:r>
      <w:r>
        <w:rPr>
          <w:rFonts w:asciiTheme="majorHAnsi" w:hAnsiTheme="majorHAnsi"/>
          <w:sz w:val="20"/>
          <w:szCs w:val="20"/>
          <w:lang w:val="en"/>
        </w:rPr>
        <w:t xml:space="preserve">lez, in spite of having filed for rights </w:t>
      </w:r>
      <w:r w:rsidR="002F419B">
        <w:rPr>
          <w:rFonts w:asciiTheme="majorHAnsi" w:hAnsiTheme="majorHAnsi"/>
          <w:sz w:val="20"/>
          <w:szCs w:val="20"/>
          <w:lang w:val="en"/>
        </w:rPr>
        <w:t>of</w:t>
      </w:r>
      <w:r>
        <w:rPr>
          <w:rFonts w:asciiTheme="majorHAnsi" w:hAnsiTheme="majorHAnsi"/>
          <w:sz w:val="20"/>
          <w:szCs w:val="20"/>
          <w:lang w:val="en"/>
        </w:rPr>
        <w:t xml:space="preserve"> </w:t>
      </w:r>
      <w:r w:rsidR="00624F46">
        <w:rPr>
          <w:rFonts w:asciiTheme="majorHAnsi" w:hAnsiTheme="majorHAnsi"/>
          <w:sz w:val="20"/>
          <w:szCs w:val="20"/>
          <w:lang w:val="en"/>
        </w:rPr>
        <w:t>access to information</w:t>
      </w:r>
      <w:r>
        <w:rPr>
          <w:rFonts w:asciiTheme="majorHAnsi" w:hAnsiTheme="majorHAnsi"/>
          <w:sz w:val="20"/>
          <w:szCs w:val="20"/>
          <w:lang w:val="en"/>
        </w:rPr>
        <w:t xml:space="preserve"> to obtain them and of having resorted to a </w:t>
      </w:r>
      <w:r>
        <w:rPr>
          <w:rFonts w:asciiTheme="majorHAnsi" w:hAnsiTheme="majorHAnsi"/>
          <w:i/>
          <w:iCs/>
          <w:sz w:val="20"/>
          <w:szCs w:val="20"/>
          <w:lang w:val="en"/>
        </w:rPr>
        <w:t>tutela</w:t>
      </w:r>
      <w:r>
        <w:rPr>
          <w:rFonts w:asciiTheme="majorHAnsi" w:hAnsiTheme="majorHAnsi"/>
          <w:sz w:val="20"/>
          <w:szCs w:val="20"/>
          <w:lang w:val="en"/>
        </w:rPr>
        <w:t xml:space="preserve"> action</w:t>
      </w:r>
      <w:r w:rsidR="002F419B">
        <w:rPr>
          <w:rFonts w:asciiTheme="majorHAnsi" w:hAnsiTheme="majorHAnsi"/>
          <w:sz w:val="20"/>
          <w:szCs w:val="20"/>
          <w:lang w:val="en"/>
        </w:rPr>
        <w:t xml:space="preserve"> (</w:t>
      </w:r>
      <w:r w:rsidR="002F419B" w:rsidRPr="002F419B">
        <w:rPr>
          <w:rFonts w:asciiTheme="majorHAnsi" w:hAnsiTheme="majorHAnsi"/>
          <w:i/>
          <w:iCs/>
          <w:sz w:val="20"/>
          <w:szCs w:val="20"/>
          <w:lang w:val="en"/>
        </w:rPr>
        <w:t>amparo</w:t>
      </w:r>
      <w:r w:rsidR="002F419B">
        <w:rPr>
          <w:rFonts w:asciiTheme="majorHAnsi" w:hAnsiTheme="majorHAnsi"/>
          <w:sz w:val="20"/>
          <w:szCs w:val="20"/>
          <w:lang w:val="en"/>
        </w:rPr>
        <w:t>)</w:t>
      </w:r>
      <w:r>
        <w:rPr>
          <w:rFonts w:asciiTheme="majorHAnsi" w:hAnsiTheme="majorHAnsi"/>
          <w:sz w:val="20"/>
          <w:szCs w:val="20"/>
          <w:lang w:val="en"/>
        </w:rPr>
        <w:t>.</w:t>
      </w:r>
    </w:p>
    <w:p w14:paraId="1F725AA7" w14:textId="5A5C7044" w:rsidR="00EB41FF" w:rsidRPr="00694EFE"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2. </w:t>
      </w:r>
      <w:r>
        <w:rPr>
          <w:rFonts w:asciiTheme="majorHAnsi" w:hAnsiTheme="majorHAnsi"/>
          <w:sz w:val="20"/>
          <w:szCs w:val="20"/>
          <w:lang w:val="en"/>
        </w:rPr>
        <w:tab/>
        <w:t>Mr. Guillén explains that</w:t>
      </w:r>
      <w:r w:rsidR="00136A83">
        <w:rPr>
          <w:rFonts w:asciiTheme="majorHAnsi" w:hAnsiTheme="majorHAnsi"/>
          <w:sz w:val="20"/>
          <w:szCs w:val="20"/>
          <w:lang w:val="en"/>
        </w:rPr>
        <w:t xml:space="preserve"> </w:t>
      </w:r>
      <w:r>
        <w:rPr>
          <w:rFonts w:asciiTheme="majorHAnsi" w:hAnsiTheme="majorHAnsi"/>
          <w:sz w:val="20"/>
          <w:szCs w:val="20"/>
          <w:lang w:val="en"/>
        </w:rPr>
        <w:t>on No</w:t>
      </w:r>
      <w:r w:rsidR="00136A83">
        <w:rPr>
          <w:rFonts w:asciiTheme="majorHAnsi" w:hAnsiTheme="majorHAnsi"/>
          <w:sz w:val="20"/>
          <w:szCs w:val="20"/>
          <w:lang w:val="en"/>
        </w:rPr>
        <w:t xml:space="preserve">vember 26, 2008, a statement </w:t>
      </w:r>
      <w:r>
        <w:rPr>
          <w:rFonts w:asciiTheme="majorHAnsi" w:hAnsiTheme="majorHAnsi"/>
          <w:sz w:val="20"/>
          <w:szCs w:val="20"/>
          <w:lang w:val="en"/>
        </w:rPr>
        <w:t>made by then</w:t>
      </w:r>
      <w:r w:rsidR="002F419B">
        <w:rPr>
          <w:rFonts w:asciiTheme="majorHAnsi" w:hAnsiTheme="majorHAnsi"/>
          <w:sz w:val="20"/>
          <w:szCs w:val="20"/>
          <w:lang w:val="en"/>
        </w:rPr>
        <w:t>-</w:t>
      </w:r>
      <w:r>
        <w:rPr>
          <w:rFonts w:asciiTheme="majorHAnsi" w:hAnsiTheme="majorHAnsi"/>
          <w:sz w:val="20"/>
          <w:szCs w:val="20"/>
          <w:lang w:val="en"/>
        </w:rPr>
        <w:t xml:space="preserve">President </w:t>
      </w:r>
      <w:r w:rsidR="002F419B">
        <w:rPr>
          <w:rFonts w:asciiTheme="majorHAnsi" w:hAnsiTheme="majorHAnsi"/>
          <w:sz w:val="20"/>
          <w:szCs w:val="20"/>
          <w:lang w:val="en"/>
        </w:rPr>
        <w:t>A</w:t>
      </w:r>
      <w:r>
        <w:rPr>
          <w:rFonts w:asciiTheme="majorHAnsi" w:hAnsiTheme="majorHAnsi"/>
          <w:sz w:val="20"/>
          <w:szCs w:val="20"/>
          <w:lang w:val="en"/>
        </w:rPr>
        <w:t>lvaro Uribe was p</w:t>
      </w:r>
      <w:r w:rsidR="00136A83">
        <w:rPr>
          <w:rFonts w:asciiTheme="majorHAnsi" w:hAnsiTheme="majorHAnsi"/>
          <w:sz w:val="20"/>
          <w:szCs w:val="20"/>
          <w:lang w:val="en"/>
        </w:rPr>
        <w:t>ublished on the web</w:t>
      </w:r>
      <w:r w:rsidR="002F419B">
        <w:rPr>
          <w:rFonts w:asciiTheme="majorHAnsi" w:hAnsiTheme="majorHAnsi"/>
          <w:sz w:val="20"/>
          <w:szCs w:val="20"/>
          <w:lang w:val="en"/>
        </w:rPr>
        <w:t>site</w:t>
      </w:r>
      <w:r w:rsidR="00136A83">
        <w:rPr>
          <w:rFonts w:asciiTheme="majorHAnsi" w:hAnsiTheme="majorHAnsi"/>
          <w:sz w:val="20"/>
          <w:szCs w:val="20"/>
          <w:lang w:val="en"/>
        </w:rPr>
        <w:t xml:space="preserve"> of the Presidency of the Republic</w:t>
      </w:r>
      <w:r w:rsidR="002F419B">
        <w:rPr>
          <w:rFonts w:asciiTheme="majorHAnsi" w:hAnsiTheme="majorHAnsi"/>
          <w:sz w:val="20"/>
          <w:szCs w:val="20"/>
          <w:lang w:val="en"/>
        </w:rPr>
        <w:t>,</w:t>
      </w:r>
      <w:r>
        <w:rPr>
          <w:rFonts w:asciiTheme="majorHAnsi" w:hAnsiTheme="majorHAnsi"/>
          <w:sz w:val="20"/>
          <w:szCs w:val="20"/>
          <w:lang w:val="en"/>
        </w:rPr>
        <w:t xml:space="preserve"> announc</w:t>
      </w:r>
      <w:r w:rsidR="002F419B">
        <w:rPr>
          <w:rFonts w:asciiTheme="majorHAnsi" w:hAnsiTheme="majorHAnsi"/>
          <w:sz w:val="20"/>
          <w:szCs w:val="20"/>
          <w:lang w:val="en"/>
        </w:rPr>
        <w:t>ing</w:t>
      </w:r>
      <w:r>
        <w:rPr>
          <w:rFonts w:asciiTheme="majorHAnsi" w:hAnsiTheme="majorHAnsi"/>
          <w:sz w:val="20"/>
          <w:szCs w:val="20"/>
          <w:lang w:val="en"/>
        </w:rPr>
        <w:t xml:space="preserve"> that he would provide all </w:t>
      </w:r>
      <w:r w:rsidR="002F419B">
        <w:rPr>
          <w:rFonts w:asciiTheme="majorHAnsi" w:hAnsiTheme="majorHAnsi"/>
          <w:sz w:val="20"/>
          <w:szCs w:val="20"/>
          <w:lang w:val="en"/>
        </w:rPr>
        <w:t xml:space="preserve">of </w:t>
      </w:r>
      <w:r>
        <w:rPr>
          <w:rFonts w:asciiTheme="majorHAnsi" w:hAnsiTheme="majorHAnsi"/>
          <w:sz w:val="20"/>
          <w:szCs w:val="20"/>
          <w:lang w:val="en"/>
        </w:rPr>
        <w:t>his personal tax returns, as well as those of his sons, to the Attorney</w:t>
      </w:r>
      <w:r w:rsidR="002F419B">
        <w:rPr>
          <w:rFonts w:asciiTheme="majorHAnsi" w:hAnsiTheme="majorHAnsi"/>
          <w:sz w:val="20"/>
          <w:szCs w:val="20"/>
          <w:lang w:val="en"/>
        </w:rPr>
        <w:t>-</w:t>
      </w:r>
      <w:r>
        <w:rPr>
          <w:rFonts w:asciiTheme="majorHAnsi" w:hAnsiTheme="majorHAnsi"/>
          <w:sz w:val="20"/>
          <w:szCs w:val="20"/>
          <w:lang w:val="en"/>
        </w:rPr>
        <w:t>General of the Nation</w:t>
      </w:r>
      <w:r w:rsidR="002F419B">
        <w:rPr>
          <w:rFonts w:asciiTheme="majorHAnsi" w:hAnsiTheme="majorHAnsi"/>
          <w:sz w:val="20"/>
          <w:szCs w:val="20"/>
          <w:lang w:val="en"/>
        </w:rPr>
        <w:t xml:space="preserve"> (</w:t>
      </w:r>
      <w:proofErr w:type="spellStart"/>
      <w:r w:rsidR="002F419B" w:rsidRPr="002F419B">
        <w:rPr>
          <w:rFonts w:asciiTheme="majorHAnsi" w:hAnsiTheme="majorHAnsi"/>
          <w:i/>
          <w:iCs/>
          <w:sz w:val="20"/>
          <w:szCs w:val="20"/>
          <w:lang w:val="en"/>
        </w:rPr>
        <w:t>Procurador</w:t>
      </w:r>
      <w:proofErr w:type="spellEnd"/>
      <w:r w:rsidR="002F419B" w:rsidRPr="002F419B">
        <w:rPr>
          <w:rFonts w:asciiTheme="majorHAnsi" w:hAnsiTheme="majorHAnsi"/>
          <w:i/>
          <w:iCs/>
          <w:sz w:val="20"/>
          <w:szCs w:val="20"/>
          <w:lang w:val="en"/>
        </w:rPr>
        <w:t xml:space="preserve"> General de la </w:t>
      </w:r>
      <w:proofErr w:type="spellStart"/>
      <w:r w:rsidR="002F419B" w:rsidRPr="002F419B">
        <w:rPr>
          <w:rFonts w:asciiTheme="majorHAnsi" w:hAnsiTheme="majorHAnsi"/>
          <w:i/>
          <w:iCs/>
          <w:sz w:val="20"/>
          <w:szCs w:val="20"/>
          <w:lang w:val="en"/>
        </w:rPr>
        <w:t>Nación</w:t>
      </w:r>
      <w:proofErr w:type="spellEnd"/>
      <w:r w:rsidR="002F419B">
        <w:rPr>
          <w:rFonts w:asciiTheme="majorHAnsi" w:hAnsiTheme="majorHAnsi"/>
          <w:sz w:val="20"/>
          <w:szCs w:val="20"/>
          <w:lang w:val="en"/>
        </w:rPr>
        <w:t>)</w:t>
      </w:r>
      <w:r>
        <w:rPr>
          <w:rFonts w:asciiTheme="majorHAnsi" w:hAnsiTheme="majorHAnsi"/>
          <w:sz w:val="20"/>
          <w:szCs w:val="20"/>
          <w:lang w:val="en"/>
        </w:rPr>
        <w:t xml:space="preserve">. In view of this statement, on April 28, 2009, Mr. Guillén filed a right </w:t>
      </w:r>
      <w:r w:rsidR="002F419B">
        <w:rPr>
          <w:rFonts w:asciiTheme="majorHAnsi" w:hAnsiTheme="majorHAnsi"/>
          <w:sz w:val="20"/>
          <w:szCs w:val="20"/>
          <w:lang w:val="en"/>
        </w:rPr>
        <w:t xml:space="preserve">of </w:t>
      </w:r>
      <w:r w:rsidR="00624F46">
        <w:rPr>
          <w:rFonts w:asciiTheme="majorHAnsi" w:hAnsiTheme="majorHAnsi"/>
          <w:sz w:val="20"/>
          <w:szCs w:val="20"/>
          <w:lang w:val="en"/>
        </w:rPr>
        <w:t>access to information</w:t>
      </w:r>
      <w:r>
        <w:rPr>
          <w:rFonts w:asciiTheme="majorHAnsi" w:hAnsiTheme="majorHAnsi"/>
          <w:sz w:val="20"/>
          <w:szCs w:val="20"/>
          <w:lang w:val="en"/>
        </w:rPr>
        <w:t xml:space="preserve"> before the President requesting the issuance of copies of his tax returns, and those of his sons, </w:t>
      </w:r>
      <w:r w:rsidR="00624F46">
        <w:rPr>
          <w:rFonts w:asciiTheme="majorHAnsi" w:hAnsiTheme="majorHAnsi"/>
          <w:sz w:val="20"/>
          <w:szCs w:val="20"/>
          <w:lang w:val="en"/>
        </w:rPr>
        <w:t xml:space="preserve">corresponding </w:t>
      </w:r>
      <w:r>
        <w:rPr>
          <w:rFonts w:asciiTheme="majorHAnsi" w:hAnsiTheme="majorHAnsi"/>
          <w:sz w:val="20"/>
          <w:szCs w:val="20"/>
          <w:lang w:val="en"/>
        </w:rPr>
        <w:t xml:space="preserve">to the years </w:t>
      </w:r>
      <w:r w:rsidR="00624F46">
        <w:rPr>
          <w:rFonts w:asciiTheme="majorHAnsi" w:hAnsiTheme="majorHAnsi"/>
          <w:sz w:val="20"/>
          <w:szCs w:val="20"/>
          <w:lang w:val="en"/>
        </w:rPr>
        <w:t>duri</w:t>
      </w:r>
      <w:r>
        <w:rPr>
          <w:rFonts w:asciiTheme="majorHAnsi" w:hAnsiTheme="majorHAnsi"/>
          <w:sz w:val="20"/>
          <w:szCs w:val="20"/>
          <w:lang w:val="en"/>
        </w:rPr>
        <w:t>n</w:t>
      </w:r>
      <w:r w:rsidR="00624F46">
        <w:rPr>
          <w:rFonts w:asciiTheme="majorHAnsi" w:hAnsiTheme="majorHAnsi"/>
          <w:sz w:val="20"/>
          <w:szCs w:val="20"/>
          <w:lang w:val="en"/>
        </w:rPr>
        <w:t>g</w:t>
      </w:r>
      <w:r>
        <w:rPr>
          <w:rFonts w:asciiTheme="majorHAnsi" w:hAnsiTheme="majorHAnsi"/>
          <w:sz w:val="20"/>
          <w:szCs w:val="20"/>
          <w:lang w:val="en"/>
        </w:rPr>
        <w:t xml:space="preserve"> which he was President. However, in </w:t>
      </w:r>
      <w:r w:rsidR="00624F46">
        <w:rPr>
          <w:rFonts w:asciiTheme="majorHAnsi" w:hAnsiTheme="majorHAnsi"/>
          <w:sz w:val="20"/>
          <w:szCs w:val="20"/>
          <w:lang w:val="en"/>
        </w:rPr>
        <w:t xml:space="preserve">a </w:t>
      </w:r>
      <w:r>
        <w:rPr>
          <w:rFonts w:asciiTheme="majorHAnsi" w:hAnsiTheme="majorHAnsi"/>
          <w:sz w:val="20"/>
          <w:szCs w:val="20"/>
          <w:lang w:val="en"/>
        </w:rPr>
        <w:t xml:space="preserve">communication dated May 5, 2009, the Legal Secretary of the Presidency indicated that the promise made by </w:t>
      </w:r>
      <w:r w:rsidR="00624F46">
        <w:rPr>
          <w:rFonts w:asciiTheme="majorHAnsi" w:hAnsiTheme="majorHAnsi"/>
          <w:sz w:val="20"/>
          <w:szCs w:val="20"/>
          <w:lang w:val="en"/>
        </w:rPr>
        <w:t>A</w:t>
      </w:r>
      <w:r>
        <w:rPr>
          <w:rFonts w:asciiTheme="majorHAnsi" w:hAnsiTheme="majorHAnsi"/>
          <w:sz w:val="20"/>
          <w:szCs w:val="20"/>
          <w:lang w:val="en"/>
        </w:rPr>
        <w:t xml:space="preserve">lvaro Uribe was to deliver </w:t>
      </w:r>
      <w:r w:rsidR="00624F46">
        <w:rPr>
          <w:rFonts w:asciiTheme="majorHAnsi" w:hAnsiTheme="majorHAnsi"/>
          <w:sz w:val="20"/>
          <w:szCs w:val="20"/>
          <w:lang w:val="en"/>
        </w:rPr>
        <w:t xml:space="preserve">the </w:t>
      </w:r>
      <w:r>
        <w:rPr>
          <w:rFonts w:asciiTheme="majorHAnsi" w:hAnsiTheme="majorHAnsi"/>
          <w:sz w:val="20"/>
          <w:szCs w:val="20"/>
          <w:lang w:val="en"/>
        </w:rPr>
        <w:t xml:space="preserve">information to the Attorney General </w:t>
      </w:r>
      <w:r w:rsidR="00624F46">
        <w:rPr>
          <w:rFonts w:asciiTheme="majorHAnsi" w:hAnsiTheme="majorHAnsi"/>
          <w:sz w:val="20"/>
          <w:szCs w:val="20"/>
          <w:lang w:val="en"/>
        </w:rPr>
        <w:t xml:space="preserve">the Nation, </w:t>
      </w:r>
      <w:r>
        <w:rPr>
          <w:rFonts w:asciiTheme="majorHAnsi" w:hAnsiTheme="majorHAnsi"/>
          <w:sz w:val="20"/>
          <w:szCs w:val="20"/>
          <w:lang w:val="en"/>
        </w:rPr>
        <w:t>and not to any person</w:t>
      </w:r>
      <w:r w:rsidR="00624F46">
        <w:rPr>
          <w:rFonts w:asciiTheme="majorHAnsi" w:hAnsiTheme="majorHAnsi"/>
          <w:sz w:val="20"/>
          <w:szCs w:val="20"/>
          <w:lang w:val="en"/>
        </w:rPr>
        <w:t>,</w:t>
      </w:r>
      <w:r>
        <w:rPr>
          <w:rFonts w:asciiTheme="majorHAnsi" w:hAnsiTheme="majorHAnsi"/>
          <w:sz w:val="20"/>
          <w:szCs w:val="20"/>
          <w:lang w:val="en"/>
        </w:rPr>
        <w:t xml:space="preserve"> given the legal reserve that protects tax returns in the country. In this </w:t>
      </w:r>
      <w:r w:rsidR="00624F46">
        <w:rPr>
          <w:rFonts w:asciiTheme="majorHAnsi" w:hAnsiTheme="majorHAnsi"/>
          <w:sz w:val="20"/>
          <w:szCs w:val="20"/>
          <w:lang w:val="en"/>
        </w:rPr>
        <w:t>line</w:t>
      </w:r>
      <w:r>
        <w:rPr>
          <w:rFonts w:asciiTheme="majorHAnsi" w:hAnsiTheme="majorHAnsi"/>
          <w:sz w:val="20"/>
          <w:szCs w:val="20"/>
          <w:lang w:val="en"/>
        </w:rPr>
        <w:t xml:space="preserve">, on September 12, Mr. Guillén filed a right </w:t>
      </w:r>
      <w:r w:rsidR="00624F46">
        <w:rPr>
          <w:rFonts w:asciiTheme="majorHAnsi" w:hAnsiTheme="majorHAnsi"/>
          <w:sz w:val="20"/>
          <w:szCs w:val="20"/>
          <w:lang w:val="en"/>
        </w:rPr>
        <w:t xml:space="preserve">of access to information </w:t>
      </w:r>
      <w:r>
        <w:rPr>
          <w:rFonts w:asciiTheme="majorHAnsi" w:hAnsiTheme="majorHAnsi"/>
          <w:sz w:val="20"/>
          <w:szCs w:val="20"/>
          <w:lang w:val="en"/>
        </w:rPr>
        <w:t>on this subject before the Attorney General’s Office</w:t>
      </w:r>
      <w:r w:rsidR="00624F46">
        <w:rPr>
          <w:rFonts w:asciiTheme="majorHAnsi" w:hAnsiTheme="majorHAnsi"/>
          <w:sz w:val="20"/>
          <w:szCs w:val="20"/>
          <w:lang w:val="en"/>
        </w:rPr>
        <w:t>,</w:t>
      </w:r>
      <w:r>
        <w:rPr>
          <w:rFonts w:asciiTheme="majorHAnsi" w:hAnsiTheme="majorHAnsi"/>
          <w:sz w:val="20"/>
          <w:szCs w:val="20"/>
          <w:lang w:val="en"/>
        </w:rPr>
        <w:t xml:space="preserve"> request</w:t>
      </w:r>
      <w:r w:rsidR="00624F46">
        <w:rPr>
          <w:rFonts w:asciiTheme="majorHAnsi" w:hAnsiTheme="majorHAnsi"/>
          <w:sz w:val="20"/>
          <w:szCs w:val="20"/>
          <w:lang w:val="en"/>
        </w:rPr>
        <w:t>ing</w:t>
      </w:r>
      <w:r>
        <w:rPr>
          <w:rFonts w:asciiTheme="majorHAnsi" w:hAnsiTheme="majorHAnsi"/>
          <w:sz w:val="20"/>
          <w:szCs w:val="20"/>
          <w:lang w:val="en"/>
        </w:rPr>
        <w:t xml:space="preserve"> the issuance of copies of the tax returns of President Uribe and those of his sons, and invok</w:t>
      </w:r>
      <w:r w:rsidR="00624F46">
        <w:rPr>
          <w:rFonts w:asciiTheme="majorHAnsi" w:hAnsiTheme="majorHAnsi"/>
          <w:sz w:val="20"/>
          <w:szCs w:val="20"/>
          <w:lang w:val="en"/>
        </w:rPr>
        <w:t>ing</w:t>
      </w:r>
      <w:r>
        <w:rPr>
          <w:rFonts w:asciiTheme="majorHAnsi" w:hAnsiTheme="majorHAnsi"/>
          <w:sz w:val="20"/>
          <w:szCs w:val="20"/>
          <w:lang w:val="en"/>
        </w:rPr>
        <w:t xml:space="preserve"> the response provided by the Legal Secretariat of the Presidency. By means of </w:t>
      </w:r>
      <w:r w:rsidR="00624F46">
        <w:rPr>
          <w:rFonts w:asciiTheme="majorHAnsi" w:hAnsiTheme="majorHAnsi"/>
          <w:sz w:val="20"/>
          <w:szCs w:val="20"/>
          <w:lang w:val="en"/>
        </w:rPr>
        <w:t xml:space="preserve">a </w:t>
      </w:r>
      <w:r>
        <w:rPr>
          <w:rFonts w:asciiTheme="majorHAnsi" w:hAnsiTheme="majorHAnsi"/>
          <w:sz w:val="20"/>
          <w:szCs w:val="20"/>
          <w:lang w:val="en"/>
        </w:rPr>
        <w:t xml:space="preserve">communication dated September 29, 2009, the </w:t>
      </w:r>
      <w:r w:rsidR="00624F46">
        <w:rPr>
          <w:rFonts w:asciiTheme="majorHAnsi" w:hAnsiTheme="majorHAnsi"/>
          <w:sz w:val="20"/>
          <w:szCs w:val="20"/>
          <w:lang w:val="en"/>
        </w:rPr>
        <w:t xml:space="preserve">Deputy </w:t>
      </w:r>
      <w:r>
        <w:rPr>
          <w:rFonts w:asciiTheme="majorHAnsi" w:hAnsiTheme="majorHAnsi"/>
          <w:sz w:val="20"/>
          <w:szCs w:val="20"/>
          <w:lang w:val="en"/>
        </w:rPr>
        <w:t xml:space="preserve">Attorney for Constitutional Affairs replied </w:t>
      </w:r>
      <w:r w:rsidR="00624F46">
        <w:rPr>
          <w:rFonts w:asciiTheme="majorHAnsi" w:hAnsiTheme="majorHAnsi"/>
          <w:sz w:val="20"/>
          <w:szCs w:val="20"/>
          <w:lang w:val="en"/>
        </w:rPr>
        <w:t xml:space="preserve">informing </w:t>
      </w:r>
      <w:r>
        <w:rPr>
          <w:rFonts w:asciiTheme="majorHAnsi" w:hAnsiTheme="majorHAnsi"/>
          <w:sz w:val="20"/>
          <w:szCs w:val="20"/>
          <w:lang w:val="en"/>
        </w:rPr>
        <w:t xml:space="preserve">him that Mr. </w:t>
      </w:r>
      <w:r w:rsidR="00FD40FF">
        <w:rPr>
          <w:rFonts w:asciiTheme="majorHAnsi" w:hAnsiTheme="majorHAnsi"/>
          <w:sz w:val="20"/>
          <w:szCs w:val="20"/>
          <w:lang w:val="en"/>
        </w:rPr>
        <w:t>Uribe</w:t>
      </w:r>
      <w:r w:rsidR="00FD40FF" w:rsidRPr="00FD40FF">
        <w:rPr>
          <w:rFonts w:asciiTheme="majorHAnsi" w:hAnsiTheme="majorHAnsi"/>
          <w:sz w:val="20"/>
          <w:szCs w:val="20"/>
          <w:lang w:val="en"/>
        </w:rPr>
        <w:t>’s tax</w:t>
      </w:r>
      <w:r w:rsidR="00FD40FF">
        <w:rPr>
          <w:rFonts w:asciiTheme="majorHAnsi" w:hAnsiTheme="majorHAnsi"/>
          <w:sz w:val="20"/>
          <w:szCs w:val="20"/>
          <w:lang w:val="en"/>
        </w:rPr>
        <w:t xml:space="preserve"> returns </w:t>
      </w:r>
      <w:r w:rsidR="00624F46">
        <w:rPr>
          <w:rFonts w:asciiTheme="majorHAnsi" w:hAnsiTheme="majorHAnsi"/>
          <w:sz w:val="20"/>
          <w:szCs w:val="20"/>
          <w:lang w:val="en"/>
        </w:rPr>
        <w:t xml:space="preserve">had </w:t>
      </w:r>
      <w:r>
        <w:rPr>
          <w:rFonts w:asciiTheme="majorHAnsi" w:hAnsiTheme="majorHAnsi"/>
          <w:sz w:val="20"/>
          <w:szCs w:val="20"/>
          <w:lang w:val="en"/>
        </w:rPr>
        <w:t xml:space="preserve">effectively </w:t>
      </w:r>
      <w:r w:rsidR="00624F46">
        <w:rPr>
          <w:rFonts w:asciiTheme="majorHAnsi" w:hAnsiTheme="majorHAnsi"/>
          <w:sz w:val="20"/>
          <w:szCs w:val="20"/>
          <w:lang w:val="en"/>
        </w:rPr>
        <w:t xml:space="preserve">been </w:t>
      </w:r>
      <w:r>
        <w:rPr>
          <w:rFonts w:asciiTheme="majorHAnsi" w:hAnsiTheme="majorHAnsi"/>
          <w:sz w:val="20"/>
          <w:szCs w:val="20"/>
          <w:lang w:val="en"/>
        </w:rPr>
        <w:t>received at the Attorney General’s Office on November 28, 2008</w:t>
      </w:r>
      <w:r w:rsidR="00624F46">
        <w:rPr>
          <w:rFonts w:asciiTheme="majorHAnsi" w:hAnsiTheme="majorHAnsi"/>
          <w:sz w:val="20"/>
          <w:szCs w:val="20"/>
          <w:lang w:val="en"/>
        </w:rPr>
        <w:t xml:space="preserve">, but that since </w:t>
      </w:r>
      <w:r>
        <w:rPr>
          <w:rFonts w:asciiTheme="majorHAnsi" w:hAnsiTheme="majorHAnsi"/>
          <w:sz w:val="20"/>
          <w:szCs w:val="20"/>
          <w:lang w:val="en"/>
        </w:rPr>
        <w:t xml:space="preserve">control over the President of the Republic or his sons </w:t>
      </w:r>
      <w:r w:rsidR="00624F46">
        <w:rPr>
          <w:rFonts w:asciiTheme="majorHAnsi" w:hAnsiTheme="majorHAnsi"/>
          <w:sz w:val="20"/>
          <w:szCs w:val="20"/>
          <w:lang w:val="en"/>
        </w:rPr>
        <w:t xml:space="preserve">is not included </w:t>
      </w:r>
      <w:r>
        <w:rPr>
          <w:rFonts w:asciiTheme="majorHAnsi" w:hAnsiTheme="majorHAnsi"/>
          <w:sz w:val="20"/>
          <w:szCs w:val="20"/>
          <w:lang w:val="en"/>
        </w:rPr>
        <w:t xml:space="preserve">within </w:t>
      </w:r>
      <w:r w:rsidR="00624F46">
        <w:rPr>
          <w:rFonts w:asciiTheme="majorHAnsi" w:hAnsiTheme="majorHAnsi"/>
          <w:sz w:val="20"/>
          <w:szCs w:val="20"/>
          <w:lang w:val="en"/>
        </w:rPr>
        <w:t xml:space="preserve">the scope of this authority’s </w:t>
      </w:r>
      <w:r>
        <w:rPr>
          <w:rFonts w:asciiTheme="majorHAnsi" w:hAnsiTheme="majorHAnsi"/>
          <w:sz w:val="20"/>
          <w:szCs w:val="20"/>
          <w:lang w:val="en"/>
        </w:rPr>
        <w:t xml:space="preserve">competence, the documents were returned. </w:t>
      </w:r>
      <w:r w:rsidR="00624F46">
        <w:rPr>
          <w:rFonts w:asciiTheme="majorHAnsi" w:hAnsiTheme="majorHAnsi"/>
          <w:sz w:val="20"/>
          <w:szCs w:val="20"/>
          <w:lang w:val="en"/>
        </w:rPr>
        <w:t xml:space="preserve">At </w:t>
      </w:r>
      <w:r>
        <w:rPr>
          <w:rFonts w:asciiTheme="majorHAnsi" w:hAnsiTheme="majorHAnsi"/>
          <w:sz w:val="20"/>
          <w:szCs w:val="20"/>
          <w:lang w:val="en"/>
        </w:rPr>
        <w:t xml:space="preserve">this point, Mr. Guillén filed a new right </w:t>
      </w:r>
      <w:r w:rsidR="00624F46">
        <w:rPr>
          <w:rFonts w:asciiTheme="majorHAnsi" w:hAnsiTheme="majorHAnsi"/>
          <w:sz w:val="20"/>
          <w:szCs w:val="20"/>
          <w:lang w:val="en"/>
        </w:rPr>
        <w:t xml:space="preserve">of access to information </w:t>
      </w:r>
      <w:r>
        <w:rPr>
          <w:rFonts w:asciiTheme="majorHAnsi" w:hAnsiTheme="majorHAnsi"/>
          <w:sz w:val="20"/>
          <w:szCs w:val="20"/>
          <w:lang w:val="en"/>
        </w:rPr>
        <w:t>before the Presidency</w:t>
      </w:r>
      <w:r w:rsidR="00624F46">
        <w:rPr>
          <w:rFonts w:asciiTheme="majorHAnsi" w:hAnsiTheme="majorHAnsi"/>
          <w:sz w:val="20"/>
          <w:szCs w:val="20"/>
          <w:lang w:val="en"/>
        </w:rPr>
        <w:t>,</w:t>
      </w:r>
      <w:r>
        <w:rPr>
          <w:rFonts w:asciiTheme="majorHAnsi" w:hAnsiTheme="majorHAnsi"/>
          <w:sz w:val="20"/>
          <w:szCs w:val="20"/>
          <w:lang w:val="en"/>
        </w:rPr>
        <w:t xml:space="preserve"> </w:t>
      </w:r>
      <w:r w:rsidR="00624F46">
        <w:rPr>
          <w:rFonts w:asciiTheme="majorHAnsi" w:hAnsiTheme="majorHAnsi"/>
          <w:sz w:val="20"/>
          <w:szCs w:val="20"/>
          <w:lang w:val="en"/>
        </w:rPr>
        <w:t xml:space="preserve">inquiring about </w:t>
      </w:r>
      <w:r>
        <w:rPr>
          <w:rFonts w:asciiTheme="majorHAnsi" w:hAnsiTheme="majorHAnsi"/>
          <w:sz w:val="20"/>
          <w:szCs w:val="20"/>
          <w:lang w:val="en"/>
        </w:rPr>
        <w:t xml:space="preserve">the purpose of making a public promise to deliver tax returns to the Attorney General’s Office </w:t>
      </w:r>
      <w:r w:rsidR="00624F46">
        <w:rPr>
          <w:rFonts w:asciiTheme="majorHAnsi" w:hAnsiTheme="majorHAnsi"/>
          <w:sz w:val="20"/>
          <w:szCs w:val="20"/>
          <w:lang w:val="en"/>
        </w:rPr>
        <w:t xml:space="preserve">if the latter </w:t>
      </w:r>
      <w:r>
        <w:rPr>
          <w:rFonts w:asciiTheme="majorHAnsi" w:hAnsiTheme="majorHAnsi"/>
          <w:sz w:val="20"/>
          <w:szCs w:val="20"/>
          <w:lang w:val="en"/>
        </w:rPr>
        <w:t>lacked competence</w:t>
      </w:r>
      <w:r w:rsidR="00624F46">
        <w:rPr>
          <w:rFonts w:asciiTheme="majorHAnsi" w:hAnsiTheme="majorHAnsi"/>
          <w:sz w:val="20"/>
          <w:szCs w:val="20"/>
          <w:lang w:val="en"/>
        </w:rPr>
        <w:t xml:space="preserve">, and </w:t>
      </w:r>
      <w:r>
        <w:rPr>
          <w:rFonts w:asciiTheme="majorHAnsi" w:hAnsiTheme="majorHAnsi"/>
          <w:sz w:val="20"/>
          <w:szCs w:val="20"/>
          <w:lang w:val="en"/>
        </w:rPr>
        <w:t>also request</w:t>
      </w:r>
      <w:r w:rsidR="00624F46">
        <w:rPr>
          <w:rFonts w:asciiTheme="majorHAnsi" w:hAnsiTheme="majorHAnsi"/>
          <w:sz w:val="20"/>
          <w:szCs w:val="20"/>
          <w:lang w:val="en"/>
        </w:rPr>
        <w:t>ing</w:t>
      </w:r>
      <w:r>
        <w:rPr>
          <w:rFonts w:asciiTheme="majorHAnsi" w:hAnsiTheme="majorHAnsi"/>
          <w:sz w:val="20"/>
          <w:szCs w:val="20"/>
          <w:lang w:val="en"/>
        </w:rPr>
        <w:t xml:space="preserve"> the Presidency to indicate the competent authority to handle such information. The Legal Secretary of the Presidency replied indicating that his first </w:t>
      </w:r>
      <w:r w:rsidR="00624F46">
        <w:rPr>
          <w:rFonts w:asciiTheme="majorHAnsi" w:hAnsiTheme="majorHAnsi"/>
          <w:sz w:val="20"/>
          <w:szCs w:val="20"/>
          <w:lang w:val="en"/>
        </w:rPr>
        <w:t>i</w:t>
      </w:r>
      <w:r>
        <w:rPr>
          <w:rFonts w:asciiTheme="majorHAnsi" w:hAnsiTheme="majorHAnsi"/>
          <w:sz w:val="20"/>
          <w:szCs w:val="20"/>
          <w:lang w:val="en"/>
        </w:rPr>
        <w:t xml:space="preserve">nquiry had already been solved in the </w:t>
      </w:r>
      <w:r w:rsidR="00624F46">
        <w:rPr>
          <w:rFonts w:asciiTheme="majorHAnsi" w:hAnsiTheme="majorHAnsi"/>
          <w:sz w:val="20"/>
          <w:szCs w:val="20"/>
          <w:lang w:val="en"/>
        </w:rPr>
        <w:t xml:space="preserve">initial response; and that </w:t>
      </w:r>
      <w:r>
        <w:rPr>
          <w:rFonts w:asciiTheme="majorHAnsi" w:hAnsiTheme="majorHAnsi"/>
          <w:sz w:val="20"/>
          <w:szCs w:val="20"/>
          <w:lang w:val="en"/>
        </w:rPr>
        <w:t xml:space="preserve">the authority </w:t>
      </w:r>
      <w:r w:rsidR="00624F46">
        <w:rPr>
          <w:rFonts w:asciiTheme="majorHAnsi" w:hAnsiTheme="majorHAnsi"/>
          <w:sz w:val="20"/>
          <w:szCs w:val="20"/>
          <w:lang w:val="en"/>
        </w:rPr>
        <w:t xml:space="preserve">with competence </w:t>
      </w:r>
      <w:r>
        <w:rPr>
          <w:rFonts w:asciiTheme="majorHAnsi" w:hAnsiTheme="majorHAnsi"/>
          <w:sz w:val="20"/>
          <w:szCs w:val="20"/>
          <w:lang w:val="en"/>
        </w:rPr>
        <w:t xml:space="preserve">to evaluate tax returns was the Directorate of Taxes and Customs of the Ministry of Finance and Public Credit. Mr. </w:t>
      </w:r>
      <w:proofErr w:type="spellStart"/>
      <w:r>
        <w:rPr>
          <w:rFonts w:asciiTheme="majorHAnsi" w:hAnsiTheme="majorHAnsi"/>
          <w:sz w:val="20"/>
          <w:szCs w:val="20"/>
          <w:lang w:val="en"/>
        </w:rPr>
        <w:t>Guillén</w:t>
      </w:r>
      <w:proofErr w:type="spellEnd"/>
      <w:r>
        <w:rPr>
          <w:rFonts w:asciiTheme="majorHAnsi" w:hAnsiTheme="majorHAnsi"/>
          <w:sz w:val="20"/>
          <w:szCs w:val="20"/>
          <w:lang w:val="en"/>
        </w:rPr>
        <w:t xml:space="preserve"> </w:t>
      </w:r>
      <w:r w:rsidR="00624F46">
        <w:rPr>
          <w:rFonts w:asciiTheme="majorHAnsi" w:hAnsiTheme="majorHAnsi"/>
          <w:sz w:val="20"/>
          <w:szCs w:val="20"/>
          <w:lang w:val="en"/>
        </w:rPr>
        <w:t xml:space="preserve">claims </w:t>
      </w:r>
      <w:r>
        <w:rPr>
          <w:rFonts w:asciiTheme="majorHAnsi" w:hAnsiTheme="majorHAnsi"/>
          <w:sz w:val="20"/>
          <w:szCs w:val="20"/>
          <w:lang w:val="en"/>
        </w:rPr>
        <w:t xml:space="preserve">that </w:t>
      </w:r>
      <w:r w:rsidR="00624F46">
        <w:rPr>
          <w:rFonts w:asciiTheme="majorHAnsi" w:hAnsiTheme="majorHAnsi"/>
          <w:sz w:val="20"/>
          <w:szCs w:val="20"/>
          <w:lang w:val="en"/>
        </w:rPr>
        <w:t xml:space="preserve">by then </w:t>
      </w:r>
      <w:r>
        <w:rPr>
          <w:rFonts w:asciiTheme="majorHAnsi" w:hAnsiTheme="majorHAnsi"/>
          <w:sz w:val="20"/>
          <w:szCs w:val="20"/>
          <w:lang w:val="en"/>
        </w:rPr>
        <w:t xml:space="preserve">it </w:t>
      </w:r>
      <w:r w:rsidR="00624F46">
        <w:rPr>
          <w:rFonts w:asciiTheme="majorHAnsi" w:hAnsiTheme="majorHAnsi"/>
          <w:sz w:val="20"/>
          <w:szCs w:val="20"/>
          <w:lang w:val="en"/>
        </w:rPr>
        <w:t xml:space="preserve">had become </w:t>
      </w:r>
      <w:r>
        <w:rPr>
          <w:rFonts w:asciiTheme="majorHAnsi" w:hAnsiTheme="majorHAnsi"/>
          <w:sz w:val="20"/>
          <w:szCs w:val="20"/>
          <w:lang w:val="en"/>
        </w:rPr>
        <w:t>evident that there was no intention of making such information public</w:t>
      </w:r>
      <w:r w:rsidR="00624F46">
        <w:rPr>
          <w:rFonts w:asciiTheme="majorHAnsi" w:hAnsiTheme="majorHAnsi"/>
          <w:sz w:val="20"/>
          <w:szCs w:val="20"/>
          <w:lang w:val="en"/>
        </w:rPr>
        <w:t xml:space="preserve">; and </w:t>
      </w:r>
      <w:r>
        <w:rPr>
          <w:rFonts w:asciiTheme="majorHAnsi" w:hAnsiTheme="majorHAnsi"/>
          <w:sz w:val="20"/>
          <w:szCs w:val="20"/>
          <w:lang w:val="en"/>
        </w:rPr>
        <w:t xml:space="preserve">he recalls that his interest in having access to it was due to his dual </w:t>
      </w:r>
      <w:r w:rsidR="00624F46">
        <w:rPr>
          <w:rFonts w:asciiTheme="majorHAnsi" w:hAnsiTheme="majorHAnsi"/>
          <w:sz w:val="20"/>
          <w:szCs w:val="20"/>
          <w:lang w:val="en"/>
        </w:rPr>
        <w:t xml:space="preserve">capacity </w:t>
      </w:r>
      <w:r>
        <w:rPr>
          <w:rFonts w:asciiTheme="majorHAnsi" w:hAnsiTheme="majorHAnsi"/>
          <w:sz w:val="20"/>
          <w:szCs w:val="20"/>
          <w:lang w:val="en"/>
        </w:rPr>
        <w:t xml:space="preserve">as public overseer and journalist, which implied the legal responsibility of informing the public and </w:t>
      </w:r>
      <w:r w:rsidR="00624F46">
        <w:rPr>
          <w:rFonts w:asciiTheme="majorHAnsi" w:hAnsiTheme="majorHAnsi"/>
          <w:sz w:val="20"/>
          <w:szCs w:val="20"/>
          <w:lang w:val="en"/>
        </w:rPr>
        <w:t xml:space="preserve">carrying out a </w:t>
      </w:r>
      <w:r>
        <w:rPr>
          <w:rFonts w:asciiTheme="majorHAnsi" w:hAnsiTheme="majorHAnsi"/>
          <w:sz w:val="20"/>
          <w:szCs w:val="20"/>
          <w:lang w:val="en"/>
        </w:rPr>
        <w:t xml:space="preserve">the civic monitoring and surveillance of the public administration. </w:t>
      </w:r>
    </w:p>
    <w:p w14:paraId="010C7477" w14:textId="52057251" w:rsidR="008F3D66" w:rsidRPr="00694EFE"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3. </w:t>
      </w:r>
      <w:r>
        <w:rPr>
          <w:rFonts w:asciiTheme="majorHAnsi" w:hAnsiTheme="majorHAnsi"/>
          <w:sz w:val="20"/>
          <w:szCs w:val="20"/>
          <w:lang w:val="en"/>
        </w:rPr>
        <w:tab/>
        <w:t xml:space="preserve">Given the negative responses obtained </w:t>
      </w:r>
      <w:r w:rsidR="00DA7856">
        <w:rPr>
          <w:rFonts w:asciiTheme="majorHAnsi" w:hAnsiTheme="majorHAnsi"/>
          <w:sz w:val="20"/>
          <w:szCs w:val="20"/>
          <w:lang w:val="en"/>
        </w:rPr>
        <w:t xml:space="preserve">by </w:t>
      </w:r>
      <w:r>
        <w:rPr>
          <w:rFonts w:asciiTheme="majorHAnsi" w:hAnsiTheme="majorHAnsi"/>
          <w:sz w:val="20"/>
          <w:szCs w:val="20"/>
          <w:lang w:val="en"/>
        </w:rPr>
        <w:t xml:space="preserve">his requests to access this information, Mr. Guillén filed a </w:t>
      </w:r>
      <w:r>
        <w:rPr>
          <w:rFonts w:asciiTheme="majorHAnsi" w:hAnsiTheme="majorHAnsi"/>
          <w:i/>
          <w:iCs/>
          <w:sz w:val="20"/>
          <w:szCs w:val="20"/>
          <w:lang w:val="en"/>
        </w:rPr>
        <w:t>tutela</w:t>
      </w:r>
      <w:r>
        <w:rPr>
          <w:rFonts w:asciiTheme="majorHAnsi" w:hAnsiTheme="majorHAnsi"/>
          <w:sz w:val="20"/>
          <w:szCs w:val="20"/>
          <w:lang w:val="en"/>
        </w:rPr>
        <w:t xml:space="preserve"> action against the Presidency of the Republic on December 7, 2009 seeking the protection of his fundamental rights to petition and </w:t>
      </w:r>
      <w:r w:rsidR="00DA7856">
        <w:rPr>
          <w:rFonts w:asciiTheme="majorHAnsi" w:hAnsiTheme="majorHAnsi"/>
          <w:sz w:val="20"/>
          <w:szCs w:val="20"/>
          <w:lang w:val="en"/>
        </w:rPr>
        <w:t xml:space="preserve">of </w:t>
      </w:r>
      <w:r>
        <w:rPr>
          <w:rFonts w:asciiTheme="majorHAnsi" w:hAnsiTheme="majorHAnsi"/>
          <w:sz w:val="20"/>
          <w:szCs w:val="20"/>
          <w:lang w:val="en"/>
        </w:rPr>
        <w:t xml:space="preserve">access to information. By means of </w:t>
      </w:r>
      <w:r w:rsidR="00DA7856">
        <w:rPr>
          <w:rFonts w:asciiTheme="majorHAnsi" w:hAnsiTheme="majorHAnsi"/>
          <w:sz w:val="20"/>
          <w:szCs w:val="20"/>
          <w:lang w:val="en"/>
        </w:rPr>
        <w:t xml:space="preserve">a </w:t>
      </w:r>
      <w:r>
        <w:rPr>
          <w:rFonts w:asciiTheme="majorHAnsi" w:hAnsiTheme="majorHAnsi"/>
          <w:sz w:val="20"/>
          <w:szCs w:val="20"/>
          <w:lang w:val="en"/>
        </w:rPr>
        <w:t xml:space="preserve">judgment </w:t>
      </w:r>
      <w:r w:rsidR="00DA7856">
        <w:rPr>
          <w:rFonts w:asciiTheme="majorHAnsi" w:hAnsiTheme="majorHAnsi"/>
          <w:sz w:val="20"/>
          <w:szCs w:val="20"/>
          <w:lang w:val="en"/>
        </w:rPr>
        <w:t xml:space="preserve">of </w:t>
      </w:r>
      <w:r>
        <w:rPr>
          <w:rFonts w:asciiTheme="majorHAnsi" w:hAnsiTheme="majorHAnsi"/>
          <w:sz w:val="20"/>
          <w:szCs w:val="20"/>
          <w:lang w:val="en"/>
        </w:rPr>
        <w:t>January 19, 2010, the Civil Municipal Court No. 39 dismissed his claim</w:t>
      </w:r>
      <w:r w:rsidR="00154243">
        <w:rPr>
          <w:rFonts w:asciiTheme="majorHAnsi" w:hAnsiTheme="majorHAnsi"/>
          <w:sz w:val="20"/>
          <w:szCs w:val="20"/>
          <w:lang w:val="en"/>
        </w:rPr>
        <w:t>s,</w:t>
      </w:r>
      <w:r>
        <w:rPr>
          <w:rFonts w:asciiTheme="majorHAnsi" w:hAnsiTheme="majorHAnsi"/>
          <w:sz w:val="20"/>
          <w:szCs w:val="20"/>
          <w:lang w:val="en"/>
        </w:rPr>
        <w:t xml:space="preserve"> </w:t>
      </w:r>
      <w:r w:rsidR="00154243">
        <w:rPr>
          <w:rFonts w:asciiTheme="majorHAnsi" w:hAnsiTheme="majorHAnsi"/>
          <w:sz w:val="20"/>
          <w:szCs w:val="20"/>
          <w:lang w:val="en"/>
        </w:rPr>
        <w:t xml:space="preserve">in </w:t>
      </w:r>
      <w:r>
        <w:rPr>
          <w:rFonts w:asciiTheme="majorHAnsi" w:hAnsiTheme="majorHAnsi"/>
          <w:sz w:val="20"/>
          <w:szCs w:val="20"/>
          <w:lang w:val="en"/>
        </w:rPr>
        <w:t xml:space="preserve">considering that his constitutional right to petition had not been violated </w:t>
      </w:r>
      <w:r w:rsidR="00154243">
        <w:rPr>
          <w:rFonts w:asciiTheme="majorHAnsi" w:hAnsiTheme="majorHAnsi"/>
          <w:sz w:val="20"/>
          <w:szCs w:val="20"/>
          <w:lang w:val="en"/>
        </w:rPr>
        <w:t xml:space="preserve">because </w:t>
      </w:r>
      <w:r>
        <w:rPr>
          <w:rFonts w:asciiTheme="majorHAnsi" w:hAnsiTheme="majorHAnsi"/>
          <w:sz w:val="20"/>
          <w:szCs w:val="20"/>
          <w:lang w:val="en"/>
        </w:rPr>
        <w:t xml:space="preserve">his requests had been </w:t>
      </w:r>
      <w:r w:rsidR="00154243">
        <w:rPr>
          <w:rFonts w:asciiTheme="majorHAnsi" w:hAnsiTheme="majorHAnsi"/>
          <w:sz w:val="20"/>
          <w:szCs w:val="20"/>
          <w:lang w:val="en"/>
        </w:rPr>
        <w:t>responded -</w:t>
      </w:r>
      <w:r>
        <w:rPr>
          <w:rFonts w:asciiTheme="majorHAnsi" w:hAnsiTheme="majorHAnsi"/>
          <w:sz w:val="20"/>
          <w:szCs w:val="20"/>
          <w:lang w:val="en"/>
        </w:rPr>
        <w:t>Mr.</w:t>
      </w:r>
      <w:r w:rsidR="00154243">
        <w:rPr>
          <w:rFonts w:asciiTheme="majorHAnsi" w:hAnsiTheme="majorHAnsi"/>
          <w:sz w:val="20"/>
          <w:szCs w:val="20"/>
          <w:lang w:val="en"/>
        </w:rPr>
        <w:t xml:space="preserve"> </w:t>
      </w:r>
      <w:r>
        <w:rPr>
          <w:rFonts w:asciiTheme="majorHAnsi" w:hAnsiTheme="majorHAnsi"/>
          <w:sz w:val="20"/>
          <w:szCs w:val="20"/>
          <w:lang w:val="en"/>
        </w:rPr>
        <w:t>Guill</w:t>
      </w:r>
      <w:r w:rsidR="00154243">
        <w:rPr>
          <w:rFonts w:asciiTheme="majorHAnsi" w:hAnsiTheme="majorHAnsi"/>
          <w:sz w:val="20"/>
          <w:szCs w:val="20"/>
          <w:lang w:val="en"/>
        </w:rPr>
        <w:t>e</w:t>
      </w:r>
      <w:r>
        <w:rPr>
          <w:rFonts w:asciiTheme="majorHAnsi" w:hAnsiTheme="majorHAnsi"/>
          <w:sz w:val="20"/>
          <w:szCs w:val="20"/>
          <w:lang w:val="en"/>
        </w:rPr>
        <w:t>n challenges this decision and states that his requests were evaded in a disrespectful way</w:t>
      </w:r>
      <w:r w:rsidR="00154243">
        <w:rPr>
          <w:rFonts w:asciiTheme="majorHAnsi" w:hAnsiTheme="majorHAnsi"/>
          <w:sz w:val="20"/>
          <w:szCs w:val="20"/>
          <w:lang w:val="en"/>
        </w:rPr>
        <w:t>-</w:t>
      </w:r>
      <w:r>
        <w:rPr>
          <w:rFonts w:asciiTheme="majorHAnsi" w:hAnsiTheme="majorHAnsi"/>
          <w:sz w:val="20"/>
          <w:szCs w:val="20"/>
          <w:lang w:val="en"/>
        </w:rPr>
        <w:t>. The judge also considered that his right</w:t>
      </w:r>
      <w:r w:rsidR="00136A83">
        <w:rPr>
          <w:rFonts w:asciiTheme="majorHAnsi" w:hAnsiTheme="majorHAnsi"/>
          <w:sz w:val="20"/>
          <w:szCs w:val="20"/>
          <w:lang w:val="en"/>
        </w:rPr>
        <w:t xml:space="preserve"> of access to</w:t>
      </w:r>
      <w:r>
        <w:rPr>
          <w:rFonts w:asciiTheme="majorHAnsi" w:hAnsiTheme="majorHAnsi"/>
          <w:sz w:val="20"/>
          <w:szCs w:val="20"/>
          <w:lang w:val="en"/>
        </w:rPr>
        <w:t xml:space="preserve"> information had not been violated given that President Uribe’s tax information </w:t>
      </w:r>
      <w:r w:rsidR="00154243">
        <w:rPr>
          <w:rFonts w:asciiTheme="majorHAnsi" w:hAnsiTheme="majorHAnsi"/>
          <w:sz w:val="20"/>
          <w:szCs w:val="20"/>
          <w:lang w:val="en"/>
        </w:rPr>
        <w:t>wa</w:t>
      </w:r>
      <w:r>
        <w:rPr>
          <w:rFonts w:asciiTheme="majorHAnsi" w:hAnsiTheme="majorHAnsi"/>
          <w:sz w:val="20"/>
          <w:szCs w:val="20"/>
          <w:lang w:val="en"/>
        </w:rPr>
        <w:t xml:space="preserve">s not public </w:t>
      </w:r>
      <w:r w:rsidR="00154243">
        <w:rPr>
          <w:rFonts w:asciiTheme="majorHAnsi" w:hAnsiTheme="majorHAnsi"/>
          <w:sz w:val="20"/>
          <w:szCs w:val="20"/>
          <w:lang w:val="en"/>
        </w:rPr>
        <w:t xml:space="preserve">in </w:t>
      </w:r>
      <w:r>
        <w:rPr>
          <w:rFonts w:asciiTheme="majorHAnsi" w:hAnsiTheme="majorHAnsi"/>
          <w:sz w:val="20"/>
          <w:szCs w:val="20"/>
          <w:lang w:val="en"/>
        </w:rPr>
        <w:t>nature</w:t>
      </w:r>
      <w:r w:rsidR="00154243">
        <w:rPr>
          <w:rFonts w:asciiTheme="majorHAnsi" w:hAnsiTheme="majorHAnsi"/>
          <w:sz w:val="20"/>
          <w:szCs w:val="20"/>
          <w:lang w:val="en"/>
        </w:rPr>
        <w:t>,</w:t>
      </w:r>
      <w:r>
        <w:rPr>
          <w:rFonts w:asciiTheme="majorHAnsi" w:hAnsiTheme="majorHAnsi"/>
          <w:sz w:val="20"/>
          <w:szCs w:val="20"/>
          <w:lang w:val="en"/>
        </w:rPr>
        <w:t xml:space="preserve"> </w:t>
      </w:r>
      <w:r w:rsidR="00154243">
        <w:rPr>
          <w:rFonts w:asciiTheme="majorHAnsi" w:hAnsiTheme="majorHAnsi"/>
          <w:sz w:val="20"/>
          <w:szCs w:val="20"/>
          <w:lang w:val="en"/>
        </w:rPr>
        <w:t xml:space="preserve">but rather formed part of </w:t>
      </w:r>
      <w:r>
        <w:rPr>
          <w:rFonts w:asciiTheme="majorHAnsi" w:hAnsiTheme="majorHAnsi"/>
          <w:sz w:val="20"/>
          <w:szCs w:val="20"/>
          <w:lang w:val="en"/>
        </w:rPr>
        <w:t xml:space="preserve">his personal and private sphere. </w:t>
      </w:r>
      <w:r w:rsidR="00154243">
        <w:rPr>
          <w:rFonts w:asciiTheme="majorHAnsi" w:hAnsiTheme="majorHAnsi"/>
          <w:sz w:val="20"/>
          <w:szCs w:val="20"/>
          <w:lang w:val="en"/>
        </w:rPr>
        <w:t>T</w:t>
      </w:r>
      <w:r>
        <w:rPr>
          <w:rFonts w:asciiTheme="majorHAnsi" w:hAnsiTheme="majorHAnsi"/>
          <w:sz w:val="20"/>
          <w:szCs w:val="20"/>
          <w:lang w:val="en"/>
        </w:rPr>
        <w:t xml:space="preserve">his </w:t>
      </w:r>
      <w:r w:rsidR="00154243">
        <w:rPr>
          <w:rFonts w:asciiTheme="majorHAnsi" w:hAnsiTheme="majorHAnsi"/>
          <w:sz w:val="20"/>
          <w:szCs w:val="20"/>
          <w:lang w:val="en"/>
        </w:rPr>
        <w:t xml:space="preserve">ruling </w:t>
      </w:r>
      <w:r>
        <w:rPr>
          <w:rFonts w:asciiTheme="majorHAnsi" w:hAnsiTheme="majorHAnsi"/>
          <w:sz w:val="20"/>
          <w:szCs w:val="20"/>
          <w:lang w:val="en"/>
        </w:rPr>
        <w:t xml:space="preserve">was </w:t>
      </w:r>
      <w:r w:rsidR="00154243">
        <w:rPr>
          <w:rFonts w:asciiTheme="majorHAnsi" w:hAnsiTheme="majorHAnsi"/>
          <w:sz w:val="20"/>
          <w:szCs w:val="20"/>
          <w:lang w:val="en"/>
        </w:rPr>
        <w:t>appealed</w:t>
      </w:r>
      <w:r>
        <w:rPr>
          <w:rFonts w:asciiTheme="majorHAnsi" w:hAnsiTheme="majorHAnsi"/>
          <w:sz w:val="20"/>
          <w:szCs w:val="20"/>
          <w:lang w:val="en"/>
        </w:rPr>
        <w:t>,</w:t>
      </w:r>
      <w:r w:rsidR="00154243">
        <w:rPr>
          <w:rFonts w:asciiTheme="majorHAnsi" w:hAnsiTheme="majorHAnsi"/>
          <w:sz w:val="20"/>
          <w:szCs w:val="20"/>
          <w:lang w:val="en"/>
        </w:rPr>
        <w:t xml:space="preserve"> and</w:t>
      </w:r>
      <w:r>
        <w:rPr>
          <w:rFonts w:asciiTheme="majorHAnsi" w:hAnsiTheme="majorHAnsi"/>
          <w:sz w:val="20"/>
          <w:szCs w:val="20"/>
          <w:lang w:val="en"/>
        </w:rPr>
        <w:t xml:space="preserve"> the </w:t>
      </w:r>
      <w:r w:rsidR="00154243">
        <w:rPr>
          <w:rFonts w:asciiTheme="majorHAnsi" w:hAnsiTheme="majorHAnsi"/>
          <w:sz w:val="20"/>
          <w:szCs w:val="20"/>
          <w:lang w:val="en"/>
        </w:rPr>
        <w:t xml:space="preserve">Circuit </w:t>
      </w:r>
      <w:r>
        <w:rPr>
          <w:rFonts w:asciiTheme="majorHAnsi" w:hAnsiTheme="majorHAnsi"/>
          <w:sz w:val="20"/>
          <w:szCs w:val="20"/>
          <w:lang w:val="en"/>
        </w:rPr>
        <w:t>Civil Judge upheld it</w:t>
      </w:r>
      <w:r w:rsidR="00154243">
        <w:rPr>
          <w:rFonts w:asciiTheme="majorHAnsi" w:hAnsiTheme="majorHAnsi"/>
          <w:sz w:val="20"/>
          <w:szCs w:val="20"/>
          <w:lang w:val="en"/>
        </w:rPr>
        <w:t>,</w:t>
      </w:r>
      <w:r>
        <w:rPr>
          <w:rFonts w:asciiTheme="majorHAnsi" w:hAnsiTheme="majorHAnsi"/>
          <w:sz w:val="20"/>
          <w:szCs w:val="20"/>
          <w:lang w:val="en"/>
        </w:rPr>
        <w:t xml:space="preserve"> in </w:t>
      </w:r>
      <w:r w:rsidR="00154243">
        <w:rPr>
          <w:rFonts w:asciiTheme="majorHAnsi" w:hAnsiTheme="majorHAnsi"/>
          <w:sz w:val="20"/>
          <w:szCs w:val="20"/>
          <w:lang w:val="en"/>
        </w:rPr>
        <w:t xml:space="preserve">a </w:t>
      </w:r>
      <w:r>
        <w:rPr>
          <w:rFonts w:asciiTheme="majorHAnsi" w:hAnsiTheme="majorHAnsi"/>
          <w:sz w:val="20"/>
          <w:szCs w:val="20"/>
          <w:lang w:val="en"/>
        </w:rPr>
        <w:t xml:space="preserve">judgment whose date is not specified by the parties. The </w:t>
      </w:r>
      <w:r w:rsidR="00154243">
        <w:rPr>
          <w:rFonts w:asciiTheme="majorHAnsi" w:hAnsiTheme="majorHAnsi"/>
          <w:sz w:val="20"/>
          <w:szCs w:val="20"/>
          <w:lang w:val="en"/>
        </w:rPr>
        <w:t xml:space="preserve">casefile was sent </w:t>
      </w:r>
      <w:r>
        <w:rPr>
          <w:rFonts w:asciiTheme="majorHAnsi" w:hAnsiTheme="majorHAnsi"/>
          <w:sz w:val="20"/>
          <w:szCs w:val="20"/>
          <w:lang w:val="en"/>
        </w:rPr>
        <w:t xml:space="preserve">to the Constitutional Court for </w:t>
      </w:r>
      <w:r w:rsidR="00154243">
        <w:rPr>
          <w:rFonts w:asciiTheme="majorHAnsi" w:hAnsiTheme="majorHAnsi"/>
          <w:sz w:val="20"/>
          <w:szCs w:val="20"/>
          <w:lang w:val="en"/>
        </w:rPr>
        <w:t xml:space="preserve">eventual </w:t>
      </w:r>
      <w:r>
        <w:rPr>
          <w:rFonts w:asciiTheme="majorHAnsi" w:hAnsiTheme="majorHAnsi"/>
          <w:sz w:val="20"/>
          <w:szCs w:val="20"/>
          <w:lang w:val="en"/>
        </w:rPr>
        <w:t xml:space="preserve">review, </w:t>
      </w:r>
      <w:r w:rsidR="00154243">
        <w:rPr>
          <w:rFonts w:asciiTheme="majorHAnsi" w:hAnsiTheme="majorHAnsi"/>
          <w:sz w:val="20"/>
          <w:szCs w:val="20"/>
          <w:lang w:val="en"/>
        </w:rPr>
        <w:t xml:space="preserve">but the Court </w:t>
      </w:r>
      <w:r>
        <w:rPr>
          <w:rFonts w:asciiTheme="majorHAnsi" w:hAnsiTheme="majorHAnsi"/>
          <w:sz w:val="20"/>
          <w:szCs w:val="20"/>
          <w:lang w:val="en"/>
        </w:rPr>
        <w:t xml:space="preserve">decided not to select </w:t>
      </w:r>
      <w:r w:rsidR="00154243">
        <w:rPr>
          <w:rFonts w:asciiTheme="majorHAnsi" w:hAnsiTheme="majorHAnsi"/>
          <w:sz w:val="20"/>
          <w:szCs w:val="20"/>
          <w:lang w:val="en"/>
        </w:rPr>
        <w:t>it</w:t>
      </w:r>
      <w:r>
        <w:rPr>
          <w:rFonts w:asciiTheme="majorHAnsi" w:hAnsiTheme="majorHAnsi"/>
          <w:sz w:val="20"/>
          <w:szCs w:val="20"/>
          <w:lang w:val="en"/>
        </w:rPr>
        <w:t>. This decision was published on the court notice board on April 26, 2010</w:t>
      </w:r>
      <w:r w:rsidR="00EE01C2">
        <w:rPr>
          <w:rFonts w:asciiTheme="majorHAnsi" w:hAnsiTheme="majorHAnsi"/>
          <w:sz w:val="20"/>
          <w:szCs w:val="20"/>
          <w:lang w:val="en"/>
        </w:rPr>
        <w:t>.</w:t>
      </w:r>
      <w:r>
        <w:rPr>
          <w:rFonts w:asciiTheme="majorHAnsi" w:hAnsiTheme="majorHAnsi"/>
          <w:sz w:val="20"/>
          <w:szCs w:val="20"/>
          <w:lang w:val="en"/>
        </w:rPr>
        <w:t xml:space="preserve"> </w:t>
      </w:r>
    </w:p>
    <w:p w14:paraId="55DCAAC2" w14:textId="4BAB4AED" w:rsidR="00EB41FF" w:rsidRPr="00694EFE"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4. </w:t>
      </w:r>
      <w:r>
        <w:rPr>
          <w:rFonts w:asciiTheme="majorHAnsi" w:hAnsiTheme="majorHAnsi"/>
          <w:sz w:val="20"/>
          <w:szCs w:val="20"/>
          <w:lang w:val="en"/>
        </w:rPr>
        <w:tab/>
        <w:t xml:space="preserve">Mr. Guillén alleges that </w:t>
      </w:r>
      <w:r w:rsidR="00136A83">
        <w:rPr>
          <w:rFonts w:asciiTheme="majorHAnsi" w:hAnsiTheme="majorHAnsi"/>
          <w:sz w:val="20"/>
          <w:szCs w:val="20"/>
          <w:lang w:val="en"/>
        </w:rPr>
        <w:t xml:space="preserve">these </w:t>
      </w:r>
      <w:r w:rsidR="00154243">
        <w:rPr>
          <w:rFonts w:asciiTheme="majorHAnsi" w:hAnsiTheme="majorHAnsi"/>
          <w:sz w:val="20"/>
          <w:szCs w:val="20"/>
          <w:lang w:val="en"/>
        </w:rPr>
        <w:t xml:space="preserve">actions violated </w:t>
      </w:r>
      <w:r w:rsidR="00136A83">
        <w:rPr>
          <w:rFonts w:asciiTheme="majorHAnsi" w:hAnsiTheme="majorHAnsi"/>
          <w:sz w:val="20"/>
          <w:szCs w:val="20"/>
          <w:lang w:val="en"/>
        </w:rPr>
        <w:t xml:space="preserve">his right </w:t>
      </w:r>
      <w:r>
        <w:rPr>
          <w:rFonts w:asciiTheme="majorHAnsi" w:hAnsiTheme="majorHAnsi"/>
          <w:sz w:val="20"/>
          <w:szCs w:val="20"/>
          <w:lang w:val="en"/>
        </w:rPr>
        <w:t>o</w:t>
      </w:r>
      <w:r w:rsidR="00136A83">
        <w:rPr>
          <w:rFonts w:asciiTheme="majorHAnsi" w:hAnsiTheme="majorHAnsi"/>
          <w:sz w:val="20"/>
          <w:szCs w:val="20"/>
          <w:lang w:val="en"/>
        </w:rPr>
        <w:t>f</w:t>
      </w:r>
      <w:r>
        <w:rPr>
          <w:rFonts w:asciiTheme="majorHAnsi" w:hAnsiTheme="majorHAnsi"/>
          <w:sz w:val="20"/>
          <w:szCs w:val="20"/>
          <w:lang w:val="en"/>
        </w:rPr>
        <w:t xml:space="preserve"> access </w:t>
      </w:r>
      <w:r w:rsidR="00136A83">
        <w:rPr>
          <w:rFonts w:asciiTheme="majorHAnsi" w:hAnsiTheme="majorHAnsi"/>
          <w:sz w:val="20"/>
          <w:szCs w:val="20"/>
          <w:lang w:val="en"/>
        </w:rPr>
        <w:t xml:space="preserve">to </w:t>
      </w:r>
      <w:r>
        <w:rPr>
          <w:rFonts w:asciiTheme="majorHAnsi" w:hAnsiTheme="majorHAnsi"/>
          <w:sz w:val="20"/>
          <w:szCs w:val="20"/>
          <w:lang w:val="en"/>
        </w:rPr>
        <w:t xml:space="preserve">information of public interest </w:t>
      </w:r>
      <w:r w:rsidR="00EE01C2">
        <w:rPr>
          <w:rFonts w:asciiTheme="majorHAnsi" w:hAnsiTheme="majorHAnsi"/>
          <w:sz w:val="20"/>
          <w:szCs w:val="20"/>
          <w:lang w:val="en"/>
        </w:rPr>
        <w:t>regarding the highest</w:t>
      </w:r>
      <w:r w:rsidR="00154243">
        <w:rPr>
          <w:rFonts w:asciiTheme="majorHAnsi" w:hAnsiTheme="majorHAnsi"/>
          <w:sz w:val="20"/>
          <w:szCs w:val="20"/>
          <w:lang w:val="en"/>
        </w:rPr>
        <w:t>-</w:t>
      </w:r>
      <w:r w:rsidR="00EE01C2">
        <w:rPr>
          <w:rFonts w:asciiTheme="majorHAnsi" w:hAnsiTheme="majorHAnsi"/>
          <w:sz w:val="20"/>
          <w:szCs w:val="20"/>
          <w:lang w:val="en"/>
        </w:rPr>
        <w:t>rank</w:t>
      </w:r>
      <w:r w:rsidR="00154243">
        <w:rPr>
          <w:rFonts w:asciiTheme="majorHAnsi" w:hAnsiTheme="majorHAnsi"/>
          <w:sz w:val="20"/>
          <w:szCs w:val="20"/>
          <w:lang w:val="en"/>
        </w:rPr>
        <w:t>ing</w:t>
      </w:r>
      <w:r w:rsidR="00EE01C2">
        <w:rPr>
          <w:rFonts w:asciiTheme="majorHAnsi" w:hAnsiTheme="majorHAnsi"/>
          <w:sz w:val="20"/>
          <w:szCs w:val="20"/>
          <w:lang w:val="en"/>
        </w:rPr>
        <w:t xml:space="preserve"> public</w:t>
      </w:r>
      <w:r>
        <w:rPr>
          <w:rFonts w:asciiTheme="majorHAnsi" w:hAnsiTheme="majorHAnsi"/>
          <w:sz w:val="20"/>
          <w:szCs w:val="20"/>
          <w:lang w:val="en"/>
        </w:rPr>
        <w:t xml:space="preserve"> </w:t>
      </w:r>
      <w:r w:rsidR="00EE01C2">
        <w:rPr>
          <w:rFonts w:asciiTheme="majorHAnsi" w:hAnsiTheme="majorHAnsi"/>
          <w:sz w:val="20"/>
          <w:szCs w:val="20"/>
          <w:lang w:val="en"/>
        </w:rPr>
        <w:t>offic</w:t>
      </w:r>
      <w:r w:rsidR="00154243">
        <w:rPr>
          <w:rFonts w:asciiTheme="majorHAnsi" w:hAnsiTheme="majorHAnsi"/>
          <w:sz w:val="20"/>
          <w:szCs w:val="20"/>
          <w:lang w:val="en"/>
        </w:rPr>
        <w:t>ial</w:t>
      </w:r>
      <w:r>
        <w:rPr>
          <w:rFonts w:asciiTheme="majorHAnsi" w:hAnsiTheme="majorHAnsi"/>
          <w:sz w:val="20"/>
          <w:szCs w:val="20"/>
          <w:lang w:val="en"/>
        </w:rPr>
        <w:t xml:space="preserve"> of the country</w:t>
      </w:r>
      <w:r w:rsidR="00154243">
        <w:rPr>
          <w:rFonts w:asciiTheme="majorHAnsi" w:hAnsiTheme="majorHAnsi"/>
          <w:sz w:val="20"/>
          <w:szCs w:val="20"/>
          <w:lang w:val="en"/>
        </w:rPr>
        <w:t>,</w:t>
      </w:r>
      <w:r>
        <w:rPr>
          <w:rFonts w:asciiTheme="majorHAnsi" w:hAnsiTheme="majorHAnsi"/>
          <w:sz w:val="20"/>
          <w:szCs w:val="20"/>
          <w:lang w:val="en"/>
        </w:rPr>
        <w:t xml:space="preserve"> as well as his right to judicial protection</w:t>
      </w:r>
      <w:r w:rsidR="00154243">
        <w:rPr>
          <w:rFonts w:asciiTheme="majorHAnsi" w:hAnsiTheme="majorHAnsi"/>
          <w:sz w:val="20"/>
          <w:szCs w:val="20"/>
          <w:lang w:val="en"/>
        </w:rPr>
        <w:t xml:space="preserve">, given that </w:t>
      </w:r>
      <w:r>
        <w:rPr>
          <w:rFonts w:asciiTheme="majorHAnsi" w:hAnsiTheme="majorHAnsi"/>
          <w:sz w:val="20"/>
          <w:szCs w:val="20"/>
          <w:lang w:val="en"/>
        </w:rPr>
        <w:t xml:space="preserve">the executive authorities </w:t>
      </w:r>
      <w:r w:rsidR="00154243">
        <w:rPr>
          <w:rFonts w:asciiTheme="majorHAnsi" w:hAnsiTheme="majorHAnsi"/>
          <w:sz w:val="20"/>
          <w:szCs w:val="20"/>
          <w:lang w:val="en"/>
        </w:rPr>
        <w:t xml:space="preserve">responded </w:t>
      </w:r>
      <w:r>
        <w:rPr>
          <w:rFonts w:asciiTheme="majorHAnsi" w:hAnsiTheme="majorHAnsi"/>
          <w:sz w:val="20"/>
          <w:szCs w:val="20"/>
          <w:lang w:val="en"/>
        </w:rPr>
        <w:t xml:space="preserve">his requests in an evasive </w:t>
      </w:r>
      <w:r w:rsidR="00154243">
        <w:rPr>
          <w:rFonts w:asciiTheme="majorHAnsi" w:hAnsiTheme="majorHAnsi"/>
          <w:sz w:val="20"/>
          <w:szCs w:val="20"/>
          <w:lang w:val="en"/>
        </w:rPr>
        <w:t xml:space="preserve">manner, </w:t>
      </w:r>
      <w:r>
        <w:rPr>
          <w:rFonts w:asciiTheme="majorHAnsi" w:hAnsiTheme="majorHAnsi"/>
          <w:sz w:val="20"/>
          <w:szCs w:val="20"/>
          <w:lang w:val="en"/>
        </w:rPr>
        <w:t xml:space="preserve">and that the judges who heard the </w:t>
      </w:r>
      <w:r>
        <w:rPr>
          <w:rFonts w:asciiTheme="majorHAnsi" w:hAnsiTheme="majorHAnsi"/>
          <w:i/>
          <w:iCs/>
          <w:sz w:val="20"/>
          <w:szCs w:val="20"/>
          <w:lang w:val="en"/>
        </w:rPr>
        <w:t>tutela</w:t>
      </w:r>
      <w:r>
        <w:rPr>
          <w:rFonts w:asciiTheme="majorHAnsi" w:hAnsiTheme="majorHAnsi"/>
          <w:sz w:val="20"/>
          <w:szCs w:val="20"/>
          <w:lang w:val="en"/>
        </w:rPr>
        <w:t xml:space="preserve"> actions abstained from protecting his right to information without analyzing the evasive content of the answers to his petitions,</w:t>
      </w:r>
      <w:r>
        <w:rPr>
          <w:rFonts w:asciiTheme="majorHAnsi" w:hAnsiTheme="majorHAnsi"/>
          <w:i/>
          <w:iCs/>
          <w:sz w:val="20"/>
          <w:szCs w:val="20"/>
          <w:lang w:val="en"/>
        </w:rPr>
        <w:t xml:space="preserve">“that is to say, tolerating and </w:t>
      </w:r>
      <w:r w:rsidR="00154243">
        <w:rPr>
          <w:rFonts w:asciiTheme="majorHAnsi" w:hAnsiTheme="majorHAnsi"/>
          <w:i/>
          <w:iCs/>
          <w:sz w:val="20"/>
          <w:szCs w:val="20"/>
          <w:lang w:val="en"/>
        </w:rPr>
        <w:t>validating</w:t>
      </w:r>
      <w:r>
        <w:rPr>
          <w:rFonts w:asciiTheme="majorHAnsi" w:hAnsiTheme="majorHAnsi"/>
          <w:i/>
          <w:iCs/>
          <w:sz w:val="20"/>
          <w:szCs w:val="20"/>
          <w:lang w:val="en"/>
        </w:rPr>
        <w:t xml:space="preserve"> the behavior of those who disrespectfully violated my constitutional right to petition and consequently </w:t>
      </w:r>
      <w:r w:rsidR="00154243">
        <w:rPr>
          <w:rFonts w:asciiTheme="majorHAnsi" w:hAnsiTheme="majorHAnsi"/>
          <w:i/>
          <w:iCs/>
          <w:sz w:val="20"/>
          <w:szCs w:val="20"/>
          <w:lang w:val="en"/>
        </w:rPr>
        <w:t>my</w:t>
      </w:r>
      <w:r>
        <w:rPr>
          <w:rFonts w:asciiTheme="majorHAnsi" w:hAnsiTheme="majorHAnsi"/>
          <w:i/>
          <w:iCs/>
          <w:sz w:val="20"/>
          <w:szCs w:val="20"/>
          <w:lang w:val="en"/>
        </w:rPr>
        <w:t xml:space="preserve"> right to freedom of expression, </w:t>
      </w:r>
      <w:r w:rsidR="00154243">
        <w:rPr>
          <w:rFonts w:asciiTheme="majorHAnsi" w:hAnsiTheme="majorHAnsi"/>
          <w:i/>
          <w:iCs/>
          <w:sz w:val="20"/>
          <w:szCs w:val="20"/>
          <w:lang w:val="en"/>
        </w:rPr>
        <w:t>generat</w:t>
      </w:r>
      <w:r>
        <w:rPr>
          <w:rFonts w:asciiTheme="majorHAnsi" w:hAnsiTheme="majorHAnsi"/>
          <w:i/>
          <w:iCs/>
          <w:sz w:val="20"/>
          <w:szCs w:val="20"/>
          <w:lang w:val="en"/>
        </w:rPr>
        <w:t>in</w:t>
      </w:r>
      <w:r w:rsidR="00154243">
        <w:rPr>
          <w:rFonts w:asciiTheme="majorHAnsi" w:hAnsiTheme="majorHAnsi"/>
          <w:i/>
          <w:iCs/>
          <w:sz w:val="20"/>
          <w:szCs w:val="20"/>
          <w:lang w:val="en"/>
        </w:rPr>
        <w:t>g</w:t>
      </w:r>
      <w:r>
        <w:rPr>
          <w:rFonts w:asciiTheme="majorHAnsi" w:hAnsiTheme="majorHAnsi"/>
          <w:i/>
          <w:iCs/>
          <w:sz w:val="20"/>
          <w:szCs w:val="20"/>
          <w:lang w:val="en"/>
        </w:rPr>
        <w:t xml:space="preserve"> a </w:t>
      </w:r>
      <w:r w:rsidR="00154243">
        <w:rPr>
          <w:rFonts w:asciiTheme="majorHAnsi" w:hAnsiTheme="majorHAnsi"/>
          <w:i/>
          <w:iCs/>
          <w:sz w:val="20"/>
          <w:szCs w:val="20"/>
          <w:lang w:val="en"/>
        </w:rPr>
        <w:t xml:space="preserve">total </w:t>
      </w:r>
      <w:r>
        <w:rPr>
          <w:rFonts w:asciiTheme="majorHAnsi" w:hAnsiTheme="majorHAnsi"/>
          <w:i/>
          <w:iCs/>
          <w:sz w:val="20"/>
          <w:szCs w:val="20"/>
          <w:lang w:val="en"/>
        </w:rPr>
        <w:t>lack of judicial protection.”</w:t>
      </w:r>
      <w:r>
        <w:rPr>
          <w:rFonts w:asciiTheme="majorHAnsi" w:hAnsiTheme="majorHAnsi"/>
          <w:sz w:val="20"/>
          <w:szCs w:val="20"/>
          <w:lang w:val="en"/>
        </w:rPr>
        <w:t xml:space="preserve"> As a form or reparation, he requests the IACHR order the Colombian State to make the tax returns of Mr. Uribe Vélez public, as well as other reparation measures.</w:t>
      </w:r>
    </w:p>
    <w:p w14:paraId="0D8FB0CB" w14:textId="1A862705" w:rsidR="00F35857" w:rsidRPr="00694EFE"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5. </w:t>
      </w:r>
      <w:r>
        <w:rPr>
          <w:rFonts w:asciiTheme="majorHAnsi" w:hAnsiTheme="majorHAnsi"/>
          <w:sz w:val="20"/>
          <w:szCs w:val="20"/>
          <w:lang w:val="en"/>
        </w:rPr>
        <w:tab/>
        <w:t xml:space="preserve">In its response, the State requests </w:t>
      </w:r>
      <w:r w:rsidR="00154243">
        <w:rPr>
          <w:rFonts w:asciiTheme="majorHAnsi" w:hAnsiTheme="majorHAnsi"/>
          <w:sz w:val="20"/>
          <w:szCs w:val="20"/>
          <w:lang w:val="en"/>
        </w:rPr>
        <w:t xml:space="preserve">that </w:t>
      </w:r>
      <w:r>
        <w:rPr>
          <w:rFonts w:asciiTheme="majorHAnsi" w:hAnsiTheme="majorHAnsi"/>
          <w:sz w:val="20"/>
          <w:szCs w:val="20"/>
          <w:lang w:val="en"/>
        </w:rPr>
        <w:t xml:space="preserve">the petition be declared inadmissible </w:t>
      </w:r>
      <w:r w:rsidR="00154243">
        <w:rPr>
          <w:rFonts w:asciiTheme="majorHAnsi" w:hAnsiTheme="majorHAnsi"/>
          <w:sz w:val="20"/>
          <w:szCs w:val="20"/>
          <w:lang w:val="en"/>
        </w:rPr>
        <w:t xml:space="preserve">because, in </w:t>
      </w:r>
      <w:r w:rsidR="00136A83">
        <w:rPr>
          <w:rFonts w:asciiTheme="majorHAnsi" w:hAnsiTheme="majorHAnsi"/>
          <w:sz w:val="20"/>
          <w:szCs w:val="20"/>
          <w:lang w:val="en"/>
        </w:rPr>
        <w:t>it</w:t>
      </w:r>
      <w:r w:rsidR="00154243">
        <w:rPr>
          <w:rFonts w:asciiTheme="majorHAnsi" w:hAnsiTheme="majorHAnsi"/>
          <w:sz w:val="20"/>
          <w:szCs w:val="20"/>
          <w:lang w:val="en"/>
        </w:rPr>
        <w:t>s</w:t>
      </w:r>
      <w:r w:rsidR="00136A83">
        <w:rPr>
          <w:rFonts w:asciiTheme="majorHAnsi" w:hAnsiTheme="majorHAnsi"/>
          <w:sz w:val="20"/>
          <w:szCs w:val="20"/>
          <w:lang w:val="en"/>
        </w:rPr>
        <w:t xml:space="preserve"> </w:t>
      </w:r>
      <w:r w:rsidR="00154243">
        <w:rPr>
          <w:rFonts w:asciiTheme="majorHAnsi" w:hAnsiTheme="majorHAnsi"/>
          <w:sz w:val="20"/>
          <w:szCs w:val="20"/>
          <w:lang w:val="en"/>
        </w:rPr>
        <w:t xml:space="preserve">view, </w:t>
      </w:r>
      <w:r>
        <w:rPr>
          <w:rFonts w:asciiTheme="majorHAnsi" w:hAnsiTheme="majorHAnsi"/>
          <w:sz w:val="20"/>
          <w:szCs w:val="20"/>
          <w:lang w:val="en"/>
        </w:rPr>
        <w:t>it is manifestly groundless,</w:t>
      </w:r>
      <w:r w:rsidR="00154243">
        <w:rPr>
          <w:rFonts w:asciiTheme="majorHAnsi" w:hAnsiTheme="majorHAnsi"/>
          <w:sz w:val="20"/>
          <w:szCs w:val="20"/>
          <w:lang w:val="en"/>
        </w:rPr>
        <w:t xml:space="preserve"> it</w:t>
      </w:r>
      <w:r>
        <w:rPr>
          <w:rFonts w:asciiTheme="majorHAnsi" w:hAnsiTheme="majorHAnsi"/>
          <w:sz w:val="20"/>
          <w:szCs w:val="20"/>
          <w:lang w:val="en"/>
        </w:rPr>
        <w:t xml:space="preserve"> does not </w:t>
      </w:r>
      <w:r w:rsidR="00154243">
        <w:rPr>
          <w:rFonts w:asciiTheme="majorHAnsi" w:hAnsiTheme="majorHAnsi"/>
          <w:sz w:val="20"/>
          <w:szCs w:val="20"/>
          <w:lang w:val="en"/>
        </w:rPr>
        <w:t xml:space="preserve">describe </w:t>
      </w:r>
      <w:r>
        <w:rPr>
          <w:rFonts w:asciiTheme="majorHAnsi" w:hAnsiTheme="majorHAnsi"/>
          <w:sz w:val="20"/>
          <w:szCs w:val="20"/>
          <w:lang w:val="en"/>
        </w:rPr>
        <w:t xml:space="preserve">facts that </w:t>
      </w:r>
      <w:r w:rsidR="00154243">
        <w:rPr>
          <w:rFonts w:asciiTheme="majorHAnsi" w:hAnsiTheme="majorHAnsi"/>
          <w:sz w:val="20"/>
          <w:szCs w:val="20"/>
          <w:lang w:val="en"/>
        </w:rPr>
        <w:t xml:space="preserve">characterize </w:t>
      </w:r>
      <w:r>
        <w:rPr>
          <w:rFonts w:asciiTheme="majorHAnsi" w:hAnsiTheme="majorHAnsi"/>
          <w:sz w:val="20"/>
          <w:szCs w:val="20"/>
          <w:lang w:val="en"/>
        </w:rPr>
        <w:t>possible violations of the American Convention</w:t>
      </w:r>
      <w:r w:rsidR="00154243">
        <w:rPr>
          <w:rFonts w:asciiTheme="majorHAnsi" w:hAnsiTheme="majorHAnsi"/>
          <w:sz w:val="20"/>
          <w:szCs w:val="20"/>
          <w:lang w:val="en"/>
        </w:rPr>
        <w:t>,</w:t>
      </w:r>
      <w:r>
        <w:rPr>
          <w:rFonts w:asciiTheme="majorHAnsi" w:hAnsiTheme="majorHAnsi"/>
          <w:sz w:val="20"/>
          <w:szCs w:val="20"/>
          <w:lang w:val="en"/>
        </w:rPr>
        <w:t xml:space="preserve"> and in any case, the petitioner’s claims </w:t>
      </w:r>
      <w:r w:rsidR="00154243">
        <w:rPr>
          <w:rFonts w:asciiTheme="majorHAnsi" w:hAnsiTheme="majorHAnsi"/>
          <w:sz w:val="20"/>
          <w:szCs w:val="20"/>
          <w:lang w:val="en"/>
        </w:rPr>
        <w:t xml:space="preserve">call for </w:t>
      </w:r>
      <w:r>
        <w:rPr>
          <w:rFonts w:asciiTheme="majorHAnsi" w:hAnsiTheme="majorHAnsi"/>
          <w:sz w:val="20"/>
          <w:szCs w:val="20"/>
          <w:lang w:val="en"/>
        </w:rPr>
        <w:t xml:space="preserve">the IACHR </w:t>
      </w:r>
      <w:r w:rsidR="00154243">
        <w:rPr>
          <w:rFonts w:asciiTheme="majorHAnsi" w:hAnsiTheme="majorHAnsi"/>
          <w:sz w:val="20"/>
          <w:szCs w:val="20"/>
          <w:lang w:val="en"/>
        </w:rPr>
        <w:t xml:space="preserve">to </w:t>
      </w:r>
      <w:r>
        <w:rPr>
          <w:rFonts w:asciiTheme="majorHAnsi" w:hAnsiTheme="majorHAnsi"/>
          <w:sz w:val="20"/>
          <w:szCs w:val="20"/>
          <w:lang w:val="en"/>
        </w:rPr>
        <w:t xml:space="preserve">act as a “fourth instance”. As </w:t>
      </w:r>
      <w:r w:rsidR="00154243">
        <w:rPr>
          <w:rFonts w:asciiTheme="majorHAnsi" w:hAnsiTheme="majorHAnsi"/>
          <w:sz w:val="20"/>
          <w:szCs w:val="20"/>
          <w:lang w:val="en"/>
        </w:rPr>
        <w:t xml:space="preserve">for </w:t>
      </w:r>
      <w:r>
        <w:rPr>
          <w:rFonts w:asciiTheme="majorHAnsi" w:hAnsiTheme="majorHAnsi"/>
          <w:sz w:val="20"/>
          <w:szCs w:val="20"/>
          <w:lang w:val="en"/>
        </w:rPr>
        <w:t xml:space="preserve">the manifestly groundless nature of the petition, the State </w:t>
      </w:r>
      <w:r w:rsidR="00154243">
        <w:rPr>
          <w:rFonts w:asciiTheme="majorHAnsi" w:hAnsiTheme="majorHAnsi"/>
          <w:sz w:val="20"/>
          <w:szCs w:val="20"/>
          <w:lang w:val="en"/>
        </w:rPr>
        <w:t xml:space="preserve">holds </w:t>
      </w:r>
      <w:r>
        <w:rPr>
          <w:rFonts w:asciiTheme="majorHAnsi" w:hAnsiTheme="majorHAnsi"/>
          <w:sz w:val="20"/>
          <w:szCs w:val="20"/>
          <w:lang w:val="en"/>
        </w:rPr>
        <w:t xml:space="preserve">that it is not true that the judge of first instance hearing the </w:t>
      </w:r>
      <w:r>
        <w:rPr>
          <w:rFonts w:asciiTheme="majorHAnsi" w:hAnsiTheme="majorHAnsi"/>
          <w:i/>
          <w:iCs/>
          <w:sz w:val="20"/>
          <w:szCs w:val="20"/>
          <w:lang w:val="en"/>
        </w:rPr>
        <w:t>tutela</w:t>
      </w:r>
      <w:r>
        <w:rPr>
          <w:rFonts w:asciiTheme="majorHAnsi" w:hAnsiTheme="majorHAnsi"/>
          <w:sz w:val="20"/>
          <w:szCs w:val="20"/>
          <w:lang w:val="en"/>
        </w:rPr>
        <w:t xml:space="preserve"> action limited himself to declare </w:t>
      </w:r>
      <w:r w:rsidR="00154243">
        <w:rPr>
          <w:rFonts w:asciiTheme="majorHAnsi" w:hAnsiTheme="majorHAnsi"/>
          <w:sz w:val="20"/>
          <w:szCs w:val="20"/>
          <w:lang w:val="en"/>
        </w:rPr>
        <w:t xml:space="preserve">that </w:t>
      </w:r>
      <w:r>
        <w:rPr>
          <w:rFonts w:asciiTheme="majorHAnsi" w:hAnsiTheme="majorHAnsi"/>
          <w:sz w:val="20"/>
          <w:szCs w:val="20"/>
          <w:lang w:val="en"/>
        </w:rPr>
        <w:t xml:space="preserve">the right </w:t>
      </w:r>
      <w:r w:rsidR="00154243">
        <w:rPr>
          <w:rFonts w:asciiTheme="majorHAnsi" w:hAnsiTheme="majorHAnsi"/>
          <w:sz w:val="20"/>
          <w:szCs w:val="20"/>
          <w:lang w:val="en"/>
        </w:rPr>
        <w:t xml:space="preserve">of access to information had been answered </w:t>
      </w:r>
      <w:r>
        <w:rPr>
          <w:rFonts w:asciiTheme="majorHAnsi" w:hAnsiTheme="majorHAnsi"/>
          <w:sz w:val="20"/>
          <w:szCs w:val="20"/>
          <w:lang w:val="en"/>
        </w:rPr>
        <w:t xml:space="preserve">without </w:t>
      </w:r>
      <w:r w:rsidR="00154243">
        <w:rPr>
          <w:rFonts w:asciiTheme="majorHAnsi" w:hAnsiTheme="majorHAnsi"/>
          <w:sz w:val="20"/>
          <w:szCs w:val="20"/>
          <w:lang w:val="en"/>
        </w:rPr>
        <w:t xml:space="preserve">delving into </w:t>
      </w:r>
      <w:r>
        <w:rPr>
          <w:rFonts w:asciiTheme="majorHAnsi" w:hAnsiTheme="majorHAnsi"/>
          <w:sz w:val="20"/>
          <w:szCs w:val="20"/>
          <w:lang w:val="en"/>
        </w:rPr>
        <w:t>the merits</w:t>
      </w:r>
      <w:r w:rsidR="00154243">
        <w:rPr>
          <w:rFonts w:asciiTheme="majorHAnsi" w:hAnsiTheme="majorHAnsi"/>
          <w:sz w:val="20"/>
          <w:szCs w:val="20"/>
          <w:lang w:val="en"/>
        </w:rPr>
        <w:t xml:space="preserve"> of the matter,</w:t>
      </w:r>
      <w:r>
        <w:rPr>
          <w:rFonts w:asciiTheme="majorHAnsi" w:hAnsiTheme="majorHAnsi"/>
          <w:sz w:val="20"/>
          <w:szCs w:val="20"/>
          <w:lang w:val="en"/>
        </w:rPr>
        <w:t xml:space="preserve"> </w:t>
      </w:r>
      <w:r w:rsidR="00154243">
        <w:rPr>
          <w:rFonts w:asciiTheme="majorHAnsi" w:hAnsiTheme="majorHAnsi"/>
          <w:sz w:val="20"/>
          <w:szCs w:val="20"/>
          <w:lang w:val="en"/>
        </w:rPr>
        <w:t xml:space="preserve">given that </w:t>
      </w:r>
      <w:r>
        <w:rPr>
          <w:rFonts w:asciiTheme="majorHAnsi" w:hAnsiTheme="majorHAnsi"/>
          <w:sz w:val="20"/>
          <w:szCs w:val="20"/>
          <w:lang w:val="en"/>
        </w:rPr>
        <w:t xml:space="preserve">the judgment </w:t>
      </w:r>
      <w:r w:rsidR="00154243">
        <w:rPr>
          <w:rFonts w:asciiTheme="majorHAnsi" w:hAnsiTheme="majorHAnsi"/>
          <w:sz w:val="20"/>
          <w:szCs w:val="20"/>
          <w:lang w:val="en"/>
        </w:rPr>
        <w:t xml:space="preserve">did indeed rule on </w:t>
      </w:r>
      <w:r>
        <w:rPr>
          <w:rFonts w:asciiTheme="majorHAnsi" w:hAnsiTheme="majorHAnsi"/>
          <w:sz w:val="20"/>
          <w:szCs w:val="20"/>
          <w:lang w:val="en"/>
        </w:rPr>
        <w:t xml:space="preserve">the issue of access to </w:t>
      </w:r>
      <w:r>
        <w:rPr>
          <w:rFonts w:asciiTheme="majorHAnsi" w:hAnsiTheme="majorHAnsi"/>
          <w:sz w:val="20"/>
          <w:szCs w:val="20"/>
          <w:lang w:val="en"/>
        </w:rPr>
        <w:lastRenderedPageBreak/>
        <w:t>information</w:t>
      </w:r>
      <w:r w:rsidR="00154243">
        <w:rPr>
          <w:rFonts w:asciiTheme="majorHAnsi" w:hAnsiTheme="majorHAnsi"/>
          <w:sz w:val="20"/>
          <w:szCs w:val="20"/>
          <w:lang w:val="en"/>
        </w:rPr>
        <w:t>,</w:t>
      </w:r>
      <w:r>
        <w:rPr>
          <w:rFonts w:asciiTheme="majorHAnsi" w:hAnsiTheme="majorHAnsi"/>
          <w:sz w:val="20"/>
          <w:szCs w:val="20"/>
          <w:lang w:val="en"/>
        </w:rPr>
        <w:t xml:space="preserve"> and classified </w:t>
      </w:r>
      <w:r w:rsidR="00154243">
        <w:rPr>
          <w:rFonts w:asciiTheme="majorHAnsi" w:hAnsiTheme="majorHAnsi"/>
          <w:sz w:val="20"/>
          <w:szCs w:val="20"/>
          <w:lang w:val="en"/>
        </w:rPr>
        <w:t>A</w:t>
      </w:r>
      <w:r>
        <w:rPr>
          <w:rFonts w:asciiTheme="majorHAnsi" w:hAnsiTheme="majorHAnsi"/>
          <w:sz w:val="20"/>
          <w:szCs w:val="20"/>
          <w:lang w:val="en"/>
        </w:rPr>
        <w:t xml:space="preserve">lvaro Uribe’s tax returns as documents </w:t>
      </w:r>
      <w:r w:rsidR="00154243">
        <w:rPr>
          <w:rFonts w:asciiTheme="majorHAnsi" w:hAnsiTheme="majorHAnsi"/>
          <w:sz w:val="20"/>
          <w:szCs w:val="20"/>
          <w:lang w:val="en"/>
        </w:rPr>
        <w:t xml:space="preserve">pertaining </w:t>
      </w:r>
      <w:r>
        <w:rPr>
          <w:rFonts w:asciiTheme="majorHAnsi" w:hAnsiTheme="majorHAnsi"/>
          <w:sz w:val="20"/>
          <w:szCs w:val="20"/>
          <w:lang w:val="en"/>
        </w:rPr>
        <w:t xml:space="preserve">to his personal sphere, </w:t>
      </w:r>
      <w:r w:rsidR="00154243">
        <w:rPr>
          <w:rFonts w:asciiTheme="majorHAnsi" w:hAnsiTheme="majorHAnsi"/>
          <w:sz w:val="20"/>
          <w:szCs w:val="20"/>
          <w:lang w:val="en"/>
        </w:rPr>
        <w:t xml:space="preserve">and </w:t>
      </w:r>
      <w:r>
        <w:rPr>
          <w:rFonts w:asciiTheme="majorHAnsi" w:hAnsiTheme="majorHAnsi"/>
          <w:sz w:val="20"/>
          <w:szCs w:val="20"/>
          <w:lang w:val="en"/>
        </w:rPr>
        <w:t xml:space="preserve">not as public information. In this </w:t>
      </w:r>
      <w:r w:rsidR="00154243">
        <w:rPr>
          <w:rFonts w:asciiTheme="majorHAnsi" w:hAnsiTheme="majorHAnsi"/>
          <w:sz w:val="20"/>
          <w:szCs w:val="20"/>
          <w:lang w:val="en"/>
        </w:rPr>
        <w:t>line</w:t>
      </w:r>
      <w:r>
        <w:rPr>
          <w:rFonts w:asciiTheme="majorHAnsi" w:hAnsiTheme="majorHAnsi"/>
          <w:sz w:val="20"/>
          <w:szCs w:val="20"/>
          <w:lang w:val="en"/>
        </w:rPr>
        <w:t xml:space="preserve">, the State </w:t>
      </w:r>
      <w:r w:rsidR="00154243">
        <w:rPr>
          <w:rFonts w:asciiTheme="majorHAnsi" w:hAnsiTheme="majorHAnsi"/>
          <w:sz w:val="20"/>
          <w:szCs w:val="20"/>
          <w:lang w:val="en"/>
        </w:rPr>
        <w:t xml:space="preserve">holds </w:t>
      </w:r>
      <w:r>
        <w:rPr>
          <w:rFonts w:asciiTheme="majorHAnsi" w:hAnsiTheme="majorHAnsi"/>
          <w:sz w:val="20"/>
          <w:szCs w:val="20"/>
          <w:lang w:val="en"/>
        </w:rPr>
        <w:t>that “</w:t>
      </w:r>
      <w:r>
        <w:rPr>
          <w:rFonts w:asciiTheme="majorHAnsi" w:hAnsiTheme="majorHAnsi"/>
          <w:i/>
          <w:iCs/>
          <w:sz w:val="20"/>
          <w:szCs w:val="20"/>
          <w:lang w:val="en"/>
        </w:rPr>
        <w:t xml:space="preserve">given that the petitioner’s allegations are based on </w:t>
      </w:r>
      <w:r w:rsidR="00506CDF">
        <w:rPr>
          <w:rFonts w:asciiTheme="majorHAnsi" w:hAnsiTheme="majorHAnsi"/>
          <w:i/>
          <w:iCs/>
          <w:sz w:val="20"/>
          <w:szCs w:val="20"/>
          <w:lang w:val="en"/>
        </w:rPr>
        <w:t xml:space="preserve">mistaken </w:t>
      </w:r>
      <w:r w:rsidR="00EE01C2">
        <w:rPr>
          <w:rFonts w:asciiTheme="majorHAnsi" w:hAnsiTheme="majorHAnsi"/>
          <w:i/>
          <w:iCs/>
          <w:sz w:val="20"/>
          <w:szCs w:val="20"/>
          <w:lang w:val="en"/>
        </w:rPr>
        <w:t xml:space="preserve">factual </w:t>
      </w:r>
      <w:r w:rsidR="00506CDF">
        <w:rPr>
          <w:rFonts w:asciiTheme="majorHAnsi" w:hAnsiTheme="majorHAnsi"/>
          <w:i/>
          <w:iCs/>
          <w:sz w:val="20"/>
          <w:szCs w:val="20"/>
          <w:lang w:val="en"/>
        </w:rPr>
        <w:t>assessments</w:t>
      </w:r>
      <w:r w:rsidR="00EE01C2">
        <w:rPr>
          <w:rFonts w:asciiTheme="majorHAnsi" w:hAnsiTheme="majorHAnsi"/>
          <w:i/>
          <w:iCs/>
          <w:sz w:val="20"/>
          <w:szCs w:val="20"/>
          <w:lang w:val="en"/>
        </w:rPr>
        <w:t xml:space="preserve">, the </w:t>
      </w:r>
      <w:r w:rsidR="00506CDF">
        <w:rPr>
          <w:rFonts w:asciiTheme="majorHAnsi" w:hAnsiTheme="majorHAnsi"/>
          <w:i/>
          <w:iCs/>
          <w:sz w:val="20"/>
          <w:szCs w:val="20"/>
          <w:lang w:val="en"/>
        </w:rPr>
        <w:t xml:space="preserve">instant </w:t>
      </w:r>
      <w:r w:rsidR="00EE01C2">
        <w:rPr>
          <w:rFonts w:asciiTheme="majorHAnsi" w:hAnsiTheme="majorHAnsi"/>
          <w:i/>
          <w:iCs/>
          <w:sz w:val="20"/>
          <w:szCs w:val="20"/>
          <w:lang w:val="en"/>
        </w:rPr>
        <w:t xml:space="preserve">petition </w:t>
      </w:r>
      <w:r>
        <w:rPr>
          <w:rFonts w:asciiTheme="majorHAnsi" w:hAnsiTheme="majorHAnsi"/>
          <w:i/>
          <w:iCs/>
          <w:sz w:val="20"/>
          <w:szCs w:val="20"/>
          <w:lang w:val="en"/>
        </w:rPr>
        <w:t>lacks sufficient seriousness to be analyzed.”</w:t>
      </w:r>
    </w:p>
    <w:p w14:paraId="5C7E124B" w14:textId="4BB31FD8" w:rsidR="000A76F6" w:rsidRPr="00694EFE"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6. </w:t>
      </w:r>
      <w:r>
        <w:rPr>
          <w:rFonts w:asciiTheme="majorHAnsi" w:hAnsiTheme="majorHAnsi"/>
          <w:sz w:val="20"/>
          <w:szCs w:val="20"/>
          <w:lang w:val="en"/>
        </w:rPr>
        <w:tab/>
        <w:t xml:space="preserve">With regard to the </w:t>
      </w:r>
      <w:r w:rsidR="00506CDF">
        <w:rPr>
          <w:rFonts w:asciiTheme="majorHAnsi" w:hAnsiTheme="majorHAnsi"/>
          <w:sz w:val="20"/>
          <w:szCs w:val="20"/>
          <w:lang w:val="en"/>
        </w:rPr>
        <w:t xml:space="preserve">lack of characterization of </w:t>
      </w:r>
      <w:r w:rsidR="00DD2AB9">
        <w:rPr>
          <w:rFonts w:asciiTheme="majorHAnsi" w:hAnsiTheme="majorHAnsi"/>
          <w:sz w:val="20"/>
          <w:szCs w:val="20"/>
          <w:lang w:val="en"/>
        </w:rPr>
        <w:t>violations of</w:t>
      </w:r>
      <w:r>
        <w:rPr>
          <w:rFonts w:asciiTheme="majorHAnsi" w:hAnsiTheme="majorHAnsi"/>
          <w:sz w:val="20"/>
          <w:szCs w:val="20"/>
          <w:lang w:val="en"/>
        </w:rPr>
        <w:t xml:space="preserve"> the American Convention, the State affirms that the alleged lack of delivery of the tax returns to Mr. </w:t>
      </w:r>
      <w:proofErr w:type="spellStart"/>
      <w:r>
        <w:rPr>
          <w:rFonts w:asciiTheme="majorHAnsi" w:hAnsiTheme="majorHAnsi"/>
          <w:sz w:val="20"/>
          <w:szCs w:val="20"/>
          <w:lang w:val="en"/>
        </w:rPr>
        <w:t>Guillén</w:t>
      </w:r>
      <w:proofErr w:type="spellEnd"/>
      <w:r w:rsidR="00506CDF">
        <w:rPr>
          <w:rFonts w:asciiTheme="majorHAnsi" w:hAnsiTheme="majorHAnsi"/>
          <w:sz w:val="20"/>
          <w:szCs w:val="20"/>
          <w:lang w:val="en"/>
        </w:rPr>
        <w:t>,</w:t>
      </w:r>
      <w:r>
        <w:rPr>
          <w:rFonts w:asciiTheme="majorHAnsi" w:hAnsiTheme="majorHAnsi"/>
          <w:sz w:val="20"/>
          <w:szCs w:val="20"/>
          <w:lang w:val="en"/>
        </w:rPr>
        <w:t xml:space="preserve"> as well as the lack of </w:t>
      </w:r>
      <w:r w:rsidR="00DD2AB9">
        <w:rPr>
          <w:rFonts w:asciiTheme="majorHAnsi" w:hAnsiTheme="majorHAnsi"/>
          <w:sz w:val="20"/>
          <w:szCs w:val="20"/>
          <w:lang w:val="en"/>
        </w:rPr>
        <w:t>fulfillment</w:t>
      </w:r>
      <w:r>
        <w:rPr>
          <w:rFonts w:asciiTheme="majorHAnsi" w:hAnsiTheme="majorHAnsi"/>
          <w:sz w:val="20"/>
          <w:szCs w:val="20"/>
          <w:lang w:val="en"/>
        </w:rPr>
        <w:t xml:space="preserve"> of the promise to send such tax returns for monitoring to the Attorney General of the Nation, even if </w:t>
      </w:r>
      <w:r w:rsidR="00506CDF">
        <w:rPr>
          <w:rFonts w:asciiTheme="majorHAnsi" w:hAnsiTheme="majorHAnsi"/>
          <w:sz w:val="20"/>
          <w:szCs w:val="20"/>
          <w:lang w:val="en"/>
        </w:rPr>
        <w:t>proven in their occurrence</w:t>
      </w:r>
      <w:r>
        <w:rPr>
          <w:rFonts w:asciiTheme="majorHAnsi" w:hAnsiTheme="majorHAnsi"/>
          <w:sz w:val="20"/>
          <w:szCs w:val="20"/>
          <w:lang w:val="en"/>
        </w:rPr>
        <w:t xml:space="preserve">, </w:t>
      </w:r>
      <w:r w:rsidR="00506CDF">
        <w:rPr>
          <w:rFonts w:asciiTheme="majorHAnsi" w:hAnsiTheme="majorHAnsi"/>
          <w:sz w:val="20"/>
          <w:szCs w:val="20"/>
          <w:lang w:val="en"/>
        </w:rPr>
        <w:t xml:space="preserve">would not characterize violations of the </w:t>
      </w:r>
      <w:r>
        <w:rPr>
          <w:rFonts w:asciiTheme="majorHAnsi" w:hAnsiTheme="majorHAnsi"/>
          <w:sz w:val="20"/>
          <w:szCs w:val="20"/>
          <w:lang w:val="en"/>
        </w:rPr>
        <w:t>right to freedom of expression</w:t>
      </w:r>
      <w:r w:rsidR="00506CDF">
        <w:rPr>
          <w:rFonts w:asciiTheme="majorHAnsi" w:hAnsiTheme="majorHAnsi"/>
          <w:sz w:val="20"/>
          <w:szCs w:val="20"/>
          <w:lang w:val="en"/>
        </w:rPr>
        <w:t>,</w:t>
      </w:r>
      <w:r>
        <w:rPr>
          <w:rFonts w:asciiTheme="majorHAnsi" w:hAnsiTheme="majorHAnsi"/>
          <w:sz w:val="20"/>
          <w:szCs w:val="20"/>
          <w:lang w:val="en"/>
        </w:rPr>
        <w:t xml:space="preserve"> given that: (a) the right to </w:t>
      </w:r>
      <w:r w:rsidR="00506CDF">
        <w:rPr>
          <w:rFonts w:asciiTheme="majorHAnsi" w:hAnsiTheme="majorHAnsi"/>
          <w:sz w:val="20"/>
          <w:szCs w:val="20"/>
          <w:lang w:val="en"/>
        </w:rPr>
        <w:t xml:space="preserve">know the </w:t>
      </w:r>
      <w:r>
        <w:rPr>
          <w:rFonts w:asciiTheme="majorHAnsi" w:hAnsiTheme="majorHAnsi"/>
          <w:sz w:val="20"/>
          <w:szCs w:val="20"/>
          <w:lang w:val="en"/>
        </w:rPr>
        <w:t xml:space="preserve">tax </w:t>
      </w:r>
      <w:r w:rsidR="00506CDF">
        <w:rPr>
          <w:rFonts w:asciiTheme="majorHAnsi" w:hAnsiTheme="majorHAnsi"/>
          <w:sz w:val="20"/>
          <w:szCs w:val="20"/>
          <w:lang w:val="en"/>
        </w:rPr>
        <w:t xml:space="preserve">returns </w:t>
      </w:r>
      <w:r>
        <w:rPr>
          <w:rFonts w:asciiTheme="majorHAnsi" w:hAnsiTheme="majorHAnsi"/>
          <w:sz w:val="20"/>
          <w:szCs w:val="20"/>
          <w:lang w:val="en"/>
        </w:rPr>
        <w:t xml:space="preserve">of the </w:t>
      </w:r>
      <w:r w:rsidR="00506CDF">
        <w:rPr>
          <w:rFonts w:asciiTheme="majorHAnsi" w:hAnsiTheme="majorHAnsi"/>
          <w:sz w:val="20"/>
          <w:szCs w:val="20"/>
          <w:lang w:val="en"/>
        </w:rPr>
        <w:t>P</w:t>
      </w:r>
      <w:r>
        <w:rPr>
          <w:rFonts w:asciiTheme="majorHAnsi" w:hAnsiTheme="majorHAnsi"/>
          <w:sz w:val="20"/>
          <w:szCs w:val="20"/>
          <w:lang w:val="en"/>
        </w:rPr>
        <w:t>residents of the States Parties</w:t>
      </w:r>
      <w:r w:rsidR="00506CDF">
        <w:rPr>
          <w:rFonts w:asciiTheme="majorHAnsi" w:hAnsiTheme="majorHAnsi"/>
          <w:sz w:val="20"/>
          <w:szCs w:val="20"/>
          <w:lang w:val="en"/>
        </w:rPr>
        <w:t xml:space="preserve"> does not stem from Article 13 of the American Convention</w:t>
      </w:r>
      <w:r>
        <w:rPr>
          <w:rFonts w:asciiTheme="majorHAnsi" w:hAnsiTheme="majorHAnsi"/>
          <w:sz w:val="20"/>
          <w:szCs w:val="20"/>
          <w:lang w:val="en"/>
        </w:rPr>
        <w:t xml:space="preserve">, nor </w:t>
      </w:r>
      <w:r w:rsidR="00506CDF">
        <w:rPr>
          <w:rFonts w:asciiTheme="majorHAnsi" w:hAnsiTheme="majorHAnsi"/>
          <w:sz w:val="20"/>
          <w:szCs w:val="20"/>
          <w:lang w:val="en"/>
        </w:rPr>
        <w:t xml:space="preserve">is </w:t>
      </w:r>
      <w:r>
        <w:rPr>
          <w:rFonts w:asciiTheme="majorHAnsi" w:hAnsiTheme="majorHAnsi"/>
          <w:sz w:val="20"/>
          <w:szCs w:val="20"/>
          <w:lang w:val="en"/>
        </w:rPr>
        <w:t>t</w:t>
      </w:r>
      <w:r w:rsidR="00B46132">
        <w:rPr>
          <w:rFonts w:asciiTheme="majorHAnsi" w:hAnsiTheme="majorHAnsi"/>
          <w:sz w:val="20"/>
          <w:szCs w:val="20"/>
          <w:lang w:val="en"/>
        </w:rPr>
        <w:t>here a</w:t>
      </w:r>
      <w:r w:rsidR="00506CDF">
        <w:rPr>
          <w:rFonts w:asciiTheme="majorHAnsi" w:hAnsiTheme="majorHAnsi"/>
          <w:sz w:val="20"/>
          <w:szCs w:val="20"/>
          <w:lang w:val="en"/>
        </w:rPr>
        <w:t>ny</w:t>
      </w:r>
      <w:r w:rsidR="00B46132">
        <w:rPr>
          <w:rFonts w:asciiTheme="majorHAnsi" w:hAnsiTheme="majorHAnsi"/>
          <w:sz w:val="20"/>
          <w:szCs w:val="20"/>
          <w:lang w:val="en"/>
        </w:rPr>
        <w:t xml:space="preserve"> ruling </w:t>
      </w:r>
      <w:r w:rsidR="00506CDF">
        <w:rPr>
          <w:rFonts w:asciiTheme="majorHAnsi" w:hAnsiTheme="majorHAnsi"/>
          <w:sz w:val="20"/>
          <w:szCs w:val="20"/>
          <w:lang w:val="en"/>
        </w:rPr>
        <w:t xml:space="preserve">by </w:t>
      </w:r>
      <w:r w:rsidR="00B46132">
        <w:rPr>
          <w:rFonts w:asciiTheme="majorHAnsi" w:hAnsiTheme="majorHAnsi"/>
          <w:sz w:val="20"/>
          <w:szCs w:val="20"/>
          <w:lang w:val="en"/>
        </w:rPr>
        <w:t xml:space="preserve">the </w:t>
      </w:r>
      <w:r>
        <w:rPr>
          <w:rFonts w:asciiTheme="majorHAnsi" w:hAnsiTheme="majorHAnsi"/>
          <w:sz w:val="20"/>
          <w:szCs w:val="20"/>
          <w:lang w:val="en"/>
        </w:rPr>
        <w:t xml:space="preserve">inter-American </w:t>
      </w:r>
      <w:r w:rsidR="00506CDF">
        <w:rPr>
          <w:rFonts w:asciiTheme="majorHAnsi" w:hAnsiTheme="majorHAnsi"/>
          <w:sz w:val="20"/>
          <w:szCs w:val="20"/>
          <w:lang w:val="en"/>
        </w:rPr>
        <w:t>Human Rights S</w:t>
      </w:r>
      <w:r>
        <w:rPr>
          <w:rFonts w:asciiTheme="majorHAnsi" w:hAnsiTheme="majorHAnsi"/>
          <w:sz w:val="20"/>
          <w:szCs w:val="20"/>
          <w:lang w:val="en"/>
        </w:rPr>
        <w:t>ystem indicat</w:t>
      </w:r>
      <w:r w:rsidR="00506CDF">
        <w:rPr>
          <w:rFonts w:asciiTheme="majorHAnsi" w:hAnsiTheme="majorHAnsi"/>
          <w:sz w:val="20"/>
          <w:szCs w:val="20"/>
          <w:lang w:val="en"/>
        </w:rPr>
        <w:t>ing</w:t>
      </w:r>
      <w:r>
        <w:rPr>
          <w:rFonts w:asciiTheme="majorHAnsi" w:hAnsiTheme="majorHAnsi"/>
          <w:sz w:val="20"/>
          <w:szCs w:val="20"/>
          <w:lang w:val="en"/>
        </w:rPr>
        <w:t xml:space="preserve"> that this type of information is public and that citizens can have access to it. The State claims that </w:t>
      </w:r>
      <w:r>
        <w:rPr>
          <w:rFonts w:asciiTheme="majorHAnsi" w:hAnsiTheme="majorHAnsi"/>
          <w:i/>
          <w:iCs/>
          <w:sz w:val="20"/>
          <w:szCs w:val="20"/>
          <w:lang w:val="en"/>
        </w:rPr>
        <w:t xml:space="preserve">“the petitioner </w:t>
      </w:r>
      <w:r w:rsidR="00506CDF">
        <w:rPr>
          <w:rFonts w:asciiTheme="majorHAnsi" w:hAnsiTheme="majorHAnsi"/>
          <w:i/>
          <w:iCs/>
          <w:sz w:val="20"/>
          <w:szCs w:val="20"/>
          <w:lang w:val="en"/>
        </w:rPr>
        <w:t xml:space="preserve">effectively </w:t>
      </w:r>
      <w:r>
        <w:rPr>
          <w:rFonts w:asciiTheme="majorHAnsi" w:hAnsiTheme="majorHAnsi"/>
          <w:i/>
          <w:iCs/>
          <w:sz w:val="20"/>
          <w:szCs w:val="20"/>
          <w:lang w:val="en"/>
        </w:rPr>
        <w:t>does not invoke any legal source that may establish that this information is public</w:t>
      </w:r>
      <w:r w:rsidR="00506CDF">
        <w:rPr>
          <w:rFonts w:asciiTheme="majorHAnsi" w:hAnsiTheme="majorHAnsi"/>
          <w:i/>
          <w:iCs/>
          <w:sz w:val="20"/>
          <w:szCs w:val="20"/>
          <w:lang w:val="en"/>
        </w:rPr>
        <w:t>,</w:t>
      </w:r>
      <w:r>
        <w:rPr>
          <w:rFonts w:asciiTheme="majorHAnsi" w:hAnsiTheme="majorHAnsi"/>
          <w:i/>
          <w:iCs/>
          <w:sz w:val="20"/>
          <w:szCs w:val="20"/>
          <w:lang w:val="en"/>
        </w:rPr>
        <w:t>”</w:t>
      </w:r>
      <w:r>
        <w:rPr>
          <w:rFonts w:asciiTheme="majorHAnsi" w:hAnsiTheme="majorHAnsi"/>
          <w:sz w:val="20"/>
          <w:szCs w:val="20"/>
          <w:lang w:val="en"/>
        </w:rPr>
        <w:t xml:space="preserve"> </w:t>
      </w:r>
      <w:r w:rsidR="00506CDF">
        <w:rPr>
          <w:rFonts w:asciiTheme="majorHAnsi" w:hAnsiTheme="majorHAnsi"/>
          <w:sz w:val="20"/>
          <w:szCs w:val="20"/>
          <w:lang w:val="en"/>
        </w:rPr>
        <w:t>but rather o</w:t>
      </w:r>
      <w:r>
        <w:rPr>
          <w:rFonts w:asciiTheme="majorHAnsi" w:hAnsiTheme="majorHAnsi"/>
          <w:sz w:val="20"/>
          <w:szCs w:val="20"/>
          <w:lang w:val="en"/>
        </w:rPr>
        <w:t xml:space="preserve">n the contrary, the State’s </w:t>
      </w:r>
      <w:r w:rsidR="00506CDF">
        <w:rPr>
          <w:rFonts w:asciiTheme="majorHAnsi" w:hAnsiTheme="majorHAnsi"/>
          <w:sz w:val="20"/>
          <w:szCs w:val="20"/>
          <w:lang w:val="en"/>
        </w:rPr>
        <w:t xml:space="preserve">interpretation </w:t>
      </w:r>
      <w:r>
        <w:rPr>
          <w:rFonts w:asciiTheme="majorHAnsi" w:hAnsiTheme="majorHAnsi"/>
          <w:sz w:val="20"/>
          <w:szCs w:val="20"/>
          <w:lang w:val="en"/>
        </w:rPr>
        <w:t xml:space="preserve">of some of the judgments of the Inter-American Court </w:t>
      </w:r>
      <w:r w:rsidR="00506CDF">
        <w:rPr>
          <w:rFonts w:asciiTheme="majorHAnsi" w:hAnsiTheme="majorHAnsi"/>
          <w:sz w:val="20"/>
          <w:szCs w:val="20"/>
          <w:lang w:val="en"/>
        </w:rPr>
        <w:t xml:space="preserve">would </w:t>
      </w:r>
      <w:r>
        <w:rPr>
          <w:rFonts w:asciiTheme="majorHAnsi" w:hAnsiTheme="majorHAnsi"/>
          <w:sz w:val="20"/>
          <w:szCs w:val="20"/>
          <w:lang w:val="en"/>
        </w:rPr>
        <w:t>indicate that it is not public information</w:t>
      </w:r>
      <w:r w:rsidR="00506CDF">
        <w:rPr>
          <w:rFonts w:asciiTheme="majorHAnsi" w:hAnsiTheme="majorHAnsi"/>
          <w:sz w:val="20"/>
          <w:szCs w:val="20"/>
          <w:lang w:val="en"/>
        </w:rPr>
        <w:t>;</w:t>
      </w:r>
      <w:r>
        <w:rPr>
          <w:rFonts w:asciiTheme="majorHAnsi" w:hAnsiTheme="majorHAnsi"/>
          <w:sz w:val="20"/>
          <w:szCs w:val="20"/>
          <w:lang w:val="en"/>
        </w:rPr>
        <w:t xml:space="preserve"> </w:t>
      </w:r>
      <w:r w:rsidR="00506CDF">
        <w:rPr>
          <w:rFonts w:asciiTheme="majorHAnsi" w:hAnsiTheme="majorHAnsi"/>
          <w:sz w:val="20"/>
          <w:szCs w:val="20"/>
          <w:lang w:val="en"/>
        </w:rPr>
        <w:t xml:space="preserve">moreover, this is tax information which is </w:t>
      </w:r>
      <w:r>
        <w:rPr>
          <w:rFonts w:asciiTheme="majorHAnsi" w:hAnsiTheme="majorHAnsi"/>
          <w:sz w:val="20"/>
          <w:szCs w:val="20"/>
          <w:lang w:val="en"/>
        </w:rPr>
        <w:t>confidential</w:t>
      </w:r>
      <w:r w:rsidR="00506CDF">
        <w:rPr>
          <w:rFonts w:asciiTheme="majorHAnsi" w:hAnsiTheme="majorHAnsi"/>
          <w:sz w:val="20"/>
          <w:szCs w:val="20"/>
          <w:lang w:val="en"/>
        </w:rPr>
        <w:t xml:space="preserve"> under domestic law</w:t>
      </w:r>
      <w:r>
        <w:rPr>
          <w:rFonts w:asciiTheme="majorHAnsi" w:hAnsiTheme="majorHAnsi"/>
          <w:sz w:val="20"/>
          <w:szCs w:val="20"/>
          <w:lang w:val="en"/>
        </w:rPr>
        <w:t xml:space="preserve">. (b) On the other hand, the information requested was not </w:t>
      </w:r>
      <w:r w:rsidR="00506CDF">
        <w:rPr>
          <w:rFonts w:asciiTheme="majorHAnsi" w:hAnsiTheme="majorHAnsi"/>
          <w:sz w:val="20"/>
          <w:szCs w:val="20"/>
          <w:lang w:val="en"/>
        </w:rPr>
        <w:t xml:space="preserve">in any way </w:t>
      </w:r>
      <w:r>
        <w:rPr>
          <w:rFonts w:asciiTheme="majorHAnsi" w:hAnsiTheme="majorHAnsi"/>
          <w:sz w:val="20"/>
          <w:szCs w:val="20"/>
          <w:lang w:val="en"/>
        </w:rPr>
        <w:t xml:space="preserve">related to the fulfillment of the functions of a State </w:t>
      </w:r>
      <w:r w:rsidR="00506CDF">
        <w:rPr>
          <w:rFonts w:asciiTheme="majorHAnsi" w:hAnsiTheme="majorHAnsi"/>
          <w:sz w:val="20"/>
          <w:szCs w:val="20"/>
          <w:lang w:val="en"/>
        </w:rPr>
        <w:t>organ</w:t>
      </w:r>
      <w:r>
        <w:rPr>
          <w:rFonts w:asciiTheme="majorHAnsi" w:hAnsiTheme="majorHAnsi"/>
          <w:sz w:val="20"/>
          <w:szCs w:val="20"/>
          <w:lang w:val="en"/>
        </w:rPr>
        <w:t>, but</w:t>
      </w:r>
      <w:r w:rsidR="00506CDF">
        <w:rPr>
          <w:rFonts w:asciiTheme="majorHAnsi" w:hAnsiTheme="majorHAnsi"/>
          <w:sz w:val="20"/>
          <w:szCs w:val="20"/>
          <w:lang w:val="en"/>
        </w:rPr>
        <w:t xml:space="preserve"> rather</w:t>
      </w:r>
      <w:r>
        <w:rPr>
          <w:rFonts w:asciiTheme="majorHAnsi" w:hAnsiTheme="majorHAnsi"/>
          <w:sz w:val="20"/>
          <w:szCs w:val="20"/>
          <w:lang w:val="en"/>
        </w:rPr>
        <w:t xml:space="preserve"> </w:t>
      </w:r>
      <w:r>
        <w:rPr>
          <w:rFonts w:asciiTheme="majorHAnsi" w:hAnsiTheme="majorHAnsi"/>
          <w:i/>
          <w:iCs/>
          <w:sz w:val="20"/>
          <w:szCs w:val="20"/>
          <w:lang w:val="en"/>
        </w:rPr>
        <w:t xml:space="preserve">“the petitioner’s purpose was to receive personal information about the President of the Republic and his family.” </w:t>
      </w:r>
      <w:r w:rsidRPr="00DD2AB9">
        <w:rPr>
          <w:rFonts w:asciiTheme="majorHAnsi" w:hAnsiTheme="majorHAnsi"/>
          <w:iCs/>
          <w:sz w:val="20"/>
          <w:szCs w:val="20"/>
          <w:lang w:val="en"/>
        </w:rPr>
        <w:t xml:space="preserve">(c) </w:t>
      </w:r>
      <w:r w:rsidR="00DD2AB9">
        <w:rPr>
          <w:rFonts w:asciiTheme="majorHAnsi" w:hAnsiTheme="majorHAnsi"/>
          <w:iCs/>
          <w:sz w:val="20"/>
          <w:szCs w:val="20"/>
          <w:lang w:val="en"/>
        </w:rPr>
        <w:t>In addition</w:t>
      </w:r>
      <w:r w:rsidRPr="00DD2AB9">
        <w:rPr>
          <w:rFonts w:asciiTheme="majorHAnsi" w:hAnsiTheme="majorHAnsi"/>
          <w:iCs/>
          <w:sz w:val="20"/>
          <w:szCs w:val="20"/>
          <w:lang w:val="en"/>
        </w:rPr>
        <w:t xml:space="preserve">, </w:t>
      </w:r>
      <w:r>
        <w:rPr>
          <w:rFonts w:asciiTheme="majorHAnsi" w:hAnsiTheme="majorHAnsi"/>
          <w:i/>
          <w:iCs/>
          <w:sz w:val="20"/>
          <w:szCs w:val="20"/>
          <w:lang w:val="en"/>
        </w:rPr>
        <w:t xml:space="preserve">“even if the groundless hypothesis </w:t>
      </w:r>
      <w:r w:rsidR="00506CDF">
        <w:rPr>
          <w:rFonts w:asciiTheme="majorHAnsi" w:hAnsiTheme="majorHAnsi"/>
          <w:i/>
          <w:iCs/>
          <w:sz w:val="20"/>
          <w:szCs w:val="20"/>
          <w:lang w:val="en"/>
        </w:rPr>
        <w:t>by which</w:t>
      </w:r>
      <w:r>
        <w:rPr>
          <w:rFonts w:asciiTheme="majorHAnsi" w:hAnsiTheme="majorHAnsi"/>
          <w:i/>
          <w:iCs/>
          <w:sz w:val="20"/>
          <w:szCs w:val="20"/>
          <w:lang w:val="en"/>
        </w:rPr>
        <w:t xml:space="preserve"> the </w:t>
      </w:r>
      <w:r w:rsidR="00506CDF">
        <w:rPr>
          <w:rFonts w:asciiTheme="majorHAnsi" w:hAnsiTheme="majorHAnsi"/>
          <w:i/>
          <w:iCs/>
          <w:sz w:val="20"/>
          <w:szCs w:val="20"/>
          <w:lang w:val="en"/>
        </w:rPr>
        <w:t xml:space="preserve">statements </w:t>
      </w:r>
      <w:r>
        <w:rPr>
          <w:rFonts w:asciiTheme="majorHAnsi" w:hAnsiTheme="majorHAnsi"/>
          <w:i/>
          <w:iCs/>
          <w:sz w:val="20"/>
          <w:szCs w:val="20"/>
          <w:lang w:val="en"/>
        </w:rPr>
        <w:t xml:space="preserve">of President Uribe </w:t>
      </w:r>
      <w:r w:rsidR="00506CDF">
        <w:rPr>
          <w:rFonts w:asciiTheme="majorHAnsi" w:hAnsiTheme="majorHAnsi"/>
          <w:i/>
          <w:iCs/>
          <w:sz w:val="20"/>
          <w:szCs w:val="20"/>
          <w:lang w:val="en"/>
        </w:rPr>
        <w:t xml:space="preserve">created </w:t>
      </w:r>
      <w:r w:rsidR="003E43E7">
        <w:rPr>
          <w:rFonts w:asciiTheme="majorHAnsi" w:hAnsiTheme="majorHAnsi"/>
          <w:i/>
          <w:iCs/>
          <w:sz w:val="20"/>
          <w:szCs w:val="20"/>
          <w:lang w:val="en"/>
        </w:rPr>
        <w:t>a</w:t>
      </w:r>
      <w:r w:rsidR="00506CDF">
        <w:rPr>
          <w:rFonts w:asciiTheme="majorHAnsi" w:hAnsiTheme="majorHAnsi"/>
          <w:i/>
          <w:iCs/>
          <w:sz w:val="20"/>
          <w:szCs w:val="20"/>
          <w:lang w:val="en"/>
        </w:rPr>
        <w:t>n</w:t>
      </w:r>
      <w:r>
        <w:rPr>
          <w:rFonts w:asciiTheme="majorHAnsi" w:hAnsiTheme="majorHAnsi"/>
          <w:i/>
          <w:iCs/>
          <w:sz w:val="20"/>
          <w:szCs w:val="20"/>
          <w:lang w:val="en"/>
        </w:rPr>
        <w:t xml:space="preserve"> ‘appearance</w:t>
      </w:r>
      <w:r w:rsidR="00506CDF">
        <w:rPr>
          <w:rFonts w:asciiTheme="majorHAnsi" w:hAnsiTheme="majorHAnsi"/>
          <w:i/>
          <w:iCs/>
          <w:sz w:val="20"/>
          <w:szCs w:val="20"/>
          <w:lang w:val="en"/>
        </w:rPr>
        <w:t xml:space="preserve"> of transparency</w:t>
      </w:r>
      <w:r>
        <w:rPr>
          <w:rFonts w:asciiTheme="majorHAnsi" w:hAnsiTheme="majorHAnsi"/>
          <w:i/>
          <w:iCs/>
          <w:sz w:val="20"/>
          <w:szCs w:val="20"/>
          <w:lang w:val="en"/>
        </w:rPr>
        <w:t>’ is accepted, such fact</w:t>
      </w:r>
      <w:r w:rsidR="00B46132">
        <w:rPr>
          <w:rFonts w:asciiTheme="majorHAnsi" w:hAnsiTheme="majorHAnsi"/>
          <w:i/>
          <w:iCs/>
          <w:sz w:val="20"/>
          <w:szCs w:val="20"/>
          <w:lang w:val="en"/>
        </w:rPr>
        <w:t xml:space="preserve"> does not </w:t>
      </w:r>
      <w:r w:rsidR="00506CDF">
        <w:rPr>
          <w:rFonts w:asciiTheme="majorHAnsi" w:hAnsiTheme="majorHAnsi"/>
          <w:i/>
          <w:iCs/>
          <w:sz w:val="20"/>
          <w:szCs w:val="20"/>
          <w:lang w:val="en"/>
        </w:rPr>
        <w:t xml:space="preserve">amount to </w:t>
      </w:r>
      <w:r w:rsidR="00B46132">
        <w:rPr>
          <w:rFonts w:asciiTheme="majorHAnsi" w:hAnsiTheme="majorHAnsi"/>
          <w:i/>
          <w:iCs/>
          <w:sz w:val="20"/>
          <w:szCs w:val="20"/>
          <w:lang w:val="en"/>
        </w:rPr>
        <w:t xml:space="preserve">a violation </w:t>
      </w:r>
      <w:r>
        <w:rPr>
          <w:rFonts w:asciiTheme="majorHAnsi" w:hAnsiTheme="majorHAnsi"/>
          <w:i/>
          <w:iCs/>
          <w:sz w:val="20"/>
          <w:szCs w:val="20"/>
          <w:lang w:val="en"/>
        </w:rPr>
        <w:t>o</w:t>
      </w:r>
      <w:r w:rsidR="00B46132">
        <w:rPr>
          <w:rFonts w:asciiTheme="majorHAnsi" w:hAnsiTheme="majorHAnsi"/>
          <w:i/>
          <w:iCs/>
          <w:sz w:val="20"/>
          <w:szCs w:val="20"/>
          <w:lang w:val="en"/>
        </w:rPr>
        <w:t>f</w:t>
      </w:r>
      <w:r>
        <w:rPr>
          <w:rFonts w:asciiTheme="majorHAnsi" w:hAnsiTheme="majorHAnsi"/>
          <w:i/>
          <w:iCs/>
          <w:sz w:val="20"/>
          <w:szCs w:val="20"/>
          <w:lang w:val="en"/>
        </w:rPr>
        <w:t xml:space="preserve"> the rights </w:t>
      </w:r>
      <w:r w:rsidR="00506CDF">
        <w:rPr>
          <w:rFonts w:asciiTheme="majorHAnsi" w:hAnsiTheme="majorHAnsi"/>
          <w:i/>
          <w:iCs/>
          <w:sz w:val="20"/>
          <w:szCs w:val="20"/>
          <w:lang w:val="en"/>
        </w:rPr>
        <w:t xml:space="preserve">enshrined </w:t>
      </w:r>
      <w:r>
        <w:rPr>
          <w:rFonts w:asciiTheme="majorHAnsi" w:hAnsiTheme="majorHAnsi"/>
          <w:i/>
          <w:iCs/>
          <w:sz w:val="20"/>
          <w:szCs w:val="20"/>
          <w:lang w:val="en"/>
        </w:rPr>
        <w:t>in the American Convention. I</w:t>
      </w:r>
      <w:r w:rsidR="003E43E7">
        <w:rPr>
          <w:rFonts w:asciiTheme="majorHAnsi" w:hAnsiTheme="majorHAnsi"/>
          <w:i/>
          <w:iCs/>
          <w:sz w:val="20"/>
          <w:szCs w:val="20"/>
          <w:lang w:val="en"/>
        </w:rPr>
        <w:t xml:space="preserve">n fact, the </w:t>
      </w:r>
      <w:r w:rsidR="00506CDF">
        <w:rPr>
          <w:rFonts w:asciiTheme="majorHAnsi" w:hAnsiTheme="majorHAnsi"/>
          <w:i/>
          <w:iCs/>
          <w:sz w:val="20"/>
          <w:szCs w:val="20"/>
          <w:lang w:val="en"/>
        </w:rPr>
        <w:t xml:space="preserve">mere </w:t>
      </w:r>
      <w:r w:rsidR="003E43E7">
        <w:rPr>
          <w:rFonts w:asciiTheme="majorHAnsi" w:hAnsiTheme="majorHAnsi"/>
          <w:i/>
          <w:iCs/>
          <w:sz w:val="20"/>
          <w:szCs w:val="20"/>
          <w:lang w:val="en"/>
        </w:rPr>
        <w:t>creation of a</w:t>
      </w:r>
      <w:r w:rsidR="00506CDF">
        <w:rPr>
          <w:rFonts w:asciiTheme="majorHAnsi" w:hAnsiTheme="majorHAnsi"/>
          <w:i/>
          <w:iCs/>
          <w:sz w:val="20"/>
          <w:szCs w:val="20"/>
          <w:lang w:val="en"/>
        </w:rPr>
        <w:t>n</w:t>
      </w:r>
      <w:r w:rsidR="003E43E7">
        <w:rPr>
          <w:rFonts w:asciiTheme="majorHAnsi" w:hAnsiTheme="majorHAnsi"/>
          <w:i/>
          <w:iCs/>
          <w:sz w:val="20"/>
          <w:szCs w:val="20"/>
          <w:lang w:val="en"/>
        </w:rPr>
        <w:t xml:space="preserve"> ‘</w:t>
      </w:r>
      <w:r>
        <w:rPr>
          <w:rFonts w:asciiTheme="majorHAnsi" w:hAnsiTheme="majorHAnsi"/>
          <w:i/>
          <w:iCs/>
          <w:sz w:val="20"/>
          <w:szCs w:val="20"/>
          <w:lang w:val="en"/>
        </w:rPr>
        <w:t>appearance</w:t>
      </w:r>
      <w:r w:rsidR="00506CDF">
        <w:rPr>
          <w:rFonts w:asciiTheme="majorHAnsi" w:hAnsiTheme="majorHAnsi"/>
          <w:i/>
          <w:iCs/>
          <w:sz w:val="20"/>
          <w:szCs w:val="20"/>
          <w:lang w:val="en"/>
        </w:rPr>
        <w:t xml:space="preserve"> of transparency</w:t>
      </w:r>
      <w:r>
        <w:rPr>
          <w:rFonts w:asciiTheme="majorHAnsi" w:hAnsiTheme="majorHAnsi"/>
          <w:i/>
          <w:iCs/>
          <w:sz w:val="20"/>
          <w:szCs w:val="20"/>
          <w:lang w:val="en"/>
        </w:rPr>
        <w:t>’ related to</w:t>
      </w:r>
      <w:r w:rsidR="00506CDF">
        <w:rPr>
          <w:rFonts w:asciiTheme="majorHAnsi" w:hAnsiTheme="majorHAnsi"/>
          <w:i/>
          <w:iCs/>
          <w:sz w:val="20"/>
          <w:szCs w:val="20"/>
          <w:lang w:val="en"/>
        </w:rPr>
        <w:t xml:space="preserve"> the</w:t>
      </w:r>
      <w:r>
        <w:rPr>
          <w:rFonts w:asciiTheme="majorHAnsi" w:hAnsiTheme="majorHAnsi"/>
          <w:i/>
          <w:iCs/>
          <w:sz w:val="20"/>
          <w:szCs w:val="20"/>
          <w:lang w:val="en"/>
        </w:rPr>
        <w:t xml:space="preserve"> </w:t>
      </w:r>
      <w:r w:rsidR="00506CDF">
        <w:rPr>
          <w:rFonts w:asciiTheme="majorHAnsi" w:hAnsiTheme="majorHAnsi"/>
          <w:i/>
          <w:iCs/>
          <w:sz w:val="20"/>
          <w:szCs w:val="20"/>
          <w:lang w:val="en"/>
        </w:rPr>
        <w:t xml:space="preserve">provision of </w:t>
      </w:r>
      <w:r>
        <w:rPr>
          <w:rFonts w:asciiTheme="majorHAnsi" w:hAnsiTheme="majorHAnsi"/>
          <w:i/>
          <w:iCs/>
          <w:sz w:val="20"/>
          <w:szCs w:val="20"/>
          <w:lang w:val="en"/>
        </w:rPr>
        <w:t xml:space="preserve">personal information </w:t>
      </w:r>
      <w:r w:rsidR="00506CDF">
        <w:rPr>
          <w:rFonts w:asciiTheme="majorHAnsi" w:hAnsiTheme="majorHAnsi"/>
          <w:i/>
          <w:iCs/>
          <w:sz w:val="20"/>
          <w:szCs w:val="20"/>
          <w:lang w:val="en"/>
        </w:rPr>
        <w:t xml:space="preserve">by </w:t>
      </w:r>
      <w:r>
        <w:rPr>
          <w:rFonts w:asciiTheme="majorHAnsi" w:hAnsiTheme="majorHAnsi"/>
          <w:i/>
          <w:iCs/>
          <w:sz w:val="20"/>
          <w:szCs w:val="20"/>
          <w:lang w:val="en"/>
        </w:rPr>
        <w:t xml:space="preserve">a public </w:t>
      </w:r>
      <w:r w:rsidR="00EE01C2">
        <w:rPr>
          <w:rFonts w:asciiTheme="majorHAnsi" w:hAnsiTheme="majorHAnsi"/>
          <w:i/>
          <w:iCs/>
          <w:sz w:val="20"/>
          <w:szCs w:val="20"/>
          <w:lang w:val="en"/>
        </w:rPr>
        <w:t>officer</w:t>
      </w:r>
      <w:r>
        <w:rPr>
          <w:rFonts w:asciiTheme="majorHAnsi" w:hAnsiTheme="majorHAnsi"/>
          <w:i/>
          <w:iCs/>
          <w:sz w:val="20"/>
          <w:szCs w:val="20"/>
          <w:lang w:val="en"/>
        </w:rPr>
        <w:t xml:space="preserve"> does not represent an international</w:t>
      </w:r>
      <w:r w:rsidR="00506CDF">
        <w:rPr>
          <w:rFonts w:asciiTheme="majorHAnsi" w:hAnsiTheme="majorHAnsi"/>
          <w:i/>
          <w:iCs/>
          <w:sz w:val="20"/>
          <w:szCs w:val="20"/>
          <w:lang w:val="en"/>
        </w:rPr>
        <w:t>ly</w:t>
      </w:r>
      <w:r>
        <w:rPr>
          <w:rFonts w:asciiTheme="majorHAnsi" w:hAnsiTheme="majorHAnsi"/>
          <w:i/>
          <w:iCs/>
          <w:sz w:val="20"/>
          <w:szCs w:val="20"/>
          <w:lang w:val="en"/>
        </w:rPr>
        <w:t xml:space="preserve"> wrongful act.”</w:t>
      </w:r>
    </w:p>
    <w:p w14:paraId="6B90AA13" w14:textId="2EEF0E95" w:rsidR="00E557BA" w:rsidRPr="00694EFE"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7. </w:t>
      </w:r>
      <w:r>
        <w:rPr>
          <w:rFonts w:asciiTheme="majorHAnsi" w:hAnsiTheme="majorHAnsi"/>
          <w:sz w:val="20"/>
          <w:szCs w:val="20"/>
          <w:lang w:val="en"/>
        </w:rPr>
        <w:tab/>
        <w:t xml:space="preserve">Lastly, as regards the </w:t>
      </w:r>
      <w:r w:rsidR="00506CDF">
        <w:rPr>
          <w:rFonts w:asciiTheme="majorHAnsi" w:hAnsiTheme="majorHAnsi"/>
          <w:sz w:val="20"/>
          <w:szCs w:val="20"/>
          <w:lang w:val="en"/>
        </w:rPr>
        <w:t xml:space="preserve">configuration </w:t>
      </w:r>
      <w:r>
        <w:rPr>
          <w:rFonts w:asciiTheme="majorHAnsi" w:hAnsiTheme="majorHAnsi"/>
          <w:sz w:val="20"/>
          <w:szCs w:val="20"/>
          <w:lang w:val="en"/>
        </w:rPr>
        <w:t xml:space="preserve">of an international “fourth instance formula,” the State </w:t>
      </w:r>
      <w:r w:rsidR="00506CDF">
        <w:rPr>
          <w:rFonts w:asciiTheme="majorHAnsi" w:hAnsiTheme="majorHAnsi"/>
          <w:sz w:val="20"/>
          <w:szCs w:val="20"/>
          <w:lang w:val="en"/>
        </w:rPr>
        <w:t xml:space="preserve">argues </w:t>
      </w:r>
      <w:r>
        <w:rPr>
          <w:rFonts w:asciiTheme="majorHAnsi" w:hAnsiTheme="majorHAnsi"/>
          <w:sz w:val="20"/>
          <w:szCs w:val="20"/>
          <w:lang w:val="en"/>
        </w:rPr>
        <w:t>that the Colombian judge</w:t>
      </w:r>
      <w:r w:rsidR="00506CDF">
        <w:rPr>
          <w:rFonts w:asciiTheme="majorHAnsi" w:hAnsiTheme="majorHAnsi"/>
          <w:sz w:val="20"/>
          <w:szCs w:val="20"/>
          <w:lang w:val="en"/>
        </w:rPr>
        <w:t>s</w:t>
      </w:r>
      <w:r>
        <w:rPr>
          <w:rFonts w:asciiTheme="majorHAnsi" w:hAnsiTheme="majorHAnsi"/>
          <w:sz w:val="20"/>
          <w:szCs w:val="20"/>
          <w:lang w:val="en"/>
        </w:rPr>
        <w:t xml:space="preserve"> hearing the </w:t>
      </w:r>
      <w:r>
        <w:rPr>
          <w:rFonts w:asciiTheme="majorHAnsi" w:hAnsiTheme="majorHAnsi"/>
          <w:i/>
          <w:iCs/>
          <w:sz w:val="20"/>
          <w:szCs w:val="20"/>
          <w:lang w:val="en"/>
        </w:rPr>
        <w:t>tutela</w:t>
      </w:r>
      <w:r>
        <w:rPr>
          <w:rFonts w:asciiTheme="majorHAnsi" w:hAnsiTheme="majorHAnsi"/>
          <w:sz w:val="20"/>
          <w:szCs w:val="20"/>
          <w:lang w:val="en"/>
        </w:rPr>
        <w:t xml:space="preserve"> action </w:t>
      </w:r>
      <w:r w:rsidR="00506CDF">
        <w:rPr>
          <w:rFonts w:asciiTheme="majorHAnsi" w:hAnsiTheme="majorHAnsi"/>
          <w:sz w:val="20"/>
          <w:szCs w:val="20"/>
          <w:lang w:val="en"/>
        </w:rPr>
        <w:t xml:space="preserve">have </w:t>
      </w:r>
      <w:r>
        <w:rPr>
          <w:rFonts w:asciiTheme="majorHAnsi" w:hAnsiTheme="majorHAnsi"/>
          <w:sz w:val="20"/>
          <w:szCs w:val="20"/>
          <w:lang w:val="en"/>
        </w:rPr>
        <w:t xml:space="preserve">already ruled in a definitive, substantial and </w:t>
      </w:r>
      <w:r w:rsidR="00506CDF">
        <w:rPr>
          <w:rFonts w:asciiTheme="majorHAnsi" w:hAnsiTheme="majorHAnsi"/>
          <w:sz w:val="20"/>
          <w:szCs w:val="20"/>
          <w:lang w:val="en"/>
        </w:rPr>
        <w:t xml:space="preserve">justified manner </w:t>
      </w:r>
      <w:r>
        <w:rPr>
          <w:rFonts w:asciiTheme="majorHAnsi" w:hAnsiTheme="majorHAnsi"/>
          <w:sz w:val="20"/>
          <w:szCs w:val="20"/>
          <w:lang w:val="en"/>
        </w:rPr>
        <w:t xml:space="preserve">on the </w:t>
      </w:r>
      <w:r w:rsidR="00506CDF">
        <w:rPr>
          <w:rFonts w:asciiTheme="majorHAnsi" w:hAnsiTheme="majorHAnsi"/>
          <w:sz w:val="20"/>
          <w:szCs w:val="20"/>
          <w:lang w:val="en"/>
        </w:rPr>
        <w:t xml:space="preserve">issue of </w:t>
      </w:r>
      <w:r>
        <w:rPr>
          <w:rFonts w:asciiTheme="majorHAnsi" w:hAnsiTheme="majorHAnsi"/>
          <w:sz w:val="20"/>
          <w:szCs w:val="20"/>
          <w:lang w:val="en"/>
        </w:rPr>
        <w:t>access to information presented by the petitioner</w:t>
      </w:r>
      <w:r w:rsidR="00506CDF">
        <w:rPr>
          <w:rFonts w:asciiTheme="majorHAnsi" w:hAnsiTheme="majorHAnsi"/>
          <w:sz w:val="20"/>
          <w:szCs w:val="20"/>
          <w:lang w:val="en"/>
        </w:rPr>
        <w:t>,</w:t>
      </w:r>
      <w:r>
        <w:rPr>
          <w:rFonts w:asciiTheme="majorHAnsi" w:hAnsiTheme="majorHAnsi"/>
          <w:sz w:val="20"/>
          <w:szCs w:val="20"/>
          <w:lang w:val="en"/>
        </w:rPr>
        <w:t xml:space="preserve"> </w:t>
      </w:r>
      <w:r w:rsidR="00506CDF">
        <w:rPr>
          <w:rFonts w:asciiTheme="majorHAnsi" w:hAnsiTheme="majorHAnsi"/>
          <w:sz w:val="20"/>
          <w:szCs w:val="20"/>
          <w:lang w:val="en"/>
        </w:rPr>
        <w:t xml:space="preserve">for which reason </w:t>
      </w:r>
      <w:r w:rsidR="00B46132">
        <w:rPr>
          <w:rFonts w:asciiTheme="majorHAnsi" w:hAnsiTheme="majorHAnsi"/>
          <w:sz w:val="20"/>
          <w:szCs w:val="20"/>
          <w:lang w:val="en"/>
        </w:rPr>
        <w:t xml:space="preserve">the </w:t>
      </w:r>
      <w:r>
        <w:rPr>
          <w:rFonts w:asciiTheme="majorHAnsi" w:hAnsiTheme="majorHAnsi"/>
          <w:sz w:val="20"/>
          <w:szCs w:val="20"/>
          <w:lang w:val="en"/>
        </w:rPr>
        <w:t xml:space="preserve">IACHR lacks competence to review </w:t>
      </w:r>
      <w:r w:rsidR="00506CDF">
        <w:rPr>
          <w:rFonts w:asciiTheme="majorHAnsi" w:hAnsiTheme="majorHAnsi"/>
          <w:sz w:val="20"/>
          <w:szCs w:val="20"/>
          <w:lang w:val="en"/>
        </w:rPr>
        <w:t xml:space="preserve">their </w:t>
      </w:r>
      <w:r>
        <w:rPr>
          <w:rFonts w:asciiTheme="majorHAnsi" w:hAnsiTheme="majorHAnsi"/>
          <w:sz w:val="20"/>
          <w:szCs w:val="20"/>
          <w:lang w:val="en"/>
        </w:rPr>
        <w:t xml:space="preserve">decisions, </w:t>
      </w:r>
      <w:r w:rsidR="00506CDF">
        <w:rPr>
          <w:rFonts w:asciiTheme="majorHAnsi" w:hAnsiTheme="majorHAnsi"/>
          <w:sz w:val="20"/>
          <w:szCs w:val="20"/>
          <w:lang w:val="en"/>
        </w:rPr>
        <w:t xml:space="preserve">in relation to </w:t>
      </w:r>
      <w:r>
        <w:rPr>
          <w:rFonts w:asciiTheme="majorHAnsi" w:hAnsiTheme="majorHAnsi"/>
          <w:sz w:val="20"/>
          <w:szCs w:val="20"/>
          <w:lang w:val="en"/>
        </w:rPr>
        <w:t xml:space="preserve">which no violations </w:t>
      </w:r>
      <w:r w:rsidR="00506CDF">
        <w:rPr>
          <w:rFonts w:asciiTheme="majorHAnsi" w:hAnsiTheme="majorHAnsi"/>
          <w:sz w:val="20"/>
          <w:szCs w:val="20"/>
          <w:lang w:val="en"/>
        </w:rPr>
        <w:t xml:space="preserve">of </w:t>
      </w:r>
      <w:r>
        <w:rPr>
          <w:rFonts w:asciiTheme="majorHAnsi" w:hAnsiTheme="majorHAnsi"/>
          <w:sz w:val="20"/>
          <w:szCs w:val="20"/>
          <w:lang w:val="en"/>
        </w:rPr>
        <w:t xml:space="preserve">due process or denial of </w:t>
      </w:r>
      <w:r w:rsidR="00506CDF">
        <w:rPr>
          <w:rFonts w:asciiTheme="majorHAnsi" w:hAnsiTheme="majorHAnsi"/>
          <w:sz w:val="20"/>
          <w:szCs w:val="20"/>
          <w:lang w:val="en"/>
        </w:rPr>
        <w:t xml:space="preserve">justice </w:t>
      </w:r>
      <w:r>
        <w:rPr>
          <w:rFonts w:asciiTheme="majorHAnsi" w:hAnsiTheme="majorHAnsi"/>
          <w:sz w:val="20"/>
          <w:szCs w:val="20"/>
          <w:lang w:val="en"/>
        </w:rPr>
        <w:t>have been alleged.</w:t>
      </w:r>
    </w:p>
    <w:p w14:paraId="27D98B26" w14:textId="77777777" w:rsidR="003239B8" w:rsidRPr="00694EFE" w:rsidRDefault="003239B8" w:rsidP="003239B8">
      <w:pPr>
        <w:spacing w:before="240" w:after="240"/>
        <w:ind w:firstLine="720"/>
        <w:jc w:val="both"/>
        <w:rPr>
          <w:rFonts w:asciiTheme="majorHAnsi" w:hAnsiTheme="majorHAnsi"/>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color w:val="000000"/>
          <w:sz w:val="20"/>
          <w:szCs w:val="20"/>
          <w:u w:color="000000"/>
          <w:lang w:val="en"/>
        </w:rPr>
        <w:t xml:space="preserve"> </w:t>
      </w:r>
    </w:p>
    <w:p w14:paraId="5FBBE82D" w14:textId="33932794" w:rsidR="00B3671B" w:rsidRPr="00694EFE"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8. </w:t>
      </w:r>
      <w:r>
        <w:rPr>
          <w:rFonts w:asciiTheme="majorHAnsi" w:hAnsiTheme="majorHAnsi"/>
          <w:sz w:val="20"/>
          <w:szCs w:val="20"/>
          <w:lang w:val="en"/>
        </w:rPr>
        <w:tab/>
        <w:t xml:space="preserve">The IACHR </w:t>
      </w:r>
      <w:r w:rsidR="00506CDF">
        <w:rPr>
          <w:rFonts w:asciiTheme="majorHAnsi" w:hAnsiTheme="majorHAnsi"/>
          <w:sz w:val="20"/>
          <w:szCs w:val="20"/>
          <w:lang w:val="en"/>
        </w:rPr>
        <w:t xml:space="preserve">notes </w:t>
      </w:r>
      <w:r>
        <w:rPr>
          <w:rFonts w:asciiTheme="majorHAnsi" w:hAnsiTheme="majorHAnsi"/>
          <w:sz w:val="20"/>
          <w:szCs w:val="20"/>
          <w:lang w:val="en"/>
        </w:rPr>
        <w:t>that the claim made by the petitioner refers to the lack of access to information that he considers to be of public interest</w:t>
      </w:r>
      <w:r w:rsidR="00506CDF">
        <w:rPr>
          <w:rFonts w:asciiTheme="majorHAnsi" w:hAnsiTheme="majorHAnsi"/>
          <w:sz w:val="20"/>
          <w:szCs w:val="20"/>
          <w:lang w:val="en"/>
        </w:rPr>
        <w:t>,</w:t>
      </w:r>
      <w:r>
        <w:rPr>
          <w:rFonts w:asciiTheme="majorHAnsi" w:hAnsiTheme="majorHAnsi"/>
          <w:sz w:val="20"/>
          <w:szCs w:val="20"/>
          <w:lang w:val="en"/>
        </w:rPr>
        <w:t xml:space="preserve"> and to the lack of judicial protection that such right received. The IACHR </w:t>
      </w:r>
      <w:r w:rsidR="00506CDF">
        <w:rPr>
          <w:rFonts w:asciiTheme="majorHAnsi" w:hAnsiTheme="majorHAnsi"/>
          <w:sz w:val="20"/>
          <w:szCs w:val="20"/>
          <w:lang w:val="en"/>
        </w:rPr>
        <w:t xml:space="preserve">also notes </w:t>
      </w:r>
      <w:r>
        <w:rPr>
          <w:rFonts w:asciiTheme="majorHAnsi" w:hAnsiTheme="majorHAnsi"/>
          <w:sz w:val="20"/>
          <w:szCs w:val="20"/>
          <w:lang w:val="en"/>
        </w:rPr>
        <w:t xml:space="preserve">that after filing three rights </w:t>
      </w:r>
      <w:r w:rsidR="00506CDF">
        <w:rPr>
          <w:rFonts w:asciiTheme="majorHAnsi" w:hAnsiTheme="majorHAnsi"/>
          <w:sz w:val="20"/>
          <w:szCs w:val="20"/>
          <w:lang w:val="en"/>
        </w:rPr>
        <w:t xml:space="preserve">of access to information </w:t>
      </w:r>
      <w:r>
        <w:rPr>
          <w:rFonts w:asciiTheme="majorHAnsi" w:hAnsiTheme="majorHAnsi"/>
          <w:sz w:val="20"/>
          <w:szCs w:val="20"/>
          <w:lang w:val="en"/>
        </w:rPr>
        <w:t xml:space="preserve">before administrative authorities, Mr. Guillén resorted to a </w:t>
      </w:r>
      <w:r w:rsidR="00506CDF">
        <w:rPr>
          <w:rFonts w:asciiTheme="majorHAnsi" w:hAnsiTheme="majorHAnsi"/>
          <w:sz w:val="20"/>
          <w:szCs w:val="20"/>
          <w:lang w:val="en"/>
        </w:rPr>
        <w:t xml:space="preserve">judicial </w:t>
      </w:r>
      <w:r>
        <w:rPr>
          <w:rFonts w:asciiTheme="majorHAnsi" w:hAnsiTheme="majorHAnsi"/>
          <w:sz w:val="20"/>
          <w:szCs w:val="20"/>
          <w:lang w:val="en"/>
        </w:rPr>
        <w:t>action</w:t>
      </w:r>
      <w:r w:rsidR="00506CDF">
        <w:rPr>
          <w:rFonts w:asciiTheme="majorHAnsi" w:hAnsiTheme="majorHAnsi"/>
          <w:sz w:val="20"/>
          <w:szCs w:val="20"/>
          <w:lang w:val="en"/>
        </w:rPr>
        <w:t xml:space="preserve"> in order</w:t>
      </w:r>
      <w:r>
        <w:rPr>
          <w:rFonts w:asciiTheme="majorHAnsi" w:hAnsiTheme="majorHAnsi"/>
          <w:sz w:val="20"/>
          <w:szCs w:val="20"/>
          <w:lang w:val="en"/>
        </w:rPr>
        <w:t xml:space="preserve"> to request the protection of his constitutional rights to petition and </w:t>
      </w:r>
      <w:r w:rsidR="00506CDF">
        <w:rPr>
          <w:rFonts w:asciiTheme="majorHAnsi" w:hAnsiTheme="majorHAnsi"/>
          <w:sz w:val="20"/>
          <w:szCs w:val="20"/>
          <w:lang w:val="en"/>
        </w:rPr>
        <w:t xml:space="preserve">of </w:t>
      </w:r>
      <w:r>
        <w:rPr>
          <w:rFonts w:asciiTheme="majorHAnsi" w:hAnsiTheme="majorHAnsi"/>
          <w:sz w:val="20"/>
          <w:szCs w:val="20"/>
          <w:lang w:val="en"/>
        </w:rPr>
        <w:t xml:space="preserve">access to information, namely, the </w:t>
      </w:r>
      <w:r>
        <w:rPr>
          <w:rFonts w:asciiTheme="majorHAnsi" w:hAnsiTheme="majorHAnsi"/>
          <w:i/>
          <w:iCs/>
          <w:sz w:val="20"/>
          <w:szCs w:val="20"/>
          <w:lang w:val="en"/>
        </w:rPr>
        <w:t>tutela</w:t>
      </w:r>
      <w:r>
        <w:rPr>
          <w:rFonts w:asciiTheme="majorHAnsi" w:hAnsiTheme="majorHAnsi"/>
          <w:sz w:val="20"/>
          <w:szCs w:val="20"/>
          <w:lang w:val="en"/>
        </w:rPr>
        <w:t xml:space="preserve"> action, </w:t>
      </w:r>
      <w:r w:rsidR="00506CDF">
        <w:rPr>
          <w:rFonts w:asciiTheme="majorHAnsi" w:hAnsiTheme="majorHAnsi"/>
          <w:sz w:val="20"/>
          <w:szCs w:val="20"/>
          <w:lang w:val="en"/>
        </w:rPr>
        <w:t xml:space="preserve">which </w:t>
      </w:r>
      <w:r w:rsidR="00DA3C82">
        <w:rPr>
          <w:rFonts w:asciiTheme="majorHAnsi" w:hAnsiTheme="majorHAnsi"/>
          <w:sz w:val="20"/>
          <w:szCs w:val="20"/>
          <w:lang w:val="en"/>
        </w:rPr>
        <w:t xml:space="preserve">is </w:t>
      </w:r>
      <w:r>
        <w:rPr>
          <w:rFonts w:asciiTheme="majorHAnsi" w:hAnsiTheme="majorHAnsi"/>
          <w:sz w:val="20"/>
          <w:szCs w:val="20"/>
          <w:lang w:val="en"/>
        </w:rPr>
        <w:t xml:space="preserve">a modality of the </w:t>
      </w:r>
      <w:r>
        <w:rPr>
          <w:rFonts w:asciiTheme="majorHAnsi" w:hAnsiTheme="majorHAnsi"/>
          <w:i/>
          <w:iCs/>
          <w:sz w:val="20"/>
          <w:szCs w:val="20"/>
          <w:lang w:val="en"/>
        </w:rPr>
        <w:t>amparo</w:t>
      </w:r>
      <w:r>
        <w:rPr>
          <w:rFonts w:asciiTheme="majorHAnsi" w:hAnsiTheme="majorHAnsi"/>
          <w:sz w:val="20"/>
          <w:szCs w:val="20"/>
          <w:lang w:val="en"/>
        </w:rPr>
        <w:t xml:space="preserve"> action, </w:t>
      </w:r>
      <w:r w:rsidR="00DA3C82">
        <w:rPr>
          <w:rFonts w:asciiTheme="majorHAnsi" w:hAnsiTheme="majorHAnsi"/>
          <w:sz w:val="20"/>
          <w:szCs w:val="20"/>
          <w:lang w:val="en"/>
        </w:rPr>
        <w:t xml:space="preserve">and therefore has been regarded </w:t>
      </w:r>
      <w:r>
        <w:rPr>
          <w:rFonts w:asciiTheme="majorHAnsi" w:hAnsiTheme="majorHAnsi"/>
          <w:sz w:val="20"/>
          <w:szCs w:val="20"/>
          <w:lang w:val="en"/>
        </w:rPr>
        <w:t>in the past</w:t>
      </w:r>
      <w:r w:rsidR="00DA3C82">
        <w:rPr>
          <w:rFonts w:asciiTheme="majorHAnsi" w:hAnsiTheme="majorHAnsi"/>
          <w:sz w:val="20"/>
          <w:szCs w:val="20"/>
          <w:lang w:val="en"/>
        </w:rPr>
        <w:t xml:space="preserve"> by </w:t>
      </w:r>
      <w:r>
        <w:rPr>
          <w:rFonts w:asciiTheme="majorHAnsi" w:hAnsiTheme="majorHAnsi"/>
          <w:sz w:val="20"/>
          <w:szCs w:val="20"/>
          <w:lang w:val="en"/>
        </w:rPr>
        <w:t xml:space="preserve">the IACHR as an effective remedy within the Colombian legal system to achieve </w:t>
      </w:r>
      <w:r w:rsidR="00DA3C82">
        <w:rPr>
          <w:rFonts w:asciiTheme="majorHAnsi" w:hAnsiTheme="majorHAnsi"/>
          <w:sz w:val="20"/>
          <w:szCs w:val="20"/>
          <w:lang w:val="en"/>
        </w:rPr>
        <w:t xml:space="preserve">such </w:t>
      </w:r>
      <w:r>
        <w:rPr>
          <w:rFonts w:asciiTheme="majorHAnsi" w:hAnsiTheme="majorHAnsi"/>
          <w:sz w:val="20"/>
          <w:szCs w:val="20"/>
          <w:lang w:val="en"/>
        </w:rPr>
        <w:t>purpose of</w:t>
      </w:r>
      <w:r w:rsidR="00DA3C82">
        <w:rPr>
          <w:rFonts w:asciiTheme="majorHAnsi" w:hAnsiTheme="majorHAnsi"/>
          <w:sz w:val="20"/>
          <w:szCs w:val="20"/>
          <w:lang w:val="en"/>
        </w:rPr>
        <w:t xml:space="preserve"> protecting</w:t>
      </w:r>
      <w:r>
        <w:rPr>
          <w:rFonts w:asciiTheme="majorHAnsi" w:hAnsiTheme="majorHAnsi"/>
          <w:sz w:val="20"/>
          <w:szCs w:val="20"/>
          <w:lang w:val="en"/>
        </w:rPr>
        <w:t xml:space="preserve"> infringed fundamental rights</w:t>
      </w:r>
      <w:r>
        <w:rPr>
          <w:rStyle w:val="FootnoteReference"/>
          <w:rFonts w:asciiTheme="majorHAnsi" w:hAnsiTheme="majorHAnsi"/>
          <w:sz w:val="20"/>
          <w:szCs w:val="20"/>
          <w:lang w:val="en"/>
        </w:rPr>
        <w:footnoteReference w:id="4"/>
      </w:r>
      <w:r>
        <w:rPr>
          <w:rFonts w:asciiTheme="majorHAnsi" w:hAnsiTheme="majorHAnsi"/>
          <w:sz w:val="20"/>
          <w:szCs w:val="20"/>
          <w:lang w:val="en"/>
        </w:rPr>
        <w:t xml:space="preserve">. </w:t>
      </w:r>
      <w:r w:rsidR="00DA3C82">
        <w:rPr>
          <w:rFonts w:asciiTheme="majorHAnsi" w:hAnsiTheme="majorHAnsi"/>
          <w:sz w:val="20"/>
          <w:szCs w:val="20"/>
          <w:lang w:val="en"/>
        </w:rPr>
        <w:t>Consequently</w:t>
      </w:r>
      <w:r>
        <w:rPr>
          <w:rFonts w:asciiTheme="majorHAnsi" w:hAnsiTheme="majorHAnsi"/>
          <w:sz w:val="20"/>
          <w:szCs w:val="20"/>
          <w:lang w:val="en"/>
        </w:rPr>
        <w:t xml:space="preserve">, the IACHR considers that Mr. </w:t>
      </w:r>
      <w:proofErr w:type="spellStart"/>
      <w:r>
        <w:rPr>
          <w:rFonts w:asciiTheme="majorHAnsi" w:hAnsiTheme="majorHAnsi"/>
          <w:sz w:val="20"/>
          <w:szCs w:val="20"/>
          <w:lang w:val="en"/>
        </w:rPr>
        <w:t>Guillén</w:t>
      </w:r>
      <w:proofErr w:type="spellEnd"/>
      <w:r>
        <w:rPr>
          <w:rFonts w:asciiTheme="majorHAnsi" w:hAnsiTheme="majorHAnsi"/>
          <w:sz w:val="20"/>
          <w:szCs w:val="20"/>
          <w:lang w:val="en"/>
        </w:rPr>
        <w:t xml:space="preserve"> effectively </w:t>
      </w:r>
      <w:r w:rsidR="00DA3C82">
        <w:rPr>
          <w:rFonts w:asciiTheme="majorHAnsi" w:hAnsiTheme="majorHAnsi"/>
          <w:sz w:val="20"/>
          <w:szCs w:val="20"/>
          <w:lang w:val="en"/>
        </w:rPr>
        <w:t xml:space="preserve">activated </w:t>
      </w:r>
      <w:r>
        <w:rPr>
          <w:rFonts w:asciiTheme="majorHAnsi" w:hAnsiTheme="majorHAnsi"/>
          <w:sz w:val="20"/>
          <w:szCs w:val="20"/>
          <w:lang w:val="en"/>
        </w:rPr>
        <w:t xml:space="preserve">the domestic legal </w:t>
      </w:r>
      <w:r w:rsidR="00DA3C82">
        <w:rPr>
          <w:rFonts w:asciiTheme="majorHAnsi" w:hAnsiTheme="majorHAnsi"/>
          <w:sz w:val="20"/>
          <w:szCs w:val="20"/>
          <w:lang w:val="en"/>
        </w:rPr>
        <w:t xml:space="preserve">channel </w:t>
      </w:r>
      <w:r>
        <w:rPr>
          <w:rFonts w:asciiTheme="majorHAnsi" w:hAnsiTheme="majorHAnsi"/>
          <w:sz w:val="20"/>
          <w:szCs w:val="20"/>
          <w:lang w:val="en"/>
        </w:rPr>
        <w:t xml:space="preserve">that </w:t>
      </w:r>
      <w:r w:rsidR="00DA3C82">
        <w:rPr>
          <w:rFonts w:asciiTheme="majorHAnsi" w:hAnsiTheme="majorHAnsi"/>
          <w:sz w:val="20"/>
          <w:szCs w:val="20"/>
          <w:lang w:val="en"/>
        </w:rPr>
        <w:t xml:space="preserve">was </w:t>
      </w:r>
      <w:r>
        <w:rPr>
          <w:rFonts w:asciiTheme="majorHAnsi" w:hAnsiTheme="majorHAnsi"/>
          <w:sz w:val="20"/>
          <w:szCs w:val="20"/>
          <w:lang w:val="en"/>
        </w:rPr>
        <w:t xml:space="preserve">appropriate to hear his claim. Said </w:t>
      </w:r>
      <w:r>
        <w:rPr>
          <w:rFonts w:asciiTheme="majorHAnsi" w:hAnsiTheme="majorHAnsi"/>
          <w:i/>
          <w:iCs/>
          <w:sz w:val="20"/>
          <w:szCs w:val="20"/>
          <w:lang w:val="en"/>
        </w:rPr>
        <w:t>tutela</w:t>
      </w:r>
      <w:r>
        <w:rPr>
          <w:rFonts w:asciiTheme="majorHAnsi" w:hAnsiTheme="majorHAnsi"/>
          <w:sz w:val="20"/>
          <w:szCs w:val="20"/>
          <w:lang w:val="en"/>
        </w:rPr>
        <w:t xml:space="preserve"> action was </w:t>
      </w:r>
      <w:r w:rsidR="00DA3C82">
        <w:rPr>
          <w:rFonts w:asciiTheme="majorHAnsi" w:hAnsiTheme="majorHAnsi"/>
          <w:sz w:val="20"/>
          <w:szCs w:val="20"/>
          <w:lang w:val="en"/>
        </w:rPr>
        <w:t xml:space="preserve">denied </w:t>
      </w:r>
      <w:r>
        <w:rPr>
          <w:rFonts w:asciiTheme="majorHAnsi" w:hAnsiTheme="majorHAnsi"/>
          <w:sz w:val="20"/>
          <w:szCs w:val="20"/>
          <w:lang w:val="en"/>
        </w:rPr>
        <w:t xml:space="preserve">in first and second instance, and the Constitutional Court </w:t>
      </w:r>
      <w:r w:rsidR="00DA3C82">
        <w:rPr>
          <w:rFonts w:asciiTheme="majorHAnsi" w:hAnsiTheme="majorHAnsi"/>
          <w:sz w:val="20"/>
          <w:szCs w:val="20"/>
          <w:lang w:val="en"/>
        </w:rPr>
        <w:t xml:space="preserve">expressly decided </w:t>
      </w:r>
      <w:r>
        <w:rPr>
          <w:rFonts w:asciiTheme="majorHAnsi" w:hAnsiTheme="majorHAnsi"/>
          <w:sz w:val="20"/>
          <w:szCs w:val="20"/>
          <w:lang w:val="en"/>
        </w:rPr>
        <w:t xml:space="preserve">not to select the judgments for review, </w:t>
      </w:r>
      <w:r w:rsidR="00DA3C82">
        <w:rPr>
          <w:rFonts w:asciiTheme="majorHAnsi" w:hAnsiTheme="majorHAnsi"/>
          <w:sz w:val="20"/>
          <w:szCs w:val="20"/>
          <w:lang w:val="en"/>
        </w:rPr>
        <w:t xml:space="preserve">for which reason </w:t>
      </w:r>
      <w:r>
        <w:rPr>
          <w:rFonts w:asciiTheme="majorHAnsi" w:hAnsiTheme="majorHAnsi"/>
          <w:sz w:val="20"/>
          <w:szCs w:val="20"/>
          <w:lang w:val="en"/>
        </w:rPr>
        <w:t xml:space="preserve">the IACHR considers that this </w:t>
      </w:r>
      <w:r w:rsidR="00DA3C82">
        <w:rPr>
          <w:rFonts w:asciiTheme="majorHAnsi" w:hAnsiTheme="majorHAnsi"/>
          <w:sz w:val="20"/>
          <w:szCs w:val="20"/>
          <w:lang w:val="en"/>
        </w:rPr>
        <w:t xml:space="preserve">judicial channel </w:t>
      </w:r>
      <w:r>
        <w:rPr>
          <w:rFonts w:asciiTheme="majorHAnsi" w:hAnsiTheme="majorHAnsi"/>
          <w:sz w:val="20"/>
          <w:szCs w:val="20"/>
          <w:lang w:val="en"/>
        </w:rPr>
        <w:t xml:space="preserve">was duly exhausted </w:t>
      </w:r>
      <w:r w:rsidR="00DA3C82">
        <w:rPr>
          <w:rFonts w:asciiTheme="majorHAnsi" w:hAnsiTheme="majorHAnsi"/>
          <w:sz w:val="20"/>
          <w:szCs w:val="20"/>
          <w:lang w:val="en"/>
        </w:rPr>
        <w:t xml:space="preserve">once </w:t>
      </w:r>
      <w:r>
        <w:rPr>
          <w:rFonts w:asciiTheme="majorHAnsi" w:hAnsiTheme="majorHAnsi"/>
          <w:sz w:val="20"/>
          <w:szCs w:val="20"/>
          <w:lang w:val="en"/>
        </w:rPr>
        <w:t>the decision of such high court</w:t>
      </w:r>
      <w:r w:rsidR="00DA3C82">
        <w:rPr>
          <w:rFonts w:asciiTheme="majorHAnsi" w:hAnsiTheme="majorHAnsi"/>
          <w:sz w:val="20"/>
          <w:szCs w:val="20"/>
          <w:lang w:val="en"/>
        </w:rPr>
        <w:t xml:space="preserve"> became firm</w:t>
      </w:r>
      <w:r>
        <w:rPr>
          <w:rFonts w:asciiTheme="majorHAnsi" w:hAnsiTheme="majorHAnsi"/>
          <w:sz w:val="20"/>
          <w:szCs w:val="20"/>
          <w:lang w:val="en"/>
        </w:rPr>
        <w:t xml:space="preserve">. The State does not challenge the exhaustion of </w:t>
      </w:r>
      <w:r w:rsidR="00DA3C82">
        <w:rPr>
          <w:rFonts w:asciiTheme="majorHAnsi" w:hAnsiTheme="majorHAnsi"/>
          <w:sz w:val="20"/>
          <w:szCs w:val="20"/>
          <w:lang w:val="en"/>
        </w:rPr>
        <w:t xml:space="preserve">domestic </w:t>
      </w:r>
      <w:r>
        <w:rPr>
          <w:rFonts w:asciiTheme="majorHAnsi" w:hAnsiTheme="majorHAnsi"/>
          <w:sz w:val="20"/>
          <w:szCs w:val="20"/>
          <w:lang w:val="en"/>
        </w:rPr>
        <w:t xml:space="preserve">remedies. </w:t>
      </w:r>
    </w:p>
    <w:p w14:paraId="46C6E91A" w14:textId="21E2E2D8" w:rsidR="00B46132" w:rsidRDefault="00347690" w:rsidP="009743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n"/>
        </w:rPr>
      </w:pPr>
      <w:r>
        <w:rPr>
          <w:rFonts w:asciiTheme="majorHAnsi" w:hAnsiTheme="majorHAnsi"/>
          <w:sz w:val="20"/>
          <w:szCs w:val="20"/>
          <w:lang w:val="en"/>
        </w:rPr>
        <w:t xml:space="preserve">9. </w:t>
      </w:r>
      <w:r>
        <w:rPr>
          <w:rFonts w:asciiTheme="majorHAnsi" w:hAnsiTheme="majorHAnsi"/>
          <w:sz w:val="20"/>
          <w:szCs w:val="20"/>
          <w:lang w:val="en"/>
        </w:rPr>
        <w:tab/>
        <w:t xml:space="preserve">The Constitutional Court’s decision </w:t>
      </w:r>
      <w:r w:rsidR="00DA3C82">
        <w:rPr>
          <w:rFonts w:asciiTheme="majorHAnsi" w:hAnsiTheme="majorHAnsi"/>
          <w:sz w:val="20"/>
          <w:szCs w:val="20"/>
          <w:lang w:val="en"/>
        </w:rPr>
        <w:t xml:space="preserve">to </w:t>
      </w:r>
      <w:r>
        <w:rPr>
          <w:rFonts w:asciiTheme="majorHAnsi" w:hAnsiTheme="majorHAnsi"/>
          <w:sz w:val="20"/>
          <w:szCs w:val="20"/>
          <w:lang w:val="en"/>
        </w:rPr>
        <w:t>not selec</w:t>
      </w:r>
      <w:r w:rsidR="00DA3C82">
        <w:rPr>
          <w:rFonts w:asciiTheme="majorHAnsi" w:hAnsiTheme="majorHAnsi"/>
          <w:sz w:val="20"/>
          <w:szCs w:val="20"/>
          <w:lang w:val="en"/>
        </w:rPr>
        <w:t>t</w:t>
      </w:r>
      <w:r>
        <w:rPr>
          <w:rFonts w:asciiTheme="majorHAnsi" w:hAnsiTheme="majorHAnsi"/>
          <w:sz w:val="20"/>
          <w:szCs w:val="20"/>
          <w:lang w:val="en"/>
        </w:rPr>
        <w:t xml:space="preserve"> the </w:t>
      </w:r>
      <w:r w:rsidR="00DD2AB9">
        <w:rPr>
          <w:rFonts w:asciiTheme="majorHAnsi" w:hAnsiTheme="majorHAnsi"/>
          <w:sz w:val="20"/>
          <w:szCs w:val="20"/>
          <w:lang w:val="en"/>
        </w:rPr>
        <w:t>judgment</w:t>
      </w:r>
      <w:r>
        <w:rPr>
          <w:rFonts w:asciiTheme="majorHAnsi" w:hAnsiTheme="majorHAnsi"/>
          <w:sz w:val="20"/>
          <w:szCs w:val="20"/>
          <w:lang w:val="en"/>
        </w:rPr>
        <w:t xml:space="preserve"> was notified on April 26, 2010, and the petition was received at the Executive Secretariat of </w:t>
      </w:r>
      <w:r w:rsidR="00DD2AB9">
        <w:rPr>
          <w:rFonts w:asciiTheme="majorHAnsi" w:hAnsiTheme="majorHAnsi"/>
          <w:sz w:val="20"/>
          <w:szCs w:val="20"/>
          <w:lang w:val="en"/>
        </w:rPr>
        <w:t>the IACHR on September 27, 2010</w:t>
      </w:r>
      <w:r w:rsidR="00DA3C82">
        <w:rPr>
          <w:rFonts w:asciiTheme="majorHAnsi" w:hAnsiTheme="majorHAnsi"/>
          <w:sz w:val="20"/>
          <w:szCs w:val="20"/>
          <w:lang w:val="en"/>
        </w:rPr>
        <w:t>,</w:t>
      </w:r>
      <w:r>
        <w:rPr>
          <w:rFonts w:asciiTheme="majorHAnsi" w:hAnsiTheme="majorHAnsi"/>
          <w:sz w:val="20"/>
          <w:szCs w:val="20"/>
          <w:lang w:val="en"/>
        </w:rPr>
        <w:t xml:space="preserve"> in co</w:t>
      </w:r>
      <w:r w:rsidR="00DD2AB9">
        <w:rPr>
          <w:rFonts w:asciiTheme="majorHAnsi" w:hAnsiTheme="majorHAnsi"/>
          <w:sz w:val="20"/>
          <w:szCs w:val="20"/>
          <w:lang w:val="en"/>
        </w:rPr>
        <w:t>mpliance with the six-month</w:t>
      </w:r>
      <w:r>
        <w:rPr>
          <w:rFonts w:asciiTheme="majorHAnsi" w:hAnsiTheme="majorHAnsi"/>
          <w:sz w:val="20"/>
          <w:szCs w:val="20"/>
          <w:lang w:val="en"/>
        </w:rPr>
        <w:t xml:space="preserve"> </w:t>
      </w:r>
      <w:r w:rsidR="00DD2AB9">
        <w:rPr>
          <w:rFonts w:asciiTheme="majorHAnsi" w:hAnsiTheme="majorHAnsi"/>
          <w:sz w:val="20"/>
          <w:szCs w:val="20"/>
          <w:lang w:val="en"/>
        </w:rPr>
        <w:t xml:space="preserve">period </w:t>
      </w:r>
      <w:r>
        <w:rPr>
          <w:rFonts w:asciiTheme="majorHAnsi" w:hAnsiTheme="majorHAnsi"/>
          <w:sz w:val="20"/>
          <w:szCs w:val="20"/>
          <w:lang w:val="en"/>
        </w:rPr>
        <w:t>established in Article 46.1.b) of the American Convention.</w:t>
      </w:r>
    </w:p>
    <w:p w14:paraId="57E973B8" w14:textId="77777777" w:rsidR="00FC5143" w:rsidRPr="00B46132" w:rsidRDefault="00B46132" w:rsidP="00B46132">
      <w:pPr>
        <w:rPr>
          <w:rFonts w:asciiTheme="majorHAnsi" w:hAnsiTheme="majorHAnsi"/>
          <w:sz w:val="20"/>
          <w:szCs w:val="20"/>
          <w:lang w:val="en"/>
        </w:rPr>
      </w:pPr>
      <w:r>
        <w:rPr>
          <w:rFonts w:asciiTheme="majorHAnsi" w:hAnsiTheme="majorHAnsi"/>
          <w:sz w:val="20"/>
          <w:szCs w:val="20"/>
          <w:lang w:val="en"/>
        </w:rPr>
        <w:br w:type="page"/>
      </w:r>
    </w:p>
    <w:p w14:paraId="32093B8D" w14:textId="77777777" w:rsidR="003239B8" w:rsidRPr="00694EFE" w:rsidRDefault="008C5E2D" w:rsidP="008235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rPr>
      </w:pPr>
      <w:r>
        <w:rPr>
          <w:rFonts w:asciiTheme="majorHAnsi" w:hAnsiTheme="majorHAnsi"/>
          <w:sz w:val="20"/>
          <w:szCs w:val="20"/>
          <w:lang w:val="en"/>
        </w:rPr>
        <w:lastRenderedPageBreak/>
        <w:t xml:space="preserve"> </w:t>
      </w: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14:paraId="273E64AB" w14:textId="3EAC47E0" w:rsidR="001A520D" w:rsidRPr="00694EFE" w:rsidRDefault="00694EFE" w:rsidP="008235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10. </w:t>
      </w:r>
      <w:r>
        <w:rPr>
          <w:rFonts w:asciiTheme="majorHAnsi" w:hAnsiTheme="majorHAnsi"/>
          <w:sz w:val="20"/>
          <w:szCs w:val="20"/>
          <w:lang w:val="en"/>
        </w:rPr>
        <w:tab/>
        <w:t>The State alleges that the petition is manifestly groundless given that it is based on false fact</w:t>
      </w:r>
      <w:r w:rsidR="00DA3C82">
        <w:rPr>
          <w:rFonts w:asciiTheme="majorHAnsi" w:hAnsiTheme="majorHAnsi"/>
          <w:sz w:val="20"/>
          <w:szCs w:val="20"/>
          <w:lang w:val="en"/>
        </w:rPr>
        <w:t>ual grounds</w:t>
      </w:r>
      <w:r>
        <w:rPr>
          <w:rFonts w:asciiTheme="majorHAnsi" w:hAnsiTheme="majorHAnsi"/>
          <w:sz w:val="20"/>
          <w:szCs w:val="20"/>
          <w:lang w:val="en"/>
        </w:rPr>
        <w:t xml:space="preserve">, </w:t>
      </w:r>
      <w:r w:rsidR="00DA3C82">
        <w:rPr>
          <w:rFonts w:asciiTheme="majorHAnsi" w:hAnsiTheme="majorHAnsi"/>
          <w:sz w:val="20"/>
          <w:szCs w:val="20"/>
          <w:lang w:val="en"/>
        </w:rPr>
        <w:t>namely</w:t>
      </w:r>
      <w:r>
        <w:rPr>
          <w:rFonts w:asciiTheme="majorHAnsi" w:hAnsiTheme="majorHAnsi"/>
          <w:sz w:val="20"/>
          <w:szCs w:val="20"/>
          <w:lang w:val="en"/>
        </w:rPr>
        <w:t xml:space="preserve">, the argument </w:t>
      </w:r>
      <w:r w:rsidR="00DA3C82">
        <w:rPr>
          <w:rFonts w:asciiTheme="majorHAnsi" w:hAnsiTheme="majorHAnsi"/>
          <w:sz w:val="20"/>
          <w:szCs w:val="20"/>
          <w:lang w:val="en"/>
        </w:rPr>
        <w:t xml:space="preserve">by which </w:t>
      </w:r>
      <w:r>
        <w:rPr>
          <w:rFonts w:asciiTheme="majorHAnsi" w:hAnsiTheme="majorHAnsi"/>
          <w:sz w:val="20"/>
          <w:szCs w:val="20"/>
          <w:lang w:val="en"/>
        </w:rPr>
        <w:t xml:space="preserve">the judges hearing the </w:t>
      </w:r>
      <w:r>
        <w:rPr>
          <w:rFonts w:asciiTheme="majorHAnsi" w:hAnsiTheme="majorHAnsi"/>
          <w:i/>
          <w:iCs/>
          <w:sz w:val="20"/>
          <w:szCs w:val="20"/>
          <w:lang w:val="en"/>
        </w:rPr>
        <w:t>tutela</w:t>
      </w:r>
      <w:r>
        <w:rPr>
          <w:rFonts w:asciiTheme="majorHAnsi" w:hAnsiTheme="majorHAnsi"/>
          <w:sz w:val="20"/>
          <w:szCs w:val="20"/>
          <w:lang w:val="en"/>
        </w:rPr>
        <w:t xml:space="preserve"> action did not resolve the merits of the matter presented by the petitioner. However, after analyzing the petitioner’s </w:t>
      </w:r>
      <w:r w:rsidR="00DA3C82">
        <w:rPr>
          <w:rFonts w:asciiTheme="majorHAnsi" w:hAnsiTheme="majorHAnsi"/>
          <w:sz w:val="20"/>
          <w:szCs w:val="20"/>
          <w:lang w:val="en"/>
        </w:rPr>
        <w:t>position</w:t>
      </w:r>
      <w:r>
        <w:rPr>
          <w:rFonts w:asciiTheme="majorHAnsi" w:hAnsiTheme="majorHAnsi"/>
          <w:sz w:val="20"/>
          <w:szCs w:val="20"/>
          <w:lang w:val="en"/>
        </w:rPr>
        <w:t xml:space="preserve">, the IACHR finds that the </w:t>
      </w:r>
      <w:r w:rsidR="00DA3C82">
        <w:rPr>
          <w:rFonts w:asciiTheme="majorHAnsi" w:hAnsiTheme="majorHAnsi"/>
          <w:sz w:val="20"/>
          <w:szCs w:val="20"/>
          <w:lang w:val="en"/>
        </w:rPr>
        <w:t xml:space="preserve">object </w:t>
      </w:r>
      <w:r>
        <w:rPr>
          <w:rFonts w:asciiTheme="majorHAnsi" w:hAnsiTheme="majorHAnsi"/>
          <w:sz w:val="20"/>
          <w:szCs w:val="20"/>
          <w:lang w:val="en"/>
        </w:rPr>
        <w:t xml:space="preserve">of his claim does not refer to the way in which his right </w:t>
      </w:r>
      <w:r w:rsidR="00DA3C82">
        <w:rPr>
          <w:rFonts w:asciiTheme="majorHAnsi" w:hAnsiTheme="majorHAnsi"/>
          <w:sz w:val="20"/>
          <w:szCs w:val="20"/>
          <w:lang w:val="en"/>
        </w:rPr>
        <w:t xml:space="preserve">of access to information </w:t>
      </w:r>
      <w:r>
        <w:rPr>
          <w:rFonts w:asciiTheme="majorHAnsi" w:hAnsiTheme="majorHAnsi"/>
          <w:sz w:val="20"/>
          <w:szCs w:val="20"/>
          <w:lang w:val="en"/>
        </w:rPr>
        <w:t>was resolved</w:t>
      </w:r>
      <w:r w:rsidR="00DA3C82">
        <w:rPr>
          <w:rFonts w:asciiTheme="majorHAnsi" w:hAnsiTheme="majorHAnsi"/>
          <w:sz w:val="20"/>
          <w:szCs w:val="20"/>
          <w:lang w:val="en"/>
        </w:rPr>
        <w:t>,</w:t>
      </w:r>
      <w:r>
        <w:rPr>
          <w:rFonts w:asciiTheme="majorHAnsi" w:hAnsiTheme="majorHAnsi"/>
          <w:sz w:val="20"/>
          <w:szCs w:val="20"/>
          <w:lang w:val="en"/>
        </w:rPr>
        <w:t xml:space="preserve"> </w:t>
      </w:r>
      <w:r w:rsidR="00DA3C82">
        <w:rPr>
          <w:rFonts w:asciiTheme="majorHAnsi" w:hAnsiTheme="majorHAnsi"/>
          <w:sz w:val="20"/>
          <w:szCs w:val="20"/>
          <w:lang w:val="en"/>
        </w:rPr>
        <w:t>n</w:t>
      </w:r>
      <w:r>
        <w:rPr>
          <w:rFonts w:asciiTheme="majorHAnsi" w:hAnsiTheme="majorHAnsi"/>
          <w:sz w:val="20"/>
          <w:szCs w:val="20"/>
          <w:lang w:val="en"/>
        </w:rPr>
        <w:t xml:space="preserve">or to the way in which the judges hearing the </w:t>
      </w:r>
      <w:r>
        <w:rPr>
          <w:rFonts w:asciiTheme="majorHAnsi" w:hAnsiTheme="majorHAnsi"/>
          <w:i/>
          <w:iCs/>
          <w:sz w:val="20"/>
          <w:szCs w:val="20"/>
          <w:lang w:val="en"/>
        </w:rPr>
        <w:t>tutela</w:t>
      </w:r>
      <w:r>
        <w:rPr>
          <w:rFonts w:asciiTheme="majorHAnsi" w:hAnsiTheme="majorHAnsi"/>
          <w:sz w:val="20"/>
          <w:szCs w:val="20"/>
          <w:lang w:val="en"/>
        </w:rPr>
        <w:t xml:space="preserve"> action </w:t>
      </w:r>
      <w:r w:rsidR="00DA3C82">
        <w:rPr>
          <w:rFonts w:asciiTheme="majorHAnsi" w:hAnsiTheme="majorHAnsi"/>
          <w:sz w:val="20"/>
          <w:szCs w:val="20"/>
          <w:lang w:val="en"/>
        </w:rPr>
        <w:t>ruled on the matter</w:t>
      </w:r>
      <w:r>
        <w:rPr>
          <w:rFonts w:asciiTheme="majorHAnsi" w:hAnsiTheme="majorHAnsi"/>
          <w:sz w:val="20"/>
          <w:szCs w:val="20"/>
          <w:lang w:val="en"/>
        </w:rPr>
        <w:t xml:space="preserve">, but </w:t>
      </w:r>
      <w:r w:rsidR="00DA3C82">
        <w:rPr>
          <w:rFonts w:asciiTheme="majorHAnsi" w:hAnsiTheme="majorHAnsi"/>
          <w:sz w:val="20"/>
          <w:szCs w:val="20"/>
          <w:lang w:val="en"/>
        </w:rPr>
        <w:t xml:space="preserve">rather </w:t>
      </w:r>
      <w:r>
        <w:rPr>
          <w:rFonts w:asciiTheme="majorHAnsi" w:hAnsiTheme="majorHAnsi"/>
          <w:sz w:val="20"/>
          <w:szCs w:val="20"/>
          <w:lang w:val="en"/>
        </w:rPr>
        <w:t xml:space="preserve">to the </w:t>
      </w:r>
      <w:r w:rsidR="00DA3C82">
        <w:rPr>
          <w:rFonts w:asciiTheme="majorHAnsi" w:hAnsiTheme="majorHAnsi"/>
          <w:sz w:val="20"/>
          <w:szCs w:val="20"/>
          <w:lang w:val="en"/>
        </w:rPr>
        <w:t xml:space="preserve">impossibility of having </w:t>
      </w:r>
      <w:r>
        <w:rPr>
          <w:rFonts w:asciiTheme="majorHAnsi" w:hAnsiTheme="majorHAnsi"/>
          <w:sz w:val="20"/>
          <w:szCs w:val="20"/>
          <w:lang w:val="en"/>
        </w:rPr>
        <w:t>access to certain information that he considers to be of public interest</w:t>
      </w:r>
      <w:r w:rsidR="00DA3C82">
        <w:rPr>
          <w:rFonts w:asciiTheme="majorHAnsi" w:hAnsiTheme="majorHAnsi"/>
          <w:sz w:val="20"/>
          <w:szCs w:val="20"/>
          <w:lang w:val="en"/>
        </w:rPr>
        <w:t>,</w:t>
      </w:r>
      <w:r>
        <w:rPr>
          <w:rFonts w:asciiTheme="majorHAnsi" w:hAnsiTheme="majorHAnsi"/>
          <w:sz w:val="20"/>
          <w:szCs w:val="20"/>
          <w:lang w:val="en"/>
        </w:rPr>
        <w:t xml:space="preserve"> and to which he claims he has the right </w:t>
      </w:r>
      <w:r w:rsidR="00DA3C82">
        <w:rPr>
          <w:rFonts w:asciiTheme="majorHAnsi" w:hAnsiTheme="majorHAnsi"/>
          <w:sz w:val="20"/>
          <w:szCs w:val="20"/>
          <w:lang w:val="en"/>
        </w:rPr>
        <w:t xml:space="preserve">of </w:t>
      </w:r>
      <w:r>
        <w:rPr>
          <w:rFonts w:asciiTheme="majorHAnsi" w:hAnsiTheme="majorHAnsi"/>
          <w:sz w:val="20"/>
          <w:szCs w:val="20"/>
          <w:lang w:val="en"/>
        </w:rPr>
        <w:t xml:space="preserve">access as a journalist and overseer citizen. Mr. Guillén’s claim is not for the IACHR to review the sense, the grounds nor the arguments expressed in the decisions of the judges hearing the </w:t>
      </w:r>
      <w:r>
        <w:rPr>
          <w:rFonts w:asciiTheme="majorHAnsi" w:hAnsiTheme="majorHAnsi"/>
          <w:i/>
          <w:iCs/>
          <w:sz w:val="20"/>
          <w:szCs w:val="20"/>
          <w:lang w:val="en"/>
        </w:rPr>
        <w:t>tutela</w:t>
      </w:r>
      <w:r>
        <w:rPr>
          <w:rFonts w:asciiTheme="majorHAnsi" w:hAnsiTheme="majorHAnsi"/>
          <w:sz w:val="20"/>
          <w:szCs w:val="20"/>
          <w:lang w:val="en"/>
        </w:rPr>
        <w:t xml:space="preserve"> action that denied the protection o</w:t>
      </w:r>
      <w:r w:rsidR="001C5DC3">
        <w:rPr>
          <w:rFonts w:asciiTheme="majorHAnsi" w:hAnsiTheme="majorHAnsi"/>
          <w:sz w:val="20"/>
          <w:szCs w:val="20"/>
          <w:lang w:val="en"/>
        </w:rPr>
        <w:t xml:space="preserve">f his allegedly violated right </w:t>
      </w:r>
      <w:r>
        <w:rPr>
          <w:rFonts w:asciiTheme="majorHAnsi" w:hAnsiTheme="majorHAnsi"/>
          <w:sz w:val="20"/>
          <w:szCs w:val="20"/>
          <w:lang w:val="en"/>
        </w:rPr>
        <w:t>o</w:t>
      </w:r>
      <w:r w:rsidR="001C5DC3">
        <w:rPr>
          <w:rFonts w:asciiTheme="majorHAnsi" w:hAnsiTheme="majorHAnsi"/>
          <w:sz w:val="20"/>
          <w:szCs w:val="20"/>
          <w:lang w:val="en"/>
        </w:rPr>
        <w:t>f</w:t>
      </w:r>
      <w:r>
        <w:rPr>
          <w:rFonts w:asciiTheme="majorHAnsi" w:hAnsiTheme="majorHAnsi"/>
          <w:sz w:val="20"/>
          <w:szCs w:val="20"/>
          <w:lang w:val="en"/>
        </w:rPr>
        <w:t xml:space="preserve"> access </w:t>
      </w:r>
      <w:r w:rsidR="001C5DC3">
        <w:rPr>
          <w:rFonts w:asciiTheme="majorHAnsi" w:hAnsiTheme="majorHAnsi"/>
          <w:sz w:val="20"/>
          <w:szCs w:val="20"/>
          <w:lang w:val="en"/>
        </w:rPr>
        <w:t xml:space="preserve">to </w:t>
      </w:r>
      <w:r>
        <w:rPr>
          <w:rFonts w:asciiTheme="majorHAnsi" w:hAnsiTheme="majorHAnsi"/>
          <w:sz w:val="20"/>
          <w:szCs w:val="20"/>
          <w:lang w:val="en"/>
        </w:rPr>
        <w:t xml:space="preserve">information </w:t>
      </w:r>
      <w:r w:rsidR="00DA3C82">
        <w:rPr>
          <w:rFonts w:asciiTheme="majorHAnsi" w:hAnsiTheme="majorHAnsi"/>
          <w:sz w:val="20"/>
          <w:szCs w:val="20"/>
          <w:lang w:val="en"/>
        </w:rPr>
        <w:t>-</w:t>
      </w:r>
      <w:r>
        <w:rPr>
          <w:rFonts w:asciiTheme="majorHAnsi" w:hAnsiTheme="majorHAnsi"/>
          <w:sz w:val="20"/>
          <w:szCs w:val="20"/>
          <w:lang w:val="en"/>
        </w:rPr>
        <w:t>which the State refers to as a “fourth instance” claim</w:t>
      </w:r>
      <w:r w:rsidR="00DA3C82">
        <w:rPr>
          <w:rFonts w:asciiTheme="majorHAnsi" w:hAnsiTheme="majorHAnsi"/>
          <w:sz w:val="20"/>
          <w:szCs w:val="20"/>
          <w:lang w:val="en"/>
        </w:rPr>
        <w:t>-</w:t>
      </w:r>
      <w:r>
        <w:rPr>
          <w:rFonts w:asciiTheme="majorHAnsi" w:hAnsiTheme="majorHAnsi"/>
          <w:sz w:val="20"/>
          <w:szCs w:val="20"/>
          <w:lang w:val="en"/>
        </w:rPr>
        <w:t xml:space="preserve">. He </w:t>
      </w:r>
      <w:r w:rsidR="00DA3C82">
        <w:rPr>
          <w:rFonts w:asciiTheme="majorHAnsi" w:hAnsiTheme="majorHAnsi"/>
          <w:sz w:val="20"/>
          <w:szCs w:val="20"/>
          <w:lang w:val="en"/>
        </w:rPr>
        <w:t xml:space="preserve">asks </w:t>
      </w:r>
      <w:r>
        <w:rPr>
          <w:rFonts w:asciiTheme="majorHAnsi" w:hAnsiTheme="majorHAnsi"/>
          <w:sz w:val="20"/>
          <w:szCs w:val="20"/>
          <w:lang w:val="en"/>
        </w:rPr>
        <w:t>the Commission to declare that such right of access to information of public interest was disreg</w:t>
      </w:r>
      <w:r w:rsidR="001C5DC3">
        <w:rPr>
          <w:rFonts w:asciiTheme="majorHAnsi" w:hAnsiTheme="majorHAnsi"/>
          <w:sz w:val="20"/>
          <w:szCs w:val="20"/>
          <w:lang w:val="en"/>
        </w:rPr>
        <w:t>arded by depriving him of having access</w:t>
      </w:r>
      <w:r>
        <w:rPr>
          <w:rFonts w:asciiTheme="majorHAnsi" w:hAnsiTheme="majorHAnsi"/>
          <w:sz w:val="20"/>
          <w:szCs w:val="20"/>
          <w:lang w:val="en"/>
        </w:rPr>
        <w:t xml:space="preserve"> to</w:t>
      </w:r>
      <w:r w:rsidR="00C55B15">
        <w:rPr>
          <w:rFonts w:asciiTheme="majorHAnsi" w:hAnsiTheme="majorHAnsi"/>
          <w:sz w:val="20"/>
          <w:szCs w:val="20"/>
          <w:lang w:val="en"/>
        </w:rPr>
        <w:t xml:space="preserve"> the tax information of former P</w:t>
      </w:r>
      <w:r>
        <w:rPr>
          <w:rFonts w:asciiTheme="majorHAnsi" w:hAnsiTheme="majorHAnsi"/>
          <w:sz w:val="20"/>
          <w:szCs w:val="20"/>
          <w:lang w:val="en"/>
        </w:rPr>
        <w:t xml:space="preserve">resident </w:t>
      </w:r>
      <w:r w:rsidR="00DA3C82">
        <w:rPr>
          <w:rFonts w:asciiTheme="majorHAnsi" w:hAnsiTheme="majorHAnsi"/>
          <w:sz w:val="20"/>
          <w:szCs w:val="20"/>
          <w:lang w:val="en"/>
        </w:rPr>
        <w:t>A</w:t>
      </w:r>
      <w:r>
        <w:rPr>
          <w:rFonts w:asciiTheme="majorHAnsi" w:hAnsiTheme="majorHAnsi"/>
          <w:sz w:val="20"/>
          <w:szCs w:val="20"/>
          <w:lang w:val="en"/>
        </w:rPr>
        <w:t>lvaro Uribe.</w:t>
      </w:r>
    </w:p>
    <w:p w14:paraId="1FA8C2CC" w14:textId="198B3175" w:rsidR="00FC5143" w:rsidRDefault="00694EFE" w:rsidP="004C40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Pr>
          <w:rFonts w:asciiTheme="majorHAnsi" w:hAnsiTheme="majorHAnsi"/>
          <w:sz w:val="20"/>
          <w:szCs w:val="20"/>
          <w:lang w:val="en"/>
        </w:rPr>
        <w:t xml:space="preserve">11. </w:t>
      </w:r>
      <w:r>
        <w:rPr>
          <w:rFonts w:asciiTheme="majorHAnsi" w:hAnsiTheme="majorHAnsi"/>
          <w:sz w:val="20"/>
          <w:szCs w:val="20"/>
          <w:lang w:val="en"/>
        </w:rPr>
        <w:tab/>
        <w:t xml:space="preserve">The State has also indicated that the petition does not </w:t>
      </w:r>
      <w:r w:rsidR="00DA3C82">
        <w:rPr>
          <w:rFonts w:asciiTheme="majorHAnsi" w:hAnsiTheme="majorHAnsi"/>
          <w:sz w:val="20"/>
          <w:szCs w:val="20"/>
          <w:lang w:val="en"/>
        </w:rPr>
        <w:t xml:space="preserve">set forth </w:t>
      </w:r>
      <w:r>
        <w:rPr>
          <w:rFonts w:asciiTheme="majorHAnsi" w:hAnsiTheme="majorHAnsi"/>
          <w:sz w:val="20"/>
          <w:szCs w:val="20"/>
          <w:lang w:val="en"/>
        </w:rPr>
        <w:t>possible violations of the Convention</w:t>
      </w:r>
      <w:r w:rsidR="00DA3C82">
        <w:rPr>
          <w:rFonts w:asciiTheme="majorHAnsi" w:hAnsiTheme="majorHAnsi"/>
          <w:sz w:val="20"/>
          <w:szCs w:val="20"/>
          <w:lang w:val="en"/>
        </w:rPr>
        <w:t>,</w:t>
      </w:r>
      <w:r>
        <w:rPr>
          <w:rFonts w:asciiTheme="majorHAnsi" w:hAnsiTheme="majorHAnsi"/>
          <w:sz w:val="20"/>
          <w:szCs w:val="20"/>
          <w:lang w:val="en"/>
        </w:rPr>
        <w:t xml:space="preserve"> because </w:t>
      </w:r>
      <w:r w:rsidR="00DA3C82">
        <w:rPr>
          <w:rFonts w:asciiTheme="majorHAnsi" w:hAnsiTheme="majorHAnsi"/>
          <w:sz w:val="20"/>
          <w:szCs w:val="20"/>
          <w:lang w:val="en"/>
        </w:rPr>
        <w:t xml:space="preserve">in its opinion, </w:t>
      </w:r>
      <w:r>
        <w:rPr>
          <w:rFonts w:asciiTheme="majorHAnsi" w:hAnsiTheme="majorHAnsi"/>
          <w:sz w:val="20"/>
          <w:szCs w:val="20"/>
          <w:lang w:val="en"/>
        </w:rPr>
        <w:t xml:space="preserve">public access to the tax information of the President of the Republic is not part of the right to freedom of expression protected by </w:t>
      </w:r>
      <w:r w:rsidR="00C55B15">
        <w:rPr>
          <w:rFonts w:asciiTheme="majorHAnsi" w:hAnsiTheme="majorHAnsi"/>
          <w:sz w:val="20"/>
          <w:szCs w:val="20"/>
          <w:lang w:val="en"/>
        </w:rPr>
        <w:t>the American Convention</w:t>
      </w:r>
      <w:r w:rsidR="00DA3C82">
        <w:rPr>
          <w:rFonts w:asciiTheme="majorHAnsi" w:hAnsiTheme="majorHAnsi"/>
          <w:sz w:val="20"/>
          <w:szCs w:val="20"/>
          <w:lang w:val="en"/>
        </w:rPr>
        <w:t xml:space="preserve">, given that </w:t>
      </w:r>
      <w:r>
        <w:rPr>
          <w:rFonts w:asciiTheme="majorHAnsi" w:hAnsiTheme="majorHAnsi"/>
          <w:sz w:val="20"/>
          <w:szCs w:val="20"/>
          <w:lang w:val="en"/>
        </w:rPr>
        <w:t>such information is classified by the Colombian domestic legislation as confidential</w:t>
      </w:r>
      <w:r w:rsidR="00DA3C82">
        <w:rPr>
          <w:rFonts w:asciiTheme="majorHAnsi" w:hAnsiTheme="majorHAnsi"/>
          <w:sz w:val="20"/>
          <w:szCs w:val="20"/>
          <w:lang w:val="en"/>
        </w:rPr>
        <w:t>,</w:t>
      </w:r>
      <w:r>
        <w:rPr>
          <w:rFonts w:asciiTheme="majorHAnsi" w:hAnsiTheme="majorHAnsi"/>
          <w:sz w:val="20"/>
          <w:szCs w:val="20"/>
          <w:lang w:val="en"/>
        </w:rPr>
        <w:t xml:space="preserve"> and </w:t>
      </w:r>
      <w:r w:rsidR="00DA3C82">
        <w:rPr>
          <w:rFonts w:asciiTheme="majorHAnsi" w:hAnsiTheme="majorHAnsi"/>
          <w:sz w:val="20"/>
          <w:szCs w:val="20"/>
          <w:lang w:val="en"/>
        </w:rPr>
        <w:t xml:space="preserve">it had </w:t>
      </w:r>
      <w:r>
        <w:rPr>
          <w:rFonts w:asciiTheme="majorHAnsi" w:hAnsiTheme="majorHAnsi"/>
          <w:sz w:val="20"/>
          <w:szCs w:val="20"/>
          <w:lang w:val="en"/>
        </w:rPr>
        <w:t>no relat</w:t>
      </w:r>
      <w:r w:rsidR="00DA3C82">
        <w:rPr>
          <w:rFonts w:asciiTheme="majorHAnsi" w:hAnsiTheme="majorHAnsi"/>
          <w:sz w:val="20"/>
          <w:szCs w:val="20"/>
          <w:lang w:val="en"/>
        </w:rPr>
        <w:t>ion</w:t>
      </w:r>
      <w:r>
        <w:rPr>
          <w:rFonts w:asciiTheme="majorHAnsi" w:hAnsiTheme="majorHAnsi"/>
          <w:sz w:val="20"/>
          <w:szCs w:val="20"/>
          <w:lang w:val="en"/>
        </w:rPr>
        <w:t xml:space="preserve"> to the performance of public functions. However, in this regard, the IACHR recalls that at the admissibility stage the Commission applies a </w:t>
      </w:r>
      <w:r>
        <w:rPr>
          <w:rFonts w:asciiTheme="majorHAnsi" w:hAnsiTheme="majorHAnsi"/>
          <w:i/>
          <w:iCs/>
          <w:sz w:val="20"/>
          <w:szCs w:val="20"/>
          <w:lang w:val="en"/>
        </w:rPr>
        <w:t>prima facie</w:t>
      </w:r>
      <w:r>
        <w:rPr>
          <w:rFonts w:asciiTheme="majorHAnsi" w:hAnsiTheme="majorHAnsi"/>
          <w:sz w:val="20"/>
          <w:szCs w:val="20"/>
          <w:lang w:val="en"/>
        </w:rPr>
        <w:t xml:space="preserve"> evaluation criterion, </w:t>
      </w:r>
      <w:r w:rsidR="00DA3C82">
        <w:rPr>
          <w:rFonts w:asciiTheme="majorHAnsi" w:hAnsiTheme="majorHAnsi"/>
          <w:sz w:val="20"/>
          <w:szCs w:val="20"/>
          <w:lang w:val="en"/>
        </w:rPr>
        <w:t xml:space="preserve">which </w:t>
      </w:r>
      <w:r>
        <w:rPr>
          <w:rFonts w:asciiTheme="majorHAnsi" w:hAnsiTheme="majorHAnsi"/>
          <w:sz w:val="20"/>
          <w:szCs w:val="20"/>
          <w:lang w:val="en"/>
        </w:rPr>
        <w:t xml:space="preserve">in this sense differs from the </w:t>
      </w:r>
      <w:r w:rsidR="00DA3C82">
        <w:rPr>
          <w:rFonts w:asciiTheme="majorHAnsi" w:hAnsiTheme="majorHAnsi"/>
          <w:sz w:val="20"/>
          <w:szCs w:val="20"/>
          <w:lang w:val="en"/>
        </w:rPr>
        <w:t xml:space="preserve">criterion </w:t>
      </w:r>
      <w:r>
        <w:rPr>
          <w:rFonts w:asciiTheme="majorHAnsi" w:hAnsiTheme="majorHAnsi"/>
          <w:sz w:val="20"/>
          <w:szCs w:val="20"/>
          <w:lang w:val="en"/>
        </w:rPr>
        <w:t xml:space="preserve">applied at the merits stage of the proceedings. This determination about </w:t>
      </w:r>
      <w:r w:rsidR="00DA3C82">
        <w:rPr>
          <w:rFonts w:asciiTheme="majorHAnsi" w:hAnsiTheme="majorHAnsi"/>
          <w:sz w:val="20"/>
          <w:szCs w:val="20"/>
          <w:lang w:val="en"/>
        </w:rPr>
        <w:t xml:space="preserve">a </w:t>
      </w:r>
      <w:r>
        <w:rPr>
          <w:rFonts w:asciiTheme="majorHAnsi" w:hAnsiTheme="majorHAnsi"/>
          <w:sz w:val="20"/>
          <w:szCs w:val="20"/>
          <w:lang w:val="en"/>
        </w:rPr>
        <w:t>colorable claim of violations</w:t>
      </w:r>
      <w:r w:rsidR="00C55B15">
        <w:rPr>
          <w:rFonts w:asciiTheme="majorHAnsi" w:hAnsiTheme="majorHAnsi"/>
          <w:sz w:val="20"/>
          <w:szCs w:val="20"/>
          <w:lang w:val="en"/>
        </w:rPr>
        <w:t xml:space="preserve"> of the American Convention</w:t>
      </w:r>
      <w:r>
        <w:rPr>
          <w:rFonts w:asciiTheme="majorHAnsi" w:hAnsiTheme="majorHAnsi"/>
          <w:sz w:val="20"/>
          <w:szCs w:val="20"/>
          <w:lang w:val="en"/>
        </w:rPr>
        <w:t xml:space="preserve"> constitutes a </w:t>
      </w:r>
      <w:r w:rsidR="00DA3C82">
        <w:rPr>
          <w:rFonts w:asciiTheme="majorHAnsi" w:hAnsiTheme="majorHAnsi"/>
          <w:sz w:val="20"/>
          <w:szCs w:val="20"/>
          <w:lang w:val="en"/>
        </w:rPr>
        <w:t>primary</w:t>
      </w:r>
      <w:r>
        <w:rPr>
          <w:rFonts w:asciiTheme="majorHAnsi" w:hAnsiTheme="majorHAnsi"/>
          <w:sz w:val="20"/>
          <w:szCs w:val="20"/>
          <w:lang w:val="en"/>
        </w:rPr>
        <w:t xml:space="preserve"> analysis that does not imply a prejudgment of the merits of the matter</w:t>
      </w:r>
      <w:r>
        <w:rPr>
          <w:rStyle w:val="FootnoteReference"/>
          <w:rFonts w:asciiTheme="majorHAnsi" w:hAnsiTheme="majorHAnsi" w:cs="Calibri"/>
          <w:sz w:val="20"/>
          <w:szCs w:val="20"/>
          <w:lang w:val="en"/>
        </w:rPr>
        <w:footnoteReference w:id="5"/>
      </w:r>
      <w:r>
        <w:rPr>
          <w:rFonts w:asciiTheme="majorHAnsi" w:hAnsiTheme="majorHAnsi"/>
          <w:sz w:val="20"/>
          <w:szCs w:val="20"/>
          <w:lang w:val="en"/>
        </w:rPr>
        <w:t xml:space="preserve">. </w:t>
      </w:r>
    </w:p>
    <w:p w14:paraId="2845DB4F" w14:textId="13FA09D7" w:rsidR="00FC5143" w:rsidRPr="00694EFE" w:rsidRDefault="00132B24" w:rsidP="00132B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12. </w:t>
      </w:r>
      <w:r>
        <w:rPr>
          <w:rFonts w:asciiTheme="majorHAnsi" w:hAnsiTheme="majorHAnsi"/>
          <w:sz w:val="20"/>
          <w:szCs w:val="20"/>
          <w:lang w:val="en"/>
        </w:rPr>
        <w:tab/>
      </w:r>
      <w:r w:rsidR="00DA3C82">
        <w:rPr>
          <w:rFonts w:asciiTheme="majorHAnsi" w:hAnsiTheme="majorHAnsi"/>
          <w:sz w:val="20"/>
          <w:szCs w:val="20"/>
          <w:lang w:val="en"/>
        </w:rPr>
        <w:t xml:space="preserve">In view of </w:t>
      </w:r>
      <w:r>
        <w:rPr>
          <w:rFonts w:asciiTheme="majorHAnsi" w:hAnsiTheme="majorHAnsi"/>
          <w:sz w:val="20"/>
          <w:szCs w:val="20"/>
          <w:lang w:val="en"/>
        </w:rPr>
        <w:t>these considerations</w:t>
      </w:r>
      <w:r w:rsidR="00DA3C82">
        <w:rPr>
          <w:rFonts w:asciiTheme="majorHAnsi" w:hAnsiTheme="majorHAnsi"/>
          <w:sz w:val="20"/>
          <w:szCs w:val="20"/>
          <w:lang w:val="en"/>
        </w:rPr>
        <w:t>,</w:t>
      </w:r>
      <w:r>
        <w:rPr>
          <w:rFonts w:asciiTheme="majorHAnsi" w:hAnsiTheme="majorHAnsi"/>
          <w:sz w:val="20"/>
          <w:szCs w:val="20"/>
          <w:lang w:val="en"/>
        </w:rPr>
        <w:t xml:space="preserve"> and after examining the legal and factual elements submitted by the parties, the Commission considers that the petitioner's allegations are not manifestly groundless and</w:t>
      </w:r>
      <w:r w:rsidR="00DA3C82">
        <w:rPr>
          <w:rFonts w:asciiTheme="majorHAnsi" w:hAnsiTheme="majorHAnsi"/>
          <w:sz w:val="20"/>
          <w:szCs w:val="20"/>
          <w:lang w:val="en"/>
        </w:rPr>
        <w:t xml:space="preserve"> require a study on the merits</w:t>
      </w:r>
      <w:r>
        <w:rPr>
          <w:rFonts w:asciiTheme="majorHAnsi" w:hAnsiTheme="majorHAnsi"/>
          <w:sz w:val="20"/>
          <w:szCs w:val="20"/>
          <w:lang w:val="en"/>
        </w:rPr>
        <w:t>,</w:t>
      </w:r>
      <w:r w:rsidR="00DA3C82">
        <w:rPr>
          <w:rFonts w:asciiTheme="majorHAnsi" w:hAnsiTheme="majorHAnsi"/>
          <w:sz w:val="20"/>
          <w:szCs w:val="20"/>
          <w:lang w:val="en"/>
        </w:rPr>
        <w:t xml:space="preserve"> because the alleged facts,</w:t>
      </w:r>
      <w:r>
        <w:rPr>
          <w:rFonts w:asciiTheme="majorHAnsi" w:hAnsiTheme="majorHAnsi"/>
          <w:sz w:val="20"/>
          <w:szCs w:val="20"/>
          <w:lang w:val="en"/>
        </w:rPr>
        <w:t xml:space="preserve"> should they be </w:t>
      </w:r>
      <w:r w:rsidR="00DA3C82">
        <w:rPr>
          <w:rFonts w:asciiTheme="majorHAnsi" w:hAnsiTheme="majorHAnsi"/>
          <w:sz w:val="20"/>
          <w:szCs w:val="20"/>
          <w:lang w:val="en"/>
        </w:rPr>
        <w:t>corroborated</w:t>
      </w:r>
      <w:r>
        <w:rPr>
          <w:rFonts w:asciiTheme="majorHAnsi" w:hAnsiTheme="majorHAnsi"/>
          <w:sz w:val="20"/>
          <w:szCs w:val="20"/>
          <w:lang w:val="en"/>
        </w:rPr>
        <w:t xml:space="preserve">, could characterize violations </w:t>
      </w:r>
      <w:r w:rsidR="00DA3C82">
        <w:rPr>
          <w:rFonts w:asciiTheme="majorHAnsi" w:hAnsiTheme="majorHAnsi"/>
          <w:sz w:val="20"/>
          <w:szCs w:val="20"/>
          <w:lang w:val="en"/>
        </w:rPr>
        <w:t xml:space="preserve">of </w:t>
      </w:r>
      <w:r>
        <w:rPr>
          <w:rFonts w:asciiTheme="majorHAnsi" w:hAnsiTheme="majorHAnsi"/>
          <w:sz w:val="20"/>
          <w:szCs w:val="20"/>
          <w:lang w:val="en"/>
        </w:rPr>
        <w:t>Articles 13 (freedom of thought and expression) and 25 (judicial protection) of the American Convention</w:t>
      </w:r>
      <w:r w:rsidR="00DA3C82">
        <w:rPr>
          <w:rFonts w:asciiTheme="majorHAnsi" w:hAnsiTheme="majorHAnsi"/>
          <w:sz w:val="20"/>
          <w:szCs w:val="20"/>
          <w:lang w:val="en"/>
        </w:rPr>
        <w:t>,</w:t>
      </w:r>
      <w:r>
        <w:rPr>
          <w:rFonts w:asciiTheme="majorHAnsi" w:hAnsiTheme="majorHAnsi"/>
          <w:sz w:val="20"/>
          <w:szCs w:val="20"/>
          <w:lang w:val="en"/>
        </w:rPr>
        <w:t xml:space="preserve"> in relation to its Articles 1.1 (obligation to respect rights) and 2 (domestic legal effects).</w:t>
      </w:r>
    </w:p>
    <w:p w14:paraId="1AFB3F51" w14:textId="77777777" w:rsidR="003239B8" w:rsidRPr="00694EFE" w:rsidRDefault="003239B8" w:rsidP="003239B8">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DECISION</w:t>
      </w:r>
    </w:p>
    <w:p w14:paraId="33B8C332" w14:textId="510A522D" w:rsidR="000419AD" w:rsidRPr="00694EF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find the instant petition admissible in relation to Articles 13 and 25 of the American Convention in connection with Articles 1.1 and 2</w:t>
      </w:r>
      <w:r w:rsidR="00DA3C82">
        <w:rPr>
          <w:rFonts w:asciiTheme="majorHAnsi" w:hAnsiTheme="majorHAnsi"/>
          <w:sz w:val="20"/>
          <w:szCs w:val="20"/>
          <w:lang w:val="en"/>
        </w:rPr>
        <w:t xml:space="preserve"> thereof</w:t>
      </w:r>
      <w:r>
        <w:rPr>
          <w:rFonts w:asciiTheme="majorHAnsi" w:hAnsiTheme="majorHAnsi"/>
          <w:sz w:val="20"/>
          <w:szCs w:val="20"/>
          <w:lang w:val="en"/>
        </w:rPr>
        <w:t>; and</w:t>
      </w:r>
    </w:p>
    <w:p w14:paraId="5225148D" w14:textId="081A0C40" w:rsidR="00722C9F" w:rsidRPr="007A1825"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p>
    <w:p w14:paraId="00F63ED3" w14:textId="57679983" w:rsidR="007A1825" w:rsidRDefault="007A1825" w:rsidP="007A1825">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28</w:t>
      </w:r>
      <w:r w:rsidRPr="007A1825">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September,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6A54A3A7" w14:textId="77777777" w:rsidR="007A1825" w:rsidRPr="00694EFE" w:rsidRDefault="007A1825" w:rsidP="007A18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7A1825" w:rsidRPr="00694EF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CEA0" w14:textId="77777777" w:rsidR="00A42B80" w:rsidRDefault="00A42B80">
      <w:r>
        <w:separator/>
      </w:r>
    </w:p>
  </w:endnote>
  <w:endnote w:type="continuationSeparator" w:id="0">
    <w:p w14:paraId="790E1643" w14:textId="77777777" w:rsidR="00A42B80" w:rsidRDefault="00A4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FEE5" w14:textId="77777777" w:rsidR="007C2F86" w:rsidRDefault="007C2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F8E2E72" w14:textId="21EEC84C" w:rsidR="0070697F" w:rsidRPr="00934A2C" w:rsidRDefault="0070697F">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sidR="007C2F86">
          <w:rPr>
            <w:noProof/>
            <w:sz w:val="16"/>
            <w:szCs w:val="22"/>
            <w:lang w:val="en"/>
          </w:rPr>
          <w:t>4</w:t>
        </w:r>
        <w:r>
          <w:rPr>
            <w:noProof/>
            <w:sz w:val="16"/>
            <w:szCs w:val="22"/>
            <w:lang w:val="en"/>
          </w:rPr>
          <w:fldChar w:fldCharType="end"/>
        </w:r>
      </w:p>
    </w:sdtContent>
  </w:sdt>
  <w:p w14:paraId="7C989D4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67180" w14:textId="77777777" w:rsidR="0070697F" w:rsidRPr="00934A2C" w:rsidRDefault="0070697F">
    <w:pPr>
      <w:pStyle w:val="Footer"/>
      <w:jc w:val="center"/>
      <w:rPr>
        <w:sz w:val="16"/>
        <w:szCs w:val="22"/>
      </w:rPr>
    </w:pPr>
  </w:p>
  <w:p w14:paraId="693D0860"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F7056" w14:textId="77777777" w:rsidR="00A42B80" w:rsidRPr="000F35ED" w:rsidRDefault="00A42B80">
      <w:pPr>
        <w:rPr>
          <w:rFonts w:asciiTheme="majorHAnsi" w:hAnsiTheme="majorHAnsi"/>
          <w:sz w:val="16"/>
          <w:szCs w:val="16"/>
        </w:rPr>
      </w:pPr>
      <w:r>
        <w:rPr>
          <w:rFonts w:asciiTheme="majorHAnsi" w:hAnsiTheme="majorHAnsi"/>
          <w:sz w:val="16"/>
          <w:szCs w:val="16"/>
        </w:rPr>
        <w:separator/>
      </w:r>
    </w:p>
  </w:footnote>
  <w:footnote w:type="continuationSeparator" w:id="0">
    <w:p w14:paraId="71BF469D" w14:textId="77777777" w:rsidR="00A42B80" w:rsidRPr="000F35ED" w:rsidRDefault="00A42B80" w:rsidP="000F35ED">
      <w:pPr>
        <w:rPr>
          <w:rFonts w:asciiTheme="majorHAnsi" w:hAnsiTheme="majorHAnsi"/>
          <w:sz w:val="16"/>
          <w:szCs w:val="16"/>
        </w:rPr>
      </w:pPr>
      <w:r>
        <w:rPr>
          <w:rFonts w:asciiTheme="majorHAnsi" w:hAnsiTheme="majorHAnsi"/>
          <w:sz w:val="16"/>
          <w:szCs w:val="16"/>
        </w:rPr>
        <w:separator/>
      </w:r>
    </w:p>
    <w:p w14:paraId="5204F948" w14:textId="77777777" w:rsidR="00A42B80" w:rsidRPr="000F35ED" w:rsidRDefault="00A42B80" w:rsidP="000F35ED">
      <w:pPr>
        <w:pStyle w:val="Footer"/>
        <w:rPr>
          <w:rFonts w:asciiTheme="majorHAnsi" w:hAnsiTheme="majorHAnsi"/>
          <w:sz w:val="16"/>
          <w:szCs w:val="16"/>
        </w:rPr>
      </w:pPr>
      <w:r>
        <w:rPr>
          <w:rFonts w:asciiTheme="majorHAnsi" w:hAnsiTheme="majorHAnsi"/>
          <w:sz w:val="16"/>
          <w:szCs w:val="16"/>
        </w:rPr>
        <w:t>[… continuación]</w:t>
      </w:r>
    </w:p>
  </w:footnote>
  <w:footnote w:type="continuationNotice" w:id="1">
    <w:p w14:paraId="512758BC" w14:textId="77777777" w:rsidR="00A42B80" w:rsidRPr="000F35ED" w:rsidRDefault="00A42B80" w:rsidP="000F35ED">
      <w:pPr>
        <w:jc w:val="right"/>
        <w:rPr>
          <w:rFonts w:asciiTheme="majorHAnsi" w:hAnsiTheme="majorHAnsi"/>
          <w:sz w:val="16"/>
          <w:szCs w:val="16"/>
        </w:rPr>
      </w:pPr>
      <w:r>
        <w:rPr>
          <w:rFonts w:asciiTheme="majorHAnsi" w:hAnsiTheme="majorHAnsi"/>
          <w:sz w:val="16"/>
          <w:szCs w:val="16"/>
        </w:rPr>
        <w:t>[continúa…]</w:t>
      </w:r>
    </w:p>
  </w:footnote>
  <w:footnote w:id="2">
    <w:p w14:paraId="514DF305" w14:textId="799E6A05" w:rsidR="008F3D66" w:rsidRPr="008F3D66" w:rsidRDefault="008F3D66" w:rsidP="007D0717">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w:t>
      </w:r>
      <w:r w:rsidR="00251512">
        <w:rPr>
          <w:rFonts w:asciiTheme="majorHAnsi" w:hAnsiTheme="majorHAnsi"/>
          <w:sz w:val="16"/>
          <w:szCs w:val="16"/>
          <w:lang w:val="en"/>
        </w:rPr>
        <w:t>, the</w:t>
      </w:r>
      <w:r>
        <w:rPr>
          <w:rFonts w:asciiTheme="majorHAnsi" w:hAnsiTheme="majorHAnsi"/>
          <w:sz w:val="16"/>
          <w:szCs w:val="16"/>
          <w:lang w:val="en"/>
        </w:rPr>
        <w:t xml:space="preserve"> “Convention” or </w:t>
      </w:r>
      <w:r w:rsidR="00251512">
        <w:rPr>
          <w:rFonts w:asciiTheme="majorHAnsi" w:hAnsiTheme="majorHAnsi"/>
          <w:sz w:val="16"/>
          <w:szCs w:val="16"/>
          <w:lang w:val="en"/>
        </w:rPr>
        <w:t xml:space="preserve">the </w:t>
      </w:r>
      <w:r>
        <w:rPr>
          <w:rFonts w:asciiTheme="majorHAnsi" w:hAnsiTheme="majorHAnsi"/>
          <w:sz w:val="16"/>
          <w:szCs w:val="16"/>
          <w:lang w:val="en"/>
        </w:rPr>
        <w:t>“American Convention.”</w:t>
      </w:r>
    </w:p>
  </w:footnote>
  <w:footnote w:id="3">
    <w:p w14:paraId="3670EAD9" w14:textId="77777777" w:rsidR="008E3BFE" w:rsidRPr="00306F33" w:rsidRDefault="008E3BFE" w:rsidP="007D0717">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observations submitted by each party were duly transmitted to the opposing party.</w:t>
      </w:r>
    </w:p>
  </w:footnote>
  <w:footnote w:id="4">
    <w:p w14:paraId="24EE4D1E" w14:textId="77777777" w:rsidR="00B3671B" w:rsidRPr="00164D05" w:rsidRDefault="00B3671B" w:rsidP="007D0717">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sidRPr="007A1825">
        <w:rPr>
          <w:rFonts w:asciiTheme="majorHAnsi" w:hAnsiTheme="majorHAnsi"/>
          <w:sz w:val="16"/>
          <w:szCs w:val="16"/>
          <w:lang w:val="pt-BR"/>
        </w:rPr>
        <w:t xml:space="preserve"> IACHR, Report No. 126/19. Admissibility. Eduardo Enrique Dávila Armenta. </w:t>
      </w:r>
      <w:r w:rsidRPr="007C2F86">
        <w:rPr>
          <w:rFonts w:asciiTheme="majorHAnsi" w:hAnsiTheme="majorHAnsi"/>
          <w:sz w:val="16"/>
          <w:szCs w:val="16"/>
          <w:lang w:val="es-US"/>
        </w:rPr>
        <w:t xml:space="preserve">Colombia. </w:t>
      </w:r>
      <w:r>
        <w:rPr>
          <w:rFonts w:asciiTheme="majorHAnsi" w:hAnsiTheme="majorHAnsi"/>
          <w:sz w:val="16"/>
          <w:szCs w:val="16"/>
          <w:lang w:val="en"/>
        </w:rPr>
        <w:t xml:space="preserve">August 2, 2019, par. 13; Report No. 108/19. Petition 81-09. Admissibility. Anael Fidel Sanjuanelo Polo and family. </w:t>
      </w:r>
      <w:r w:rsidRPr="007C2F86">
        <w:rPr>
          <w:rFonts w:asciiTheme="majorHAnsi" w:hAnsiTheme="majorHAnsi"/>
          <w:sz w:val="16"/>
          <w:szCs w:val="16"/>
          <w:lang w:val="es-US"/>
        </w:rPr>
        <w:t xml:space="preserve">Colombia. July 28, 2019, par. 11, 14; Report No. 121/17. Petition 70-07. Admissibility. José Fernando Montoro Alvarado. Peru. </w:t>
      </w:r>
      <w:r>
        <w:rPr>
          <w:rFonts w:asciiTheme="majorHAnsi" w:hAnsiTheme="majorHAnsi"/>
          <w:sz w:val="16"/>
          <w:szCs w:val="16"/>
          <w:lang w:val="en"/>
        </w:rPr>
        <w:t>September 7, 2017, par. 10.</w:t>
      </w:r>
    </w:p>
  </w:footnote>
  <w:footnote w:id="5">
    <w:p w14:paraId="651139E9" w14:textId="77777777" w:rsidR="006C2251" w:rsidRPr="006132CC" w:rsidRDefault="006C2251" w:rsidP="007D0717">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69/08, Petition 681-00. Admissibility. Guillermo Patricio Lynn. Argentina. October 16, 2008, par.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A296"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41812DB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5F7C" w14:textId="77777777" w:rsidR="00A50FCF" w:rsidRDefault="001E5DD4" w:rsidP="00A50FCF">
    <w:pPr>
      <w:pStyle w:val="Header"/>
      <w:tabs>
        <w:tab w:val="clear" w:pos="4320"/>
        <w:tab w:val="clear" w:pos="8640"/>
      </w:tabs>
      <w:jc w:val="center"/>
      <w:rPr>
        <w:sz w:val="22"/>
        <w:szCs w:val="22"/>
      </w:rPr>
    </w:pPr>
    <w:r>
      <w:rPr>
        <w:noProof/>
        <w:sz w:val="22"/>
        <w:szCs w:val="22"/>
      </w:rPr>
      <w:drawing>
        <wp:inline distT="0" distB="0" distL="0" distR="0" wp14:anchorId="0D2D6B39" wp14:editId="227730E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B9209A4" w14:textId="77777777" w:rsidR="00040C3A" w:rsidRPr="00EC7D62" w:rsidRDefault="00A42B80" w:rsidP="00A50FCF">
    <w:pPr>
      <w:pStyle w:val="Header"/>
      <w:tabs>
        <w:tab w:val="clear" w:pos="4320"/>
        <w:tab w:val="clear" w:pos="8640"/>
      </w:tabs>
      <w:jc w:val="center"/>
      <w:rPr>
        <w:sz w:val="22"/>
        <w:szCs w:val="22"/>
      </w:rPr>
    </w:pPr>
    <w:r>
      <w:rPr>
        <w:sz w:val="22"/>
        <w:szCs w:val="22"/>
        <w:lang w:val="en"/>
      </w:rPr>
      <w:pict w14:anchorId="519B63B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6783" w14:textId="77777777" w:rsidR="007C2F86" w:rsidRDefault="007C2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57115"/>
    <w:rsid w:val="00071174"/>
    <w:rsid w:val="000716C5"/>
    <w:rsid w:val="00075E23"/>
    <w:rsid w:val="0009344A"/>
    <w:rsid w:val="000A392E"/>
    <w:rsid w:val="000A575F"/>
    <w:rsid w:val="000A76F6"/>
    <w:rsid w:val="000D05CB"/>
    <w:rsid w:val="000D10DB"/>
    <w:rsid w:val="000E5EB5"/>
    <w:rsid w:val="000F35ED"/>
    <w:rsid w:val="00107131"/>
    <w:rsid w:val="0010736F"/>
    <w:rsid w:val="00113F73"/>
    <w:rsid w:val="00121CC2"/>
    <w:rsid w:val="00131425"/>
    <w:rsid w:val="00132A96"/>
    <w:rsid w:val="00132B24"/>
    <w:rsid w:val="00133EE5"/>
    <w:rsid w:val="00136A83"/>
    <w:rsid w:val="00150569"/>
    <w:rsid w:val="00154243"/>
    <w:rsid w:val="00167A34"/>
    <w:rsid w:val="00174435"/>
    <w:rsid w:val="001A520D"/>
    <w:rsid w:val="001A7870"/>
    <w:rsid w:val="001B3A00"/>
    <w:rsid w:val="001B6382"/>
    <w:rsid w:val="001C1B41"/>
    <w:rsid w:val="001C5DC3"/>
    <w:rsid w:val="001D2830"/>
    <w:rsid w:val="001D65EF"/>
    <w:rsid w:val="001E49E7"/>
    <w:rsid w:val="001E5DD4"/>
    <w:rsid w:val="001F66D5"/>
    <w:rsid w:val="001F7201"/>
    <w:rsid w:val="00223A29"/>
    <w:rsid w:val="002250A3"/>
    <w:rsid w:val="00235217"/>
    <w:rsid w:val="0024290B"/>
    <w:rsid w:val="00246D1F"/>
    <w:rsid w:val="00247403"/>
    <w:rsid w:val="00247542"/>
    <w:rsid w:val="00251512"/>
    <w:rsid w:val="00257349"/>
    <w:rsid w:val="00257FA1"/>
    <w:rsid w:val="00266B61"/>
    <w:rsid w:val="0026712A"/>
    <w:rsid w:val="002704DB"/>
    <w:rsid w:val="00275C2D"/>
    <w:rsid w:val="00295843"/>
    <w:rsid w:val="002A0AAE"/>
    <w:rsid w:val="002A5820"/>
    <w:rsid w:val="002C23B2"/>
    <w:rsid w:val="002D2B26"/>
    <w:rsid w:val="002D7EA2"/>
    <w:rsid w:val="002E187C"/>
    <w:rsid w:val="002F419B"/>
    <w:rsid w:val="00302733"/>
    <w:rsid w:val="00305835"/>
    <w:rsid w:val="00306F33"/>
    <w:rsid w:val="00314078"/>
    <w:rsid w:val="0031535D"/>
    <w:rsid w:val="003239B8"/>
    <w:rsid w:val="00331427"/>
    <w:rsid w:val="0033169F"/>
    <w:rsid w:val="00344977"/>
    <w:rsid w:val="00346C95"/>
    <w:rsid w:val="00347690"/>
    <w:rsid w:val="00356185"/>
    <w:rsid w:val="00360380"/>
    <w:rsid w:val="0036734A"/>
    <w:rsid w:val="0037519E"/>
    <w:rsid w:val="00386CF0"/>
    <w:rsid w:val="003B70FB"/>
    <w:rsid w:val="003C676B"/>
    <w:rsid w:val="003D3BC2"/>
    <w:rsid w:val="003E43E7"/>
    <w:rsid w:val="003E6CA1"/>
    <w:rsid w:val="003F5154"/>
    <w:rsid w:val="00405F9C"/>
    <w:rsid w:val="004065A8"/>
    <w:rsid w:val="004104B4"/>
    <w:rsid w:val="004165C2"/>
    <w:rsid w:val="0043066D"/>
    <w:rsid w:val="00441ECB"/>
    <w:rsid w:val="00445193"/>
    <w:rsid w:val="00462C1B"/>
    <w:rsid w:val="00467B7E"/>
    <w:rsid w:val="00473BB4"/>
    <w:rsid w:val="00477592"/>
    <w:rsid w:val="00486F1C"/>
    <w:rsid w:val="0049215D"/>
    <w:rsid w:val="0049419D"/>
    <w:rsid w:val="004A6A54"/>
    <w:rsid w:val="004B421C"/>
    <w:rsid w:val="004C20D2"/>
    <w:rsid w:val="004C2312"/>
    <w:rsid w:val="004C40F8"/>
    <w:rsid w:val="004C4B62"/>
    <w:rsid w:val="004C54C9"/>
    <w:rsid w:val="004D4ABA"/>
    <w:rsid w:val="004D6025"/>
    <w:rsid w:val="004E2649"/>
    <w:rsid w:val="004F626F"/>
    <w:rsid w:val="00501399"/>
    <w:rsid w:val="005047ED"/>
    <w:rsid w:val="0050633D"/>
    <w:rsid w:val="00506CDF"/>
    <w:rsid w:val="00507BC4"/>
    <w:rsid w:val="005128E4"/>
    <w:rsid w:val="005133DB"/>
    <w:rsid w:val="00514504"/>
    <w:rsid w:val="00516687"/>
    <w:rsid w:val="00521E1F"/>
    <w:rsid w:val="00525560"/>
    <w:rsid w:val="00544C49"/>
    <w:rsid w:val="005516A1"/>
    <w:rsid w:val="005559EF"/>
    <w:rsid w:val="00563557"/>
    <w:rsid w:val="00563E38"/>
    <w:rsid w:val="0057402A"/>
    <w:rsid w:val="005771D0"/>
    <w:rsid w:val="0059191A"/>
    <w:rsid w:val="005921FF"/>
    <w:rsid w:val="005A24ED"/>
    <w:rsid w:val="005A6D0E"/>
    <w:rsid w:val="005B52B0"/>
    <w:rsid w:val="005B6806"/>
    <w:rsid w:val="005C4225"/>
    <w:rsid w:val="005C7A67"/>
    <w:rsid w:val="005D56F7"/>
    <w:rsid w:val="005F0DAD"/>
    <w:rsid w:val="005F0F33"/>
    <w:rsid w:val="00600DEB"/>
    <w:rsid w:val="00617B95"/>
    <w:rsid w:val="00624F46"/>
    <w:rsid w:val="00627C9F"/>
    <w:rsid w:val="006311E9"/>
    <w:rsid w:val="00632354"/>
    <w:rsid w:val="00635421"/>
    <w:rsid w:val="00641FBD"/>
    <w:rsid w:val="00642810"/>
    <w:rsid w:val="00652333"/>
    <w:rsid w:val="0068009E"/>
    <w:rsid w:val="00692219"/>
    <w:rsid w:val="00694EFE"/>
    <w:rsid w:val="00697D14"/>
    <w:rsid w:val="006A17D2"/>
    <w:rsid w:val="006A73E6"/>
    <w:rsid w:val="006B2D5C"/>
    <w:rsid w:val="006C0ECF"/>
    <w:rsid w:val="006C2251"/>
    <w:rsid w:val="006C4EB1"/>
    <w:rsid w:val="006E0166"/>
    <w:rsid w:val="006E2FFB"/>
    <w:rsid w:val="006E7B34"/>
    <w:rsid w:val="0070697F"/>
    <w:rsid w:val="007103C4"/>
    <w:rsid w:val="0072199C"/>
    <w:rsid w:val="00722C9F"/>
    <w:rsid w:val="007253B8"/>
    <w:rsid w:val="00736E18"/>
    <w:rsid w:val="0073741F"/>
    <w:rsid w:val="00757B03"/>
    <w:rsid w:val="00765DF9"/>
    <w:rsid w:val="0076643F"/>
    <w:rsid w:val="00777F63"/>
    <w:rsid w:val="007A1825"/>
    <w:rsid w:val="007A5817"/>
    <w:rsid w:val="007A7140"/>
    <w:rsid w:val="007B05C4"/>
    <w:rsid w:val="007B60E9"/>
    <w:rsid w:val="007B6CC3"/>
    <w:rsid w:val="007B76D3"/>
    <w:rsid w:val="007C2F86"/>
    <w:rsid w:val="007C3334"/>
    <w:rsid w:val="007D0717"/>
    <w:rsid w:val="007D2B98"/>
    <w:rsid w:val="007E0086"/>
    <w:rsid w:val="007E21BC"/>
    <w:rsid w:val="007E7C82"/>
    <w:rsid w:val="007F2AA1"/>
    <w:rsid w:val="007F588D"/>
    <w:rsid w:val="008002D5"/>
    <w:rsid w:val="00803C8D"/>
    <w:rsid w:val="00803F1C"/>
    <w:rsid w:val="0080600E"/>
    <w:rsid w:val="00814688"/>
    <w:rsid w:val="00817612"/>
    <w:rsid w:val="00822997"/>
    <w:rsid w:val="00823565"/>
    <w:rsid w:val="008338A4"/>
    <w:rsid w:val="00834D49"/>
    <w:rsid w:val="00837C45"/>
    <w:rsid w:val="00844730"/>
    <w:rsid w:val="008457C2"/>
    <w:rsid w:val="00857A82"/>
    <w:rsid w:val="0086745E"/>
    <w:rsid w:val="00873836"/>
    <w:rsid w:val="00885737"/>
    <w:rsid w:val="00890650"/>
    <w:rsid w:val="008944DC"/>
    <w:rsid w:val="00897E12"/>
    <w:rsid w:val="008A0918"/>
    <w:rsid w:val="008A0BF8"/>
    <w:rsid w:val="008A7E0F"/>
    <w:rsid w:val="008B12F5"/>
    <w:rsid w:val="008C5E2D"/>
    <w:rsid w:val="008D768D"/>
    <w:rsid w:val="008E3759"/>
    <w:rsid w:val="008E3BFE"/>
    <w:rsid w:val="008F1912"/>
    <w:rsid w:val="008F3D66"/>
    <w:rsid w:val="0090270B"/>
    <w:rsid w:val="009041DC"/>
    <w:rsid w:val="00917B5A"/>
    <w:rsid w:val="00920A58"/>
    <w:rsid w:val="00920A8C"/>
    <w:rsid w:val="00931C46"/>
    <w:rsid w:val="00934A2C"/>
    <w:rsid w:val="0096706E"/>
    <w:rsid w:val="00973079"/>
    <w:rsid w:val="00974360"/>
    <w:rsid w:val="00974491"/>
    <w:rsid w:val="00975C4E"/>
    <w:rsid w:val="00981FBA"/>
    <w:rsid w:val="00997BC5"/>
    <w:rsid w:val="009A4F41"/>
    <w:rsid w:val="009B381B"/>
    <w:rsid w:val="009D1753"/>
    <w:rsid w:val="009D7611"/>
    <w:rsid w:val="009E0B61"/>
    <w:rsid w:val="009E53DE"/>
    <w:rsid w:val="00A11212"/>
    <w:rsid w:val="00A11E44"/>
    <w:rsid w:val="00A30100"/>
    <w:rsid w:val="00A328B3"/>
    <w:rsid w:val="00A42B80"/>
    <w:rsid w:val="00A454CA"/>
    <w:rsid w:val="00A50FCF"/>
    <w:rsid w:val="00A528D1"/>
    <w:rsid w:val="00A610CD"/>
    <w:rsid w:val="00A758AA"/>
    <w:rsid w:val="00AA09A2"/>
    <w:rsid w:val="00AA7996"/>
    <w:rsid w:val="00AB066E"/>
    <w:rsid w:val="00AB2293"/>
    <w:rsid w:val="00AC19CB"/>
    <w:rsid w:val="00AE5488"/>
    <w:rsid w:val="00AE6F91"/>
    <w:rsid w:val="00AF5571"/>
    <w:rsid w:val="00B0601B"/>
    <w:rsid w:val="00B06300"/>
    <w:rsid w:val="00B07341"/>
    <w:rsid w:val="00B30539"/>
    <w:rsid w:val="00B314DB"/>
    <w:rsid w:val="00B361F2"/>
    <w:rsid w:val="00B3671B"/>
    <w:rsid w:val="00B3718B"/>
    <w:rsid w:val="00B3745F"/>
    <w:rsid w:val="00B46132"/>
    <w:rsid w:val="00B4632A"/>
    <w:rsid w:val="00B530F1"/>
    <w:rsid w:val="00B676B6"/>
    <w:rsid w:val="00B8414B"/>
    <w:rsid w:val="00B93D7F"/>
    <w:rsid w:val="00BA276C"/>
    <w:rsid w:val="00BA33A5"/>
    <w:rsid w:val="00BB019D"/>
    <w:rsid w:val="00BB306F"/>
    <w:rsid w:val="00BB32E8"/>
    <w:rsid w:val="00BD0FF5"/>
    <w:rsid w:val="00BD4B89"/>
    <w:rsid w:val="00BD5922"/>
    <w:rsid w:val="00BE6ADA"/>
    <w:rsid w:val="00BF02CB"/>
    <w:rsid w:val="00BF6FD8"/>
    <w:rsid w:val="00C03680"/>
    <w:rsid w:val="00C054DF"/>
    <w:rsid w:val="00C21762"/>
    <w:rsid w:val="00C21FEF"/>
    <w:rsid w:val="00C23BA4"/>
    <w:rsid w:val="00C24468"/>
    <w:rsid w:val="00C24543"/>
    <w:rsid w:val="00C248DD"/>
    <w:rsid w:val="00C256A2"/>
    <w:rsid w:val="00C25ADB"/>
    <w:rsid w:val="00C3210C"/>
    <w:rsid w:val="00C51515"/>
    <w:rsid w:val="00C52EB0"/>
    <w:rsid w:val="00C55B15"/>
    <w:rsid w:val="00C5660B"/>
    <w:rsid w:val="00C66B72"/>
    <w:rsid w:val="00C87AC4"/>
    <w:rsid w:val="00C9567A"/>
    <w:rsid w:val="00C97E3B"/>
    <w:rsid w:val="00CA46BB"/>
    <w:rsid w:val="00CB212D"/>
    <w:rsid w:val="00CB2660"/>
    <w:rsid w:val="00CB2D4C"/>
    <w:rsid w:val="00CC5E90"/>
    <w:rsid w:val="00CD046C"/>
    <w:rsid w:val="00CE076C"/>
    <w:rsid w:val="00CE5199"/>
    <w:rsid w:val="00CE66D5"/>
    <w:rsid w:val="00CF637A"/>
    <w:rsid w:val="00CF66BF"/>
    <w:rsid w:val="00D037EB"/>
    <w:rsid w:val="00D059DE"/>
    <w:rsid w:val="00D05ABD"/>
    <w:rsid w:val="00D13FCE"/>
    <w:rsid w:val="00D306D1"/>
    <w:rsid w:val="00D30800"/>
    <w:rsid w:val="00D30C06"/>
    <w:rsid w:val="00D34786"/>
    <w:rsid w:val="00D37BFC"/>
    <w:rsid w:val="00D47A8E"/>
    <w:rsid w:val="00D52D14"/>
    <w:rsid w:val="00D712D3"/>
    <w:rsid w:val="00D71422"/>
    <w:rsid w:val="00D72DC6"/>
    <w:rsid w:val="00D7558D"/>
    <w:rsid w:val="00D81D92"/>
    <w:rsid w:val="00D876F9"/>
    <w:rsid w:val="00DA3C82"/>
    <w:rsid w:val="00DA7856"/>
    <w:rsid w:val="00DA7B5F"/>
    <w:rsid w:val="00DB6459"/>
    <w:rsid w:val="00DC11E7"/>
    <w:rsid w:val="00DC24E3"/>
    <w:rsid w:val="00DC7023"/>
    <w:rsid w:val="00DC769A"/>
    <w:rsid w:val="00DD2AB9"/>
    <w:rsid w:val="00DD3D86"/>
    <w:rsid w:val="00DD4AD2"/>
    <w:rsid w:val="00DE2862"/>
    <w:rsid w:val="00DF1EC4"/>
    <w:rsid w:val="00E0340B"/>
    <w:rsid w:val="00E04A90"/>
    <w:rsid w:val="00E0551F"/>
    <w:rsid w:val="00E219C7"/>
    <w:rsid w:val="00E327F9"/>
    <w:rsid w:val="00E4118C"/>
    <w:rsid w:val="00E43157"/>
    <w:rsid w:val="00E461CE"/>
    <w:rsid w:val="00E506D1"/>
    <w:rsid w:val="00E557BA"/>
    <w:rsid w:val="00E573E4"/>
    <w:rsid w:val="00E64C3D"/>
    <w:rsid w:val="00E720CA"/>
    <w:rsid w:val="00E84EB5"/>
    <w:rsid w:val="00E85662"/>
    <w:rsid w:val="00E8789F"/>
    <w:rsid w:val="00E97B71"/>
    <w:rsid w:val="00EA3D34"/>
    <w:rsid w:val="00EB03D4"/>
    <w:rsid w:val="00EB41FF"/>
    <w:rsid w:val="00EB454D"/>
    <w:rsid w:val="00ED549D"/>
    <w:rsid w:val="00ED5E10"/>
    <w:rsid w:val="00ED715F"/>
    <w:rsid w:val="00ED76BE"/>
    <w:rsid w:val="00EE00E9"/>
    <w:rsid w:val="00EE01C2"/>
    <w:rsid w:val="00EE1F42"/>
    <w:rsid w:val="00EE787F"/>
    <w:rsid w:val="00EF1AAA"/>
    <w:rsid w:val="00EF619B"/>
    <w:rsid w:val="00EF6384"/>
    <w:rsid w:val="00F00B55"/>
    <w:rsid w:val="00F02AD1"/>
    <w:rsid w:val="00F149AE"/>
    <w:rsid w:val="00F253CC"/>
    <w:rsid w:val="00F31F2E"/>
    <w:rsid w:val="00F35857"/>
    <w:rsid w:val="00F37106"/>
    <w:rsid w:val="00F377F2"/>
    <w:rsid w:val="00F44E25"/>
    <w:rsid w:val="00F519CF"/>
    <w:rsid w:val="00F56BA5"/>
    <w:rsid w:val="00F60E22"/>
    <w:rsid w:val="00F7542E"/>
    <w:rsid w:val="00F81395"/>
    <w:rsid w:val="00F81BB8"/>
    <w:rsid w:val="00F90C64"/>
    <w:rsid w:val="00F9105A"/>
    <w:rsid w:val="00F917D1"/>
    <w:rsid w:val="00F94354"/>
    <w:rsid w:val="00F9653B"/>
    <w:rsid w:val="00FB62CF"/>
    <w:rsid w:val="00FC5143"/>
    <w:rsid w:val="00FD3C3B"/>
    <w:rsid w:val="00FD40FF"/>
    <w:rsid w:val="00FE07DD"/>
    <w:rsid w:val="00FE53D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56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6C225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5A63"/>
    <w:rsid w:val="00200821"/>
    <w:rsid w:val="0025245B"/>
    <w:rsid w:val="002529DA"/>
    <w:rsid w:val="002A3923"/>
    <w:rsid w:val="002D6CD0"/>
    <w:rsid w:val="00394049"/>
    <w:rsid w:val="003B0C71"/>
    <w:rsid w:val="003B59AF"/>
    <w:rsid w:val="004B5BBB"/>
    <w:rsid w:val="004F2DF8"/>
    <w:rsid w:val="00517E2A"/>
    <w:rsid w:val="006F24A1"/>
    <w:rsid w:val="00967D30"/>
    <w:rsid w:val="009A261B"/>
    <w:rsid w:val="00AA2E17"/>
    <w:rsid w:val="00AC15A4"/>
    <w:rsid w:val="00B0336C"/>
    <w:rsid w:val="00B07276"/>
    <w:rsid w:val="00B82626"/>
    <w:rsid w:val="00D241E9"/>
    <w:rsid w:val="00D24956"/>
    <w:rsid w:val="00D566A7"/>
    <w:rsid w:val="00D7750D"/>
    <w:rsid w:val="00EE339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8F1B-CEA6-480F-BB00-43172A8D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12518</Characters>
  <Application>Microsoft Office Word</Application>
  <DocSecurity>0</DocSecurity>
  <Lines>298</Lines>
  <Paragraphs>96</Paragraphs>
  <ScaleCrop>false</ScaleCrop>
  <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387/20</dc:title>
  <dc:creator/>
  <cp:lastModifiedBy/>
  <cp:revision>1</cp:revision>
  <dcterms:created xsi:type="dcterms:W3CDTF">2021-02-11T18:38:00Z</dcterms:created>
  <dcterms:modified xsi:type="dcterms:W3CDTF">2021-02-11T18:39:00Z</dcterms:modified>
</cp:coreProperties>
</file>