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119E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69CCA68"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A38E1">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/18</w:t>
                            </w:r>
                          </w:p>
                          <w:p w14:paraId="09C54AB3" w14:textId="36F24E17"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872-08</w:t>
                            </w:r>
                            <w:r w:rsidR="001E094D" w:rsidRPr="004E2649">
                              <w:rPr>
                                <w:rFonts w:asciiTheme="majorHAnsi" w:hAnsiTheme="majorHAnsi" w:cs="Arial"/>
                                <w:b/>
                                <w:color w:val="0D0D0D" w:themeColor="text1" w:themeTint="F2"/>
                                <w:sz w:val="36"/>
                                <w:szCs w:val="22"/>
                                <w:lang w:val="es-ES_tradnl"/>
                              </w:rPr>
                              <w:t xml:space="preserve"> </w:t>
                            </w:r>
                          </w:p>
                          <w:p w14:paraId="70CF6833" w14:textId="3567233C"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E094D" w:rsidRPr="0010736F" w:rsidRDefault="001E094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16EDFFE" w:rsidR="001E094D" w:rsidRPr="00535293" w:rsidRDefault="00535293" w:rsidP="00997BC5">
                            <w:pPr>
                              <w:spacing w:line="276" w:lineRule="auto"/>
                              <w:rPr>
                                <w:rFonts w:asciiTheme="majorHAnsi" w:hAnsiTheme="majorHAnsi" w:cs="Arial"/>
                                <w:color w:val="0D0D0D" w:themeColor="text1" w:themeTint="F2"/>
                                <w:szCs w:val="22"/>
                                <w:lang w:val="es-ES"/>
                              </w:rPr>
                            </w:pPr>
                            <w:r w:rsidRPr="00535293">
                              <w:rPr>
                                <w:rFonts w:asciiTheme="majorHAnsi" w:hAnsiTheme="majorHAnsi" w:cs="Arial"/>
                                <w:color w:val="0D0D0D" w:themeColor="text1" w:themeTint="F2"/>
                                <w:szCs w:val="22"/>
                                <w:lang w:val="es-ES"/>
                              </w:rPr>
                              <w:t>LUIS MARIANO PERTUZ LARA Y FAMILIA</w:t>
                            </w:r>
                          </w:p>
                          <w:bookmarkEnd w:id="1"/>
                          <w:p w14:paraId="35068D0D" w14:textId="161A1E75" w:rsidR="001E094D" w:rsidRPr="008A644A" w:rsidRDefault="0053529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575DFD52" w14:textId="77777777" w:rsidR="001E094D" w:rsidRPr="008A644A" w:rsidRDefault="001E094D"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69CCA68"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A38E1">
                        <w:rPr>
                          <w:rFonts w:asciiTheme="majorHAnsi" w:hAnsiTheme="majorHAnsi" w:cs="Arial"/>
                          <w:b/>
                          <w:bCs/>
                          <w:color w:val="0D0D0D" w:themeColor="text1" w:themeTint="F2"/>
                          <w:sz w:val="36"/>
                          <w:szCs w:val="22"/>
                          <w:lang w:val="es-ES_tradnl"/>
                        </w:rPr>
                        <w:t>126</w:t>
                      </w:r>
                      <w:r>
                        <w:rPr>
                          <w:rFonts w:asciiTheme="majorHAnsi" w:hAnsiTheme="majorHAnsi" w:cs="Arial"/>
                          <w:b/>
                          <w:bCs/>
                          <w:color w:val="0D0D0D" w:themeColor="text1" w:themeTint="F2"/>
                          <w:sz w:val="36"/>
                          <w:szCs w:val="22"/>
                          <w:lang w:val="es-ES_tradnl"/>
                        </w:rPr>
                        <w:t>/18</w:t>
                      </w:r>
                    </w:p>
                    <w:p w14:paraId="09C54AB3" w14:textId="36F24E17"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872-08</w:t>
                      </w:r>
                      <w:r w:rsidR="001E094D" w:rsidRPr="004E2649">
                        <w:rPr>
                          <w:rFonts w:asciiTheme="majorHAnsi" w:hAnsiTheme="majorHAnsi" w:cs="Arial"/>
                          <w:b/>
                          <w:color w:val="0D0D0D" w:themeColor="text1" w:themeTint="F2"/>
                          <w:sz w:val="36"/>
                          <w:szCs w:val="22"/>
                          <w:lang w:val="es-ES_tradnl"/>
                        </w:rPr>
                        <w:t xml:space="preserve"> </w:t>
                      </w:r>
                    </w:p>
                    <w:p w14:paraId="70CF6833" w14:textId="3567233C"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E094D" w:rsidRPr="0010736F" w:rsidRDefault="001E094D"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16EDFFE" w:rsidR="001E094D" w:rsidRPr="00535293" w:rsidRDefault="00535293" w:rsidP="00997BC5">
                      <w:pPr>
                        <w:spacing w:line="276" w:lineRule="auto"/>
                        <w:rPr>
                          <w:rFonts w:asciiTheme="majorHAnsi" w:hAnsiTheme="majorHAnsi" w:cs="Arial"/>
                          <w:color w:val="0D0D0D" w:themeColor="text1" w:themeTint="F2"/>
                          <w:szCs w:val="22"/>
                          <w:lang w:val="es-ES"/>
                        </w:rPr>
                      </w:pPr>
                      <w:r w:rsidRPr="00535293">
                        <w:rPr>
                          <w:rFonts w:asciiTheme="majorHAnsi" w:hAnsiTheme="majorHAnsi" w:cs="Arial"/>
                          <w:color w:val="0D0D0D" w:themeColor="text1" w:themeTint="F2"/>
                          <w:szCs w:val="22"/>
                          <w:lang w:val="es-ES"/>
                        </w:rPr>
                        <w:t>LUIS MARIANO PERTUZ LARA Y FAMILIA</w:t>
                      </w:r>
                    </w:p>
                    <w:bookmarkEnd w:id="2"/>
                    <w:p w14:paraId="35068D0D" w14:textId="161A1E75" w:rsidR="001E094D" w:rsidRPr="008A644A" w:rsidRDefault="0053529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575DFD52" w14:textId="77777777" w:rsidR="001E094D" w:rsidRPr="008A644A" w:rsidRDefault="001E094D"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F292646"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CF56094"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A38E1">
                              <w:rPr>
                                <w:rFonts w:asciiTheme="minorHAnsi" w:hAnsiTheme="minorHAnsi"/>
                                <w:color w:val="FFFFFF" w:themeColor="background1"/>
                                <w:sz w:val="22"/>
                                <w:lang w:val="pt-BR"/>
                              </w:rPr>
                              <w:t>143</w:t>
                            </w:r>
                          </w:p>
                          <w:p w14:paraId="69373ED2" w14:textId="06E4BD45" w:rsidR="001E094D" w:rsidRPr="004E2649" w:rsidRDefault="00CA38E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proofErr w:type="spellStart"/>
                            <w:proofErr w:type="gramStart"/>
                            <w:r>
                              <w:rPr>
                                <w:rFonts w:asciiTheme="minorHAnsi" w:hAnsiTheme="minorHAnsi"/>
                                <w:color w:val="FFFFFF" w:themeColor="background1"/>
                                <w:sz w:val="22"/>
                              </w:rPr>
                              <w:t>octubre</w:t>
                            </w:r>
                            <w:proofErr w:type="spellEnd"/>
                            <w:r w:rsidR="001E094D">
                              <w:rPr>
                                <w:rFonts w:asciiTheme="minorHAnsi" w:hAnsiTheme="minorHAnsi"/>
                                <w:color w:val="FFFFFF" w:themeColor="background1"/>
                                <w:sz w:val="22"/>
                              </w:rPr>
                              <w:t xml:space="preserve"> </w:t>
                            </w:r>
                            <w:r w:rsidR="001E094D" w:rsidRPr="004E2649">
                              <w:rPr>
                                <w:rFonts w:asciiTheme="minorHAnsi" w:hAnsiTheme="minorHAnsi"/>
                                <w:color w:val="FFFFFF" w:themeColor="background1"/>
                                <w:sz w:val="22"/>
                              </w:rPr>
                              <w:t xml:space="preserve"> 201</w:t>
                            </w:r>
                            <w:r w:rsidR="001E094D">
                              <w:rPr>
                                <w:rFonts w:asciiTheme="minorHAnsi" w:hAnsiTheme="minorHAnsi"/>
                                <w:color w:val="FFFFFF" w:themeColor="background1"/>
                                <w:sz w:val="22"/>
                              </w:rPr>
                              <w:t>8</w:t>
                            </w:r>
                            <w:proofErr w:type="gramEnd"/>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F292646"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CF56094"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A38E1">
                        <w:rPr>
                          <w:rFonts w:asciiTheme="minorHAnsi" w:hAnsiTheme="minorHAnsi"/>
                          <w:color w:val="FFFFFF" w:themeColor="background1"/>
                          <w:sz w:val="22"/>
                          <w:lang w:val="pt-BR"/>
                        </w:rPr>
                        <w:t>143</w:t>
                      </w:r>
                    </w:p>
                    <w:p w14:paraId="69373ED2" w14:textId="06E4BD45" w:rsidR="001E094D" w:rsidRPr="004E2649" w:rsidRDefault="00CA38E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19 </w:t>
                      </w:r>
                      <w:proofErr w:type="spellStart"/>
                      <w:proofErr w:type="gramStart"/>
                      <w:r>
                        <w:rPr>
                          <w:rFonts w:asciiTheme="minorHAnsi" w:hAnsiTheme="minorHAnsi"/>
                          <w:color w:val="FFFFFF" w:themeColor="background1"/>
                          <w:sz w:val="22"/>
                        </w:rPr>
                        <w:t>octubre</w:t>
                      </w:r>
                      <w:proofErr w:type="spellEnd"/>
                      <w:r w:rsidR="001E094D">
                        <w:rPr>
                          <w:rFonts w:asciiTheme="minorHAnsi" w:hAnsiTheme="minorHAnsi"/>
                          <w:color w:val="FFFFFF" w:themeColor="background1"/>
                          <w:sz w:val="22"/>
                        </w:rPr>
                        <w:t xml:space="preserve"> </w:t>
                      </w:r>
                      <w:r w:rsidR="001E094D" w:rsidRPr="004E2649">
                        <w:rPr>
                          <w:rFonts w:asciiTheme="minorHAnsi" w:hAnsiTheme="minorHAnsi"/>
                          <w:color w:val="FFFFFF" w:themeColor="background1"/>
                          <w:sz w:val="22"/>
                        </w:rPr>
                        <w:t xml:space="preserve"> 201</w:t>
                      </w:r>
                      <w:r w:rsidR="001E094D">
                        <w:rPr>
                          <w:rFonts w:asciiTheme="minorHAnsi" w:hAnsiTheme="minorHAnsi"/>
                          <w:color w:val="FFFFFF" w:themeColor="background1"/>
                          <w:sz w:val="22"/>
                        </w:rPr>
                        <w:t>8</w:t>
                      </w:r>
                      <w:proofErr w:type="gramEnd"/>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0E11E0A2"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A38E1">
                              <w:rPr>
                                <w:rFonts w:asciiTheme="majorHAnsi" w:hAnsiTheme="majorHAnsi"/>
                                <w:color w:val="0D0D0D" w:themeColor="text1" w:themeTint="F2"/>
                                <w:sz w:val="18"/>
                                <w:szCs w:val="20"/>
                                <w:lang w:val="es-ES"/>
                              </w:rPr>
                              <w:t>electr</w:t>
                            </w:r>
                            <w:r w:rsidR="00CA38E1" w:rsidRPr="00AD2BD5">
                              <w:rPr>
                                <w:rFonts w:asciiTheme="majorHAnsi" w:hAnsiTheme="majorHAnsi"/>
                                <w:color w:val="0D0D0D" w:themeColor="text1" w:themeTint="F2"/>
                                <w:sz w:val="18"/>
                                <w:szCs w:val="20"/>
                                <w:lang w:val="es-ES"/>
                              </w:rPr>
                              <w:t xml:space="preserve">ónicamente </w:t>
                            </w:r>
                            <w:r w:rsidRPr="00890650">
                              <w:rPr>
                                <w:rFonts w:asciiTheme="majorHAnsi" w:hAnsiTheme="majorHAnsi"/>
                                <w:color w:val="0D0D0D" w:themeColor="text1" w:themeTint="F2"/>
                                <w:sz w:val="18"/>
                                <w:szCs w:val="20"/>
                                <w:lang w:val="es-ES"/>
                              </w:rPr>
                              <w:t xml:space="preserve">por la Comisión el </w:t>
                            </w:r>
                            <w:r w:rsidR="00AD2BD5">
                              <w:rPr>
                                <w:rFonts w:asciiTheme="majorHAnsi" w:hAnsiTheme="majorHAnsi"/>
                                <w:color w:val="0D0D0D" w:themeColor="text1" w:themeTint="F2"/>
                                <w:sz w:val="18"/>
                                <w:szCs w:val="20"/>
                                <w:lang w:val="es-ES"/>
                              </w:rPr>
                              <w:t>19</w:t>
                            </w:r>
                            <w:r w:rsidRPr="00890650">
                              <w:rPr>
                                <w:rFonts w:asciiTheme="majorHAnsi" w:hAnsiTheme="majorHAnsi"/>
                                <w:color w:val="0D0D0D" w:themeColor="text1" w:themeTint="F2"/>
                                <w:sz w:val="18"/>
                                <w:szCs w:val="20"/>
                                <w:lang w:val="es-ES"/>
                              </w:rPr>
                              <w:t xml:space="preserve"> de </w:t>
                            </w:r>
                            <w:r w:rsidR="00AD2BD5">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9A34C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0E11E0A2"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CA38E1">
                        <w:rPr>
                          <w:rFonts w:asciiTheme="majorHAnsi" w:hAnsiTheme="majorHAnsi"/>
                          <w:color w:val="0D0D0D" w:themeColor="text1" w:themeTint="F2"/>
                          <w:sz w:val="18"/>
                          <w:szCs w:val="20"/>
                          <w:lang w:val="es-ES"/>
                        </w:rPr>
                        <w:t>electr</w:t>
                      </w:r>
                      <w:r w:rsidR="00CA38E1" w:rsidRPr="00AD2BD5">
                        <w:rPr>
                          <w:rFonts w:asciiTheme="majorHAnsi" w:hAnsiTheme="majorHAnsi"/>
                          <w:color w:val="0D0D0D" w:themeColor="text1" w:themeTint="F2"/>
                          <w:sz w:val="18"/>
                          <w:szCs w:val="20"/>
                          <w:lang w:val="es-ES"/>
                        </w:rPr>
                        <w:t xml:space="preserve">ónicamente </w:t>
                      </w:r>
                      <w:r w:rsidRPr="00890650">
                        <w:rPr>
                          <w:rFonts w:asciiTheme="majorHAnsi" w:hAnsiTheme="majorHAnsi"/>
                          <w:color w:val="0D0D0D" w:themeColor="text1" w:themeTint="F2"/>
                          <w:sz w:val="18"/>
                          <w:szCs w:val="20"/>
                          <w:lang w:val="es-ES"/>
                        </w:rPr>
                        <w:t xml:space="preserve">por la Comisión el </w:t>
                      </w:r>
                      <w:r w:rsidR="00AD2BD5">
                        <w:rPr>
                          <w:rFonts w:asciiTheme="majorHAnsi" w:hAnsiTheme="majorHAnsi"/>
                          <w:color w:val="0D0D0D" w:themeColor="text1" w:themeTint="F2"/>
                          <w:sz w:val="18"/>
                          <w:szCs w:val="20"/>
                          <w:lang w:val="es-ES"/>
                        </w:rPr>
                        <w:t>19</w:t>
                      </w:r>
                      <w:r w:rsidRPr="00890650">
                        <w:rPr>
                          <w:rFonts w:asciiTheme="majorHAnsi" w:hAnsiTheme="majorHAnsi"/>
                          <w:color w:val="0D0D0D" w:themeColor="text1" w:themeTint="F2"/>
                          <w:sz w:val="18"/>
                          <w:szCs w:val="20"/>
                          <w:lang w:val="es-ES"/>
                        </w:rPr>
                        <w:t xml:space="preserve"> de </w:t>
                      </w:r>
                      <w:r w:rsidR="00AD2BD5">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9A34C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3210B15" w:rsidR="001E094D" w:rsidRPr="007B05C4" w:rsidRDefault="001E094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3AEA" w:rsidRPr="00B33AEA">
                              <w:rPr>
                                <w:rFonts w:asciiTheme="majorHAnsi" w:hAnsiTheme="majorHAnsi"/>
                                <w:color w:val="595959" w:themeColor="text1" w:themeTint="A6"/>
                                <w:sz w:val="18"/>
                                <w:szCs w:val="18"/>
                                <w:lang w:val="pt-BR"/>
                              </w:rPr>
                              <w:t>126</w:t>
                            </w:r>
                            <w:r w:rsidRPr="00B33AEA">
                              <w:rPr>
                                <w:rFonts w:asciiTheme="majorHAnsi" w:hAnsiTheme="majorHAnsi"/>
                                <w:color w:val="595959" w:themeColor="text1" w:themeTint="A6"/>
                                <w:sz w:val="18"/>
                                <w:szCs w:val="18"/>
                                <w:lang w:val="pt-BR"/>
                              </w:rPr>
                              <w:t>/</w:t>
                            </w:r>
                            <w:r w:rsidR="00B33AEA" w:rsidRPr="00B33AEA">
                              <w:rPr>
                                <w:rFonts w:asciiTheme="majorHAnsi" w:hAnsiTheme="majorHAnsi"/>
                                <w:color w:val="595959" w:themeColor="text1" w:themeTint="A6"/>
                                <w:sz w:val="18"/>
                                <w:szCs w:val="18"/>
                                <w:lang w:val="pt-BR"/>
                              </w:rPr>
                              <w:t>18</w:t>
                            </w:r>
                            <w:r w:rsidR="008A6D86" w:rsidRPr="00B33AEA">
                              <w:rPr>
                                <w:rFonts w:asciiTheme="majorHAnsi" w:hAnsiTheme="majorHAnsi"/>
                                <w:color w:val="595959" w:themeColor="text1" w:themeTint="A6"/>
                                <w:sz w:val="18"/>
                                <w:szCs w:val="18"/>
                                <w:lang w:val="pt-BR"/>
                              </w:rPr>
                              <w:t>.</w:t>
                            </w:r>
                            <w:r w:rsidR="007439A2" w:rsidRPr="00B33AEA">
                              <w:rPr>
                                <w:rFonts w:asciiTheme="majorHAnsi" w:hAnsiTheme="majorHAnsi"/>
                                <w:color w:val="595959" w:themeColor="text1" w:themeTint="A6"/>
                                <w:sz w:val="18"/>
                                <w:szCs w:val="18"/>
                                <w:lang w:val="pt-BR"/>
                              </w:rPr>
                              <w:t xml:space="preserve"> </w:t>
                            </w:r>
                            <w:proofErr w:type="spellStart"/>
                            <w:r w:rsidR="007439A2">
                              <w:rPr>
                                <w:rFonts w:asciiTheme="majorHAnsi" w:hAnsiTheme="majorHAnsi"/>
                                <w:color w:val="595959" w:themeColor="text1" w:themeTint="A6"/>
                                <w:sz w:val="18"/>
                                <w:szCs w:val="18"/>
                                <w:lang w:val="es-ES_tradnl"/>
                              </w:rPr>
                              <w:t>Petici</w:t>
                            </w:r>
                            <w:r w:rsidR="007439A2">
                              <w:rPr>
                                <w:rFonts w:asciiTheme="majorHAnsi" w:hAnsiTheme="majorHAnsi"/>
                                <w:color w:val="595959" w:themeColor="text1" w:themeTint="A6"/>
                                <w:sz w:val="18"/>
                                <w:szCs w:val="18"/>
                                <w:lang w:val="es-ES"/>
                              </w:rPr>
                              <w:t>ón</w:t>
                            </w:r>
                            <w:proofErr w:type="spellEnd"/>
                            <w:r w:rsidR="007439A2">
                              <w:rPr>
                                <w:rFonts w:asciiTheme="majorHAnsi" w:hAnsiTheme="majorHAnsi"/>
                                <w:color w:val="595959" w:themeColor="text1" w:themeTint="A6"/>
                                <w:sz w:val="18"/>
                                <w:szCs w:val="18"/>
                                <w:lang w:val="es-ES"/>
                              </w:rPr>
                              <w:t xml:space="preserve"> 872-08. </w:t>
                            </w:r>
                            <w:r w:rsidR="008A6D8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8A6D86">
                              <w:rPr>
                                <w:rFonts w:asciiTheme="majorHAnsi" w:hAnsiTheme="majorHAnsi"/>
                                <w:color w:val="595959" w:themeColor="text1" w:themeTint="A6"/>
                                <w:sz w:val="18"/>
                                <w:szCs w:val="18"/>
                                <w:lang w:val="es-ES_tradnl"/>
                              </w:rPr>
                              <w:t xml:space="preserve">Luis Mariano </w:t>
                            </w:r>
                            <w:proofErr w:type="spellStart"/>
                            <w:r w:rsidR="008A6D86">
                              <w:rPr>
                                <w:rFonts w:asciiTheme="majorHAnsi" w:hAnsiTheme="majorHAnsi"/>
                                <w:color w:val="595959" w:themeColor="text1" w:themeTint="A6"/>
                                <w:sz w:val="18"/>
                                <w:szCs w:val="18"/>
                                <w:lang w:val="es-ES_tradnl"/>
                              </w:rPr>
                              <w:t>Pertuz</w:t>
                            </w:r>
                            <w:proofErr w:type="spellEnd"/>
                            <w:r w:rsidR="008A6D86">
                              <w:rPr>
                                <w:rFonts w:asciiTheme="majorHAnsi" w:hAnsiTheme="majorHAnsi"/>
                                <w:color w:val="595959" w:themeColor="text1" w:themeTint="A6"/>
                                <w:sz w:val="18"/>
                                <w:szCs w:val="18"/>
                                <w:lang w:val="es-ES_tradnl"/>
                              </w:rPr>
                              <w:t xml:space="preserve"> Lara y</w:t>
                            </w:r>
                            <w:r w:rsidR="008A6D86" w:rsidRPr="008A6D86">
                              <w:rPr>
                                <w:rFonts w:asciiTheme="majorHAnsi" w:hAnsiTheme="majorHAnsi"/>
                                <w:color w:val="595959" w:themeColor="text1" w:themeTint="A6"/>
                                <w:sz w:val="18"/>
                                <w:szCs w:val="18"/>
                                <w:lang w:val="es-ES_tradnl"/>
                              </w:rPr>
                              <w:t xml:space="preserve"> Familia</w:t>
                            </w:r>
                            <w:r w:rsidR="008A6D8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B33AEA">
                              <w:rPr>
                                <w:rFonts w:asciiTheme="majorHAnsi" w:hAnsiTheme="majorHAnsi"/>
                                <w:color w:val="595959" w:themeColor="text1" w:themeTint="A6"/>
                                <w:sz w:val="18"/>
                                <w:szCs w:val="18"/>
                                <w:lang w:val="es-ES"/>
                              </w:rPr>
                              <w:t>19 de octubre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3210B15" w:rsidR="001E094D" w:rsidRPr="007B05C4" w:rsidRDefault="001E094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3AEA" w:rsidRPr="00B33AEA">
                        <w:rPr>
                          <w:rFonts w:asciiTheme="majorHAnsi" w:hAnsiTheme="majorHAnsi"/>
                          <w:color w:val="595959" w:themeColor="text1" w:themeTint="A6"/>
                          <w:sz w:val="18"/>
                          <w:szCs w:val="18"/>
                          <w:lang w:val="pt-BR"/>
                        </w:rPr>
                        <w:t>126</w:t>
                      </w:r>
                      <w:r w:rsidRPr="00B33AEA">
                        <w:rPr>
                          <w:rFonts w:asciiTheme="majorHAnsi" w:hAnsiTheme="majorHAnsi"/>
                          <w:color w:val="595959" w:themeColor="text1" w:themeTint="A6"/>
                          <w:sz w:val="18"/>
                          <w:szCs w:val="18"/>
                          <w:lang w:val="pt-BR"/>
                        </w:rPr>
                        <w:t>/</w:t>
                      </w:r>
                      <w:r w:rsidR="00B33AEA" w:rsidRPr="00B33AEA">
                        <w:rPr>
                          <w:rFonts w:asciiTheme="majorHAnsi" w:hAnsiTheme="majorHAnsi"/>
                          <w:color w:val="595959" w:themeColor="text1" w:themeTint="A6"/>
                          <w:sz w:val="18"/>
                          <w:szCs w:val="18"/>
                          <w:lang w:val="pt-BR"/>
                        </w:rPr>
                        <w:t>18</w:t>
                      </w:r>
                      <w:r w:rsidR="008A6D86" w:rsidRPr="00B33AEA">
                        <w:rPr>
                          <w:rFonts w:asciiTheme="majorHAnsi" w:hAnsiTheme="majorHAnsi"/>
                          <w:color w:val="595959" w:themeColor="text1" w:themeTint="A6"/>
                          <w:sz w:val="18"/>
                          <w:szCs w:val="18"/>
                          <w:lang w:val="pt-BR"/>
                        </w:rPr>
                        <w:t>.</w:t>
                      </w:r>
                      <w:r w:rsidR="007439A2" w:rsidRPr="00B33AEA">
                        <w:rPr>
                          <w:rFonts w:asciiTheme="majorHAnsi" w:hAnsiTheme="majorHAnsi"/>
                          <w:color w:val="595959" w:themeColor="text1" w:themeTint="A6"/>
                          <w:sz w:val="18"/>
                          <w:szCs w:val="18"/>
                          <w:lang w:val="pt-BR"/>
                        </w:rPr>
                        <w:t xml:space="preserve"> </w:t>
                      </w:r>
                      <w:proofErr w:type="spellStart"/>
                      <w:r w:rsidR="007439A2">
                        <w:rPr>
                          <w:rFonts w:asciiTheme="majorHAnsi" w:hAnsiTheme="majorHAnsi"/>
                          <w:color w:val="595959" w:themeColor="text1" w:themeTint="A6"/>
                          <w:sz w:val="18"/>
                          <w:szCs w:val="18"/>
                          <w:lang w:val="es-ES_tradnl"/>
                        </w:rPr>
                        <w:t>Petici</w:t>
                      </w:r>
                      <w:r w:rsidR="007439A2">
                        <w:rPr>
                          <w:rFonts w:asciiTheme="majorHAnsi" w:hAnsiTheme="majorHAnsi"/>
                          <w:color w:val="595959" w:themeColor="text1" w:themeTint="A6"/>
                          <w:sz w:val="18"/>
                          <w:szCs w:val="18"/>
                          <w:lang w:val="es-ES"/>
                        </w:rPr>
                        <w:t>ón</w:t>
                      </w:r>
                      <w:proofErr w:type="spellEnd"/>
                      <w:r w:rsidR="007439A2">
                        <w:rPr>
                          <w:rFonts w:asciiTheme="majorHAnsi" w:hAnsiTheme="majorHAnsi"/>
                          <w:color w:val="595959" w:themeColor="text1" w:themeTint="A6"/>
                          <w:sz w:val="18"/>
                          <w:szCs w:val="18"/>
                          <w:lang w:val="es-ES"/>
                        </w:rPr>
                        <w:t xml:space="preserve"> 872-08. </w:t>
                      </w:r>
                      <w:r w:rsidR="008A6D8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8A6D86">
                        <w:rPr>
                          <w:rFonts w:asciiTheme="majorHAnsi" w:hAnsiTheme="majorHAnsi"/>
                          <w:color w:val="595959" w:themeColor="text1" w:themeTint="A6"/>
                          <w:sz w:val="18"/>
                          <w:szCs w:val="18"/>
                          <w:lang w:val="es-ES_tradnl"/>
                        </w:rPr>
                        <w:t xml:space="preserve">Luis Mariano </w:t>
                      </w:r>
                      <w:proofErr w:type="spellStart"/>
                      <w:r w:rsidR="008A6D86">
                        <w:rPr>
                          <w:rFonts w:asciiTheme="majorHAnsi" w:hAnsiTheme="majorHAnsi"/>
                          <w:color w:val="595959" w:themeColor="text1" w:themeTint="A6"/>
                          <w:sz w:val="18"/>
                          <w:szCs w:val="18"/>
                          <w:lang w:val="es-ES_tradnl"/>
                        </w:rPr>
                        <w:t>Pertuz</w:t>
                      </w:r>
                      <w:proofErr w:type="spellEnd"/>
                      <w:r w:rsidR="008A6D86">
                        <w:rPr>
                          <w:rFonts w:asciiTheme="majorHAnsi" w:hAnsiTheme="majorHAnsi"/>
                          <w:color w:val="595959" w:themeColor="text1" w:themeTint="A6"/>
                          <w:sz w:val="18"/>
                          <w:szCs w:val="18"/>
                          <w:lang w:val="es-ES_tradnl"/>
                        </w:rPr>
                        <w:t xml:space="preserve"> Lara y</w:t>
                      </w:r>
                      <w:r w:rsidR="008A6D86" w:rsidRPr="008A6D86">
                        <w:rPr>
                          <w:rFonts w:asciiTheme="majorHAnsi" w:hAnsiTheme="majorHAnsi"/>
                          <w:color w:val="595959" w:themeColor="text1" w:themeTint="A6"/>
                          <w:sz w:val="18"/>
                          <w:szCs w:val="18"/>
                          <w:lang w:val="es-ES_tradnl"/>
                        </w:rPr>
                        <w:t xml:space="preserve"> Familia</w:t>
                      </w:r>
                      <w:r w:rsidR="008A6D8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B33AEA">
                        <w:rPr>
                          <w:rFonts w:asciiTheme="majorHAnsi" w:hAnsiTheme="majorHAnsi"/>
                          <w:color w:val="595959" w:themeColor="text1" w:themeTint="A6"/>
                          <w:sz w:val="18"/>
                          <w:szCs w:val="18"/>
                          <w:lang w:val="es-ES"/>
                        </w:rPr>
                        <w:t>19 de octubre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3171C"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30457E60" w:rsidR="003239B8" w:rsidRPr="00535293" w:rsidRDefault="00535293" w:rsidP="001E094D">
            <w:pPr>
              <w:jc w:val="both"/>
              <w:rPr>
                <w:rFonts w:ascii="Cambria" w:hAnsi="Cambria"/>
                <w:bCs/>
                <w:sz w:val="20"/>
                <w:szCs w:val="20"/>
                <w:lang w:val="es-ES"/>
              </w:rPr>
            </w:pPr>
            <w:r>
              <w:rPr>
                <w:rFonts w:ascii="Cambria" w:hAnsi="Cambria"/>
                <w:bCs/>
                <w:sz w:val="20"/>
                <w:szCs w:val="20"/>
                <w:lang w:val="es-ES"/>
              </w:rPr>
              <w:t>Fundación para el Desarrollo Social de las Condiciones Mínimas de Vida (Mínimo Vital)</w:t>
            </w:r>
          </w:p>
        </w:tc>
      </w:tr>
      <w:tr w:rsidR="003239B8" w:rsidRPr="00A3171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2D7EC5" w:rsidP="001E094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7B7EB1A6" w:rsidR="003239B8" w:rsidRPr="004C2312" w:rsidRDefault="00535293" w:rsidP="001E094D">
            <w:pPr>
              <w:jc w:val="both"/>
              <w:rPr>
                <w:rFonts w:ascii="Cambria" w:hAnsi="Cambria"/>
                <w:bCs/>
                <w:sz w:val="20"/>
                <w:szCs w:val="20"/>
                <w:lang w:val="es-ES"/>
              </w:rPr>
            </w:pPr>
            <w:r w:rsidRPr="00535293">
              <w:rPr>
                <w:rFonts w:ascii="Cambria" w:hAnsi="Cambria"/>
                <w:bCs/>
                <w:sz w:val="20"/>
                <w:szCs w:val="20"/>
                <w:lang w:val="es-ES"/>
              </w:rPr>
              <w:t>Luis Mariano Pertuz Lara</w:t>
            </w:r>
            <w:r>
              <w:rPr>
                <w:rFonts w:ascii="Cambria" w:hAnsi="Cambria"/>
                <w:bCs/>
                <w:sz w:val="20"/>
                <w:szCs w:val="20"/>
                <w:lang w:val="es-ES"/>
              </w:rPr>
              <w:t xml:space="preserve"> y familia</w:t>
            </w:r>
            <w:r>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7543DD4" w:rsidR="003239B8" w:rsidRPr="004B3C14" w:rsidRDefault="00535293" w:rsidP="001E094D">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3"/>
            </w:r>
          </w:p>
        </w:tc>
      </w:tr>
      <w:tr w:rsidR="00223A29" w:rsidRPr="00A3171C"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2EBCA8AE" w:rsidR="00223A29" w:rsidRPr="001E094D" w:rsidRDefault="001E094D" w:rsidP="001E094D">
            <w:pPr>
              <w:jc w:val="both"/>
              <w:rPr>
                <w:rFonts w:ascii="Cambria" w:hAnsi="Cambria"/>
                <w:bCs/>
                <w:sz w:val="20"/>
                <w:szCs w:val="20"/>
                <w:lang w:val="es-ES"/>
              </w:rPr>
            </w:pPr>
            <w:r w:rsidRPr="001E094D">
              <w:rPr>
                <w:rFonts w:ascii="Cambria" w:hAnsi="Cambria"/>
                <w:bCs/>
                <w:sz w:val="20"/>
                <w:szCs w:val="20"/>
                <w:lang w:val="es-ES"/>
              </w:rPr>
              <w:t>Artículos</w:t>
            </w:r>
            <w:r w:rsidR="006D01E0">
              <w:rPr>
                <w:rFonts w:ascii="Cambria" w:hAnsi="Cambria"/>
                <w:bCs/>
                <w:sz w:val="20"/>
                <w:szCs w:val="20"/>
                <w:lang w:val="es-ES"/>
              </w:rPr>
              <w:t xml:space="preserve"> 4 (vida</w:t>
            </w:r>
            <w:r w:rsidR="00672098">
              <w:rPr>
                <w:rFonts w:ascii="Cambria" w:hAnsi="Cambria"/>
                <w:bCs/>
                <w:sz w:val="20"/>
                <w:szCs w:val="20"/>
                <w:lang w:val="es-ES"/>
              </w:rPr>
              <w:t>)</w:t>
            </w:r>
            <w:r w:rsidR="00750503">
              <w:rPr>
                <w:rFonts w:ascii="Cambria" w:hAnsi="Cambria"/>
                <w:bCs/>
                <w:sz w:val="20"/>
                <w:szCs w:val="20"/>
                <w:lang w:val="es-ES"/>
              </w:rPr>
              <w:t>,</w:t>
            </w:r>
            <w:r w:rsidR="006D01E0">
              <w:rPr>
                <w:rFonts w:ascii="Cambria" w:hAnsi="Cambria"/>
                <w:bCs/>
                <w:sz w:val="20"/>
                <w:szCs w:val="20"/>
                <w:lang w:val="es-ES"/>
              </w:rPr>
              <w:t xml:space="preserve"> 5 (integridad personal</w:t>
            </w:r>
            <w:r w:rsidRPr="001E094D">
              <w:rPr>
                <w:rFonts w:ascii="Cambria" w:hAnsi="Cambria"/>
                <w:bCs/>
                <w:sz w:val="20"/>
                <w:szCs w:val="20"/>
                <w:lang w:val="es-ES"/>
              </w:rPr>
              <w:t>),</w:t>
            </w:r>
            <w:r w:rsidR="006D01E0">
              <w:rPr>
                <w:rFonts w:ascii="Cambria" w:hAnsi="Cambria"/>
                <w:bCs/>
                <w:sz w:val="20"/>
                <w:szCs w:val="20"/>
                <w:lang w:val="es-ES"/>
              </w:rPr>
              <w:t xml:space="preserve"> 7 (libertad personal</w:t>
            </w:r>
            <w:r w:rsidR="004C4580">
              <w:rPr>
                <w:rFonts w:ascii="Cambria" w:hAnsi="Cambria"/>
                <w:bCs/>
                <w:sz w:val="20"/>
                <w:szCs w:val="20"/>
                <w:lang w:val="es-ES"/>
              </w:rPr>
              <w:t>)</w:t>
            </w:r>
            <w:r w:rsidR="006D01E0">
              <w:rPr>
                <w:rFonts w:ascii="Cambria" w:hAnsi="Cambria"/>
                <w:bCs/>
                <w:sz w:val="20"/>
                <w:szCs w:val="20"/>
                <w:lang w:val="es-ES"/>
              </w:rPr>
              <w:t>, 8 (garantías judiciales), 19 (derechos del niño) y 25 (</w:t>
            </w:r>
            <w:r w:rsidR="00436EA4">
              <w:rPr>
                <w:rFonts w:ascii="Cambria" w:hAnsi="Cambria"/>
                <w:bCs/>
                <w:sz w:val="20"/>
                <w:szCs w:val="20"/>
                <w:lang w:val="es-ES"/>
              </w:rPr>
              <w:t xml:space="preserve">protección judicial) </w:t>
            </w:r>
            <w:r w:rsidR="006D01E0">
              <w:rPr>
                <w:rFonts w:ascii="Cambria" w:hAnsi="Cambria"/>
                <w:bCs/>
                <w:sz w:val="20"/>
                <w:szCs w:val="20"/>
                <w:lang w:val="es-ES"/>
              </w:rPr>
              <w:t>de la Convención Americana sobre</w:t>
            </w:r>
            <w:r w:rsidRPr="001E094D">
              <w:rPr>
                <w:rFonts w:ascii="Cambria" w:hAnsi="Cambria"/>
                <w:bCs/>
                <w:sz w:val="20"/>
                <w:szCs w:val="20"/>
                <w:lang w:val="es-ES"/>
              </w:rPr>
              <w:t xml:space="preserve"> Derechos Humanos</w:t>
            </w:r>
            <w:r w:rsidR="008855B5">
              <w:rPr>
                <w:rStyle w:val="FootnoteReference"/>
                <w:rFonts w:ascii="Cambria" w:hAnsi="Cambria"/>
                <w:bCs/>
                <w:sz w:val="20"/>
                <w:szCs w:val="20"/>
                <w:lang w:val="es-ES"/>
              </w:rPr>
              <w:footnoteReference w:id="4"/>
            </w:r>
            <w:r w:rsidRPr="001E094D">
              <w:rPr>
                <w:rFonts w:ascii="Cambria" w:hAnsi="Cambria"/>
                <w:bCs/>
                <w:sz w:val="20"/>
                <w:szCs w:val="20"/>
                <w:lang w:val="es-ES"/>
              </w:rPr>
              <w:t xml:space="preserve"> en relación con sus artículos 1.1 (obligación de respetar los derechos</w:t>
            </w:r>
            <w:r>
              <w:rPr>
                <w:rFonts w:ascii="Cambria" w:hAnsi="Cambria"/>
                <w:bCs/>
                <w:sz w:val="20"/>
                <w:szCs w:val="20"/>
                <w:lang w:val="es-ES"/>
              </w:rPr>
              <w:t>) y 2 (deber de adoptar disposiciones de derecho interno)</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61CAFA5" w:rsidR="004C2312" w:rsidRPr="003239B8" w:rsidRDefault="00C86371" w:rsidP="001E094D">
            <w:pPr>
              <w:jc w:val="both"/>
              <w:rPr>
                <w:rFonts w:ascii="Cambria" w:hAnsi="Cambria"/>
                <w:bCs/>
                <w:sz w:val="20"/>
                <w:szCs w:val="20"/>
                <w:lang w:val="es-ES"/>
              </w:rPr>
            </w:pPr>
            <w:r>
              <w:rPr>
                <w:rFonts w:ascii="Cambria" w:hAnsi="Cambria"/>
                <w:bCs/>
                <w:sz w:val="20"/>
                <w:szCs w:val="20"/>
                <w:lang w:val="es-ES"/>
              </w:rPr>
              <w:t>25 de julio</w:t>
            </w:r>
            <w:r w:rsidR="008A644A">
              <w:rPr>
                <w:rFonts w:ascii="Cambria" w:hAnsi="Cambria"/>
                <w:bCs/>
                <w:sz w:val="20"/>
                <w:szCs w:val="20"/>
                <w:lang w:val="es-ES"/>
              </w:rPr>
              <w:t xml:space="preserve"> de 2008</w:t>
            </w:r>
          </w:p>
        </w:tc>
      </w:tr>
      <w:tr w:rsidR="004C2312" w:rsidRPr="0053529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BC0425A" w:rsidR="004C2312" w:rsidRPr="003239B8" w:rsidRDefault="0055213D" w:rsidP="001E094D">
            <w:pPr>
              <w:jc w:val="both"/>
              <w:rPr>
                <w:rFonts w:ascii="Cambria" w:hAnsi="Cambria"/>
                <w:bCs/>
                <w:sz w:val="20"/>
                <w:szCs w:val="20"/>
                <w:lang w:val="es-ES"/>
              </w:rPr>
            </w:pPr>
            <w:r>
              <w:rPr>
                <w:rFonts w:ascii="Cambria" w:hAnsi="Cambria"/>
                <w:bCs/>
                <w:sz w:val="20"/>
                <w:szCs w:val="20"/>
                <w:lang w:val="es-ES"/>
              </w:rPr>
              <w:t xml:space="preserve">2 de </w:t>
            </w:r>
            <w:r w:rsidR="0076063B">
              <w:rPr>
                <w:rFonts w:ascii="Cambria" w:hAnsi="Cambria"/>
                <w:bCs/>
                <w:sz w:val="20"/>
                <w:szCs w:val="20"/>
                <w:lang w:val="es-ES"/>
              </w:rPr>
              <w:t>septiembre</w:t>
            </w:r>
            <w:r>
              <w:rPr>
                <w:rFonts w:ascii="Cambria" w:hAnsi="Cambria"/>
                <w:bCs/>
                <w:sz w:val="20"/>
                <w:szCs w:val="20"/>
                <w:lang w:val="es-ES"/>
              </w:rPr>
              <w:t xml:space="preserv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90BB557" w:rsidR="004C2312" w:rsidRPr="003239B8" w:rsidRDefault="00120273" w:rsidP="001E094D">
            <w:pPr>
              <w:jc w:val="both"/>
              <w:rPr>
                <w:rFonts w:ascii="Cambria" w:hAnsi="Cambria"/>
                <w:bCs/>
                <w:sz w:val="20"/>
                <w:szCs w:val="20"/>
                <w:lang w:val="es-ES"/>
              </w:rPr>
            </w:pPr>
            <w:r>
              <w:rPr>
                <w:rFonts w:ascii="Cambria" w:hAnsi="Cambria"/>
                <w:bCs/>
                <w:sz w:val="20"/>
                <w:szCs w:val="20"/>
                <w:lang w:val="es-ES"/>
              </w:rPr>
              <w:t>9 de marzo de 2015</w:t>
            </w:r>
          </w:p>
        </w:tc>
      </w:tr>
      <w:tr w:rsidR="004C2312" w:rsidRPr="00A3171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1B5C039" w:rsidR="004C2312" w:rsidRPr="003239B8" w:rsidRDefault="00CC3935" w:rsidP="001E094D">
            <w:pPr>
              <w:jc w:val="both"/>
              <w:rPr>
                <w:rFonts w:ascii="Cambria" w:hAnsi="Cambria"/>
                <w:bCs/>
                <w:sz w:val="20"/>
                <w:szCs w:val="20"/>
                <w:lang w:val="es-ES"/>
              </w:rPr>
            </w:pPr>
            <w:r>
              <w:rPr>
                <w:rFonts w:ascii="Cambria" w:hAnsi="Cambria"/>
                <w:bCs/>
                <w:sz w:val="20"/>
                <w:szCs w:val="20"/>
                <w:lang w:val="es-ES"/>
              </w:rPr>
              <w:t>4</w:t>
            </w:r>
            <w:r w:rsidR="0076063B">
              <w:rPr>
                <w:rFonts w:ascii="Cambria" w:hAnsi="Cambria"/>
                <w:bCs/>
                <w:sz w:val="20"/>
                <w:szCs w:val="20"/>
                <w:lang w:val="es-ES"/>
              </w:rPr>
              <w:t xml:space="preserve"> de febrero y </w:t>
            </w:r>
            <w:r w:rsidR="00E67F21">
              <w:rPr>
                <w:rFonts w:ascii="Cambria" w:hAnsi="Cambria"/>
                <w:bCs/>
                <w:sz w:val="20"/>
                <w:szCs w:val="20"/>
                <w:lang w:val="es-ES"/>
              </w:rPr>
              <w:t>30 de abril de 2015</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4C486766" w:rsidR="004C2312" w:rsidRPr="009111EC" w:rsidRDefault="00433591" w:rsidP="001E094D">
            <w:pPr>
              <w:jc w:val="both"/>
              <w:rPr>
                <w:rFonts w:ascii="Cambria" w:hAnsi="Cambria"/>
                <w:bCs/>
                <w:sz w:val="20"/>
                <w:szCs w:val="20"/>
              </w:rPr>
            </w:pPr>
            <w:r w:rsidRPr="008A6D86">
              <w:rPr>
                <w:rFonts w:ascii="Cambria" w:hAnsi="Cambria"/>
                <w:bCs/>
                <w:sz w:val="20"/>
                <w:szCs w:val="20"/>
              </w:rPr>
              <w:t xml:space="preserve">4 de </w:t>
            </w:r>
            <w:proofErr w:type="spellStart"/>
            <w:r w:rsidRPr="008A6D86">
              <w:rPr>
                <w:rFonts w:ascii="Cambria" w:hAnsi="Cambria"/>
                <w:bCs/>
                <w:sz w:val="20"/>
                <w:szCs w:val="20"/>
              </w:rPr>
              <w:t>enero</w:t>
            </w:r>
            <w:proofErr w:type="spellEnd"/>
            <w:r w:rsidRPr="008A6D86">
              <w:rPr>
                <w:rFonts w:ascii="Cambria" w:hAnsi="Cambria"/>
                <w:bCs/>
                <w:sz w:val="20"/>
                <w:szCs w:val="20"/>
              </w:rPr>
              <w:t xml:space="preserve">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1E094D">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56C1877C" w:rsidR="003239B8" w:rsidRPr="004B3C14" w:rsidRDefault="00535293" w:rsidP="001E094D">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1E094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56A8B55A" w:rsidR="003239B8" w:rsidRPr="004B3C14" w:rsidRDefault="00535293" w:rsidP="001E094D">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1E094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02483505" w:rsidR="003239B8" w:rsidRPr="00153E77" w:rsidRDefault="00535293" w:rsidP="001E094D">
            <w:pPr>
              <w:rPr>
                <w:bCs/>
                <w:sz w:val="20"/>
                <w:szCs w:val="20"/>
              </w:rPr>
            </w:pPr>
            <w:r w:rsidRPr="00A37F8D">
              <w:rPr>
                <w:rFonts w:ascii="Cambria" w:hAnsi="Cambria"/>
                <w:bCs/>
                <w:sz w:val="20"/>
                <w:szCs w:val="20"/>
              </w:rPr>
              <w:t>Sí</w:t>
            </w:r>
          </w:p>
        </w:tc>
      </w:tr>
      <w:tr w:rsidR="003239B8" w:rsidRPr="00A3171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1E094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23D8E21B" w:rsidR="003239B8" w:rsidRPr="004C2312" w:rsidRDefault="00535293" w:rsidP="001E094D">
            <w:pPr>
              <w:jc w:val="both"/>
              <w:rPr>
                <w:rFonts w:ascii="Cambria" w:hAnsi="Cambria"/>
                <w:bCs/>
                <w:sz w:val="20"/>
                <w:szCs w:val="20"/>
                <w:lang w:val="es-ES"/>
              </w:rPr>
            </w:pPr>
            <w:r>
              <w:rPr>
                <w:rFonts w:ascii="Cambria" w:hAnsi="Cambria"/>
                <w:bCs/>
                <w:sz w:val="20"/>
                <w:szCs w:val="20"/>
                <w:lang w:val="es-ES"/>
              </w:rPr>
              <w:t>Sí</w:t>
            </w:r>
            <w:r w:rsidR="00C86371">
              <w:rPr>
                <w:rFonts w:ascii="Cambria" w:hAnsi="Cambria"/>
                <w:bCs/>
                <w:sz w:val="20"/>
                <w:szCs w:val="20"/>
                <w:lang w:val="es-ES"/>
              </w:rPr>
              <w:t>, Convención Americana</w:t>
            </w:r>
            <w:r>
              <w:rPr>
                <w:rFonts w:ascii="Cambria" w:hAnsi="Cambria"/>
                <w:bCs/>
                <w:sz w:val="20"/>
                <w:szCs w:val="20"/>
                <w:lang w:val="es-ES"/>
              </w:rPr>
              <w:t xml:space="preserve"> (</w:t>
            </w:r>
            <w:r w:rsidR="00C86371" w:rsidRPr="00C86371">
              <w:rPr>
                <w:rFonts w:ascii="Cambria" w:hAnsi="Cambria"/>
                <w:bCs/>
                <w:sz w:val="20"/>
                <w:szCs w:val="20"/>
                <w:lang w:val="es-ES"/>
              </w:rPr>
              <w:t>depósito del instrumento realizado el</w:t>
            </w:r>
            <w:r w:rsidR="00C86371">
              <w:rPr>
                <w:rFonts w:ascii="Cambria" w:hAnsi="Cambria"/>
                <w:bCs/>
                <w:sz w:val="20"/>
                <w:szCs w:val="20"/>
                <w:lang w:val="es-ES"/>
              </w:rPr>
              <w:t xml:space="preserve"> 31 de julio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3529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7F8D1424" w:rsidR="00EE00E9" w:rsidRPr="00EE00E9" w:rsidRDefault="003305B7" w:rsidP="001E094D">
            <w:pPr>
              <w:jc w:val="both"/>
              <w:rPr>
                <w:rFonts w:ascii="Cambria" w:hAnsi="Cambria"/>
                <w:bCs/>
                <w:sz w:val="20"/>
                <w:szCs w:val="20"/>
                <w:lang w:val="es-ES"/>
              </w:rPr>
            </w:pPr>
            <w:r>
              <w:rPr>
                <w:rFonts w:ascii="Cambria" w:hAnsi="Cambria"/>
                <w:bCs/>
                <w:sz w:val="20"/>
                <w:szCs w:val="20"/>
                <w:lang w:val="es-ES"/>
              </w:rPr>
              <w:t>No</w:t>
            </w:r>
          </w:p>
        </w:tc>
      </w:tr>
      <w:tr w:rsidR="003239B8" w:rsidRPr="00A3171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1E094D">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77E918E9" w:rsidR="003239B8" w:rsidRPr="001F3365" w:rsidRDefault="001F3365" w:rsidP="00750503">
            <w:pPr>
              <w:jc w:val="both"/>
              <w:rPr>
                <w:rFonts w:ascii="Cambria" w:hAnsi="Cambria"/>
                <w:bCs/>
                <w:sz w:val="20"/>
                <w:szCs w:val="20"/>
                <w:lang w:val="es-ES"/>
              </w:rPr>
            </w:pPr>
            <w:r w:rsidRPr="001F3365">
              <w:rPr>
                <w:rFonts w:ascii="Cambria" w:hAnsi="Cambria"/>
                <w:bCs/>
                <w:sz w:val="20"/>
                <w:szCs w:val="20"/>
                <w:lang w:val="es-ES"/>
              </w:rPr>
              <w:t>Artículos 4 (vida)</w:t>
            </w:r>
            <w:r w:rsidR="008855B5">
              <w:rPr>
                <w:rFonts w:ascii="Cambria" w:hAnsi="Cambria"/>
                <w:bCs/>
                <w:sz w:val="20"/>
                <w:szCs w:val="20"/>
                <w:lang w:val="es-ES"/>
              </w:rPr>
              <w:t>,</w:t>
            </w:r>
            <w:r w:rsidRPr="001F3365">
              <w:rPr>
                <w:rFonts w:ascii="Cambria" w:hAnsi="Cambria"/>
                <w:bCs/>
                <w:sz w:val="20"/>
                <w:szCs w:val="20"/>
                <w:lang w:val="es-ES"/>
              </w:rPr>
              <w:t xml:space="preserve"> 5 (integridad personal), 7 (libertad personal), 8 (garantías judiciales)</w:t>
            </w:r>
            <w:r w:rsidR="00264208">
              <w:rPr>
                <w:rFonts w:ascii="Cambria" w:hAnsi="Cambria"/>
                <w:bCs/>
                <w:sz w:val="20"/>
                <w:szCs w:val="20"/>
                <w:lang w:val="es-ES"/>
              </w:rPr>
              <w:t>, 19 (derechos del niño)</w:t>
            </w:r>
            <w:r w:rsidR="00145ED1">
              <w:rPr>
                <w:rFonts w:ascii="Cambria" w:hAnsi="Cambria"/>
                <w:bCs/>
                <w:sz w:val="20"/>
                <w:szCs w:val="20"/>
                <w:lang w:val="es-ES"/>
              </w:rPr>
              <w:t>,</w:t>
            </w:r>
            <w:r w:rsidR="007D662B">
              <w:rPr>
                <w:rFonts w:ascii="Cambria" w:hAnsi="Cambria"/>
                <w:bCs/>
                <w:sz w:val="20"/>
                <w:szCs w:val="20"/>
                <w:lang w:val="es-ES"/>
              </w:rPr>
              <w:t xml:space="preserve"> </w:t>
            </w:r>
            <w:r w:rsidR="00145ED1">
              <w:rPr>
                <w:rFonts w:ascii="Cambria" w:hAnsi="Cambria"/>
                <w:bCs/>
                <w:sz w:val="20"/>
                <w:szCs w:val="20"/>
                <w:lang w:val="es-ES"/>
              </w:rPr>
              <w:t xml:space="preserve">22 (circulación y residencia) </w:t>
            </w:r>
            <w:r w:rsidRPr="001F3365">
              <w:rPr>
                <w:rFonts w:ascii="Cambria" w:hAnsi="Cambria"/>
                <w:bCs/>
                <w:sz w:val="20"/>
                <w:szCs w:val="20"/>
                <w:lang w:val="es-ES"/>
              </w:rPr>
              <w:t>y 25 (protección judicial) de la Convención</w:t>
            </w:r>
            <w:r w:rsidR="00145ED1">
              <w:rPr>
                <w:rFonts w:ascii="Cambria" w:hAnsi="Cambria"/>
                <w:bCs/>
                <w:sz w:val="20"/>
                <w:szCs w:val="20"/>
                <w:lang w:val="es-ES"/>
              </w:rPr>
              <w:t>,</w:t>
            </w:r>
            <w:r w:rsidRPr="001F3365">
              <w:rPr>
                <w:rFonts w:ascii="Cambria" w:hAnsi="Cambria"/>
                <w:bCs/>
                <w:sz w:val="20"/>
                <w:szCs w:val="20"/>
                <w:lang w:val="es-ES"/>
              </w:rPr>
              <w:t xml:space="preserve"> en relación con su artículo 1.1 (obligación de respetar los derechos) </w:t>
            </w:r>
          </w:p>
        </w:tc>
      </w:tr>
      <w:tr w:rsidR="003239B8" w:rsidRPr="00A3171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73E99596" w:rsidR="003239B8" w:rsidRPr="00EE00E9" w:rsidRDefault="003305B7" w:rsidP="001E094D">
            <w:pPr>
              <w:rPr>
                <w:rFonts w:ascii="Cambria" w:hAnsi="Cambria"/>
                <w:bCs/>
                <w:sz w:val="20"/>
                <w:szCs w:val="20"/>
                <w:lang w:val="es-ES"/>
              </w:rPr>
            </w:pPr>
            <w:r>
              <w:rPr>
                <w:rFonts w:ascii="Cambria" w:hAnsi="Cambria"/>
                <w:bCs/>
                <w:sz w:val="20"/>
                <w:szCs w:val="20"/>
                <w:lang w:val="es-ES"/>
              </w:rPr>
              <w:t>Si</w:t>
            </w:r>
            <w:r w:rsidR="00C86371">
              <w:rPr>
                <w:rFonts w:ascii="Cambria" w:hAnsi="Cambria"/>
                <w:bCs/>
                <w:sz w:val="20"/>
                <w:szCs w:val="20"/>
                <w:lang w:val="es-ES"/>
              </w:rPr>
              <w:t>,</w:t>
            </w:r>
            <w:r>
              <w:rPr>
                <w:rFonts w:ascii="Cambria" w:hAnsi="Cambria"/>
                <w:bCs/>
                <w:sz w:val="20"/>
                <w:szCs w:val="20"/>
                <w:lang w:val="es-ES"/>
              </w:rPr>
              <w:t xml:space="preserve"> </w:t>
            </w:r>
            <w:r w:rsidR="000C611C" w:rsidRPr="000C611C">
              <w:rPr>
                <w:rFonts w:ascii="Cambria" w:hAnsi="Cambria"/>
                <w:bCs/>
                <w:sz w:val="20"/>
                <w:szCs w:val="20"/>
                <w:lang w:val="es-ES"/>
              </w:rPr>
              <w:t>en los términos de la sección VI</w:t>
            </w:r>
          </w:p>
        </w:tc>
      </w:tr>
      <w:tr w:rsidR="003239B8" w:rsidRPr="00A3171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1E094D">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175A4D81" w:rsidR="003239B8" w:rsidRPr="000C611C" w:rsidRDefault="003305B7" w:rsidP="008855B5">
            <w:pPr>
              <w:rPr>
                <w:bCs/>
                <w:sz w:val="20"/>
                <w:szCs w:val="20"/>
                <w:lang w:val="es-ES"/>
              </w:rPr>
            </w:pPr>
            <w:r w:rsidRPr="00A37F8D">
              <w:rPr>
                <w:rFonts w:ascii="Cambria" w:hAnsi="Cambria"/>
                <w:bCs/>
                <w:sz w:val="20"/>
                <w:szCs w:val="20"/>
                <w:lang w:val="es-ES"/>
              </w:rPr>
              <w:t>Si</w:t>
            </w:r>
            <w:r w:rsidR="00C86371" w:rsidRPr="00A37F8D">
              <w:rPr>
                <w:rFonts w:ascii="Cambria" w:hAnsi="Cambria"/>
                <w:bCs/>
                <w:sz w:val="20"/>
                <w:szCs w:val="20"/>
                <w:lang w:val="es-ES"/>
              </w:rPr>
              <w:t>,</w:t>
            </w:r>
            <w:r w:rsidR="000C611C" w:rsidRPr="00A37F8D">
              <w:rPr>
                <w:rFonts w:ascii="Cambria" w:hAnsi="Cambria"/>
                <w:bCs/>
                <w:sz w:val="20"/>
                <w:szCs w:val="20"/>
                <w:lang w:val="es-ES"/>
              </w:rPr>
              <w:t xml:space="preserve"> </w:t>
            </w:r>
            <w:r w:rsidR="008855B5" w:rsidRPr="00A37F8D">
              <w:rPr>
                <w:rFonts w:ascii="Cambria" w:hAnsi="Cambria"/>
                <w:bCs/>
                <w:sz w:val="20"/>
                <w:szCs w:val="20"/>
                <w:lang w:val="es-ES"/>
              </w:rPr>
              <w:t>en los términos de la sección VI</w:t>
            </w:r>
          </w:p>
        </w:tc>
      </w:tr>
    </w:tbl>
    <w:p w14:paraId="141B4790" w14:textId="77777777" w:rsidR="001F3365" w:rsidRDefault="001F3365" w:rsidP="00AB01B4">
      <w:pPr>
        <w:spacing w:before="240" w:after="240"/>
        <w:jc w:val="both"/>
        <w:rPr>
          <w:rFonts w:asciiTheme="majorHAnsi" w:hAnsiTheme="majorHAnsi"/>
          <w:b/>
          <w:sz w:val="20"/>
          <w:szCs w:val="20"/>
          <w:lang w:val="es-UY"/>
        </w:rPr>
      </w:pPr>
    </w:p>
    <w:p w14:paraId="093530E1" w14:textId="77777777" w:rsidR="008F4693" w:rsidRDefault="008F4693" w:rsidP="00AB01B4">
      <w:pPr>
        <w:spacing w:before="240" w:after="240"/>
        <w:jc w:val="both"/>
        <w:rPr>
          <w:rFonts w:asciiTheme="majorHAnsi" w:hAnsiTheme="majorHAnsi"/>
          <w:b/>
          <w:sz w:val="20"/>
          <w:szCs w:val="20"/>
          <w:lang w:val="es-UY"/>
        </w:rPr>
      </w:pPr>
    </w:p>
    <w:p w14:paraId="2ED0B439" w14:textId="179ECB65" w:rsidR="000C611C" w:rsidRDefault="00223A29" w:rsidP="000C611C">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60ACE47" w14:textId="5B67AED4" w:rsidR="00405E2B" w:rsidRDefault="008855B5" w:rsidP="00C345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w:t>
      </w:r>
      <w:r w:rsidR="000C611C">
        <w:rPr>
          <w:rFonts w:ascii="Cambria" w:hAnsi="Cambria"/>
          <w:sz w:val="20"/>
          <w:szCs w:val="20"/>
          <w:lang w:val="es-ES"/>
        </w:rPr>
        <w:t xml:space="preserve">alega que </w:t>
      </w:r>
      <w:r w:rsidR="00577651">
        <w:rPr>
          <w:rFonts w:ascii="Cambria" w:hAnsi="Cambria"/>
          <w:sz w:val="20"/>
          <w:szCs w:val="20"/>
          <w:lang w:val="es-ES"/>
        </w:rPr>
        <w:t>el Estado colombiano vulner</w:t>
      </w:r>
      <w:r w:rsidR="007439A2">
        <w:rPr>
          <w:rFonts w:ascii="Cambria" w:hAnsi="Cambria"/>
          <w:sz w:val="20"/>
          <w:szCs w:val="20"/>
          <w:lang w:val="es-ES"/>
        </w:rPr>
        <w:t>ó,</w:t>
      </w:r>
      <w:r w:rsidR="008A6D86">
        <w:rPr>
          <w:rFonts w:ascii="Cambria" w:hAnsi="Cambria"/>
          <w:sz w:val="20"/>
          <w:szCs w:val="20"/>
          <w:lang w:val="es-ES"/>
        </w:rPr>
        <w:t xml:space="preserve"> entre otros, los derechos a la integridad personal, libertad y vida </w:t>
      </w:r>
      <w:r w:rsidR="008C1FCA">
        <w:rPr>
          <w:rFonts w:ascii="Cambria" w:hAnsi="Cambria"/>
          <w:sz w:val="20"/>
          <w:szCs w:val="20"/>
          <w:lang w:val="es-ES"/>
        </w:rPr>
        <w:t xml:space="preserve">de </w:t>
      </w:r>
      <w:r w:rsidR="000C611C">
        <w:rPr>
          <w:rFonts w:ascii="Cambria" w:hAnsi="Cambria"/>
          <w:sz w:val="20"/>
          <w:szCs w:val="20"/>
          <w:lang w:val="es-ES"/>
        </w:rPr>
        <w:t xml:space="preserve">Luis Mariano </w:t>
      </w:r>
      <w:proofErr w:type="spellStart"/>
      <w:r w:rsidR="000C611C">
        <w:rPr>
          <w:rFonts w:ascii="Cambria" w:hAnsi="Cambria"/>
          <w:sz w:val="20"/>
          <w:szCs w:val="20"/>
          <w:lang w:val="es-ES"/>
        </w:rPr>
        <w:t>Pertuz</w:t>
      </w:r>
      <w:proofErr w:type="spellEnd"/>
      <w:r w:rsidR="000C611C">
        <w:rPr>
          <w:rFonts w:ascii="Cambria" w:hAnsi="Cambria"/>
          <w:sz w:val="20"/>
          <w:szCs w:val="20"/>
          <w:lang w:val="es-ES"/>
        </w:rPr>
        <w:t xml:space="preserve"> Lara</w:t>
      </w:r>
      <w:r w:rsidR="00C35734">
        <w:rPr>
          <w:rFonts w:ascii="Cambria" w:hAnsi="Cambria"/>
          <w:sz w:val="20"/>
          <w:szCs w:val="20"/>
          <w:lang w:val="es-ES"/>
        </w:rPr>
        <w:t xml:space="preserve"> </w:t>
      </w:r>
      <w:r w:rsidR="005800D2">
        <w:rPr>
          <w:rFonts w:ascii="Cambria" w:hAnsi="Cambria"/>
          <w:sz w:val="20"/>
          <w:szCs w:val="20"/>
          <w:lang w:val="es-ES"/>
        </w:rPr>
        <w:t xml:space="preserve">(en adelante “la presunta víctima” o “el señor </w:t>
      </w:r>
      <w:proofErr w:type="spellStart"/>
      <w:r w:rsidR="005800D2">
        <w:rPr>
          <w:rFonts w:ascii="Cambria" w:hAnsi="Cambria"/>
          <w:sz w:val="20"/>
          <w:szCs w:val="20"/>
          <w:lang w:val="es-ES"/>
        </w:rPr>
        <w:t>Pertuz</w:t>
      </w:r>
      <w:proofErr w:type="spellEnd"/>
      <w:r w:rsidR="005800D2">
        <w:rPr>
          <w:rFonts w:ascii="Cambria" w:hAnsi="Cambria"/>
          <w:sz w:val="20"/>
          <w:szCs w:val="20"/>
          <w:lang w:val="es-ES"/>
        </w:rPr>
        <w:t xml:space="preserve">”) </w:t>
      </w:r>
      <w:r w:rsidR="00C35734">
        <w:rPr>
          <w:rFonts w:ascii="Cambria" w:hAnsi="Cambria"/>
          <w:sz w:val="20"/>
          <w:szCs w:val="20"/>
          <w:lang w:val="es-ES"/>
        </w:rPr>
        <w:t>quien</w:t>
      </w:r>
      <w:r w:rsidR="000C611C">
        <w:rPr>
          <w:rFonts w:ascii="Cambria" w:hAnsi="Cambria"/>
          <w:sz w:val="20"/>
          <w:szCs w:val="20"/>
          <w:lang w:val="es-ES"/>
        </w:rPr>
        <w:t xml:space="preserve"> fue </w:t>
      </w:r>
      <w:r w:rsidR="00C35734">
        <w:rPr>
          <w:rFonts w:ascii="Cambria" w:hAnsi="Cambria"/>
          <w:sz w:val="20"/>
          <w:szCs w:val="20"/>
          <w:lang w:val="es-ES"/>
        </w:rPr>
        <w:t xml:space="preserve">arbitraria e ilegalmente </w:t>
      </w:r>
      <w:r w:rsidR="00962565">
        <w:rPr>
          <w:rFonts w:ascii="Cambria" w:hAnsi="Cambria"/>
          <w:sz w:val="20"/>
          <w:szCs w:val="20"/>
          <w:lang w:val="es-ES"/>
        </w:rPr>
        <w:t>privado de su libertad</w:t>
      </w:r>
      <w:r w:rsidR="000C611C">
        <w:rPr>
          <w:rFonts w:ascii="Cambria" w:hAnsi="Cambria"/>
          <w:sz w:val="20"/>
          <w:szCs w:val="20"/>
          <w:lang w:val="es-ES"/>
        </w:rPr>
        <w:t xml:space="preserve"> y posteriormente ejecutado por </w:t>
      </w:r>
      <w:r w:rsidR="00526C66">
        <w:rPr>
          <w:rFonts w:ascii="Cambria" w:hAnsi="Cambria"/>
          <w:sz w:val="20"/>
          <w:szCs w:val="20"/>
          <w:lang w:val="es-ES"/>
        </w:rPr>
        <w:t xml:space="preserve">integrantes de </w:t>
      </w:r>
      <w:r w:rsidR="000C611C">
        <w:rPr>
          <w:rFonts w:ascii="Cambria" w:hAnsi="Cambria"/>
          <w:sz w:val="20"/>
          <w:szCs w:val="20"/>
          <w:lang w:val="es-ES"/>
        </w:rPr>
        <w:t xml:space="preserve">un grupo </w:t>
      </w:r>
      <w:r w:rsidR="004D1F7C">
        <w:rPr>
          <w:rFonts w:ascii="Cambria" w:hAnsi="Cambria"/>
          <w:sz w:val="20"/>
          <w:szCs w:val="20"/>
          <w:lang w:val="es-ES"/>
        </w:rPr>
        <w:t>perteneciente a las Autodefensas Unidas Colombianas (AUC)</w:t>
      </w:r>
      <w:r w:rsidR="002D68A0">
        <w:rPr>
          <w:rFonts w:ascii="Cambria" w:hAnsi="Cambria"/>
          <w:sz w:val="20"/>
          <w:szCs w:val="20"/>
          <w:lang w:val="es-ES"/>
        </w:rPr>
        <w:t xml:space="preserve"> que operaba en el departamento de Magdalena </w:t>
      </w:r>
      <w:r w:rsidR="00D602BD">
        <w:rPr>
          <w:rFonts w:ascii="Cambria" w:hAnsi="Cambria"/>
          <w:sz w:val="20"/>
          <w:szCs w:val="20"/>
          <w:lang w:val="es-ES"/>
        </w:rPr>
        <w:t>con la aquiescencia del Estado</w:t>
      </w:r>
      <w:r w:rsidR="00405E2B">
        <w:rPr>
          <w:rFonts w:ascii="Cambria" w:hAnsi="Cambria"/>
          <w:sz w:val="20"/>
          <w:szCs w:val="20"/>
          <w:lang w:val="es-ES"/>
        </w:rPr>
        <w:t>.</w:t>
      </w:r>
      <w:r w:rsidR="00757C43">
        <w:rPr>
          <w:rFonts w:ascii="Cambria" w:hAnsi="Cambria"/>
          <w:sz w:val="20"/>
          <w:szCs w:val="20"/>
          <w:lang w:val="es-ES"/>
        </w:rPr>
        <w:t xml:space="preserve"> Sostiene que estos “Grupos de Autodefensa” se conformaron de manera legal al amparo de normas estatales, tales como el Decreto Legislativo No 3398 de 1965, la Ley No 48 de 1968</w:t>
      </w:r>
      <w:r w:rsidR="005800D2">
        <w:rPr>
          <w:rFonts w:ascii="Cambria" w:hAnsi="Cambria"/>
          <w:sz w:val="20"/>
          <w:szCs w:val="20"/>
          <w:lang w:val="es-ES"/>
        </w:rPr>
        <w:t xml:space="preserve"> y el</w:t>
      </w:r>
      <w:r w:rsidR="00757C43">
        <w:rPr>
          <w:rFonts w:ascii="Cambria" w:hAnsi="Cambria"/>
          <w:sz w:val="20"/>
          <w:szCs w:val="20"/>
          <w:lang w:val="es-ES"/>
        </w:rPr>
        <w:t xml:space="preserve"> Decreto No 815 de 1989.</w:t>
      </w:r>
      <w:r w:rsidR="00405E2B">
        <w:rPr>
          <w:rFonts w:ascii="Cambria" w:hAnsi="Cambria"/>
          <w:sz w:val="20"/>
          <w:szCs w:val="20"/>
          <w:lang w:val="es-ES"/>
        </w:rPr>
        <w:t xml:space="preserve"> </w:t>
      </w:r>
      <w:r w:rsidR="00110CD9">
        <w:rPr>
          <w:rFonts w:ascii="Cambria" w:hAnsi="Cambria"/>
          <w:sz w:val="20"/>
          <w:szCs w:val="20"/>
          <w:lang w:val="es-ES"/>
        </w:rPr>
        <w:t>Alega</w:t>
      </w:r>
      <w:r w:rsidR="00C35734">
        <w:rPr>
          <w:rFonts w:ascii="Cambria" w:hAnsi="Cambria"/>
          <w:sz w:val="20"/>
          <w:szCs w:val="20"/>
          <w:lang w:val="es-ES"/>
        </w:rPr>
        <w:t xml:space="preserve"> que</w:t>
      </w:r>
      <w:r w:rsidR="005800D2">
        <w:rPr>
          <w:rFonts w:ascii="Cambria" w:hAnsi="Cambria"/>
          <w:sz w:val="20"/>
          <w:szCs w:val="20"/>
          <w:lang w:val="es-ES"/>
        </w:rPr>
        <w:t>,</w:t>
      </w:r>
      <w:r w:rsidR="00110CD9">
        <w:rPr>
          <w:rFonts w:ascii="Cambria" w:hAnsi="Cambria"/>
          <w:sz w:val="20"/>
          <w:szCs w:val="20"/>
          <w:lang w:val="es-ES"/>
        </w:rPr>
        <w:t xml:space="preserve"> tras la ejecución del </w:t>
      </w:r>
      <w:r w:rsidR="005800D2">
        <w:rPr>
          <w:rFonts w:ascii="Cambria" w:hAnsi="Cambria"/>
          <w:sz w:val="20"/>
          <w:szCs w:val="20"/>
          <w:lang w:val="es-ES"/>
        </w:rPr>
        <w:t>s</w:t>
      </w:r>
      <w:r w:rsidR="00110CD9">
        <w:rPr>
          <w:rFonts w:ascii="Cambria" w:hAnsi="Cambria"/>
          <w:sz w:val="20"/>
          <w:szCs w:val="20"/>
          <w:lang w:val="es-ES"/>
        </w:rPr>
        <w:t xml:space="preserve">eñor </w:t>
      </w:r>
      <w:proofErr w:type="spellStart"/>
      <w:r w:rsidR="00110CD9">
        <w:rPr>
          <w:rFonts w:ascii="Cambria" w:hAnsi="Cambria"/>
          <w:sz w:val="20"/>
          <w:szCs w:val="20"/>
          <w:lang w:val="es-ES"/>
        </w:rPr>
        <w:t>Per</w:t>
      </w:r>
      <w:r w:rsidR="005800D2">
        <w:rPr>
          <w:rFonts w:ascii="Cambria" w:hAnsi="Cambria"/>
          <w:sz w:val="20"/>
          <w:szCs w:val="20"/>
          <w:lang w:val="es-ES"/>
        </w:rPr>
        <w:t>t</w:t>
      </w:r>
      <w:r w:rsidR="00110CD9">
        <w:rPr>
          <w:rFonts w:ascii="Cambria" w:hAnsi="Cambria"/>
          <w:sz w:val="20"/>
          <w:szCs w:val="20"/>
          <w:lang w:val="es-ES"/>
        </w:rPr>
        <w:t>uz</w:t>
      </w:r>
      <w:proofErr w:type="spellEnd"/>
      <w:r w:rsidR="005800D2">
        <w:rPr>
          <w:rFonts w:ascii="Cambria" w:hAnsi="Cambria"/>
          <w:sz w:val="20"/>
          <w:szCs w:val="20"/>
          <w:lang w:val="es-ES"/>
        </w:rPr>
        <w:t>,</w:t>
      </w:r>
      <w:r w:rsidR="00C35734">
        <w:rPr>
          <w:rFonts w:ascii="Cambria" w:hAnsi="Cambria"/>
          <w:sz w:val="20"/>
          <w:szCs w:val="20"/>
          <w:lang w:val="es-ES"/>
        </w:rPr>
        <w:t xml:space="preserve"> </w:t>
      </w:r>
      <w:r w:rsidR="00EA2104">
        <w:rPr>
          <w:rFonts w:ascii="Cambria" w:hAnsi="Cambria"/>
          <w:sz w:val="20"/>
          <w:szCs w:val="20"/>
          <w:lang w:val="es-ES"/>
        </w:rPr>
        <w:t xml:space="preserve">sus familiares </w:t>
      </w:r>
      <w:r w:rsidR="00C35734">
        <w:rPr>
          <w:rFonts w:ascii="Cambria" w:hAnsi="Cambria"/>
          <w:sz w:val="20"/>
          <w:szCs w:val="20"/>
          <w:lang w:val="es-ES"/>
        </w:rPr>
        <w:t>sufrieron amenazas, robos y persecución debiendo desplazarse a otras localidades.</w:t>
      </w:r>
      <w:r w:rsidR="00405E2B">
        <w:rPr>
          <w:rFonts w:ascii="Cambria" w:hAnsi="Cambria"/>
          <w:sz w:val="20"/>
          <w:szCs w:val="20"/>
          <w:lang w:val="es-ES"/>
        </w:rPr>
        <w:t xml:space="preserve"> </w:t>
      </w:r>
      <w:r w:rsidR="00C345A5">
        <w:rPr>
          <w:rFonts w:ascii="Cambria" w:hAnsi="Cambria"/>
          <w:sz w:val="20"/>
          <w:szCs w:val="20"/>
          <w:lang w:val="es-ES"/>
        </w:rPr>
        <w:t>Sostiene</w:t>
      </w:r>
      <w:r w:rsidR="00C345A5" w:rsidRPr="00C345A5">
        <w:rPr>
          <w:rFonts w:ascii="Cambria" w:hAnsi="Cambria"/>
          <w:sz w:val="20"/>
          <w:szCs w:val="20"/>
          <w:lang w:val="es-ES"/>
        </w:rPr>
        <w:t xml:space="preserve"> que el Estado</w:t>
      </w:r>
      <w:r w:rsidR="00C345A5">
        <w:rPr>
          <w:rFonts w:ascii="Cambria" w:hAnsi="Cambria"/>
          <w:sz w:val="20"/>
          <w:szCs w:val="20"/>
          <w:lang w:val="es-ES"/>
        </w:rPr>
        <w:t xml:space="preserve"> </w:t>
      </w:r>
      <w:r w:rsidR="00577651">
        <w:rPr>
          <w:rFonts w:ascii="Cambria" w:hAnsi="Cambria"/>
          <w:sz w:val="20"/>
          <w:szCs w:val="20"/>
          <w:lang w:val="es-ES"/>
        </w:rPr>
        <w:t>ha vulnerado los</w:t>
      </w:r>
      <w:r w:rsidR="00C345A5" w:rsidRPr="00C345A5">
        <w:rPr>
          <w:rFonts w:ascii="Cambria" w:hAnsi="Cambria"/>
          <w:sz w:val="20"/>
          <w:szCs w:val="20"/>
          <w:lang w:val="es-ES"/>
        </w:rPr>
        <w:t xml:space="preserve"> derecho</w:t>
      </w:r>
      <w:r w:rsidR="00577651">
        <w:rPr>
          <w:rFonts w:ascii="Cambria" w:hAnsi="Cambria"/>
          <w:sz w:val="20"/>
          <w:szCs w:val="20"/>
          <w:lang w:val="es-ES"/>
        </w:rPr>
        <w:t>s de las presuntas víctimas</w:t>
      </w:r>
      <w:r w:rsidR="00C345A5" w:rsidRPr="00C345A5">
        <w:rPr>
          <w:rFonts w:ascii="Cambria" w:hAnsi="Cambria"/>
          <w:sz w:val="20"/>
          <w:szCs w:val="20"/>
          <w:lang w:val="es-ES"/>
        </w:rPr>
        <w:t xml:space="preserve"> a acceder a la justicia y a una reparación integral por el daño sufrido a consecuencia de una política estatal </w:t>
      </w:r>
      <w:r w:rsidR="00C345A5">
        <w:rPr>
          <w:rFonts w:ascii="Cambria" w:hAnsi="Cambria"/>
          <w:sz w:val="20"/>
          <w:szCs w:val="20"/>
          <w:lang w:val="es-ES"/>
        </w:rPr>
        <w:t xml:space="preserve">que ha </w:t>
      </w:r>
      <w:r w:rsidR="00C35734">
        <w:rPr>
          <w:rFonts w:ascii="Cambria" w:hAnsi="Cambria"/>
          <w:sz w:val="20"/>
          <w:szCs w:val="20"/>
          <w:lang w:val="es-ES"/>
        </w:rPr>
        <w:t xml:space="preserve">asegurado la </w:t>
      </w:r>
      <w:r w:rsidR="00C35734" w:rsidRPr="00C35734">
        <w:rPr>
          <w:rFonts w:ascii="Cambria" w:hAnsi="Cambria"/>
          <w:sz w:val="20"/>
          <w:szCs w:val="20"/>
          <w:lang w:val="es-ES"/>
        </w:rPr>
        <w:t xml:space="preserve">impunidad </w:t>
      </w:r>
      <w:r w:rsidR="00577651">
        <w:rPr>
          <w:rFonts w:ascii="Cambria" w:hAnsi="Cambria"/>
          <w:sz w:val="20"/>
          <w:szCs w:val="20"/>
          <w:lang w:val="es-ES"/>
        </w:rPr>
        <w:t>de los perpetradores.</w:t>
      </w:r>
    </w:p>
    <w:p w14:paraId="20FA7168" w14:textId="3CC72F7A" w:rsidR="004A482D" w:rsidRDefault="00405E2B" w:rsidP="00066A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w:t>
      </w:r>
      <w:r w:rsidR="008F4693">
        <w:rPr>
          <w:rFonts w:ascii="Cambria" w:hAnsi="Cambria"/>
          <w:sz w:val="20"/>
          <w:szCs w:val="20"/>
          <w:lang w:val="es-ES"/>
        </w:rPr>
        <w:t>arte peticionaria aduce que</w:t>
      </w:r>
      <w:r w:rsidR="00066AB0">
        <w:rPr>
          <w:rFonts w:ascii="Cambria" w:hAnsi="Cambria"/>
          <w:sz w:val="20"/>
          <w:szCs w:val="20"/>
          <w:lang w:val="es-ES"/>
        </w:rPr>
        <w:t>,</w:t>
      </w:r>
      <w:r w:rsidR="008F4693">
        <w:rPr>
          <w:rFonts w:ascii="Cambria" w:hAnsi="Cambria"/>
          <w:sz w:val="20"/>
          <w:szCs w:val="20"/>
          <w:lang w:val="es-ES"/>
        </w:rPr>
        <w:t xml:space="preserve"> </w:t>
      </w:r>
      <w:r w:rsidR="00066AB0">
        <w:rPr>
          <w:rFonts w:ascii="Cambria" w:hAnsi="Cambria"/>
          <w:sz w:val="20"/>
          <w:szCs w:val="20"/>
          <w:lang w:val="es-ES"/>
        </w:rPr>
        <w:t xml:space="preserve">a la fecha </w:t>
      </w:r>
      <w:r w:rsidR="005800D2">
        <w:rPr>
          <w:rFonts w:ascii="Cambria" w:hAnsi="Cambria"/>
          <w:sz w:val="20"/>
          <w:szCs w:val="20"/>
          <w:lang w:val="es-ES"/>
        </w:rPr>
        <w:t>de</w:t>
      </w:r>
      <w:r w:rsidR="00066AB0">
        <w:rPr>
          <w:rFonts w:ascii="Cambria" w:hAnsi="Cambria"/>
          <w:sz w:val="20"/>
          <w:szCs w:val="20"/>
          <w:lang w:val="es-ES"/>
        </w:rPr>
        <w:t xml:space="preserve"> los hechos</w:t>
      </w:r>
      <w:r w:rsidR="005800D2">
        <w:rPr>
          <w:rFonts w:ascii="Cambria" w:hAnsi="Cambria"/>
          <w:sz w:val="20"/>
          <w:szCs w:val="20"/>
          <w:lang w:val="es-ES"/>
        </w:rPr>
        <w:t>, el señor</w:t>
      </w:r>
      <w:r w:rsidR="00066AB0">
        <w:rPr>
          <w:rFonts w:ascii="Cambria" w:hAnsi="Cambria"/>
          <w:sz w:val="20"/>
          <w:szCs w:val="20"/>
          <w:lang w:val="es-ES"/>
        </w:rPr>
        <w:t xml:space="preserve"> </w:t>
      </w:r>
      <w:proofErr w:type="spellStart"/>
      <w:r>
        <w:rPr>
          <w:rFonts w:ascii="Cambria" w:hAnsi="Cambria"/>
          <w:sz w:val="20"/>
          <w:szCs w:val="20"/>
          <w:lang w:val="es-ES"/>
        </w:rPr>
        <w:t>Pertuz</w:t>
      </w:r>
      <w:proofErr w:type="spellEnd"/>
      <w:r>
        <w:rPr>
          <w:rFonts w:ascii="Cambria" w:hAnsi="Cambria"/>
          <w:sz w:val="20"/>
          <w:szCs w:val="20"/>
          <w:lang w:val="es-ES"/>
        </w:rPr>
        <w:t xml:space="preserve"> </w:t>
      </w:r>
      <w:r w:rsidR="00066AB0" w:rsidRPr="00066AB0">
        <w:rPr>
          <w:rFonts w:ascii="Cambria" w:hAnsi="Cambria"/>
          <w:sz w:val="20"/>
          <w:szCs w:val="20"/>
          <w:lang w:val="es-ES"/>
        </w:rPr>
        <w:t xml:space="preserve">se </w:t>
      </w:r>
      <w:r w:rsidR="00066AB0">
        <w:rPr>
          <w:rFonts w:ascii="Cambria" w:hAnsi="Cambria"/>
          <w:sz w:val="20"/>
          <w:szCs w:val="20"/>
          <w:lang w:val="es-ES"/>
        </w:rPr>
        <w:t xml:space="preserve">desempeñaba </w:t>
      </w:r>
      <w:r w:rsidR="008C1FCA">
        <w:rPr>
          <w:rFonts w:ascii="Cambria" w:hAnsi="Cambria"/>
          <w:sz w:val="20"/>
          <w:szCs w:val="20"/>
          <w:lang w:val="es-ES"/>
        </w:rPr>
        <w:t>como profesor de religión</w:t>
      </w:r>
      <w:r w:rsidR="00066AB0" w:rsidRPr="00066AB0">
        <w:rPr>
          <w:rFonts w:ascii="Cambria" w:hAnsi="Cambria"/>
          <w:sz w:val="20"/>
          <w:szCs w:val="20"/>
          <w:lang w:val="es-ES"/>
        </w:rPr>
        <w:t xml:space="preserve"> del colegio Manuel Rudas del </w:t>
      </w:r>
      <w:r w:rsidR="00D15618">
        <w:rPr>
          <w:rFonts w:ascii="Cambria" w:hAnsi="Cambria"/>
          <w:sz w:val="20"/>
          <w:szCs w:val="20"/>
          <w:lang w:val="es-ES"/>
        </w:rPr>
        <w:t xml:space="preserve">corregimiento de Santa Rita, </w:t>
      </w:r>
      <w:r w:rsidR="00066AB0" w:rsidRPr="00066AB0">
        <w:rPr>
          <w:rFonts w:ascii="Cambria" w:hAnsi="Cambria"/>
          <w:sz w:val="20"/>
          <w:szCs w:val="20"/>
          <w:lang w:val="es-ES"/>
        </w:rPr>
        <w:t>municipio de Remolino, departamento de Magdalena</w:t>
      </w:r>
      <w:r w:rsidR="00066AB0">
        <w:rPr>
          <w:rFonts w:ascii="Cambria" w:hAnsi="Cambria"/>
          <w:sz w:val="20"/>
          <w:szCs w:val="20"/>
          <w:lang w:val="es-ES"/>
        </w:rPr>
        <w:t xml:space="preserve">, </w:t>
      </w:r>
      <w:r w:rsidR="005800D2">
        <w:rPr>
          <w:rFonts w:ascii="Cambria" w:hAnsi="Cambria"/>
          <w:sz w:val="20"/>
          <w:szCs w:val="20"/>
          <w:lang w:val="es-ES"/>
        </w:rPr>
        <w:t>y estaba</w:t>
      </w:r>
      <w:r w:rsidR="00D15618">
        <w:rPr>
          <w:rFonts w:ascii="Cambria" w:hAnsi="Cambria"/>
          <w:sz w:val="20"/>
          <w:szCs w:val="20"/>
          <w:lang w:val="es-ES"/>
        </w:rPr>
        <w:t xml:space="preserve"> casado con</w:t>
      </w:r>
      <w:r w:rsidR="00066AB0">
        <w:rPr>
          <w:rFonts w:ascii="Cambria" w:hAnsi="Cambria"/>
          <w:sz w:val="20"/>
          <w:szCs w:val="20"/>
          <w:lang w:val="es-ES"/>
        </w:rPr>
        <w:t xml:space="preserve"> Josefina Cañas Cantillo con quien tenía </w:t>
      </w:r>
      <w:r w:rsidR="00526C66">
        <w:rPr>
          <w:rFonts w:ascii="Cambria" w:hAnsi="Cambria"/>
          <w:sz w:val="20"/>
          <w:szCs w:val="20"/>
          <w:lang w:val="es-ES"/>
        </w:rPr>
        <w:t xml:space="preserve">un hijo y una hija, ambos </w:t>
      </w:r>
      <w:r>
        <w:rPr>
          <w:rFonts w:ascii="Cambria" w:hAnsi="Cambria"/>
          <w:sz w:val="20"/>
          <w:szCs w:val="20"/>
          <w:lang w:val="es-ES"/>
        </w:rPr>
        <w:t xml:space="preserve">menores de edad. </w:t>
      </w:r>
      <w:r w:rsidR="00B0076F">
        <w:rPr>
          <w:rFonts w:ascii="Cambria" w:hAnsi="Cambria"/>
          <w:sz w:val="20"/>
          <w:szCs w:val="20"/>
          <w:lang w:val="es-ES"/>
        </w:rPr>
        <w:t xml:space="preserve">Explica que el </w:t>
      </w:r>
      <w:r w:rsidR="00B0076F" w:rsidRPr="00D15618">
        <w:rPr>
          <w:rFonts w:ascii="Cambria" w:hAnsi="Cambria"/>
          <w:sz w:val="20"/>
          <w:szCs w:val="20"/>
          <w:lang w:val="es-ES"/>
        </w:rPr>
        <w:t>23 de junio de 1997</w:t>
      </w:r>
      <w:r w:rsidR="00070DD5">
        <w:rPr>
          <w:rFonts w:ascii="Cambria" w:hAnsi="Cambria"/>
          <w:sz w:val="20"/>
          <w:szCs w:val="20"/>
          <w:lang w:val="es-ES"/>
        </w:rPr>
        <w:t xml:space="preserve"> los paramilitares </w:t>
      </w:r>
      <w:r w:rsidR="00BA0AAF">
        <w:rPr>
          <w:rFonts w:ascii="Cambria" w:hAnsi="Cambria"/>
          <w:sz w:val="20"/>
          <w:szCs w:val="20"/>
          <w:lang w:val="es-ES"/>
        </w:rPr>
        <w:t xml:space="preserve">sacaron </w:t>
      </w:r>
      <w:r w:rsidR="00145ED1">
        <w:rPr>
          <w:rFonts w:ascii="Cambria" w:hAnsi="Cambria"/>
          <w:sz w:val="20"/>
          <w:szCs w:val="20"/>
          <w:lang w:val="es-ES"/>
        </w:rPr>
        <w:t xml:space="preserve">de sus casas </w:t>
      </w:r>
      <w:r w:rsidR="00BA0AAF">
        <w:rPr>
          <w:rFonts w:ascii="Cambria" w:hAnsi="Cambria"/>
          <w:sz w:val="20"/>
          <w:szCs w:val="20"/>
          <w:lang w:val="es-ES"/>
        </w:rPr>
        <w:t>a todos</w:t>
      </w:r>
      <w:r w:rsidR="00F317D8">
        <w:rPr>
          <w:rFonts w:ascii="Cambria" w:hAnsi="Cambria"/>
          <w:sz w:val="20"/>
          <w:szCs w:val="20"/>
          <w:lang w:val="es-ES"/>
        </w:rPr>
        <w:t xml:space="preserve"> los habitantes del poblado</w:t>
      </w:r>
      <w:r w:rsidR="00BA0AAF">
        <w:rPr>
          <w:rFonts w:ascii="Cambria" w:hAnsi="Cambria"/>
          <w:sz w:val="20"/>
          <w:szCs w:val="20"/>
          <w:lang w:val="es-ES"/>
        </w:rPr>
        <w:t>, los</w:t>
      </w:r>
      <w:r w:rsidR="00962565">
        <w:rPr>
          <w:rFonts w:ascii="Cambria" w:hAnsi="Cambria"/>
          <w:sz w:val="20"/>
          <w:szCs w:val="20"/>
          <w:lang w:val="es-ES"/>
        </w:rPr>
        <w:t xml:space="preserve"> privaron de su libertad</w:t>
      </w:r>
      <w:r w:rsidR="00BA0AAF">
        <w:rPr>
          <w:rFonts w:ascii="Cambria" w:hAnsi="Cambria"/>
          <w:sz w:val="20"/>
          <w:szCs w:val="20"/>
          <w:lang w:val="es-ES"/>
        </w:rPr>
        <w:t xml:space="preserve"> y los obligaron a asistir a una reunión</w:t>
      </w:r>
      <w:r w:rsidR="00577651">
        <w:rPr>
          <w:rFonts w:ascii="Cambria" w:hAnsi="Cambria"/>
          <w:sz w:val="20"/>
          <w:szCs w:val="20"/>
          <w:lang w:val="es-ES"/>
        </w:rPr>
        <w:t xml:space="preserve"> en la plaza central de Santa Rita</w:t>
      </w:r>
      <w:r w:rsidR="00962565">
        <w:rPr>
          <w:rFonts w:ascii="Cambria" w:hAnsi="Cambria"/>
          <w:sz w:val="20"/>
          <w:szCs w:val="20"/>
          <w:lang w:val="es-ES"/>
        </w:rPr>
        <w:t>,</w:t>
      </w:r>
      <w:r w:rsidR="00BA0AAF">
        <w:rPr>
          <w:rFonts w:ascii="Cambria" w:hAnsi="Cambria"/>
          <w:sz w:val="20"/>
          <w:szCs w:val="20"/>
          <w:lang w:val="es-ES"/>
        </w:rPr>
        <w:t xml:space="preserve"> tras la cual</w:t>
      </w:r>
      <w:r w:rsidR="00962565">
        <w:rPr>
          <w:rFonts w:ascii="Cambria" w:hAnsi="Cambria"/>
          <w:sz w:val="20"/>
          <w:szCs w:val="20"/>
          <w:lang w:val="es-ES"/>
        </w:rPr>
        <w:t xml:space="preserve"> </w:t>
      </w:r>
      <w:r w:rsidR="00070DD5">
        <w:rPr>
          <w:rFonts w:ascii="Cambria" w:hAnsi="Cambria"/>
          <w:sz w:val="20"/>
          <w:szCs w:val="20"/>
          <w:lang w:val="es-ES"/>
        </w:rPr>
        <w:t>le</w:t>
      </w:r>
      <w:r w:rsidR="00406A2C">
        <w:rPr>
          <w:rFonts w:ascii="Cambria" w:hAnsi="Cambria"/>
          <w:sz w:val="20"/>
          <w:szCs w:val="20"/>
          <w:lang w:val="es-ES"/>
        </w:rPr>
        <w:t>s</w:t>
      </w:r>
      <w:r w:rsidR="00070DD5">
        <w:rPr>
          <w:rFonts w:ascii="Cambria" w:hAnsi="Cambria"/>
          <w:sz w:val="20"/>
          <w:szCs w:val="20"/>
          <w:lang w:val="es-ES"/>
        </w:rPr>
        <w:t xml:space="preserve"> </w:t>
      </w:r>
      <w:r w:rsidR="00FD4E2A">
        <w:rPr>
          <w:rFonts w:ascii="Cambria" w:hAnsi="Cambria"/>
          <w:sz w:val="20"/>
          <w:szCs w:val="20"/>
          <w:lang w:val="es-ES"/>
        </w:rPr>
        <w:t>indicaron</w:t>
      </w:r>
      <w:r w:rsidR="00070DD5">
        <w:rPr>
          <w:rFonts w:ascii="Cambria" w:hAnsi="Cambria"/>
          <w:sz w:val="20"/>
          <w:szCs w:val="20"/>
          <w:lang w:val="es-ES"/>
        </w:rPr>
        <w:t xml:space="preserve"> </w:t>
      </w:r>
      <w:r w:rsidR="00CB6897">
        <w:rPr>
          <w:rFonts w:ascii="Cambria" w:hAnsi="Cambria"/>
          <w:sz w:val="20"/>
          <w:szCs w:val="20"/>
          <w:lang w:val="es-ES"/>
        </w:rPr>
        <w:t>que caminara</w:t>
      </w:r>
      <w:r w:rsidR="004D1F7C">
        <w:rPr>
          <w:rFonts w:ascii="Cambria" w:hAnsi="Cambria"/>
          <w:sz w:val="20"/>
          <w:szCs w:val="20"/>
          <w:lang w:val="es-ES"/>
        </w:rPr>
        <w:t xml:space="preserve">n por una </w:t>
      </w:r>
      <w:r w:rsidR="00070DD5">
        <w:rPr>
          <w:rFonts w:ascii="Cambria" w:hAnsi="Cambria"/>
          <w:sz w:val="20"/>
          <w:szCs w:val="20"/>
          <w:lang w:val="es-ES"/>
        </w:rPr>
        <w:t>calle, sin mirar hacia atrás</w:t>
      </w:r>
      <w:r w:rsidR="004F4026">
        <w:rPr>
          <w:rFonts w:ascii="Cambria" w:hAnsi="Cambria"/>
          <w:sz w:val="20"/>
          <w:szCs w:val="20"/>
          <w:lang w:val="es-ES"/>
        </w:rPr>
        <w:t xml:space="preserve">. Indica </w:t>
      </w:r>
      <w:r w:rsidR="00070DD5">
        <w:rPr>
          <w:rFonts w:ascii="Cambria" w:hAnsi="Cambria"/>
          <w:sz w:val="20"/>
          <w:szCs w:val="20"/>
          <w:lang w:val="es-ES"/>
        </w:rPr>
        <w:t>que</w:t>
      </w:r>
      <w:r w:rsidR="004F4026">
        <w:rPr>
          <w:rFonts w:ascii="Cambria" w:hAnsi="Cambria"/>
          <w:sz w:val="20"/>
          <w:szCs w:val="20"/>
          <w:lang w:val="es-ES"/>
        </w:rPr>
        <w:t>,</w:t>
      </w:r>
      <w:r w:rsidR="00070DD5">
        <w:rPr>
          <w:rFonts w:ascii="Cambria" w:hAnsi="Cambria"/>
          <w:sz w:val="20"/>
          <w:szCs w:val="20"/>
          <w:lang w:val="es-ES"/>
        </w:rPr>
        <w:t xml:space="preserve"> luego de 200 metros</w:t>
      </w:r>
      <w:r w:rsidR="004F4026">
        <w:rPr>
          <w:rFonts w:ascii="Cambria" w:hAnsi="Cambria"/>
          <w:sz w:val="20"/>
          <w:szCs w:val="20"/>
          <w:lang w:val="es-ES"/>
        </w:rPr>
        <w:t>,</w:t>
      </w:r>
      <w:r w:rsidR="00066AB0">
        <w:rPr>
          <w:rFonts w:ascii="Cambria" w:hAnsi="Cambria"/>
          <w:sz w:val="20"/>
          <w:szCs w:val="20"/>
          <w:lang w:val="es-ES"/>
        </w:rPr>
        <w:t xml:space="preserve"> asesinaron al señor </w:t>
      </w:r>
      <w:proofErr w:type="spellStart"/>
      <w:r w:rsidR="00066AB0">
        <w:rPr>
          <w:rFonts w:ascii="Cambria" w:hAnsi="Cambria"/>
          <w:sz w:val="20"/>
          <w:szCs w:val="20"/>
          <w:lang w:val="es-ES"/>
        </w:rPr>
        <w:t>Pertuz</w:t>
      </w:r>
      <w:proofErr w:type="spellEnd"/>
      <w:r w:rsidR="00070DD5">
        <w:rPr>
          <w:rFonts w:ascii="Cambria" w:hAnsi="Cambria"/>
          <w:sz w:val="20"/>
          <w:szCs w:val="20"/>
          <w:lang w:val="es-ES"/>
        </w:rPr>
        <w:t xml:space="preserve"> detrás </w:t>
      </w:r>
      <w:r w:rsidR="00CB6897">
        <w:rPr>
          <w:rFonts w:ascii="Cambria" w:hAnsi="Cambria"/>
          <w:sz w:val="20"/>
          <w:szCs w:val="20"/>
          <w:lang w:val="es-ES"/>
        </w:rPr>
        <w:t>de una</w:t>
      </w:r>
      <w:r w:rsidR="00070DD5">
        <w:rPr>
          <w:rFonts w:ascii="Cambria" w:hAnsi="Cambria"/>
          <w:sz w:val="20"/>
          <w:szCs w:val="20"/>
          <w:lang w:val="es-ES"/>
        </w:rPr>
        <w:t xml:space="preserve"> igle</w:t>
      </w:r>
      <w:r w:rsidR="00CB6897">
        <w:rPr>
          <w:rFonts w:ascii="Cambria" w:hAnsi="Cambria"/>
          <w:sz w:val="20"/>
          <w:szCs w:val="20"/>
          <w:lang w:val="es-ES"/>
        </w:rPr>
        <w:t>sia</w:t>
      </w:r>
      <w:r w:rsidR="004D1F7C">
        <w:rPr>
          <w:rFonts w:ascii="Cambria" w:hAnsi="Cambria"/>
          <w:sz w:val="20"/>
          <w:szCs w:val="20"/>
          <w:lang w:val="es-ES"/>
        </w:rPr>
        <w:t>,</w:t>
      </w:r>
      <w:r w:rsidR="00C225A6">
        <w:rPr>
          <w:rFonts w:ascii="Cambria" w:hAnsi="Cambria"/>
          <w:sz w:val="20"/>
          <w:szCs w:val="20"/>
          <w:lang w:val="es-ES"/>
        </w:rPr>
        <w:t xml:space="preserve"> propinándole</w:t>
      </w:r>
      <w:r w:rsidR="00066AB0">
        <w:rPr>
          <w:rFonts w:ascii="Cambria" w:hAnsi="Cambria"/>
          <w:sz w:val="20"/>
          <w:szCs w:val="20"/>
          <w:lang w:val="es-ES"/>
        </w:rPr>
        <w:t xml:space="preserve"> tres impactos de bala</w:t>
      </w:r>
      <w:r w:rsidR="00C225A6">
        <w:rPr>
          <w:rFonts w:ascii="Cambria" w:hAnsi="Cambria"/>
          <w:sz w:val="20"/>
          <w:szCs w:val="20"/>
          <w:lang w:val="es-ES"/>
        </w:rPr>
        <w:t xml:space="preserve"> en la cabeza</w:t>
      </w:r>
      <w:r w:rsidR="00CB6897">
        <w:rPr>
          <w:rFonts w:ascii="Cambria" w:hAnsi="Cambria"/>
          <w:sz w:val="20"/>
          <w:szCs w:val="20"/>
          <w:lang w:val="es-ES"/>
        </w:rPr>
        <w:t xml:space="preserve">. </w:t>
      </w:r>
      <w:r w:rsidR="004F4026">
        <w:rPr>
          <w:rFonts w:ascii="Cambria" w:hAnsi="Cambria"/>
          <w:sz w:val="20"/>
          <w:szCs w:val="20"/>
          <w:lang w:val="es-ES"/>
        </w:rPr>
        <w:t>Señala que p</w:t>
      </w:r>
      <w:r w:rsidR="00CB6897">
        <w:rPr>
          <w:rFonts w:ascii="Cambria" w:hAnsi="Cambria"/>
          <w:sz w:val="20"/>
          <w:szCs w:val="20"/>
          <w:lang w:val="es-ES"/>
        </w:rPr>
        <w:t xml:space="preserve">osteriormente </w:t>
      </w:r>
      <w:r w:rsidR="004F4026">
        <w:rPr>
          <w:rFonts w:ascii="Cambria" w:hAnsi="Cambria"/>
          <w:sz w:val="20"/>
          <w:szCs w:val="20"/>
          <w:lang w:val="es-ES"/>
        </w:rPr>
        <w:t xml:space="preserve">sustrajeron a </w:t>
      </w:r>
      <w:r w:rsidR="00CB6897">
        <w:rPr>
          <w:rFonts w:ascii="Cambria" w:hAnsi="Cambria"/>
          <w:sz w:val="20"/>
          <w:szCs w:val="20"/>
          <w:lang w:val="es-ES"/>
        </w:rPr>
        <w:t>l</w:t>
      </w:r>
      <w:r w:rsidR="00D602BD">
        <w:rPr>
          <w:rFonts w:ascii="Cambria" w:hAnsi="Cambria"/>
          <w:sz w:val="20"/>
          <w:szCs w:val="20"/>
          <w:lang w:val="es-ES"/>
        </w:rPr>
        <w:t xml:space="preserve">a familia </w:t>
      </w:r>
      <w:r w:rsidR="00066AB0">
        <w:rPr>
          <w:rFonts w:ascii="Cambria" w:hAnsi="Cambria"/>
          <w:sz w:val="20"/>
          <w:szCs w:val="20"/>
          <w:lang w:val="es-ES"/>
        </w:rPr>
        <w:t xml:space="preserve">sus </w:t>
      </w:r>
      <w:r w:rsidR="00CB6897">
        <w:rPr>
          <w:rFonts w:ascii="Cambria" w:hAnsi="Cambria"/>
          <w:sz w:val="20"/>
          <w:szCs w:val="20"/>
          <w:lang w:val="es-ES"/>
        </w:rPr>
        <w:t xml:space="preserve">vacas, mulos, gallinas y otros animales que servían de sustento económico y alimenticio, </w:t>
      </w:r>
      <w:r w:rsidR="004F4026">
        <w:rPr>
          <w:rFonts w:ascii="Cambria" w:hAnsi="Cambria"/>
          <w:sz w:val="20"/>
          <w:szCs w:val="20"/>
          <w:lang w:val="es-ES"/>
        </w:rPr>
        <w:t>por lo que</w:t>
      </w:r>
      <w:r w:rsidR="00066AB0">
        <w:rPr>
          <w:rFonts w:ascii="Cambria" w:hAnsi="Cambria"/>
          <w:sz w:val="20"/>
          <w:szCs w:val="20"/>
          <w:lang w:val="es-ES"/>
        </w:rPr>
        <w:t xml:space="preserve"> </w:t>
      </w:r>
      <w:r w:rsidR="00CB6897">
        <w:rPr>
          <w:rFonts w:ascii="Cambria" w:hAnsi="Cambria"/>
          <w:sz w:val="20"/>
          <w:szCs w:val="20"/>
          <w:lang w:val="es-ES"/>
        </w:rPr>
        <w:t>se</w:t>
      </w:r>
      <w:r w:rsidR="00066AB0">
        <w:rPr>
          <w:rFonts w:ascii="Cambria" w:hAnsi="Cambria"/>
          <w:sz w:val="20"/>
          <w:szCs w:val="20"/>
          <w:lang w:val="es-ES"/>
        </w:rPr>
        <w:t xml:space="preserve"> vieron obligados a desplazarse </w:t>
      </w:r>
      <w:r w:rsidR="00017985">
        <w:rPr>
          <w:rFonts w:ascii="Cambria" w:hAnsi="Cambria"/>
          <w:sz w:val="20"/>
          <w:szCs w:val="20"/>
          <w:lang w:val="es-ES"/>
        </w:rPr>
        <w:t>al municipio de Soledad.</w:t>
      </w:r>
      <w:r w:rsidR="00CB6897">
        <w:rPr>
          <w:rFonts w:ascii="Cambria" w:hAnsi="Cambria"/>
          <w:sz w:val="20"/>
          <w:szCs w:val="20"/>
          <w:lang w:val="es-ES"/>
        </w:rPr>
        <w:t xml:space="preserve"> </w:t>
      </w:r>
    </w:p>
    <w:p w14:paraId="3CE572EF" w14:textId="5903A196" w:rsidR="004D1F7C" w:rsidRPr="00110CD9" w:rsidRDefault="00C225A6" w:rsidP="004D1F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6B1C82">
        <w:rPr>
          <w:rFonts w:ascii="Cambria" w:hAnsi="Cambria"/>
          <w:sz w:val="20"/>
          <w:szCs w:val="20"/>
          <w:lang w:val="es-ES"/>
        </w:rPr>
        <w:t xml:space="preserve">l 27 de junio de 1997 el inspector de policía de Remolino remitió acta de levantamiento del cadáver </w:t>
      </w:r>
      <w:r w:rsidR="00C41E58">
        <w:rPr>
          <w:rFonts w:ascii="Cambria" w:hAnsi="Cambria"/>
          <w:sz w:val="20"/>
          <w:szCs w:val="20"/>
          <w:lang w:val="es-ES"/>
        </w:rPr>
        <w:t xml:space="preserve">al Juzgado Municipal </w:t>
      </w:r>
      <w:r w:rsidR="004D1F7C">
        <w:rPr>
          <w:rFonts w:ascii="Cambria" w:hAnsi="Cambria"/>
          <w:sz w:val="20"/>
          <w:szCs w:val="20"/>
          <w:lang w:val="es-ES"/>
        </w:rPr>
        <w:t xml:space="preserve">y </w:t>
      </w:r>
      <w:r>
        <w:rPr>
          <w:rFonts w:ascii="Cambria" w:hAnsi="Cambria"/>
          <w:sz w:val="20"/>
          <w:szCs w:val="20"/>
          <w:lang w:val="es-ES"/>
        </w:rPr>
        <w:t>disp</w:t>
      </w:r>
      <w:r w:rsidR="004F4026">
        <w:rPr>
          <w:rFonts w:ascii="Cambria" w:hAnsi="Cambria"/>
          <w:sz w:val="20"/>
          <w:szCs w:val="20"/>
          <w:lang w:val="es-ES"/>
        </w:rPr>
        <w:t>uso</w:t>
      </w:r>
      <w:r w:rsidR="00C41E58">
        <w:rPr>
          <w:rFonts w:ascii="Cambria" w:hAnsi="Cambria"/>
          <w:sz w:val="20"/>
          <w:szCs w:val="20"/>
          <w:lang w:val="es-ES"/>
        </w:rPr>
        <w:t xml:space="preserve"> el envío de las diligencias a la Unidad Seccional de Fiscalías de Ci</w:t>
      </w:r>
      <w:r w:rsidR="00066AB0">
        <w:rPr>
          <w:rFonts w:ascii="Cambria" w:hAnsi="Cambria"/>
          <w:sz w:val="20"/>
          <w:szCs w:val="20"/>
          <w:lang w:val="es-ES"/>
        </w:rPr>
        <w:t>énaga</w:t>
      </w:r>
      <w:r w:rsidR="00C41E58">
        <w:rPr>
          <w:rFonts w:ascii="Cambria" w:hAnsi="Cambria"/>
          <w:sz w:val="20"/>
          <w:szCs w:val="20"/>
          <w:lang w:val="es-ES"/>
        </w:rPr>
        <w:t>,</w:t>
      </w:r>
      <w:r w:rsidR="00066AB0">
        <w:rPr>
          <w:rFonts w:ascii="Cambria" w:hAnsi="Cambria"/>
          <w:sz w:val="20"/>
          <w:szCs w:val="20"/>
          <w:lang w:val="es-ES"/>
        </w:rPr>
        <w:t xml:space="preserve"> </w:t>
      </w:r>
      <w:r w:rsidR="00791472">
        <w:rPr>
          <w:rFonts w:ascii="Cambria" w:hAnsi="Cambria"/>
          <w:sz w:val="20"/>
          <w:szCs w:val="20"/>
          <w:lang w:val="es-ES"/>
        </w:rPr>
        <w:t xml:space="preserve">que </w:t>
      </w:r>
      <w:r w:rsidR="00C41E58">
        <w:rPr>
          <w:rFonts w:ascii="Cambria" w:hAnsi="Cambria"/>
          <w:sz w:val="20"/>
          <w:szCs w:val="20"/>
          <w:lang w:val="es-ES"/>
        </w:rPr>
        <w:t>ordenó la apertura de investigación previa</w:t>
      </w:r>
      <w:r w:rsidR="005C0AE8">
        <w:rPr>
          <w:rFonts w:ascii="Cambria" w:hAnsi="Cambria"/>
          <w:sz w:val="20"/>
          <w:szCs w:val="20"/>
          <w:lang w:val="es-ES"/>
        </w:rPr>
        <w:t xml:space="preserve"> bajo el número 569</w:t>
      </w:r>
      <w:r w:rsidR="00C41E58">
        <w:rPr>
          <w:rFonts w:ascii="Cambria" w:hAnsi="Cambria"/>
          <w:sz w:val="20"/>
          <w:szCs w:val="20"/>
          <w:lang w:val="es-ES"/>
        </w:rPr>
        <w:t xml:space="preserve">. No obstante, </w:t>
      </w:r>
      <w:r w:rsidR="004F4026">
        <w:rPr>
          <w:rFonts w:ascii="Cambria" w:hAnsi="Cambria"/>
          <w:sz w:val="20"/>
          <w:szCs w:val="20"/>
          <w:lang w:val="es-ES"/>
        </w:rPr>
        <w:t xml:space="preserve">alega que </w:t>
      </w:r>
      <w:r w:rsidR="00C41E58">
        <w:rPr>
          <w:rFonts w:ascii="Cambria" w:hAnsi="Cambria"/>
          <w:sz w:val="20"/>
          <w:szCs w:val="20"/>
          <w:lang w:val="es-ES"/>
        </w:rPr>
        <w:t xml:space="preserve">el 19 de mayo de 1998 se dispuso la suspensión de las diligencias ya que luego de 180 días </w:t>
      </w:r>
      <w:r w:rsidR="005C191B">
        <w:rPr>
          <w:rFonts w:ascii="Cambria" w:hAnsi="Cambria"/>
          <w:sz w:val="20"/>
          <w:szCs w:val="20"/>
          <w:lang w:val="es-ES"/>
        </w:rPr>
        <w:t>se resolvió</w:t>
      </w:r>
      <w:r w:rsidR="00C41E58">
        <w:rPr>
          <w:rFonts w:ascii="Cambria" w:hAnsi="Cambria"/>
          <w:sz w:val="20"/>
          <w:szCs w:val="20"/>
          <w:lang w:val="es-ES"/>
        </w:rPr>
        <w:t xml:space="preserve"> que no existía </w:t>
      </w:r>
      <w:r w:rsidR="00C41E58" w:rsidRPr="00110CD9">
        <w:rPr>
          <w:rFonts w:ascii="Cambria" w:hAnsi="Cambria"/>
          <w:sz w:val="20"/>
          <w:szCs w:val="20"/>
          <w:lang w:val="es-ES"/>
        </w:rPr>
        <w:t xml:space="preserve">mérito para proferir inhibitorio o para decretar apertura de instrucción. </w:t>
      </w:r>
      <w:r>
        <w:rPr>
          <w:rFonts w:ascii="Cambria" w:hAnsi="Cambria"/>
          <w:sz w:val="20"/>
          <w:szCs w:val="20"/>
          <w:lang w:val="es-ES"/>
        </w:rPr>
        <w:t>La parte peticionaria i</w:t>
      </w:r>
      <w:r w:rsidR="00A453F0" w:rsidRPr="00110CD9">
        <w:rPr>
          <w:rFonts w:ascii="Cambria" w:hAnsi="Cambria"/>
          <w:sz w:val="20"/>
          <w:szCs w:val="20"/>
          <w:lang w:val="es-ES"/>
        </w:rPr>
        <w:t xml:space="preserve">nforma que el 12 de mayo de 2008 los familiares del señor </w:t>
      </w:r>
      <w:proofErr w:type="spellStart"/>
      <w:r w:rsidR="00A453F0" w:rsidRPr="00110CD9">
        <w:rPr>
          <w:rFonts w:ascii="Cambria" w:hAnsi="Cambria"/>
          <w:sz w:val="20"/>
          <w:szCs w:val="20"/>
          <w:lang w:val="es-ES"/>
        </w:rPr>
        <w:t>Pertuz</w:t>
      </w:r>
      <w:proofErr w:type="spellEnd"/>
      <w:r w:rsidR="00A453F0" w:rsidRPr="00110CD9">
        <w:rPr>
          <w:rFonts w:ascii="Cambria" w:hAnsi="Cambria"/>
          <w:sz w:val="20"/>
          <w:szCs w:val="20"/>
          <w:lang w:val="es-ES"/>
        </w:rPr>
        <w:t xml:space="preserve"> ejercieron su derecho de </w:t>
      </w:r>
      <w:r w:rsidR="00316B96" w:rsidRPr="00110CD9">
        <w:rPr>
          <w:rFonts w:ascii="Cambria" w:hAnsi="Cambria"/>
          <w:sz w:val="20"/>
          <w:szCs w:val="20"/>
          <w:lang w:val="es-ES"/>
        </w:rPr>
        <w:t>p</w:t>
      </w:r>
      <w:r w:rsidR="00A453F0" w:rsidRPr="00110CD9">
        <w:rPr>
          <w:rFonts w:ascii="Cambria" w:hAnsi="Cambria"/>
          <w:sz w:val="20"/>
          <w:szCs w:val="20"/>
          <w:lang w:val="es-ES"/>
        </w:rPr>
        <w:t xml:space="preserve">etición de </w:t>
      </w:r>
      <w:r w:rsidR="00316B96" w:rsidRPr="00110CD9">
        <w:rPr>
          <w:rFonts w:ascii="Cambria" w:hAnsi="Cambria"/>
          <w:sz w:val="20"/>
          <w:szCs w:val="20"/>
          <w:lang w:val="es-ES"/>
        </w:rPr>
        <w:t>i</w:t>
      </w:r>
      <w:r w:rsidR="00A453F0" w:rsidRPr="00110CD9">
        <w:rPr>
          <w:rFonts w:ascii="Cambria" w:hAnsi="Cambria"/>
          <w:sz w:val="20"/>
          <w:szCs w:val="20"/>
          <w:lang w:val="es-ES"/>
        </w:rPr>
        <w:t>nformación</w:t>
      </w:r>
      <w:r w:rsidR="00316B96" w:rsidRPr="00110CD9">
        <w:rPr>
          <w:rFonts w:ascii="Cambria" w:hAnsi="Cambria"/>
          <w:sz w:val="20"/>
          <w:szCs w:val="20"/>
          <w:lang w:val="es-ES"/>
        </w:rPr>
        <w:t>, solicitando a</w:t>
      </w:r>
      <w:r w:rsidR="00A453F0" w:rsidRPr="00110CD9">
        <w:rPr>
          <w:rFonts w:ascii="Cambria" w:hAnsi="Cambria"/>
          <w:sz w:val="20"/>
          <w:szCs w:val="20"/>
          <w:lang w:val="es-ES"/>
        </w:rPr>
        <w:t xml:space="preserve"> la Fiscalía </w:t>
      </w:r>
      <w:r w:rsidR="00316B96" w:rsidRPr="00110CD9">
        <w:rPr>
          <w:rFonts w:ascii="Cambria" w:hAnsi="Cambria"/>
          <w:sz w:val="20"/>
          <w:szCs w:val="20"/>
          <w:lang w:val="es-ES"/>
        </w:rPr>
        <w:t xml:space="preserve">la </w:t>
      </w:r>
      <w:r w:rsidR="00A453F0" w:rsidRPr="00110CD9">
        <w:rPr>
          <w:rFonts w:ascii="Cambria" w:hAnsi="Cambria"/>
          <w:sz w:val="20"/>
          <w:szCs w:val="20"/>
          <w:lang w:val="es-ES"/>
        </w:rPr>
        <w:t>certifi</w:t>
      </w:r>
      <w:r w:rsidR="00316B96" w:rsidRPr="00110CD9">
        <w:rPr>
          <w:rFonts w:ascii="Cambria" w:hAnsi="Cambria"/>
          <w:sz w:val="20"/>
          <w:szCs w:val="20"/>
          <w:lang w:val="es-ES"/>
        </w:rPr>
        <w:t>cación d</w:t>
      </w:r>
      <w:r w:rsidR="00A453F0" w:rsidRPr="00110CD9">
        <w:rPr>
          <w:rFonts w:ascii="Cambria" w:hAnsi="Cambria"/>
          <w:sz w:val="20"/>
          <w:szCs w:val="20"/>
          <w:lang w:val="es-ES"/>
        </w:rPr>
        <w:t>el estado en que se encontraba la investigación, la cual</w:t>
      </w:r>
      <w:r w:rsidR="00D15618" w:rsidRPr="00110CD9">
        <w:rPr>
          <w:rFonts w:ascii="Cambria" w:hAnsi="Cambria"/>
          <w:sz w:val="20"/>
          <w:szCs w:val="20"/>
          <w:lang w:val="es-ES"/>
        </w:rPr>
        <w:t xml:space="preserve"> indicó q</w:t>
      </w:r>
      <w:r w:rsidR="00110CD9" w:rsidRPr="00110CD9">
        <w:rPr>
          <w:rFonts w:ascii="Cambria" w:hAnsi="Cambria"/>
          <w:sz w:val="20"/>
          <w:szCs w:val="20"/>
          <w:lang w:val="es-ES"/>
        </w:rPr>
        <w:t>ue se encontraba</w:t>
      </w:r>
      <w:r w:rsidR="00A453F0" w:rsidRPr="00110CD9">
        <w:rPr>
          <w:rFonts w:ascii="Cambria" w:hAnsi="Cambria"/>
          <w:sz w:val="20"/>
          <w:szCs w:val="20"/>
          <w:lang w:val="es-ES"/>
        </w:rPr>
        <w:t xml:space="preserve"> archivada</w:t>
      </w:r>
      <w:r w:rsidR="00110CD9" w:rsidRPr="00110CD9">
        <w:rPr>
          <w:rFonts w:ascii="Cambria" w:hAnsi="Cambria"/>
          <w:sz w:val="20"/>
          <w:szCs w:val="20"/>
          <w:lang w:val="es-ES"/>
        </w:rPr>
        <w:t xml:space="preserve"> desde el 20 de diciembre de 2002</w:t>
      </w:r>
      <w:r w:rsidR="00A453F0" w:rsidRPr="00110CD9">
        <w:rPr>
          <w:rFonts w:ascii="Cambria" w:hAnsi="Cambria"/>
          <w:sz w:val="20"/>
          <w:szCs w:val="20"/>
          <w:lang w:val="es-ES"/>
        </w:rPr>
        <w:t xml:space="preserve">. </w:t>
      </w:r>
    </w:p>
    <w:p w14:paraId="172DD02F" w14:textId="65C73F6E" w:rsidR="00316B96" w:rsidRDefault="00316B96" w:rsidP="002D68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C225A6">
        <w:rPr>
          <w:rFonts w:ascii="Cambria" w:hAnsi="Cambria"/>
          <w:sz w:val="20"/>
          <w:szCs w:val="20"/>
          <w:lang w:val="es-ES"/>
        </w:rPr>
        <w:t>a señora Cañas</w:t>
      </w:r>
      <w:r w:rsidRPr="00316B96">
        <w:rPr>
          <w:rFonts w:ascii="Cambria" w:hAnsi="Cambria"/>
          <w:sz w:val="20"/>
          <w:szCs w:val="20"/>
          <w:lang w:val="es-ES"/>
        </w:rPr>
        <w:t xml:space="preserve"> </w:t>
      </w:r>
      <w:r w:rsidR="00C225A6">
        <w:rPr>
          <w:rFonts w:ascii="Cambria" w:hAnsi="Cambria"/>
          <w:sz w:val="20"/>
          <w:szCs w:val="20"/>
          <w:lang w:val="es-ES"/>
        </w:rPr>
        <w:t>refiere</w:t>
      </w:r>
      <w:r w:rsidRPr="00316B96">
        <w:rPr>
          <w:rFonts w:ascii="Cambria" w:hAnsi="Cambria"/>
          <w:sz w:val="20"/>
          <w:szCs w:val="20"/>
          <w:lang w:val="es-ES"/>
        </w:rPr>
        <w:t xml:space="preserve"> que</w:t>
      </w:r>
      <w:r w:rsidR="00B93D62">
        <w:rPr>
          <w:rFonts w:ascii="Cambria" w:hAnsi="Cambria"/>
          <w:sz w:val="20"/>
          <w:szCs w:val="20"/>
          <w:lang w:val="es-ES"/>
        </w:rPr>
        <w:t>,</w:t>
      </w:r>
      <w:r w:rsidRPr="00316B96">
        <w:rPr>
          <w:rFonts w:ascii="Cambria" w:hAnsi="Cambria"/>
          <w:sz w:val="20"/>
          <w:szCs w:val="20"/>
          <w:lang w:val="es-ES"/>
        </w:rPr>
        <w:t xml:space="preserve"> ante el temor generalizado que existía en</w:t>
      </w:r>
      <w:r w:rsidR="00C225A6">
        <w:rPr>
          <w:rFonts w:ascii="Cambria" w:hAnsi="Cambria"/>
          <w:sz w:val="20"/>
          <w:szCs w:val="20"/>
          <w:lang w:val="es-ES"/>
        </w:rPr>
        <w:t xml:space="preserve"> la región </w:t>
      </w:r>
      <w:r w:rsidR="00406A2C">
        <w:rPr>
          <w:rFonts w:ascii="Cambria" w:hAnsi="Cambria"/>
          <w:sz w:val="20"/>
          <w:szCs w:val="20"/>
          <w:lang w:val="es-ES"/>
        </w:rPr>
        <w:t>y encontrándose</w:t>
      </w:r>
      <w:r w:rsidR="00306798">
        <w:rPr>
          <w:rFonts w:ascii="Cambria" w:hAnsi="Cambria"/>
          <w:sz w:val="20"/>
          <w:szCs w:val="20"/>
          <w:lang w:val="es-ES"/>
        </w:rPr>
        <w:t xml:space="preserve"> en permanente riesgo</w:t>
      </w:r>
      <w:r w:rsidR="00406A2C">
        <w:rPr>
          <w:rFonts w:ascii="Cambria" w:hAnsi="Cambria"/>
          <w:sz w:val="20"/>
          <w:szCs w:val="20"/>
          <w:lang w:val="es-ES"/>
        </w:rPr>
        <w:t>, por no existir</w:t>
      </w:r>
      <w:r w:rsidR="00306798">
        <w:rPr>
          <w:rFonts w:ascii="Cambria" w:hAnsi="Cambria"/>
          <w:sz w:val="20"/>
          <w:szCs w:val="20"/>
          <w:lang w:val="es-ES"/>
        </w:rPr>
        <w:t xml:space="preserve"> </w:t>
      </w:r>
      <w:r w:rsidR="00406A2C">
        <w:rPr>
          <w:rFonts w:ascii="Cambria" w:hAnsi="Cambria"/>
          <w:sz w:val="20"/>
          <w:szCs w:val="20"/>
          <w:lang w:val="es-ES"/>
        </w:rPr>
        <w:t>e</w:t>
      </w:r>
      <w:r w:rsidR="00306798">
        <w:rPr>
          <w:rFonts w:ascii="Cambria" w:hAnsi="Cambria"/>
          <w:sz w:val="20"/>
          <w:szCs w:val="20"/>
          <w:lang w:val="es-ES"/>
        </w:rPr>
        <w:t>fectiva</w:t>
      </w:r>
      <w:r w:rsidR="00406A2C">
        <w:rPr>
          <w:rFonts w:ascii="Cambria" w:hAnsi="Cambria"/>
          <w:sz w:val="20"/>
          <w:szCs w:val="20"/>
          <w:lang w:val="es-ES"/>
        </w:rPr>
        <w:t xml:space="preserve"> protección</w:t>
      </w:r>
      <w:r w:rsidR="00306798">
        <w:rPr>
          <w:rFonts w:ascii="Cambria" w:hAnsi="Cambria"/>
          <w:sz w:val="20"/>
          <w:szCs w:val="20"/>
          <w:lang w:val="es-ES"/>
        </w:rPr>
        <w:t xml:space="preserve"> de la población civil por parte del Estado</w:t>
      </w:r>
      <w:r w:rsidRPr="00316B96">
        <w:rPr>
          <w:rFonts w:ascii="Cambria" w:hAnsi="Cambria"/>
          <w:sz w:val="20"/>
          <w:szCs w:val="20"/>
          <w:lang w:val="es-ES"/>
        </w:rPr>
        <w:t xml:space="preserve">, debió esperar varios años para </w:t>
      </w:r>
      <w:r w:rsidR="00846D84">
        <w:rPr>
          <w:rFonts w:ascii="Cambria" w:hAnsi="Cambria"/>
          <w:sz w:val="20"/>
          <w:szCs w:val="20"/>
          <w:lang w:val="es-ES"/>
        </w:rPr>
        <w:t xml:space="preserve">acudir </w:t>
      </w:r>
      <w:r w:rsidR="00846D84" w:rsidRPr="00846D84">
        <w:rPr>
          <w:rFonts w:ascii="Cambria" w:hAnsi="Cambria"/>
          <w:sz w:val="20"/>
          <w:szCs w:val="20"/>
          <w:lang w:val="es-ES"/>
        </w:rPr>
        <w:t>a instancias administrativas y judiciales</w:t>
      </w:r>
      <w:r w:rsidR="00846D84">
        <w:rPr>
          <w:rFonts w:ascii="Cambria" w:hAnsi="Cambria"/>
          <w:sz w:val="20"/>
          <w:szCs w:val="20"/>
          <w:lang w:val="es-ES"/>
        </w:rPr>
        <w:t xml:space="preserve">. </w:t>
      </w:r>
      <w:r w:rsidR="002D68A0">
        <w:rPr>
          <w:rFonts w:ascii="Cambria" w:hAnsi="Cambria"/>
          <w:sz w:val="20"/>
          <w:szCs w:val="20"/>
          <w:lang w:val="es-ES"/>
        </w:rPr>
        <w:t>Por ello, sostiene que e</w:t>
      </w:r>
      <w:r w:rsidR="002D68A0" w:rsidRPr="002D68A0">
        <w:rPr>
          <w:rFonts w:ascii="Cambria" w:hAnsi="Cambria"/>
          <w:sz w:val="20"/>
          <w:szCs w:val="20"/>
          <w:lang w:val="es-ES"/>
        </w:rPr>
        <w:t>l 31 de octubre de 2007</w:t>
      </w:r>
      <w:r w:rsidR="002D68A0">
        <w:rPr>
          <w:rFonts w:ascii="Cambria" w:hAnsi="Cambria"/>
          <w:sz w:val="20"/>
          <w:szCs w:val="20"/>
          <w:lang w:val="es-ES"/>
        </w:rPr>
        <w:t>,</w:t>
      </w:r>
      <w:r w:rsidR="002D68A0" w:rsidRPr="002D68A0">
        <w:rPr>
          <w:rFonts w:ascii="Cambria" w:hAnsi="Cambria"/>
          <w:sz w:val="20"/>
          <w:szCs w:val="20"/>
          <w:lang w:val="es-ES"/>
        </w:rPr>
        <w:t xml:space="preserve"> </w:t>
      </w:r>
      <w:r w:rsidR="00846D84">
        <w:rPr>
          <w:rFonts w:ascii="Cambria" w:hAnsi="Cambria"/>
          <w:sz w:val="20"/>
          <w:szCs w:val="20"/>
          <w:lang w:val="es-ES"/>
        </w:rPr>
        <w:t>luego de</w:t>
      </w:r>
      <w:r w:rsidR="00846D84" w:rsidRPr="00846D84">
        <w:rPr>
          <w:rFonts w:ascii="Cambria" w:hAnsi="Cambria"/>
          <w:sz w:val="20"/>
          <w:szCs w:val="20"/>
          <w:lang w:val="es-ES"/>
        </w:rPr>
        <w:t xml:space="preserve"> </w:t>
      </w:r>
      <w:r w:rsidRPr="00316B96">
        <w:rPr>
          <w:rFonts w:ascii="Cambria" w:hAnsi="Cambria"/>
          <w:sz w:val="20"/>
          <w:szCs w:val="20"/>
          <w:lang w:val="es-ES"/>
        </w:rPr>
        <w:t>q</w:t>
      </w:r>
      <w:r w:rsidR="00396500">
        <w:rPr>
          <w:rFonts w:ascii="Cambria" w:hAnsi="Cambria"/>
          <w:sz w:val="20"/>
          <w:szCs w:val="20"/>
          <w:lang w:val="es-ES"/>
        </w:rPr>
        <w:t>ue los grupos de paramilitares s</w:t>
      </w:r>
      <w:r w:rsidRPr="00316B96">
        <w:rPr>
          <w:rFonts w:ascii="Cambria" w:hAnsi="Cambria"/>
          <w:sz w:val="20"/>
          <w:szCs w:val="20"/>
          <w:lang w:val="es-ES"/>
        </w:rPr>
        <w:t>e desmovilizar</w:t>
      </w:r>
      <w:r w:rsidR="004F4026">
        <w:rPr>
          <w:rFonts w:ascii="Cambria" w:hAnsi="Cambria"/>
          <w:sz w:val="20"/>
          <w:szCs w:val="20"/>
          <w:lang w:val="es-ES"/>
        </w:rPr>
        <w:t>o</w:t>
      </w:r>
      <w:r w:rsidRPr="00316B96">
        <w:rPr>
          <w:rFonts w:ascii="Cambria" w:hAnsi="Cambria"/>
          <w:sz w:val="20"/>
          <w:szCs w:val="20"/>
          <w:lang w:val="es-ES"/>
        </w:rPr>
        <w:t>n y</w:t>
      </w:r>
      <w:r w:rsidR="00846D84">
        <w:rPr>
          <w:rFonts w:ascii="Cambria" w:hAnsi="Cambria"/>
          <w:sz w:val="20"/>
          <w:szCs w:val="20"/>
          <w:lang w:val="es-ES"/>
        </w:rPr>
        <w:t xml:space="preserve"> algunos de sus integrantes</w:t>
      </w:r>
      <w:r w:rsidRPr="00316B96">
        <w:rPr>
          <w:rFonts w:ascii="Cambria" w:hAnsi="Cambria"/>
          <w:sz w:val="20"/>
          <w:szCs w:val="20"/>
          <w:lang w:val="es-ES"/>
        </w:rPr>
        <w:t xml:space="preserve"> se </w:t>
      </w:r>
      <w:r w:rsidR="008141A1">
        <w:rPr>
          <w:rFonts w:ascii="Cambria" w:hAnsi="Cambria"/>
          <w:sz w:val="20"/>
          <w:szCs w:val="20"/>
          <w:lang w:val="es-ES"/>
        </w:rPr>
        <w:t>postular</w:t>
      </w:r>
      <w:r w:rsidR="004F4026">
        <w:rPr>
          <w:rFonts w:ascii="Cambria" w:hAnsi="Cambria"/>
          <w:sz w:val="20"/>
          <w:szCs w:val="20"/>
          <w:lang w:val="es-ES"/>
        </w:rPr>
        <w:t>o</w:t>
      </w:r>
      <w:r w:rsidR="008141A1">
        <w:rPr>
          <w:rFonts w:ascii="Cambria" w:hAnsi="Cambria"/>
          <w:sz w:val="20"/>
          <w:szCs w:val="20"/>
          <w:lang w:val="es-ES"/>
        </w:rPr>
        <w:t xml:space="preserve">n </w:t>
      </w:r>
      <w:r w:rsidRPr="00316B96">
        <w:rPr>
          <w:rFonts w:ascii="Cambria" w:hAnsi="Cambria"/>
          <w:sz w:val="20"/>
          <w:szCs w:val="20"/>
          <w:lang w:val="es-ES"/>
        </w:rPr>
        <w:t>a</w:t>
      </w:r>
      <w:r w:rsidR="00C225A6">
        <w:rPr>
          <w:rFonts w:ascii="Cambria" w:hAnsi="Cambria"/>
          <w:sz w:val="20"/>
          <w:szCs w:val="20"/>
          <w:lang w:val="es-ES"/>
        </w:rPr>
        <w:t xml:space="preserve"> la L</w:t>
      </w:r>
      <w:r w:rsidR="008141A1">
        <w:rPr>
          <w:rFonts w:ascii="Cambria" w:hAnsi="Cambria"/>
          <w:sz w:val="20"/>
          <w:szCs w:val="20"/>
          <w:lang w:val="es-ES"/>
        </w:rPr>
        <w:t xml:space="preserve">ey </w:t>
      </w:r>
      <w:r w:rsidR="00C225A6">
        <w:rPr>
          <w:rFonts w:ascii="Cambria" w:hAnsi="Cambria"/>
          <w:sz w:val="20"/>
          <w:szCs w:val="20"/>
          <w:lang w:val="es-ES"/>
        </w:rPr>
        <w:t xml:space="preserve">No </w:t>
      </w:r>
      <w:r w:rsidR="008141A1">
        <w:rPr>
          <w:rFonts w:ascii="Cambria" w:hAnsi="Cambria"/>
          <w:sz w:val="20"/>
          <w:szCs w:val="20"/>
          <w:lang w:val="es-ES"/>
        </w:rPr>
        <w:t>975 de 2005</w:t>
      </w:r>
      <w:r w:rsidRPr="00316B96">
        <w:rPr>
          <w:rFonts w:ascii="Cambria" w:hAnsi="Cambria"/>
          <w:sz w:val="20"/>
          <w:szCs w:val="20"/>
          <w:lang w:val="es-ES"/>
        </w:rPr>
        <w:t xml:space="preserve"> </w:t>
      </w:r>
      <w:r w:rsidR="008141A1">
        <w:rPr>
          <w:rFonts w:ascii="Cambria" w:hAnsi="Cambria"/>
          <w:sz w:val="20"/>
          <w:szCs w:val="20"/>
          <w:lang w:val="es-ES"/>
        </w:rPr>
        <w:t>(</w:t>
      </w:r>
      <w:r w:rsidRPr="00316B96">
        <w:rPr>
          <w:rFonts w:ascii="Cambria" w:hAnsi="Cambria"/>
          <w:sz w:val="20"/>
          <w:szCs w:val="20"/>
          <w:lang w:val="es-ES"/>
        </w:rPr>
        <w:t>Justicia y Paz</w:t>
      </w:r>
      <w:r w:rsidR="008141A1">
        <w:rPr>
          <w:rFonts w:ascii="Cambria" w:hAnsi="Cambria"/>
          <w:sz w:val="20"/>
          <w:szCs w:val="20"/>
          <w:lang w:val="es-ES"/>
        </w:rPr>
        <w:t>)</w:t>
      </w:r>
      <w:r w:rsidR="002D68A0">
        <w:rPr>
          <w:rFonts w:ascii="Cambria" w:hAnsi="Cambria"/>
          <w:sz w:val="20"/>
          <w:szCs w:val="20"/>
          <w:lang w:val="es-ES"/>
        </w:rPr>
        <w:t>, d</w:t>
      </w:r>
      <w:r w:rsidR="00396500">
        <w:rPr>
          <w:rFonts w:ascii="Cambria" w:hAnsi="Cambria"/>
          <w:sz w:val="20"/>
          <w:szCs w:val="20"/>
          <w:lang w:val="es-ES"/>
        </w:rPr>
        <w:t>ecidió</w:t>
      </w:r>
      <w:r w:rsidR="00F84C42">
        <w:rPr>
          <w:rFonts w:ascii="Cambria" w:hAnsi="Cambria"/>
          <w:sz w:val="20"/>
          <w:szCs w:val="20"/>
          <w:lang w:val="es-ES"/>
        </w:rPr>
        <w:t xml:space="preserve"> </w:t>
      </w:r>
      <w:r w:rsidR="002D68A0">
        <w:rPr>
          <w:rFonts w:ascii="Cambria" w:hAnsi="Cambria"/>
          <w:sz w:val="20"/>
          <w:szCs w:val="20"/>
          <w:lang w:val="es-ES"/>
        </w:rPr>
        <w:t xml:space="preserve">junto a sus familiares </w:t>
      </w:r>
      <w:r w:rsidR="00F84C42">
        <w:rPr>
          <w:rFonts w:ascii="Cambria" w:hAnsi="Cambria"/>
          <w:sz w:val="20"/>
          <w:szCs w:val="20"/>
          <w:lang w:val="es-ES"/>
        </w:rPr>
        <w:t>solicitar</w:t>
      </w:r>
      <w:r w:rsidR="00396500">
        <w:rPr>
          <w:rFonts w:ascii="Cambria" w:hAnsi="Cambria"/>
          <w:sz w:val="20"/>
          <w:szCs w:val="20"/>
          <w:lang w:val="es-ES"/>
        </w:rPr>
        <w:t xml:space="preserve"> ante la Procuraduría 43 Judicial de </w:t>
      </w:r>
      <w:r w:rsidR="00396500" w:rsidRPr="00396500">
        <w:rPr>
          <w:rFonts w:ascii="Cambria" w:hAnsi="Cambria"/>
          <w:sz w:val="20"/>
          <w:szCs w:val="20"/>
          <w:lang w:val="es-ES"/>
        </w:rPr>
        <w:t xml:space="preserve">Asuntos administrativos de Santa Marta Magdalena </w:t>
      </w:r>
      <w:r w:rsidR="009531D8" w:rsidRPr="009531D8">
        <w:rPr>
          <w:rFonts w:ascii="Cambria" w:hAnsi="Cambria"/>
          <w:sz w:val="20"/>
          <w:szCs w:val="20"/>
          <w:lang w:val="es-ES"/>
        </w:rPr>
        <w:t xml:space="preserve">una conciliación extrajudicial con el Estado colombiano, proponiendo el </w:t>
      </w:r>
      <w:r w:rsidR="009531D8" w:rsidRPr="008B7816">
        <w:rPr>
          <w:rFonts w:ascii="Cambria" w:hAnsi="Cambria"/>
          <w:sz w:val="20"/>
          <w:szCs w:val="20"/>
          <w:lang w:val="es-ES"/>
        </w:rPr>
        <w:t>reconocimiento y el pago de una indemnización por los daños causados como consecuencia de</w:t>
      </w:r>
      <w:r w:rsidR="00406A2C" w:rsidRPr="008B7816">
        <w:rPr>
          <w:rFonts w:ascii="Cambria" w:hAnsi="Cambria"/>
          <w:sz w:val="20"/>
          <w:szCs w:val="20"/>
          <w:lang w:val="es-ES"/>
        </w:rPr>
        <w:t xml:space="preserve"> </w:t>
      </w:r>
      <w:r w:rsidR="008141A1" w:rsidRPr="008B7816">
        <w:rPr>
          <w:rFonts w:ascii="Cambria" w:hAnsi="Cambria"/>
          <w:sz w:val="20"/>
          <w:szCs w:val="20"/>
          <w:lang w:val="es-ES"/>
        </w:rPr>
        <w:t>l</w:t>
      </w:r>
      <w:r w:rsidR="00406A2C" w:rsidRPr="008B7816">
        <w:rPr>
          <w:rFonts w:ascii="Cambria" w:hAnsi="Cambria"/>
          <w:sz w:val="20"/>
          <w:szCs w:val="20"/>
          <w:lang w:val="es-ES"/>
        </w:rPr>
        <w:t xml:space="preserve">a ejecución extrajudicial </w:t>
      </w:r>
      <w:r w:rsidR="009531D8" w:rsidRPr="008B7816">
        <w:rPr>
          <w:rFonts w:ascii="Cambria" w:hAnsi="Cambria"/>
          <w:sz w:val="20"/>
          <w:szCs w:val="20"/>
          <w:lang w:val="es-ES"/>
        </w:rPr>
        <w:t>de su marido.</w:t>
      </w:r>
    </w:p>
    <w:p w14:paraId="107F7D9B" w14:textId="2FA39B43" w:rsidR="00B93D62" w:rsidRDefault="009531D8" w:rsidP="00F84C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a</w:t>
      </w:r>
      <w:r w:rsidR="003651B5">
        <w:rPr>
          <w:rFonts w:ascii="Cambria" w:hAnsi="Cambria"/>
          <w:sz w:val="20"/>
          <w:szCs w:val="20"/>
          <w:lang w:val="es-ES"/>
        </w:rPr>
        <w:t xml:space="preserve">duce que </w:t>
      </w:r>
      <w:r w:rsidR="00F84C42" w:rsidRPr="00F84C42">
        <w:rPr>
          <w:rFonts w:ascii="Cambria" w:hAnsi="Cambria"/>
          <w:sz w:val="20"/>
          <w:szCs w:val="20"/>
          <w:lang w:val="es-ES"/>
        </w:rPr>
        <w:t xml:space="preserve">la Procuraduría </w:t>
      </w:r>
      <w:r w:rsidR="003651B5">
        <w:rPr>
          <w:rFonts w:ascii="Cambria" w:hAnsi="Cambria"/>
          <w:sz w:val="20"/>
          <w:szCs w:val="20"/>
          <w:lang w:val="es-ES"/>
        </w:rPr>
        <w:t>fijó</w:t>
      </w:r>
      <w:r w:rsidR="00420DCA" w:rsidRPr="004D1F7C">
        <w:rPr>
          <w:rFonts w:ascii="Cambria" w:hAnsi="Cambria"/>
          <w:sz w:val="20"/>
          <w:szCs w:val="20"/>
          <w:lang w:val="es-ES"/>
        </w:rPr>
        <w:t xml:space="preserve"> </w:t>
      </w:r>
      <w:r w:rsidR="00610A32" w:rsidRPr="004D1F7C">
        <w:rPr>
          <w:rFonts w:ascii="Cambria" w:hAnsi="Cambria"/>
          <w:sz w:val="20"/>
          <w:szCs w:val="20"/>
          <w:lang w:val="es-ES"/>
        </w:rPr>
        <w:t>audiencia</w:t>
      </w:r>
      <w:r w:rsidR="00B93D62">
        <w:rPr>
          <w:rFonts w:ascii="Cambria" w:hAnsi="Cambria"/>
          <w:sz w:val="20"/>
          <w:szCs w:val="20"/>
          <w:lang w:val="es-ES"/>
        </w:rPr>
        <w:t>, la cual se llevó a cabo</w:t>
      </w:r>
      <w:r w:rsidR="00610A32" w:rsidRPr="004D1F7C">
        <w:rPr>
          <w:rFonts w:ascii="Cambria" w:hAnsi="Cambria"/>
          <w:sz w:val="20"/>
          <w:szCs w:val="20"/>
          <w:lang w:val="es-ES"/>
        </w:rPr>
        <w:t xml:space="preserve"> </w:t>
      </w:r>
      <w:r w:rsidR="00396500" w:rsidRPr="008B7816">
        <w:rPr>
          <w:rFonts w:ascii="Cambria" w:hAnsi="Cambria"/>
          <w:sz w:val="20"/>
          <w:szCs w:val="20"/>
          <w:lang w:val="es-ES"/>
        </w:rPr>
        <w:t>el 25 de febrero</w:t>
      </w:r>
      <w:r w:rsidR="00396500">
        <w:rPr>
          <w:rFonts w:ascii="Cambria" w:hAnsi="Cambria"/>
          <w:sz w:val="20"/>
          <w:szCs w:val="20"/>
          <w:lang w:val="es-ES"/>
        </w:rPr>
        <w:t xml:space="preserve"> de 2008</w:t>
      </w:r>
      <w:r w:rsidR="00B93D62">
        <w:rPr>
          <w:rFonts w:ascii="Cambria" w:hAnsi="Cambria"/>
          <w:sz w:val="20"/>
          <w:szCs w:val="20"/>
          <w:lang w:val="es-ES"/>
        </w:rPr>
        <w:t>. Alega que</w:t>
      </w:r>
      <w:r w:rsidR="00610A32" w:rsidRPr="004D1F7C">
        <w:rPr>
          <w:rFonts w:ascii="Cambria" w:hAnsi="Cambria"/>
          <w:sz w:val="20"/>
          <w:szCs w:val="20"/>
          <w:lang w:val="es-ES"/>
        </w:rPr>
        <w:t xml:space="preserve"> </w:t>
      </w:r>
      <w:r w:rsidR="00396500">
        <w:rPr>
          <w:rFonts w:ascii="Cambria" w:hAnsi="Cambria"/>
          <w:sz w:val="20"/>
          <w:szCs w:val="20"/>
          <w:lang w:val="es-ES"/>
        </w:rPr>
        <w:t xml:space="preserve">la representante </w:t>
      </w:r>
      <w:r w:rsidR="00610A32" w:rsidRPr="004D1F7C">
        <w:rPr>
          <w:rFonts w:ascii="Cambria" w:hAnsi="Cambria"/>
          <w:sz w:val="20"/>
          <w:szCs w:val="20"/>
          <w:lang w:val="es-ES"/>
        </w:rPr>
        <w:t>del Ministerio del Interior y de Justicia, manifest</w:t>
      </w:r>
      <w:r w:rsidR="003651B5">
        <w:rPr>
          <w:rFonts w:ascii="Cambria" w:hAnsi="Cambria"/>
          <w:sz w:val="20"/>
          <w:szCs w:val="20"/>
          <w:lang w:val="es-ES"/>
        </w:rPr>
        <w:t>ó que al Estado colombiano</w:t>
      </w:r>
      <w:r w:rsidR="00794E1A">
        <w:rPr>
          <w:rFonts w:ascii="Cambria" w:hAnsi="Cambria"/>
          <w:sz w:val="20"/>
          <w:szCs w:val="20"/>
          <w:lang w:val="es-ES"/>
        </w:rPr>
        <w:t xml:space="preserve"> decidió no proponer conciliación</w:t>
      </w:r>
      <w:r w:rsidR="00E62FFC" w:rsidRPr="004D1F7C">
        <w:rPr>
          <w:rFonts w:ascii="Cambria" w:hAnsi="Cambria"/>
          <w:sz w:val="20"/>
          <w:szCs w:val="20"/>
          <w:lang w:val="es-ES"/>
        </w:rPr>
        <w:t xml:space="preserve"> ya que </w:t>
      </w:r>
      <w:r w:rsidR="00D85616" w:rsidRPr="004D1F7C">
        <w:rPr>
          <w:rFonts w:ascii="Cambria" w:hAnsi="Cambria"/>
          <w:sz w:val="20"/>
          <w:szCs w:val="20"/>
          <w:lang w:val="es-ES"/>
        </w:rPr>
        <w:t>habría</w:t>
      </w:r>
      <w:r w:rsidR="00E62FFC" w:rsidRPr="004D1F7C">
        <w:rPr>
          <w:rFonts w:ascii="Cambria" w:hAnsi="Cambria"/>
          <w:sz w:val="20"/>
          <w:szCs w:val="20"/>
          <w:lang w:val="es-ES"/>
        </w:rPr>
        <w:t xml:space="preserve"> caducado la acción</w:t>
      </w:r>
      <w:r w:rsidR="00D85616" w:rsidRPr="004D1F7C">
        <w:rPr>
          <w:rFonts w:ascii="Cambria" w:hAnsi="Cambria"/>
          <w:sz w:val="20"/>
          <w:szCs w:val="20"/>
          <w:lang w:val="es-ES"/>
        </w:rPr>
        <w:t xml:space="preserve"> directa por la responsabil</w:t>
      </w:r>
      <w:r w:rsidR="003651B5">
        <w:rPr>
          <w:rFonts w:ascii="Cambria" w:hAnsi="Cambria"/>
          <w:sz w:val="20"/>
          <w:szCs w:val="20"/>
          <w:lang w:val="es-ES"/>
        </w:rPr>
        <w:t xml:space="preserve">idad extracontractual </w:t>
      </w:r>
      <w:r w:rsidR="00D85616" w:rsidRPr="004D1F7C">
        <w:rPr>
          <w:rFonts w:ascii="Cambria" w:hAnsi="Cambria"/>
          <w:sz w:val="20"/>
          <w:szCs w:val="20"/>
          <w:lang w:val="es-ES"/>
        </w:rPr>
        <w:t>por haber transcurrido</w:t>
      </w:r>
      <w:r w:rsidR="00F317D8">
        <w:rPr>
          <w:rFonts w:ascii="Cambria" w:hAnsi="Cambria"/>
          <w:sz w:val="20"/>
          <w:szCs w:val="20"/>
          <w:lang w:val="es-ES"/>
        </w:rPr>
        <w:t xml:space="preserve"> más de </w:t>
      </w:r>
      <w:r w:rsidR="00D85616" w:rsidRPr="004D1F7C">
        <w:rPr>
          <w:rFonts w:ascii="Cambria" w:hAnsi="Cambria"/>
          <w:sz w:val="20"/>
          <w:szCs w:val="20"/>
          <w:lang w:val="es-ES"/>
        </w:rPr>
        <w:t xml:space="preserve"> dos años desde la comisión de los hechos. De esta manera se dio por finalizada la etapa conciliatoria</w:t>
      </w:r>
      <w:r w:rsidR="00D77AB9" w:rsidRPr="004D1F7C">
        <w:rPr>
          <w:rFonts w:ascii="Cambria" w:hAnsi="Cambria"/>
          <w:sz w:val="20"/>
          <w:szCs w:val="20"/>
          <w:lang w:val="es-ES"/>
        </w:rPr>
        <w:t xml:space="preserve">. </w:t>
      </w:r>
    </w:p>
    <w:p w14:paraId="181A4F99" w14:textId="2E345C7B" w:rsidR="00D77AB9" w:rsidRPr="004D1F7C" w:rsidRDefault="009531D8" w:rsidP="00F84C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Alega la parte peticionaria que </w:t>
      </w:r>
      <w:r w:rsidRPr="009531D8">
        <w:rPr>
          <w:rFonts w:ascii="Cambria" w:hAnsi="Cambria"/>
          <w:sz w:val="20"/>
          <w:szCs w:val="20"/>
          <w:lang w:val="es-ES"/>
        </w:rPr>
        <w:t>e</w:t>
      </w:r>
      <w:r>
        <w:rPr>
          <w:rFonts w:ascii="Cambria" w:hAnsi="Cambria"/>
          <w:sz w:val="20"/>
          <w:szCs w:val="20"/>
          <w:lang w:val="es-ES"/>
        </w:rPr>
        <w:t xml:space="preserve">l Estado ha incumplido su </w:t>
      </w:r>
      <w:r w:rsidRPr="009531D8">
        <w:rPr>
          <w:rFonts w:ascii="Cambria" w:hAnsi="Cambria"/>
          <w:sz w:val="20"/>
          <w:szCs w:val="20"/>
          <w:lang w:val="es-ES"/>
        </w:rPr>
        <w:t xml:space="preserve">obligación </w:t>
      </w:r>
      <w:r>
        <w:rPr>
          <w:rFonts w:ascii="Cambria" w:hAnsi="Cambria"/>
          <w:sz w:val="20"/>
          <w:szCs w:val="20"/>
          <w:lang w:val="es-ES"/>
        </w:rPr>
        <w:t xml:space="preserve">de </w:t>
      </w:r>
      <w:r w:rsidR="00C225A6">
        <w:rPr>
          <w:rFonts w:ascii="Cambria" w:hAnsi="Cambria"/>
          <w:sz w:val="20"/>
          <w:szCs w:val="20"/>
          <w:lang w:val="es-ES"/>
        </w:rPr>
        <w:t>esclarecer la verdad y castigar a</w:t>
      </w:r>
      <w:r w:rsidRPr="009531D8">
        <w:rPr>
          <w:rFonts w:ascii="Cambria" w:hAnsi="Cambria"/>
          <w:sz w:val="20"/>
          <w:szCs w:val="20"/>
          <w:lang w:val="es-ES"/>
        </w:rPr>
        <w:t xml:space="preserve"> los responsables materiales e intelectua</w:t>
      </w:r>
      <w:r w:rsidR="00C225A6">
        <w:rPr>
          <w:rFonts w:ascii="Cambria" w:hAnsi="Cambria"/>
          <w:sz w:val="20"/>
          <w:szCs w:val="20"/>
          <w:lang w:val="es-ES"/>
        </w:rPr>
        <w:t xml:space="preserve">les involucrados en los hechos. Agrega </w:t>
      </w:r>
      <w:r w:rsidRPr="009531D8">
        <w:rPr>
          <w:rFonts w:ascii="Cambria" w:hAnsi="Cambria"/>
          <w:sz w:val="20"/>
          <w:szCs w:val="20"/>
          <w:lang w:val="es-ES"/>
        </w:rPr>
        <w:t xml:space="preserve">que luego de </w:t>
      </w:r>
      <w:r w:rsidR="00F84C42">
        <w:rPr>
          <w:rFonts w:ascii="Cambria" w:hAnsi="Cambria"/>
          <w:sz w:val="20"/>
          <w:szCs w:val="20"/>
          <w:lang w:val="es-ES"/>
        </w:rPr>
        <w:t xml:space="preserve">más de dos décadas, </w:t>
      </w:r>
      <w:r w:rsidRPr="009531D8">
        <w:rPr>
          <w:rFonts w:ascii="Cambria" w:hAnsi="Cambria"/>
          <w:sz w:val="20"/>
          <w:szCs w:val="20"/>
          <w:lang w:val="es-ES"/>
        </w:rPr>
        <w:t xml:space="preserve">los familiares </w:t>
      </w:r>
      <w:r w:rsidR="00ED270A">
        <w:rPr>
          <w:rFonts w:ascii="Cambria" w:hAnsi="Cambria"/>
          <w:sz w:val="20"/>
          <w:szCs w:val="20"/>
          <w:lang w:val="es-ES"/>
        </w:rPr>
        <w:t>no han</w:t>
      </w:r>
      <w:r w:rsidRPr="009531D8">
        <w:rPr>
          <w:rFonts w:ascii="Cambria" w:hAnsi="Cambria"/>
          <w:sz w:val="20"/>
          <w:szCs w:val="20"/>
          <w:lang w:val="es-ES"/>
        </w:rPr>
        <w:t xml:space="preserve"> tenido</w:t>
      </w:r>
      <w:r w:rsidR="00ED270A">
        <w:rPr>
          <w:rFonts w:ascii="Cambria" w:hAnsi="Cambria"/>
          <w:sz w:val="20"/>
          <w:szCs w:val="20"/>
          <w:lang w:val="es-ES"/>
        </w:rPr>
        <w:t xml:space="preserve"> la</w:t>
      </w:r>
      <w:r w:rsidRPr="009531D8">
        <w:rPr>
          <w:rFonts w:ascii="Cambria" w:hAnsi="Cambria"/>
          <w:sz w:val="20"/>
          <w:szCs w:val="20"/>
          <w:lang w:val="es-ES"/>
        </w:rPr>
        <w:t xml:space="preserve"> oportunidad de participar, ser oído</w:t>
      </w:r>
      <w:r w:rsidR="00C225A6">
        <w:rPr>
          <w:rFonts w:ascii="Cambria" w:hAnsi="Cambria"/>
          <w:sz w:val="20"/>
          <w:szCs w:val="20"/>
          <w:lang w:val="es-ES"/>
        </w:rPr>
        <w:t>s y constituirse en parte civil en el proceso penal, por no realizarse oportunas notificaciones ni aclararse el estado de las investigaciones</w:t>
      </w:r>
      <w:r w:rsidRPr="009531D8">
        <w:rPr>
          <w:rFonts w:ascii="Cambria" w:hAnsi="Cambria"/>
          <w:sz w:val="20"/>
          <w:szCs w:val="20"/>
          <w:lang w:val="es-ES"/>
        </w:rPr>
        <w:t>.</w:t>
      </w:r>
    </w:p>
    <w:p w14:paraId="54878D86" w14:textId="59CEBC38" w:rsidR="00A11E44" w:rsidRDefault="00D77AB9" w:rsidP="00884E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su parte</w:t>
      </w:r>
      <w:r w:rsidR="00ED270A">
        <w:rPr>
          <w:rFonts w:ascii="Cambria" w:hAnsi="Cambria"/>
          <w:sz w:val="20"/>
          <w:szCs w:val="20"/>
          <w:lang w:val="es-ES"/>
        </w:rPr>
        <w:t>,</w:t>
      </w:r>
      <w:r>
        <w:rPr>
          <w:rFonts w:ascii="Cambria" w:hAnsi="Cambria"/>
          <w:sz w:val="20"/>
          <w:szCs w:val="20"/>
          <w:lang w:val="es-ES"/>
        </w:rPr>
        <w:t xml:space="preserve"> el Estado alega que los hechos no caracterizan violaciones a la Convención Americana, ya que estos </w:t>
      </w:r>
      <w:r w:rsidR="00ED270A">
        <w:rPr>
          <w:rFonts w:ascii="Cambria" w:hAnsi="Cambria"/>
          <w:sz w:val="20"/>
          <w:szCs w:val="20"/>
          <w:lang w:val="es-ES"/>
        </w:rPr>
        <w:t>fueron</w:t>
      </w:r>
      <w:r>
        <w:rPr>
          <w:rFonts w:ascii="Cambria" w:hAnsi="Cambria"/>
          <w:sz w:val="20"/>
          <w:szCs w:val="20"/>
          <w:lang w:val="es-ES"/>
        </w:rPr>
        <w:t xml:space="preserve"> cometidos por terceros (paramilitares) y no se evidenciaría tolerancia o </w:t>
      </w:r>
      <w:r>
        <w:rPr>
          <w:rFonts w:ascii="Cambria" w:hAnsi="Cambria"/>
          <w:sz w:val="20"/>
          <w:szCs w:val="20"/>
          <w:lang w:val="es-ES"/>
        </w:rPr>
        <w:lastRenderedPageBreak/>
        <w:t>aquiescencia por parte de agentes estatales ni inobservancia al deber de debida diligencia.</w:t>
      </w:r>
      <w:r w:rsidR="00C225A6">
        <w:rPr>
          <w:rFonts w:ascii="Cambria" w:hAnsi="Cambria"/>
          <w:sz w:val="20"/>
          <w:szCs w:val="20"/>
          <w:lang w:val="es-ES"/>
        </w:rPr>
        <w:t xml:space="preserve"> </w:t>
      </w:r>
      <w:r w:rsidR="00ED270A">
        <w:rPr>
          <w:rFonts w:ascii="Cambria" w:hAnsi="Cambria"/>
          <w:sz w:val="20"/>
          <w:szCs w:val="20"/>
          <w:lang w:val="es-ES"/>
        </w:rPr>
        <w:t>Por otra part</w:t>
      </w:r>
      <w:r w:rsidR="00C225A6">
        <w:rPr>
          <w:rFonts w:ascii="Cambria" w:hAnsi="Cambria"/>
          <w:sz w:val="20"/>
          <w:szCs w:val="20"/>
          <w:lang w:val="es-ES"/>
        </w:rPr>
        <w:t>e</w:t>
      </w:r>
      <w:r>
        <w:rPr>
          <w:rFonts w:ascii="Cambria" w:hAnsi="Cambria"/>
          <w:sz w:val="20"/>
          <w:szCs w:val="20"/>
          <w:lang w:val="es-ES"/>
        </w:rPr>
        <w:t xml:space="preserve">, </w:t>
      </w:r>
      <w:r w:rsidR="00ED270A">
        <w:rPr>
          <w:rFonts w:ascii="Cambria" w:hAnsi="Cambria"/>
          <w:sz w:val="20"/>
          <w:szCs w:val="20"/>
          <w:lang w:val="es-ES"/>
        </w:rPr>
        <w:t xml:space="preserve">el Estado </w:t>
      </w:r>
      <w:r w:rsidR="003651B5">
        <w:rPr>
          <w:rFonts w:ascii="Cambria" w:hAnsi="Cambria"/>
          <w:sz w:val="20"/>
          <w:szCs w:val="20"/>
          <w:lang w:val="es-ES"/>
        </w:rPr>
        <w:t>a</w:t>
      </w:r>
      <w:r w:rsidR="00C225A6">
        <w:rPr>
          <w:rFonts w:ascii="Cambria" w:hAnsi="Cambria"/>
          <w:sz w:val="20"/>
          <w:szCs w:val="20"/>
          <w:lang w:val="es-ES"/>
        </w:rPr>
        <w:t>lega</w:t>
      </w:r>
      <w:r w:rsidR="004024D1">
        <w:rPr>
          <w:rFonts w:ascii="Cambria" w:hAnsi="Cambria"/>
          <w:sz w:val="20"/>
          <w:szCs w:val="20"/>
          <w:lang w:val="es-ES"/>
        </w:rPr>
        <w:t xml:space="preserve"> que</w:t>
      </w:r>
      <w:r w:rsidR="00884E54">
        <w:rPr>
          <w:rFonts w:ascii="Cambria" w:hAnsi="Cambria"/>
          <w:sz w:val="20"/>
          <w:szCs w:val="20"/>
          <w:lang w:val="es-ES"/>
        </w:rPr>
        <w:t xml:space="preserve"> </w:t>
      </w:r>
      <w:r>
        <w:rPr>
          <w:rFonts w:ascii="Cambria" w:hAnsi="Cambria"/>
          <w:sz w:val="20"/>
          <w:szCs w:val="20"/>
          <w:lang w:val="es-ES"/>
        </w:rPr>
        <w:t>la parte petici</w:t>
      </w:r>
      <w:r w:rsidRPr="002830F8">
        <w:rPr>
          <w:rFonts w:ascii="Cambria" w:hAnsi="Cambria"/>
          <w:sz w:val="20"/>
          <w:szCs w:val="20"/>
          <w:lang w:val="es-ES"/>
        </w:rPr>
        <w:t>onaria no</w:t>
      </w:r>
      <w:r w:rsidR="004024D1" w:rsidRPr="002830F8">
        <w:rPr>
          <w:rFonts w:ascii="Cambria" w:hAnsi="Cambria"/>
          <w:sz w:val="20"/>
          <w:szCs w:val="20"/>
          <w:lang w:val="es-ES"/>
        </w:rPr>
        <w:t xml:space="preserve"> </w:t>
      </w:r>
      <w:r w:rsidR="00884E54">
        <w:rPr>
          <w:rFonts w:ascii="Cambria" w:hAnsi="Cambria"/>
          <w:sz w:val="20"/>
          <w:szCs w:val="20"/>
          <w:lang w:val="es-ES"/>
        </w:rPr>
        <w:t>ha agotado</w:t>
      </w:r>
      <w:r w:rsidRPr="002830F8">
        <w:rPr>
          <w:rFonts w:ascii="Cambria" w:hAnsi="Cambria"/>
          <w:sz w:val="20"/>
          <w:szCs w:val="20"/>
          <w:lang w:val="es-ES"/>
        </w:rPr>
        <w:t xml:space="preserve"> el recurso de reparación directa y </w:t>
      </w:r>
      <w:r w:rsidR="00ED270A">
        <w:rPr>
          <w:rFonts w:ascii="Cambria" w:hAnsi="Cambria"/>
          <w:sz w:val="20"/>
          <w:szCs w:val="20"/>
          <w:lang w:val="es-ES"/>
        </w:rPr>
        <w:t>que la investigación penal</w:t>
      </w:r>
      <w:r w:rsidR="00ED270A" w:rsidRPr="002830F8">
        <w:rPr>
          <w:rFonts w:ascii="Cambria" w:hAnsi="Cambria"/>
          <w:sz w:val="20"/>
          <w:szCs w:val="20"/>
          <w:lang w:val="es-ES"/>
        </w:rPr>
        <w:t xml:space="preserve"> </w:t>
      </w:r>
      <w:r w:rsidRPr="002830F8">
        <w:rPr>
          <w:rFonts w:ascii="Cambria" w:hAnsi="Cambria"/>
          <w:sz w:val="20"/>
          <w:szCs w:val="20"/>
          <w:lang w:val="es-ES"/>
        </w:rPr>
        <w:t>se encontraría pendiente el recurso penal</w:t>
      </w:r>
      <w:r w:rsidR="005C191B" w:rsidRPr="002830F8">
        <w:rPr>
          <w:rFonts w:ascii="Cambria" w:hAnsi="Cambria"/>
          <w:sz w:val="20"/>
          <w:szCs w:val="20"/>
          <w:lang w:val="es-ES"/>
        </w:rPr>
        <w:t>.</w:t>
      </w:r>
      <w:r w:rsidR="005C191B">
        <w:rPr>
          <w:rFonts w:ascii="Cambria" w:hAnsi="Cambria"/>
          <w:sz w:val="20"/>
          <w:szCs w:val="20"/>
          <w:lang w:val="es-ES"/>
        </w:rPr>
        <w:t xml:space="preserve"> </w:t>
      </w:r>
      <w:r w:rsidR="00ED270A">
        <w:rPr>
          <w:rFonts w:ascii="Cambria" w:hAnsi="Cambria"/>
          <w:sz w:val="20"/>
          <w:szCs w:val="20"/>
          <w:lang w:val="es-ES"/>
        </w:rPr>
        <w:t>Al r</w:t>
      </w:r>
      <w:r w:rsidR="005C191B">
        <w:rPr>
          <w:rFonts w:ascii="Cambria" w:hAnsi="Cambria"/>
          <w:sz w:val="20"/>
          <w:szCs w:val="20"/>
          <w:lang w:val="es-ES"/>
        </w:rPr>
        <w:t>especto</w:t>
      </w:r>
      <w:r w:rsidR="00ED270A">
        <w:rPr>
          <w:rFonts w:ascii="Cambria" w:hAnsi="Cambria"/>
          <w:sz w:val="20"/>
          <w:szCs w:val="20"/>
          <w:lang w:val="es-ES"/>
        </w:rPr>
        <w:t>,</w:t>
      </w:r>
      <w:r w:rsidR="005C191B">
        <w:rPr>
          <w:rFonts w:ascii="Cambria" w:hAnsi="Cambria"/>
          <w:sz w:val="20"/>
          <w:szCs w:val="20"/>
          <w:lang w:val="es-ES"/>
        </w:rPr>
        <w:t xml:space="preserve"> </w:t>
      </w:r>
      <w:r w:rsidR="004704B7">
        <w:rPr>
          <w:rFonts w:ascii="Cambria" w:hAnsi="Cambria"/>
          <w:sz w:val="20"/>
          <w:szCs w:val="20"/>
          <w:lang w:val="es-ES"/>
        </w:rPr>
        <w:t xml:space="preserve">sostiene </w:t>
      </w:r>
      <w:r w:rsidR="00884E54">
        <w:rPr>
          <w:rFonts w:ascii="Cambria" w:hAnsi="Cambria"/>
          <w:sz w:val="20"/>
          <w:szCs w:val="20"/>
          <w:lang w:val="es-ES"/>
        </w:rPr>
        <w:t xml:space="preserve">que </w:t>
      </w:r>
      <w:r w:rsidR="00884E54" w:rsidRPr="00884E54">
        <w:rPr>
          <w:rFonts w:ascii="Cambria" w:hAnsi="Cambria"/>
          <w:sz w:val="20"/>
          <w:szCs w:val="20"/>
          <w:lang w:val="es-ES"/>
        </w:rPr>
        <w:t xml:space="preserve">el 13 de octubre de 2006 la Unidad Nacional para Justicia y Paz de la Fiscalía General </w:t>
      </w:r>
      <w:r w:rsidR="005C0AE8" w:rsidRPr="00967152">
        <w:rPr>
          <w:rFonts w:ascii="Cambria" w:hAnsi="Cambria"/>
          <w:sz w:val="20"/>
          <w:szCs w:val="20"/>
          <w:lang w:val="es-ES"/>
        </w:rPr>
        <w:t>diligenció el registro de los hechos denunciados por la señora Cañ</w:t>
      </w:r>
      <w:r w:rsidR="00884E54" w:rsidRPr="00967152">
        <w:rPr>
          <w:rFonts w:ascii="Cambria" w:hAnsi="Cambria"/>
          <w:sz w:val="20"/>
          <w:szCs w:val="20"/>
          <w:lang w:val="es-ES"/>
        </w:rPr>
        <w:t>as</w:t>
      </w:r>
      <w:r w:rsidR="004704B7" w:rsidRPr="00967152">
        <w:rPr>
          <w:rFonts w:ascii="Cambria" w:hAnsi="Cambria"/>
          <w:sz w:val="20"/>
          <w:szCs w:val="20"/>
          <w:lang w:val="es-ES"/>
        </w:rPr>
        <w:t>,</w:t>
      </w:r>
      <w:r w:rsidR="00884E54" w:rsidRPr="00967152">
        <w:rPr>
          <w:rFonts w:ascii="Cambria" w:hAnsi="Cambria"/>
          <w:sz w:val="20"/>
          <w:szCs w:val="20"/>
          <w:lang w:val="es-ES"/>
        </w:rPr>
        <w:t xml:space="preserve"> radicándose la investigación ante la justicia ordinaria bajo el número 80667. Refiere que, </w:t>
      </w:r>
      <w:r w:rsidR="004704B7" w:rsidRPr="00967152">
        <w:rPr>
          <w:rFonts w:ascii="Cambria" w:hAnsi="Cambria"/>
          <w:sz w:val="20"/>
          <w:szCs w:val="20"/>
          <w:lang w:val="es-ES"/>
        </w:rPr>
        <w:t>el 18 de diciembre de 2007,</w:t>
      </w:r>
      <w:r w:rsidR="00884E54" w:rsidRPr="00967152">
        <w:rPr>
          <w:rFonts w:ascii="Cambria" w:hAnsi="Cambria"/>
          <w:sz w:val="20"/>
          <w:szCs w:val="20"/>
          <w:lang w:val="es-ES"/>
        </w:rPr>
        <w:t xml:space="preserve"> la Fiscalía de Santa Marta </w:t>
      </w:r>
      <w:r w:rsidR="004704B7" w:rsidRPr="00967152">
        <w:rPr>
          <w:rFonts w:ascii="Cambria" w:hAnsi="Cambria"/>
          <w:sz w:val="20"/>
          <w:szCs w:val="20"/>
          <w:lang w:val="es-ES"/>
        </w:rPr>
        <w:t>profirió resolución de apertura de investigación previa</w:t>
      </w:r>
      <w:r w:rsidR="00884E54" w:rsidRPr="00967152">
        <w:rPr>
          <w:rFonts w:ascii="Cambria" w:hAnsi="Cambria"/>
          <w:sz w:val="20"/>
          <w:szCs w:val="20"/>
          <w:lang w:val="es-ES"/>
        </w:rPr>
        <w:t xml:space="preserve">, y que el 27 de diciembre de 2013, la investigación se acumuló a la investigación 77558, </w:t>
      </w:r>
      <w:r w:rsidR="0097358C">
        <w:rPr>
          <w:rFonts w:ascii="Cambria" w:hAnsi="Cambria"/>
          <w:sz w:val="20"/>
          <w:szCs w:val="20"/>
          <w:lang w:val="es-ES"/>
        </w:rPr>
        <w:t>en la que se investigan</w:t>
      </w:r>
      <w:r w:rsidR="004704B7" w:rsidRPr="00967152">
        <w:rPr>
          <w:rFonts w:ascii="Cambria" w:hAnsi="Cambria"/>
          <w:sz w:val="20"/>
          <w:szCs w:val="20"/>
          <w:lang w:val="es-ES"/>
        </w:rPr>
        <w:t xml:space="preserve"> hechos atribuibles a Grupos Organizados al Margen de la Ley</w:t>
      </w:r>
      <w:r w:rsidR="00884E54" w:rsidRPr="00967152">
        <w:rPr>
          <w:rFonts w:ascii="Cambria" w:hAnsi="Cambria"/>
          <w:sz w:val="20"/>
          <w:szCs w:val="20"/>
          <w:lang w:val="es-ES"/>
        </w:rPr>
        <w:t>,</w:t>
      </w:r>
      <w:r w:rsidR="00884E54">
        <w:rPr>
          <w:rFonts w:ascii="Cambria" w:hAnsi="Cambria"/>
          <w:sz w:val="20"/>
          <w:szCs w:val="20"/>
          <w:lang w:val="es-ES"/>
        </w:rPr>
        <w:t xml:space="preserve"> liderados por el comandante “Esteban”.</w:t>
      </w:r>
      <w:r w:rsidR="004704B7">
        <w:rPr>
          <w:rFonts w:ascii="Cambria" w:hAnsi="Cambria"/>
          <w:sz w:val="20"/>
          <w:szCs w:val="20"/>
          <w:lang w:val="es-ES"/>
        </w:rPr>
        <w:t xml:space="preserve"> Sin embargo, </w:t>
      </w:r>
      <w:r w:rsidR="00884E54">
        <w:rPr>
          <w:rFonts w:ascii="Cambria" w:hAnsi="Cambria"/>
          <w:sz w:val="20"/>
          <w:szCs w:val="20"/>
          <w:lang w:val="es-ES"/>
        </w:rPr>
        <w:t xml:space="preserve">aunque la referida investigación se encuentra activa, </w:t>
      </w:r>
      <w:r w:rsidR="004704B7">
        <w:rPr>
          <w:rFonts w:ascii="Cambria" w:hAnsi="Cambria"/>
          <w:sz w:val="20"/>
          <w:szCs w:val="20"/>
          <w:lang w:val="es-ES"/>
        </w:rPr>
        <w:t xml:space="preserve">destaca que los peticionarios no se han constituido en parte civil </w:t>
      </w:r>
      <w:r w:rsidR="008B7816">
        <w:rPr>
          <w:rFonts w:ascii="Cambria" w:hAnsi="Cambria"/>
          <w:sz w:val="20"/>
          <w:szCs w:val="20"/>
          <w:lang w:val="es-ES"/>
        </w:rPr>
        <w:t>dentro del proceso penal</w:t>
      </w:r>
      <w:r w:rsidR="002830F8">
        <w:rPr>
          <w:rFonts w:ascii="Cambria" w:hAnsi="Cambria"/>
          <w:sz w:val="20"/>
          <w:szCs w:val="20"/>
          <w:lang w:val="es-ES"/>
        </w:rPr>
        <w:t>, de manera que es evidente que el recurso penal se encuentra pendiente de agotamiento</w:t>
      </w:r>
      <w:r w:rsidR="00C5693A">
        <w:rPr>
          <w:rFonts w:ascii="Cambria" w:hAnsi="Cambria"/>
          <w:sz w:val="20"/>
          <w:szCs w:val="20"/>
          <w:lang w:val="es-ES"/>
        </w:rPr>
        <w:t>.</w:t>
      </w:r>
    </w:p>
    <w:p w14:paraId="76836C8C" w14:textId="570CDCC7" w:rsidR="00264208" w:rsidRPr="00101C04" w:rsidRDefault="0097358C" w:rsidP="001F33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Adicionalmente, </w:t>
      </w:r>
      <w:r w:rsidR="00264208">
        <w:rPr>
          <w:rFonts w:ascii="Cambria" w:hAnsi="Cambria"/>
          <w:sz w:val="20"/>
          <w:szCs w:val="20"/>
          <w:lang w:val="es-ES"/>
        </w:rPr>
        <w:t xml:space="preserve">el Estado </w:t>
      </w:r>
      <w:r w:rsidR="008B7816">
        <w:rPr>
          <w:rFonts w:ascii="Cambria" w:hAnsi="Cambria"/>
          <w:sz w:val="20"/>
          <w:szCs w:val="20"/>
          <w:lang w:val="es-ES"/>
        </w:rPr>
        <w:t>alega que también</w:t>
      </w:r>
      <w:r w:rsidR="00C5693A">
        <w:rPr>
          <w:rFonts w:ascii="Cambria" w:hAnsi="Cambria"/>
          <w:sz w:val="20"/>
          <w:szCs w:val="20"/>
          <w:lang w:val="es-ES"/>
        </w:rPr>
        <w:t xml:space="preserve"> debe</w:t>
      </w:r>
      <w:r w:rsidR="008B7816">
        <w:rPr>
          <w:rFonts w:ascii="Cambria" w:hAnsi="Cambria"/>
          <w:sz w:val="20"/>
          <w:szCs w:val="20"/>
          <w:lang w:val="es-ES"/>
        </w:rPr>
        <w:t xml:space="preserve"> considerarse </w:t>
      </w:r>
      <w:r w:rsidR="00C5693A">
        <w:rPr>
          <w:rFonts w:ascii="Cambria" w:hAnsi="Cambria"/>
          <w:sz w:val="20"/>
          <w:szCs w:val="20"/>
          <w:lang w:val="es-ES"/>
        </w:rPr>
        <w:t xml:space="preserve">el integral sistema administrativo de reparaciones existente en Colombia que incluye restitución de tierras, </w:t>
      </w:r>
      <w:r w:rsidR="008B7816">
        <w:rPr>
          <w:rFonts w:ascii="Cambria" w:hAnsi="Cambria"/>
          <w:sz w:val="20"/>
          <w:szCs w:val="20"/>
          <w:lang w:val="es-ES"/>
        </w:rPr>
        <w:t xml:space="preserve">como parte de las reclamaciones </w:t>
      </w:r>
      <w:r w:rsidR="00C5693A">
        <w:rPr>
          <w:rFonts w:ascii="Cambria" w:hAnsi="Cambria"/>
          <w:sz w:val="20"/>
          <w:szCs w:val="20"/>
          <w:lang w:val="es-ES"/>
        </w:rPr>
        <w:t xml:space="preserve">internas que deben ser agotadas. Agrega, que </w:t>
      </w:r>
      <w:r w:rsidR="00264208">
        <w:rPr>
          <w:rFonts w:ascii="Cambria" w:hAnsi="Cambria"/>
          <w:sz w:val="20"/>
          <w:szCs w:val="20"/>
          <w:lang w:val="es-ES"/>
        </w:rPr>
        <w:t xml:space="preserve">la señora Cañas se encuentra incluida en el Registro Único de Víctimas (RUV) desde el 8 de febrero de 2013 y que estaría recibiendo ayudas en razón </w:t>
      </w:r>
      <w:r w:rsidR="00CC3935">
        <w:rPr>
          <w:rFonts w:ascii="Cambria" w:hAnsi="Cambria"/>
          <w:sz w:val="20"/>
          <w:szCs w:val="20"/>
          <w:lang w:val="es-ES"/>
        </w:rPr>
        <w:t>del homicidio de su esposo y su</w:t>
      </w:r>
      <w:r w:rsidR="00264208">
        <w:rPr>
          <w:rFonts w:ascii="Cambria" w:hAnsi="Cambria"/>
          <w:sz w:val="20"/>
          <w:szCs w:val="20"/>
          <w:lang w:val="es-ES"/>
        </w:rPr>
        <w:t xml:space="preserve"> condición de víctima del despl</w:t>
      </w:r>
      <w:r w:rsidR="00C5693A">
        <w:rPr>
          <w:rFonts w:ascii="Cambria" w:hAnsi="Cambria"/>
          <w:sz w:val="20"/>
          <w:szCs w:val="20"/>
          <w:lang w:val="es-ES"/>
        </w:rPr>
        <w:t>azamiento</w:t>
      </w:r>
      <w:r w:rsidR="00264208">
        <w:rPr>
          <w:rFonts w:ascii="Cambria" w:hAnsi="Cambria"/>
          <w:sz w:val="20"/>
          <w:szCs w:val="20"/>
          <w:lang w:val="es-ES"/>
        </w:rPr>
        <w:t>.</w:t>
      </w:r>
      <w:r w:rsidR="00C5693A">
        <w:rPr>
          <w:rFonts w:ascii="Cambria" w:hAnsi="Cambria"/>
          <w:sz w:val="20"/>
          <w:szCs w:val="20"/>
          <w:lang w:val="es-ES"/>
        </w:rPr>
        <w:t xml:space="preserve"> En base a lo antes expuesto solicita, se declare la inadmisibilidad de la petición, por falta de agotamiento de los recursos internos.</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8CA5F54" w14:textId="15501697" w:rsidR="001E3BA6" w:rsidRDefault="008D0111" w:rsidP="008D01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D0111">
        <w:rPr>
          <w:rFonts w:ascii="Cambria" w:hAnsi="Cambria"/>
          <w:sz w:val="20"/>
          <w:szCs w:val="20"/>
          <w:lang w:val="es-ES"/>
        </w:rPr>
        <w:t>La</w:t>
      </w:r>
      <w:r>
        <w:rPr>
          <w:rFonts w:ascii="Cambria" w:hAnsi="Cambria"/>
          <w:sz w:val="20"/>
          <w:szCs w:val="20"/>
          <w:lang w:val="es-ES"/>
        </w:rPr>
        <w:t xml:space="preserve"> </w:t>
      </w:r>
      <w:r w:rsidRPr="008D0111">
        <w:rPr>
          <w:rFonts w:ascii="Cambria" w:hAnsi="Cambria"/>
          <w:sz w:val="20"/>
          <w:szCs w:val="20"/>
          <w:lang w:val="es-ES"/>
        </w:rPr>
        <w:t>parte peticionaria alega que</w:t>
      </w:r>
      <w:r w:rsidR="00F90748">
        <w:rPr>
          <w:rFonts w:ascii="Cambria" w:hAnsi="Cambria"/>
          <w:sz w:val="20"/>
          <w:szCs w:val="20"/>
          <w:lang w:val="es-ES"/>
        </w:rPr>
        <w:t>,</w:t>
      </w:r>
      <w:r w:rsidRPr="008D0111">
        <w:rPr>
          <w:rFonts w:ascii="Cambria" w:hAnsi="Cambria"/>
          <w:sz w:val="20"/>
          <w:szCs w:val="20"/>
          <w:lang w:val="es-ES"/>
        </w:rPr>
        <w:t xml:space="preserve"> tras d</w:t>
      </w:r>
      <w:r>
        <w:rPr>
          <w:rFonts w:ascii="Cambria" w:hAnsi="Cambria"/>
          <w:sz w:val="20"/>
          <w:szCs w:val="20"/>
          <w:lang w:val="es-ES"/>
        </w:rPr>
        <w:t>écadas de ocurridos los hechos</w:t>
      </w:r>
      <w:r w:rsidRPr="008D0111">
        <w:rPr>
          <w:rFonts w:ascii="Cambria" w:hAnsi="Cambria"/>
          <w:sz w:val="20"/>
          <w:szCs w:val="20"/>
          <w:lang w:val="es-ES"/>
        </w:rPr>
        <w:t xml:space="preserve">, </w:t>
      </w:r>
      <w:r w:rsidRPr="002830F8">
        <w:rPr>
          <w:rFonts w:ascii="Cambria" w:hAnsi="Cambria"/>
          <w:sz w:val="20"/>
          <w:szCs w:val="20"/>
          <w:lang w:val="es-ES"/>
        </w:rPr>
        <w:t xml:space="preserve">los procesos continúan en etapa preliminar y las autoridades aún no han esclarecido los hechos ni sancionado a los </w:t>
      </w:r>
      <w:r w:rsidR="00F90748">
        <w:rPr>
          <w:rFonts w:ascii="Cambria" w:hAnsi="Cambria"/>
          <w:sz w:val="20"/>
          <w:szCs w:val="20"/>
          <w:lang w:val="es-ES"/>
        </w:rPr>
        <w:t>responsables</w:t>
      </w:r>
      <w:r w:rsidRPr="002830F8">
        <w:rPr>
          <w:rFonts w:ascii="Cambria" w:hAnsi="Cambria"/>
          <w:sz w:val="20"/>
          <w:szCs w:val="20"/>
          <w:lang w:val="es-ES"/>
        </w:rPr>
        <w:t xml:space="preserve">, situación que evidencia la inacción judicial y el retardo imputable a las autoridades que ha asegurado la impunidad de los </w:t>
      </w:r>
      <w:r w:rsidR="00F90748">
        <w:rPr>
          <w:rFonts w:ascii="Cambria" w:hAnsi="Cambria"/>
          <w:sz w:val="20"/>
          <w:szCs w:val="20"/>
          <w:lang w:val="es-ES"/>
        </w:rPr>
        <w:t>hechos</w:t>
      </w:r>
      <w:r w:rsidRPr="002830F8">
        <w:rPr>
          <w:rFonts w:ascii="Cambria" w:hAnsi="Cambria"/>
          <w:sz w:val="20"/>
          <w:szCs w:val="20"/>
          <w:lang w:val="es-ES"/>
        </w:rPr>
        <w:t>. A</w:t>
      </w:r>
      <w:r w:rsidR="00A3153C" w:rsidRPr="002830F8">
        <w:rPr>
          <w:rFonts w:ascii="Cambria" w:hAnsi="Cambria"/>
          <w:sz w:val="20"/>
          <w:szCs w:val="20"/>
          <w:lang w:val="es-ES"/>
        </w:rPr>
        <w:t xml:space="preserve">grega que </w:t>
      </w:r>
      <w:r w:rsidRPr="002830F8">
        <w:rPr>
          <w:rFonts w:ascii="Cambria" w:hAnsi="Cambria"/>
          <w:sz w:val="20"/>
          <w:szCs w:val="20"/>
          <w:lang w:val="es-ES"/>
        </w:rPr>
        <w:t xml:space="preserve">debieron transcurrir </w:t>
      </w:r>
      <w:r w:rsidR="0002170B" w:rsidRPr="002830F8">
        <w:rPr>
          <w:rFonts w:ascii="Cambria" w:hAnsi="Cambria"/>
          <w:sz w:val="20"/>
          <w:szCs w:val="20"/>
          <w:lang w:val="es-ES"/>
        </w:rPr>
        <w:t xml:space="preserve">varios años para poder accionar contra el Estado colombiano ya que existía </w:t>
      </w:r>
      <w:r w:rsidR="00C042DF" w:rsidRPr="002830F8">
        <w:rPr>
          <w:rFonts w:ascii="Cambria" w:hAnsi="Cambria"/>
          <w:sz w:val="20"/>
          <w:szCs w:val="20"/>
          <w:lang w:val="es-ES"/>
        </w:rPr>
        <w:t xml:space="preserve">un temor generalizado </w:t>
      </w:r>
      <w:r w:rsidR="00F90748">
        <w:rPr>
          <w:rFonts w:ascii="Cambria" w:hAnsi="Cambria"/>
          <w:sz w:val="20"/>
          <w:szCs w:val="20"/>
          <w:lang w:val="es-ES"/>
        </w:rPr>
        <w:t xml:space="preserve">en la región </w:t>
      </w:r>
      <w:r w:rsidR="00C042DF" w:rsidRPr="002830F8">
        <w:rPr>
          <w:rFonts w:ascii="Cambria" w:hAnsi="Cambria"/>
          <w:sz w:val="20"/>
          <w:szCs w:val="20"/>
          <w:lang w:val="es-ES"/>
        </w:rPr>
        <w:t xml:space="preserve">por </w:t>
      </w:r>
      <w:r w:rsidR="00F90748">
        <w:rPr>
          <w:rFonts w:ascii="Cambria" w:hAnsi="Cambria"/>
          <w:sz w:val="20"/>
          <w:szCs w:val="20"/>
          <w:lang w:val="es-ES"/>
        </w:rPr>
        <w:t>ser una</w:t>
      </w:r>
      <w:r w:rsidR="0002170B" w:rsidRPr="002830F8">
        <w:rPr>
          <w:rFonts w:ascii="Cambria" w:hAnsi="Cambria"/>
          <w:sz w:val="20"/>
          <w:szCs w:val="20"/>
          <w:lang w:val="es-ES"/>
        </w:rPr>
        <w:t xml:space="preserve"> zona de conflicto. </w:t>
      </w:r>
      <w:r w:rsidR="00F0660C" w:rsidRPr="002830F8">
        <w:rPr>
          <w:rFonts w:ascii="Cambria" w:hAnsi="Cambria"/>
          <w:sz w:val="20"/>
          <w:szCs w:val="20"/>
          <w:lang w:val="es-ES"/>
        </w:rPr>
        <w:t xml:space="preserve">El Estado por su parte alega que no </w:t>
      </w:r>
      <w:r w:rsidR="00F90748">
        <w:rPr>
          <w:rFonts w:ascii="Cambria" w:hAnsi="Cambria"/>
          <w:sz w:val="20"/>
          <w:szCs w:val="20"/>
          <w:lang w:val="es-ES"/>
        </w:rPr>
        <w:t>se han agotado</w:t>
      </w:r>
      <w:r w:rsidR="00F0660C" w:rsidRPr="002830F8">
        <w:rPr>
          <w:rFonts w:ascii="Cambria" w:hAnsi="Cambria"/>
          <w:sz w:val="20"/>
          <w:szCs w:val="20"/>
          <w:lang w:val="es-ES"/>
        </w:rPr>
        <w:t xml:space="preserve"> los recursos internos</w:t>
      </w:r>
      <w:r w:rsidR="00AE744A" w:rsidRPr="002830F8">
        <w:rPr>
          <w:rFonts w:ascii="Cambria" w:hAnsi="Cambria"/>
          <w:sz w:val="20"/>
          <w:szCs w:val="20"/>
          <w:lang w:val="es-ES"/>
        </w:rPr>
        <w:t xml:space="preserve"> ya que las presuntas víctimas nunca intentaron la</w:t>
      </w:r>
      <w:r w:rsidR="00A3153C" w:rsidRPr="002830F8">
        <w:rPr>
          <w:rFonts w:ascii="Cambria" w:hAnsi="Cambria"/>
          <w:sz w:val="20"/>
          <w:szCs w:val="20"/>
          <w:lang w:val="es-ES"/>
        </w:rPr>
        <w:t xml:space="preserve"> acción de reparación directa y que la a</w:t>
      </w:r>
      <w:r w:rsidR="00AE744A" w:rsidRPr="002830F8">
        <w:rPr>
          <w:rFonts w:ascii="Cambria" w:hAnsi="Cambria"/>
          <w:sz w:val="20"/>
          <w:szCs w:val="20"/>
          <w:lang w:val="es-ES"/>
        </w:rPr>
        <w:t>cción penal</w:t>
      </w:r>
      <w:r w:rsidR="00A3153C" w:rsidRPr="002830F8">
        <w:rPr>
          <w:rFonts w:ascii="Cambria" w:hAnsi="Cambria"/>
          <w:sz w:val="20"/>
          <w:szCs w:val="20"/>
          <w:lang w:val="es-ES"/>
        </w:rPr>
        <w:t xml:space="preserve"> se encuentra </w:t>
      </w:r>
      <w:r w:rsidR="00F90748">
        <w:rPr>
          <w:rFonts w:ascii="Cambria" w:hAnsi="Cambria"/>
          <w:sz w:val="20"/>
          <w:szCs w:val="20"/>
          <w:lang w:val="es-ES"/>
        </w:rPr>
        <w:t xml:space="preserve">aún </w:t>
      </w:r>
      <w:r w:rsidR="00A3153C" w:rsidRPr="002830F8">
        <w:rPr>
          <w:rFonts w:ascii="Cambria" w:hAnsi="Cambria"/>
          <w:sz w:val="20"/>
          <w:szCs w:val="20"/>
          <w:lang w:val="es-ES"/>
        </w:rPr>
        <w:t>pendiente</w:t>
      </w:r>
      <w:r w:rsidR="00BF1F65" w:rsidRPr="002830F8">
        <w:rPr>
          <w:rFonts w:ascii="Cambria" w:hAnsi="Cambria"/>
          <w:sz w:val="20"/>
          <w:szCs w:val="20"/>
          <w:lang w:val="es-ES"/>
        </w:rPr>
        <w:t>.</w:t>
      </w:r>
      <w:r w:rsidR="00F90748">
        <w:rPr>
          <w:rFonts w:ascii="Cambria" w:hAnsi="Cambria"/>
          <w:sz w:val="20"/>
          <w:szCs w:val="20"/>
          <w:lang w:val="es-ES"/>
        </w:rPr>
        <w:t xml:space="preserve"> Alega además que los peticionarios no se han constituido en parte civil dentro del proceso penal.</w:t>
      </w:r>
    </w:p>
    <w:p w14:paraId="6D8EC1DD" w14:textId="27887730" w:rsidR="008B7A90" w:rsidRDefault="008D0111" w:rsidP="00D55B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05962">
        <w:rPr>
          <w:rFonts w:ascii="Cambria" w:hAnsi="Cambria"/>
          <w:sz w:val="20"/>
          <w:szCs w:val="20"/>
          <w:lang w:val="es-ES"/>
        </w:rPr>
        <w:t xml:space="preserve">La Comisión observa que, </w:t>
      </w:r>
      <w:r>
        <w:rPr>
          <w:rFonts w:ascii="Cambria" w:hAnsi="Cambria"/>
          <w:sz w:val="20"/>
          <w:szCs w:val="20"/>
          <w:lang w:val="es-ES"/>
        </w:rPr>
        <w:t>en situaciones como la planteada que incluyen delitos contra vida e integridad,</w:t>
      </w:r>
      <w:r w:rsidRPr="000C212B">
        <w:rPr>
          <w:rFonts w:ascii="Cambria" w:hAnsi="Cambria"/>
          <w:sz w:val="20"/>
          <w:szCs w:val="20"/>
          <w:lang w:val="es-ES"/>
        </w:rPr>
        <w:t xml:space="preserve"> </w:t>
      </w:r>
      <w:r w:rsidRPr="00305962">
        <w:rPr>
          <w:rFonts w:ascii="Cambria" w:hAnsi="Cambria"/>
          <w:sz w:val="20"/>
          <w:szCs w:val="20"/>
          <w:lang w:val="es-ES"/>
        </w:rPr>
        <w:t>los recursos internos que deben tomarse en cuenta a los efectos de la admisibilidad de la</w:t>
      </w:r>
      <w:r>
        <w:rPr>
          <w:rFonts w:ascii="Cambria" w:hAnsi="Cambria"/>
          <w:sz w:val="20"/>
          <w:szCs w:val="20"/>
          <w:lang w:val="es-ES"/>
        </w:rPr>
        <w:t>s</w:t>
      </w:r>
      <w:r w:rsidRPr="00305962">
        <w:rPr>
          <w:rFonts w:ascii="Cambria" w:hAnsi="Cambria"/>
          <w:sz w:val="20"/>
          <w:szCs w:val="20"/>
          <w:lang w:val="es-ES"/>
        </w:rPr>
        <w:t xml:space="preserve"> peticion</w:t>
      </w:r>
      <w:r>
        <w:rPr>
          <w:rFonts w:ascii="Cambria" w:hAnsi="Cambria"/>
          <w:sz w:val="20"/>
          <w:szCs w:val="20"/>
          <w:lang w:val="es-ES"/>
        </w:rPr>
        <w:t>es</w:t>
      </w:r>
      <w:r w:rsidRPr="00305962">
        <w:rPr>
          <w:rFonts w:ascii="Cambria" w:hAnsi="Cambria"/>
          <w:sz w:val="20"/>
          <w:szCs w:val="20"/>
          <w:lang w:val="es-ES"/>
        </w:rPr>
        <w:t xml:space="preserve"> son los relacionados con la investigación </w:t>
      </w:r>
      <w:r w:rsidR="00006ACF">
        <w:rPr>
          <w:rFonts w:ascii="Cambria" w:hAnsi="Cambria"/>
          <w:sz w:val="20"/>
          <w:szCs w:val="20"/>
          <w:lang w:val="es-ES"/>
        </w:rPr>
        <w:t xml:space="preserve">penal </w:t>
      </w:r>
      <w:r w:rsidRPr="00305962">
        <w:rPr>
          <w:rFonts w:ascii="Cambria" w:hAnsi="Cambria"/>
          <w:sz w:val="20"/>
          <w:szCs w:val="20"/>
          <w:lang w:val="es-ES"/>
        </w:rPr>
        <w:t>y sanción de los respo</w:t>
      </w:r>
      <w:r>
        <w:rPr>
          <w:rFonts w:ascii="Cambria" w:hAnsi="Cambria"/>
          <w:sz w:val="20"/>
          <w:szCs w:val="20"/>
          <w:lang w:val="es-ES"/>
        </w:rPr>
        <w:t>nsables</w:t>
      </w:r>
      <w:r w:rsidR="00C33965">
        <w:rPr>
          <w:rStyle w:val="FootnoteReference"/>
          <w:rFonts w:ascii="Cambria" w:hAnsi="Cambria"/>
          <w:sz w:val="20"/>
          <w:szCs w:val="20"/>
          <w:lang w:val="es-ES"/>
        </w:rPr>
        <w:footnoteReference w:id="6"/>
      </w:r>
      <w:r>
        <w:rPr>
          <w:rFonts w:ascii="Cambria" w:hAnsi="Cambria"/>
          <w:sz w:val="20"/>
          <w:szCs w:val="20"/>
          <w:lang w:val="es-ES"/>
        </w:rPr>
        <w:t xml:space="preserve">. En </w:t>
      </w:r>
      <w:r w:rsidR="00C33965">
        <w:rPr>
          <w:rFonts w:ascii="Cambria" w:hAnsi="Cambria"/>
          <w:sz w:val="20"/>
          <w:szCs w:val="20"/>
          <w:lang w:val="es-ES"/>
        </w:rPr>
        <w:t>e</w:t>
      </w:r>
      <w:r w:rsidR="00F90748">
        <w:rPr>
          <w:rFonts w:ascii="Cambria" w:hAnsi="Cambria"/>
          <w:sz w:val="20"/>
          <w:szCs w:val="20"/>
          <w:lang w:val="es-ES"/>
        </w:rPr>
        <w:t>l presente</w:t>
      </w:r>
      <w:r w:rsidR="00C33965">
        <w:rPr>
          <w:rFonts w:ascii="Cambria" w:hAnsi="Cambria"/>
          <w:sz w:val="20"/>
          <w:szCs w:val="20"/>
          <w:lang w:val="es-ES"/>
        </w:rPr>
        <w:t xml:space="preserve"> caso</w:t>
      </w:r>
      <w:r w:rsidRPr="00305962">
        <w:rPr>
          <w:rFonts w:ascii="Cambria" w:hAnsi="Cambria"/>
          <w:sz w:val="20"/>
          <w:szCs w:val="20"/>
          <w:lang w:val="es-ES"/>
        </w:rPr>
        <w:t>,</w:t>
      </w:r>
      <w:r w:rsidR="00F90748">
        <w:rPr>
          <w:rFonts w:ascii="Cambria" w:hAnsi="Cambria"/>
          <w:sz w:val="20"/>
          <w:szCs w:val="20"/>
          <w:lang w:val="es-ES"/>
        </w:rPr>
        <w:t xml:space="preserve"> de acuerdo a la información disponible, </w:t>
      </w:r>
      <w:r w:rsidR="008B7A90">
        <w:rPr>
          <w:rFonts w:ascii="Cambria" w:hAnsi="Cambria"/>
          <w:sz w:val="20"/>
          <w:szCs w:val="20"/>
          <w:lang w:val="es-ES"/>
        </w:rPr>
        <w:t>en junio de 1997 la Unidad Seccional de Fiscalías de Ciénaga ordenó la apertura de una investigación previa</w:t>
      </w:r>
      <w:r w:rsidR="00456F84">
        <w:rPr>
          <w:rFonts w:ascii="Cambria" w:hAnsi="Cambria"/>
          <w:sz w:val="20"/>
          <w:szCs w:val="20"/>
          <w:lang w:val="es-ES"/>
        </w:rPr>
        <w:t xml:space="preserve"> respecto de la muerte de la presunta víctima</w:t>
      </w:r>
      <w:r w:rsidR="008B7A90">
        <w:rPr>
          <w:rFonts w:ascii="Cambria" w:hAnsi="Cambria"/>
          <w:sz w:val="20"/>
          <w:szCs w:val="20"/>
          <w:lang w:val="es-ES"/>
        </w:rPr>
        <w:t xml:space="preserve">. Sin embargo, la misma habría sido suspendida el 19 de mayo de 1998, decretándose su archivo el 20 de diciembre de 2002. Asimismo, </w:t>
      </w:r>
      <w:r w:rsidRPr="00305962">
        <w:rPr>
          <w:rFonts w:ascii="Cambria" w:hAnsi="Cambria"/>
          <w:sz w:val="20"/>
          <w:szCs w:val="20"/>
          <w:lang w:val="es-ES"/>
        </w:rPr>
        <w:t xml:space="preserve">según la información presentada, </w:t>
      </w:r>
      <w:r w:rsidR="008B7A90">
        <w:rPr>
          <w:rFonts w:ascii="Cambria" w:hAnsi="Cambria"/>
          <w:sz w:val="20"/>
          <w:szCs w:val="20"/>
          <w:lang w:val="es-ES"/>
        </w:rPr>
        <w:t xml:space="preserve">el 13 de octubre de 2006 la Unidad Nacional para Justicia y Paz de la Fiscalía General radicó la investigación ante la justicia ordinaria y el 18 de diciembre de 2007 la Fiscalía de Santa Marta abrió una investigación previa, la cual el 27 de diciembre de 2013 fue acumulada a otra investigación, encontrándose a la fecha </w:t>
      </w:r>
      <w:r w:rsidR="00E0677B">
        <w:rPr>
          <w:rFonts w:ascii="Cambria" w:hAnsi="Cambria"/>
          <w:sz w:val="20"/>
          <w:szCs w:val="20"/>
          <w:lang w:val="es-ES"/>
        </w:rPr>
        <w:t>en etapa preliminar</w:t>
      </w:r>
      <w:r w:rsidR="008B7A90">
        <w:rPr>
          <w:rFonts w:ascii="Cambria" w:hAnsi="Cambria"/>
          <w:sz w:val="20"/>
          <w:szCs w:val="20"/>
          <w:lang w:val="es-ES"/>
        </w:rPr>
        <w:t xml:space="preserve">. </w:t>
      </w:r>
    </w:p>
    <w:p w14:paraId="4AC7ECA9" w14:textId="7C89430F" w:rsidR="000B6915" w:rsidRDefault="00E0677B" w:rsidP="00C339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B6915">
        <w:rPr>
          <w:rFonts w:ascii="Cambria" w:hAnsi="Cambria"/>
          <w:sz w:val="20"/>
          <w:szCs w:val="20"/>
          <w:lang w:val="es-ES"/>
        </w:rPr>
        <w:t xml:space="preserve">Atendido lo anterior, la CIDH concluye que, </w:t>
      </w:r>
      <w:r w:rsidRPr="000B6915">
        <w:rPr>
          <w:rFonts w:ascii="Cambria" w:hAnsi="Cambria"/>
          <w:sz w:val="20"/>
          <w:szCs w:val="20"/>
          <w:lang w:val="es-ES_tradnl"/>
        </w:rPr>
        <w:t>dadas las características de la petición y que la investigación penal se encuentra en etapa preliminar luego de 21 años de la muerte de la presunta víctima, en el presente caso aplica la excepción al agotamiento de los recursos internos prevista en el artículo 46.2.c de la Convención Americana</w:t>
      </w:r>
      <w:r w:rsidRPr="000B6915">
        <w:rPr>
          <w:rFonts w:ascii="Cambria" w:hAnsi="Cambria"/>
          <w:sz w:val="20"/>
          <w:szCs w:val="20"/>
          <w:lang w:val="es-ES"/>
        </w:rPr>
        <w:t xml:space="preserve">. Por otra parte, </w:t>
      </w:r>
      <w:r w:rsidR="00B04D99">
        <w:rPr>
          <w:rFonts w:ascii="Cambria" w:hAnsi="Cambria"/>
          <w:sz w:val="20"/>
          <w:szCs w:val="20"/>
          <w:lang w:val="es-ES"/>
        </w:rPr>
        <w:t xml:space="preserve">la CIDH reitera que </w:t>
      </w:r>
      <w:r w:rsidR="00B04D99" w:rsidRPr="00AA4E31">
        <w:rPr>
          <w:rFonts w:ascii="Cambria" w:hAnsi="Cambria"/>
          <w:sz w:val="20"/>
          <w:szCs w:val="20"/>
          <w:lang w:val="es-ES"/>
        </w:rPr>
        <w:t xml:space="preserve">en los regímenes procesales en los que las víctimas o sus familiares pudieren tener legitimación para </w:t>
      </w:r>
      <w:r w:rsidR="00B04D99" w:rsidRPr="00AA4E31">
        <w:rPr>
          <w:rFonts w:asciiTheme="majorHAnsi" w:hAnsiTheme="majorHAnsi"/>
          <w:sz w:val="20"/>
          <w:szCs w:val="20"/>
          <w:lang w:val="es-ES"/>
        </w:rPr>
        <w:t>intervenir en procesos penales, su ejercicio no es obligatorio sino optativo, y no sustituye en modo alguno a la actividad estatal</w:t>
      </w:r>
      <w:r w:rsidR="00B04D99" w:rsidRPr="00AA4E31">
        <w:rPr>
          <w:rStyle w:val="FootnoteReference"/>
          <w:rFonts w:asciiTheme="majorHAnsi" w:hAnsiTheme="majorHAnsi" w:cs="Calibri"/>
          <w:sz w:val="20"/>
          <w:szCs w:val="20"/>
        </w:rPr>
        <w:footnoteReference w:id="7"/>
      </w:r>
      <w:r w:rsidR="00B04D99" w:rsidRPr="00AA4E31">
        <w:rPr>
          <w:rFonts w:asciiTheme="majorHAnsi" w:hAnsiTheme="majorHAnsi"/>
          <w:sz w:val="20"/>
          <w:szCs w:val="20"/>
          <w:lang w:val="es-ES"/>
        </w:rPr>
        <w:t>.</w:t>
      </w:r>
      <w:r w:rsidR="00B04D99" w:rsidRPr="005C5BD2">
        <w:rPr>
          <w:rFonts w:cs="Calibri"/>
          <w:lang w:val="es-ES_tradnl"/>
        </w:rPr>
        <w:t xml:space="preserve"> </w:t>
      </w:r>
      <w:r w:rsidR="00B04D99" w:rsidRPr="000B6915">
        <w:rPr>
          <w:rFonts w:ascii="Cambria" w:hAnsi="Cambria"/>
          <w:sz w:val="20"/>
          <w:szCs w:val="20"/>
          <w:lang w:val="es-ES"/>
        </w:rPr>
        <w:t xml:space="preserve">Por último, </w:t>
      </w:r>
      <w:r w:rsidRPr="000B6915">
        <w:rPr>
          <w:rFonts w:ascii="Cambria" w:hAnsi="Cambria"/>
          <w:sz w:val="20"/>
          <w:szCs w:val="20"/>
          <w:lang w:val="es-ES"/>
        </w:rPr>
        <w:t>l</w:t>
      </w:r>
      <w:r w:rsidR="00C33965" w:rsidRPr="000B6915">
        <w:rPr>
          <w:rFonts w:ascii="Cambria" w:hAnsi="Cambria"/>
          <w:sz w:val="20"/>
          <w:szCs w:val="20"/>
          <w:lang w:val="es-ES"/>
        </w:rPr>
        <w:t xml:space="preserve">a CIDH recuerda que, a efectos de determinar la admisibilidad de un reclamo de la naturaleza del presente, la acción de reparación no constituye la vía idónea ni resulta necesario su agotamiento, dado que no es adecuada para </w:t>
      </w:r>
      <w:r w:rsidR="00C33965" w:rsidRPr="000B6915">
        <w:rPr>
          <w:rFonts w:ascii="Cambria" w:hAnsi="Cambria"/>
          <w:sz w:val="20"/>
          <w:szCs w:val="20"/>
          <w:lang w:val="es-ES"/>
        </w:rPr>
        <w:lastRenderedPageBreak/>
        <w:t>proporcionar una reparación integral y justicia a los familiares</w:t>
      </w:r>
      <w:r w:rsidR="00C33965">
        <w:rPr>
          <w:rStyle w:val="FootnoteReference"/>
          <w:rFonts w:ascii="Cambria" w:hAnsi="Cambria"/>
          <w:sz w:val="20"/>
          <w:szCs w:val="20"/>
          <w:lang w:val="es-ES"/>
        </w:rPr>
        <w:footnoteReference w:id="8"/>
      </w:r>
      <w:r w:rsidR="00C33965" w:rsidRPr="000B6915">
        <w:rPr>
          <w:rFonts w:ascii="Cambria" w:hAnsi="Cambria"/>
          <w:sz w:val="20"/>
          <w:szCs w:val="20"/>
          <w:lang w:val="es-ES"/>
        </w:rPr>
        <w:t>.</w:t>
      </w:r>
      <w:r w:rsidR="00D55B09" w:rsidRPr="000B6915">
        <w:rPr>
          <w:rFonts w:ascii="Cambria" w:hAnsi="Cambria"/>
          <w:sz w:val="20"/>
          <w:szCs w:val="20"/>
          <w:lang w:val="es-ES"/>
        </w:rPr>
        <w:t xml:space="preserve"> Adicionalmente, la CIDH ha sostenido que la determinación de una reparación</w:t>
      </w:r>
      <w:r w:rsidRPr="000B6915">
        <w:rPr>
          <w:rFonts w:ascii="Cambria" w:hAnsi="Cambria"/>
          <w:sz w:val="20"/>
          <w:szCs w:val="20"/>
          <w:lang w:val="es-ES"/>
        </w:rPr>
        <w:t xml:space="preserve"> </w:t>
      </w:r>
      <w:r w:rsidR="00D55B09" w:rsidRPr="000B6915">
        <w:rPr>
          <w:rFonts w:ascii="Cambria" w:hAnsi="Cambria"/>
          <w:sz w:val="20"/>
          <w:szCs w:val="20"/>
          <w:lang w:val="es-ES"/>
        </w:rPr>
        <w:t>no exime al Estado de sus obligaciones relacionadas con el componente de justicia por las violaciones causadas</w:t>
      </w:r>
      <w:r w:rsidR="00D55B09">
        <w:rPr>
          <w:rStyle w:val="FootnoteReference"/>
          <w:rFonts w:ascii="Cambria" w:hAnsi="Cambria"/>
          <w:sz w:val="20"/>
          <w:szCs w:val="20"/>
          <w:lang w:val="es-ES"/>
        </w:rPr>
        <w:footnoteReference w:id="9"/>
      </w:r>
      <w:r w:rsidR="00D55B09" w:rsidRPr="000B6915">
        <w:rPr>
          <w:rFonts w:ascii="Cambria" w:hAnsi="Cambria"/>
          <w:sz w:val="20"/>
          <w:szCs w:val="20"/>
          <w:lang w:val="es-ES"/>
        </w:rPr>
        <w:t>.</w:t>
      </w:r>
      <w:r w:rsidR="00C33965" w:rsidRPr="000B6915">
        <w:rPr>
          <w:rFonts w:ascii="Cambria" w:hAnsi="Cambria"/>
          <w:sz w:val="20"/>
          <w:szCs w:val="20"/>
          <w:lang w:val="es-ES"/>
        </w:rPr>
        <w:t xml:space="preserve"> </w:t>
      </w:r>
    </w:p>
    <w:p w14:paraId="11F40645" w14:textId="6EF6D2E3" w:rsidR="00264208" w:rsidRPr="000B6915" w:rsidRDefault="00264208" w:rsidP="00C339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B6915">
        <w:rPr>
          <w:rFonts w:ascii="Cambria" w:hAnsi="Cambria"/>
          <w:sz w:val="20"/>
          <w:szCs w:val="20"/>
          <w:lang w:val="es-ES"/>
        </w:rPr>
        <w:t>En cuanto al plazo de presentación, toda vez que se ha establecido la aplicación de la excepción al agotamiento de los recursos internos antes mencionada, y que la petición ante la CIDH fue recibida el 25 de julio de 2008 y los presuntos hechos materia del reclamo iniciaron el 23 de junio de 1997 y sus efectos se extenderían hasta el presente, en vista del contexto y las características del presente caso, la Comisión considera que la petición fue presenta</w:t>
      </w:r>
      <w:r w:rsidR="00C33965" w:rsidRPr="000B6915">
        <w:rPr>
          <w:rFonts w:ascii="Cambria" w:hAnsi="Cambria"/>
          <w:sz w:val="20"/>
          <w:szCs w:val="20"/>
          <w:lang w:val="es-ES"/>
        </w:rPr>
        <w:t>da dentro de un plazo razonable</w:t>
      </w:r>
      <w:r w:rsidR="00C33965" w:rsidRPr="000B6915">
        <w:rPr>
          <w:lang w:val="es-ES"/>
        </w:rPr>
        <w:t xml:space="preserve"> </w:t>
      </w:r>
      <w:r w:rsidR="00C33965" w:rsidRPr="000B6915">
        <w:rPr>
          <w:rFonts w:ascii="Cambria" w:hAnsi="Cambria"/>
          <w:sz w:val="20"/>
          <w:szCs w:val="20"/>
          <w:lang w:val="es-ES"/>
        </w:rPr>
        <w:t>y que debe darse por satisfecho el requisito de admisibilidad referente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68A3E62F" w:rsidR="00A11E44" w:rsidRPr="000B7572" w:rsidRDefault="00D07B2B" w:rsidP="000B75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B7572">
        <w:rPr>
          <w:rFonts w:ascii="Cambria" w:hAnsi="Cambria"/>
          <w:sz w:val="20"/>
          <w:szCs w:val="20"/>
          <w:lang w:val="es-ES"/>
        </w:rPr>
        <w:t xml:space="preserve">En vista de los elementos de hecho y de derecho </w:t>
      </w:r>
      <w:r w:rsidR="00A54FBE" w:rsidRPr="000B7572">
        <w:rPr>
          <w:rFonts w:ascii="Cambria" w:hAnsi="Cambria"/>
          <w:sz w:val="20"/>
          <w:szCs w:val="20"/>
          <w:lang w:val="es-ES"/>
        </w:rPr>
        <w:t>expuestos por las partes y</w:t>
      </w:r>
      <w:r w:rsidRPr="000B7572">
        <w:rPr>
          <w:rFonts w:ascii="Cambria" w:hAnsi="Cambria"/>
          <w:sz w:val="20"/>
          <w:szCs w:val="20"/>
          <w:lang w:val="es-ES"/>
        </w:rPr>
        <w:t xml:space="preserve"> la naturaleza del asunto puesto bajo su conocimiento,</w:t>
      </w:r>
      <w:r w:rsidR="00C33965" w:rsidRPr="000B7572">
        <w:rPr>
          <w:lang w:val="es-ES"/>
        </w:rPr>
        <w:t xml:space="preserve"> </w:t>
      </w:r>
      <w:r w:rsidRPr="000B7572">
        <w:rPr>
          <w:rFonts w:ascii="Cambria" w:hAnsi="Cambria"/>
          <w:sz w:val="20"/>
          <w:szCs w:val="20"/>
          <w:lang w:val="es-ES"/>
        </w:rPr>
        <w:t>la C</w:t>
      </w:r>
      <w:r w:rsidR="00A54FBE" w:rsidRPr="000B7572">
        <w:rPr>
          <w:rFonts w:ascii="Cambria" w:hAnsi="Cambria"/>
          <w:sz w:val="20"/>
          <w:szCs w:val="20"/>
          <w:lang w:val="es-ES"/>
        </w:rPr>
        <w:t>omisión</w:t>
      </w:r>
      <w:r w:rsidR="00C33965" w:rsidRPr="000B7572">
        <w:rPr>
          <w:rFonts w:ascii="Cambria" w:hAnsi="Cambria"/>
          <w:sz w:val="20"/>
          <w:szCs w:val="20"/>
          <w:lang w:val="es-ES"/>
        </w:rPr>
        <w:t xml:space="preserve"> considera que</w:t>
      </w:r>
      <w:r w:rsidR="00A54FBE" w:rsidRPr="000B7572">
        <w:rPr>
          <w:rFonts w:ascii="Cambria" w:hAnsi="Cambria"/>
          <w:sz w:val="20"/>
          <w:szCs w:val="20"/>
          <w:lang w:val="es-ES"/>
        </w:rPr>
        <w:t>,</w:t>
      </w:r>
      <w:r w:rsidR="00C33965" w:rsidRPr="000B7572">
        <w:rPr>
          <w:rFonts w:ascii="Cambria" w:hAnsi="Cambria"/>
          <w:sz w:val="20"/>
          <w:szCs w:val="20"/>
          <w:lang w:val="es-ES"/>
        </w:rPr>
        <w:t xml:space="preserve"> de ser probado</w:t>
      </w:r>
      <w:r w:rsidR="00A54FBE" w:rsidRPr="000B7572">
        <w:rPr>
          <w:rFonts w:ascii="Cambria" w:hAnsi="Cambria"/>
          <w:sz w:val="20"/>
          <w:szCs w:val="20"/>
          <w:lang w:val="es-ES"/>
        </w:rPr>
        <w:t>s</w:t>
      </w:r>
      <w:r w:rsidR="00C33965" w:rsidRPr="000B7572">
        <w:rPr>
          <w:rFonts w:ascii="Cambria" w:hAnsi="Cambria"/>
          <w:sz w:val="20"/>
          <w:szCs w:val="20"/>
          <w:lang w:val="es-ES"/>
        </w:rPr>
        <w:t xml:space="preserve">, la alegada </w:t>
      </w:r>
      <w:r w:rsidR="00C920AC">
        <w:rPr>
          <w:rFonts w:ascii="Cambria" w:hAnsi="Cambria"/>
          <w:sz w:val="20"/>
          <w:szCs w:val="20"/>
          <w:lang w:val="es-ES"/>
        </w:rPr>
        <w:t xml:space="preserve">privación ilegal </w:t>
      </w:r>
      <w:r w:rsidR="00145ED1">
        <w:rPr>
          <w:rFonts w:ascii="Cambria" w:hAnsi="Cambria"/>
          <w:sz w:val="20"/>
          <w:szCs w:val="20"/>
          <w:lang w:val="es-ES"/>
        </w:rPr>
        <w:t xml:space="preserve">de la libertad </w:t>
      </w:r>
      <w:r w:rsidR="00C920AC">
        <w:rPr>
          <w:rFonts w:ascii="Cambria" w:hAnsi="Cambria"/>
          <w:sz w:val="20"/>
          <w:szCs w:val="20"/>
          <w:lang w:val="es-ES"/>
        </w:rPr>
        <w:t xml:space="preserve">y </w:t>
      </w:r>
      <w:r w:rsidR="00C33965" w:rsidRPr="000B7572">
        <w:rPr>
          <w:rFonts w:ascii="Cambria" w:hAnsi="Cambria"/>
          <w:sz w:val="20"/>
          <w:szCs w:val="20"/>
          <w:lang w:val="es-ES"/>
        </w:rPr>
        <w:t xml:space="preserve">ejecución extrajudicial de Luis Mariano </w:t>
      </w:r>
      <w:proofErr w:type="spellStart"/>
      <w:r w:rsidR="00C33965" w:rsidRPr="000B7572">
        <w:rPr>
          <w:rFonts w:ascii="Cambria" w:hAnsi="Cambria"/>
          <w:sz w:val="20"/>
          <w:szCs w:val="20"/>
          <w:lang w:val="es-ES"/>
        </w:rPr>
        <w:t>Pertuz</w:t>
      </w:r>
      <w:proofErr w:type="spellEnd"/>
      <w:r w:rsidR="00C33965" w:rsidRPr="000B7572">
        <w:rPr>
          <w:rFonts w:ascii="Cambria" w:hAnsi="Cambria"/>
          <w:sz w:val="20"/>
          <w:szCs w:val="20"/>
          <w:lang w:val="es-ES"/>
        </w:rPr>
        <w:t xml:space="preserve"> Lara</w:t>
      </w:r>
      <w:r w:rsidR="00DF16CB">
        <w:rPr>
          <w:rFonts w:ascii="Cambria" w:hAnsi="Cambria"/>
          <w:sz w:val="20"/>
          <w:szCs w:val="20"/>
          <w:lang w:val="es-ES"/>
        </w:rPr>
        <w:t xml:space="preserve"> con aquiescencia del Estado</w:t>
      </w:r>
      <w:r w:rsidR="00C33965" w:rsidRPr="000B7572">
        <w:rPr>
          <w:rFonts w:ascii="Cambria" w:hAnsi="Cambria"/>
          <w:sz w:val="20"/>
          <w:szCs w:val="20"/>
          <w:lang w:val="es-ES"/>
        </w:rPr>
        <w:t>,</w:t>
      </w:r>
      <w:r w:rsidR="00C33965" w:rsidRPr="00145ED1">
        <w:rPr>
          <w:rFonts w:ascii="Cambria" w:hAnsi="Cambria"/>
          <w:sz w:val="20"/>
          <w:szCs w:val="20"/>
          <w:lang w:val="es-ES"/>
        </w:rPr>
        <w:t xml:space="preserve"> </w:t>
      </w:r>
      <w:r w:rsidR="00C920AC" w:rsidRPr="00145ED1">
        <w:rPr>
          <w:rFonts w:ascii="Cambria" w:hAnsi="Cambria"/>
          <w:sz w:val="20"/>
          <w:szCs w:val="20"/>
          <w:lang w:val="es-ES"/>
        </w:rPr>
        <w:t xml:space="preserve">la </w:t>
      </w:r>
      <w:r w:rsidR="00A54FBE" w:rsidRPr="000B7572">
        <w:rPr>
          <w:rFonts w:ascii="Cambria" w:hAnsi="Cambria"/>
          <w:sz w:val="20"/>
          <w:szCs w:val="20"/>
          <w:lang w:val="es-ES"/>
        </w:rPr>
        <w:t>falta de investigación y sanción de los responsables, y</w:t>
      </w:r>
      <w:r w:rsidR="00C33965" w:rsidRPr="000B7572">
        <w:rPr>
          <w:rFonts w:ascii="Cambria" w:hAnsi="Cambria"/>
          <w:sz w:val="20"/>
          <w:szCs w:val="20"/>
          <w:lang w:val="es-ES"/>
        </w:rPr>
        <w:t xml:space="preserve"> </w:t>
      </w:r>
      <w:r w:rsidR="00145ED1">
        <w:rPr>
          <w:rFonts w:ascii="Cambria" w:hAnsi="Cambria"/>
          <w:sz w:val="20"/>
          <w:szCs w:val="20"/>
          <w:lang w:val="es-ES"/>
        </w:rPr>
        <w:t xml:space="preserve">el </w:t>
      </w:r>
      <w:r w:rsidR="00C33965" w:rsidRPr="000B7572">
        <w:rPr>
          <w:rFonts w:ascii="Cambria" w:hAnsi="Cambria"/>
          <w:sz w:val="20"/>
          <w:szCs w:val="20"/>
          <w:lang w:val="es-ES"/>
        </w:rPr>
        <w:t>desplazamiento interno</w:t>
      </w:r>
      <w:r w:rsidR="000B7572" w:rsidRPr="000B7572">
        <w:rPr>
          <w:rFonts w:ascii="Cambria" w:hAnsi="Cambria"/>
          <w:sz w:val="20"/>
          <w:szCs w:val="20"/>
          <w:lang w:val="es-ES"/>
        </w:rPr>
        <w:t xml:space="preserve"> de los familiares a raíz de los hechos denunciados,</w:t>
      </w:r>
      <w:r w:rsidR="009E0D83" w:rsidRPr="000B7572">
        <w:rPr>
          <w:rFonts w:ascii="Cambria" w:hAnsi="Cambria"/>
          <w:sz w:val="20"/>
          <w:szCs w:val="20"/>
          <w:lang w:val="es-ES"/>
        </w:rPr>
        <w:t xml:space="preserve"> podrían caracterizar violaciones a los derechos protegidos en los artículos </w:t>
      </w:r>
      <w:r w:rsidR="009E0D83" w:rsidRPr="000B7572">
        <w:rPr>
          <w:rFonts w:ascii="Cambria" w:hAnsi="Cambria"/>
          <w:bCs/>
          <w:sz w:val="20"/>
          <w:szCs w:val="20"/>
          <w:lang w:val="es-ES"/>
        </w:rPr>
        <w:t>4 (vida)</w:t>
      </w:r>
      <w:r w:rsidR="0052290E" w:rsidRPr="000B7572">
        <w:rPr>
          <w:rFonts w:ascii="Cambria" w:hAnsi="Cambria"/>
          <w:bCs/>
          <w:sz w:val="20"/>
          <w:szCs w:val="20"/>
          <w:lang w:val="es-ES"/>
        </w:rPr>
        <w:t>,</w:t>
      </w:r>
      <w:r w:rsidR="009E0D83" w:rsidRPr="000B7572">
        <w:rPr>
          <w:rFonts w:ascii="Cambria" w:hAnsi="Cambria"/>
          <w:bCs/>
          <w:sz w:val="20"/>
          <w:szCs w:val="20"/>
          <w:lang w:val="es-ES"/>
        </w:rPr>
        <w:t xml:space="preserve"> 5 (integridad personal), 7 (libertad personal), 8 (garantías judiciales)</w:t>
      </w:r>
      <w:r w:rsidR="00145ED1">
        <w:rPr>
          <w:rFonts w:ascii="Cambria" w:hAnsi="Cambria"/>
          <w:bCs/>
          <w:sz w:val="20"/>
          <w:szCs w:val="20"/>
          <w:lang w:val="es-ES"/>
        </w:rPr>
        <w:t>,</w:t>
      </w:r>
      <w:r w:rsidR="009E0D83" w:rsidRPr="000B7572">
        <w:rPr>
          <w:rFonts w:ascii="Cambria" w:hAnsi="Cambria"/>
          <w:bCs/>
          <w:sz w:val="20"/>
          <w:szCs w:val="20"/>
          <w:lang w:val="es-ES"/>
        </w:rPr>
        <w:t xml:space="preserve"> </w:t>
      </w:r>
      <w:r w:rsidR="00145ED1">
        <w:rPr>
          <w:rFonts w:ascii="Cambria" w:hAnsi="Cambria"/>
          <w:bCs/>
          <w:sz w:val="20"/>
          <w:szCs w:val="20"/>
          <w:lang w:val="es-ES"/>
        </w:rPr>
        <w:t xml:space="preserve">22 (circulación y residencia) y </w:t>
      </w:r>
      <w:r w:rsidR="009E0D83" w:rsidRPr="000B7572">
        <w:rPr>
          <w:rFonts w:ascii="Cambria" w:hAnsi="Cambria"/>
          <w:bCs/>
          <w:sz w:val="20"/>
          <w:szCs w:val="20"/>
          <w:lang w:val="es-ES"/>
        </w:rPr>
        <w:t>25 (protección judicial) de la Convención Americana en relación con su artículo 1.1 (obligación de respetar los derechos).</w:t>
      </w:r>
      <w:r w:rsidR="000B7572" w:rsidRPr="000B7572">
        <w:rPr>
          <w:rFonts w:ascii="Cambria" w:hAnsi="Cambria"/>
          <w:bCs/>
          <w:sz w:val="20"/>
          <w:szCs w:val="20"/>
          <w:lang w:val="es-ES"/>
        </w:rPr>
        <w:t xml:space="preserve"> </w:t>
      </w:r>
      <w:r w:rsidR="00665395" w:rsidRPr="000B7572">
        <w:rPr>
          <w:rFonts w:ascii="Cambria" w:hAnsi="Cambria"/>
          <w:sz w:val="20"/>
          <w:szCs w:val="20"/>
          <w:lang w:val="es-ES"/>
        </w:rPr>
        <w:t xml:space="preserve">Adicionalmente, de la documentación aportada por el </w:t>
      </w:r>
      <w:r w:rsidR="00700A3B" w:rsidRPr="000B7572">
        <w:rPr>
          <w:rFonts w:ascii="Cambria" w:hAnsi="Cambria"/>
          <w:sz w:val="20"/>
          <w:szCs w:val="20"/>
          <w:lang w:val="es-ES"/>
        </w:rPr>
        <w:t xml:space="preserve">peticionario se desprende que dos de las </w:t>
      </w:r>
      <w:r w:rsidR="00665395" w:rsidRPr="000B7572">
        <w:rPr>
          <w:rFonts w:ascii="Cambria" w:hAnsi="Cambria"/>
          <w:sz w:val="20"/>
          <w:szCs w:val="20"/>
          <w:lang w:val="es-ES"/>
        </w:rPr>
        <w:t>presunta</w:t>
      </w:r>
      <w:r w:rsidR="00700A3B" w:rsidRPr="000B7572">
        <w:rPr>
          <w:rFonts w:ascii="Cambria" w:hAnsi="Cambria"/>
          <w:sz w:val="20"/>
          <w:szCs w:val="20"/>
          <w:lang w:val="es-ES"/>
        </w:rPr>
        <w:t>s</w:t>
      </w:r>
      <w:r w:rsidR="00665395" w:rsidRPr="000B7572">
        <w:rPr>
          <w:rFonts w:ascii="Cambria" w:hAnsi="Cambria"/>
          <w:sz w:val="20"/>
          <w:szCs w:val="20"/>
          <w:lang w:val="es-ES"/>
        </w:rPr>
        <w:t xml:space="preserve"> </w:t>
      </w:r>
      <w:r w:rsidR="00700A3B" w:rsidRPr="000B7572">
        <w:rPr>
          <w:rFonts w:ascii="Cambria" w:hAnsi="Cambria"/>
          <w:sz w:val="20"/>
          <w:szCs w:val="20"/>
          <w:lang w:val="es-ES"/>
        </w:rPr>
        <w:t>víctimas, Luis Martín Pertuz Cañas y Lorena Patricia Pertuz Cañas, eran menores de edad al momento de los hechos, por lo que la Comisión considera admisible el artículo 19 (derechos del niño) de la Convención</w:t>
      </w:r>
      <w:r w:rsidR="00962565" w:rsidRPr="000B7572">
        <w:rPr>
          <w:lang w:val="es-ES"/>
        </w:rPr>
        <w:t xml:space="preserve"> </w:t>
      </w:r>
      <w:r w:rsidR="00962565" w:rsidRPr="000B7572">
        <w:rPr>
          <w:rFonts w:ascii="Cambria" w:hAnsi="Cambria"/>
          <w:sz w:val="20"/>
          <w:szCs w:val="20"/>
          <w:lang w:val="es-ES"/>
        </w:rPr>
        <w:t>en relación con su artículo 1.1 (obligación de respetar los derechos)</w:t>
      </w:r>
      <w:r w:rsidR="00B04D99" w:rsidRPr="000B7572">
        <w:rPr>
          <w:rFonts w:ascii="Cambria" w:hAnsi="Cambria"/>
          <w:sz w:val="20"/>
          <w:szCs w:val="20"/>
          <w:lang w:val="es-ES"/>
        </w:rPr>
        <w:t>, respecto de las mismas</w:t>
      </w:r>
      <w:r w:rsidR="00700A3B" w:rsidRPr="000B7572">
        <w:rPr>
          <w:rFonts w:ascii="Cambria" w:hAnsi="Cambria"/>
          <w:sz w:val="20"/>
          <w:szCs w:val="20"/>
          <w:lang w:val="es-ES"/>
        </w:rPr>
        <w:t xml:space="preserve">. </w:t>
      </w:r>
      <w:r w:rsidR="00665395" w:rsidRPr="000B7572">
        <w:rPr>
          <w:rFonts w:ascii="Cambria" w:hAnsi="Cambria"/>
          <w:sz w:val="20"/>
          <w:szCs w:val="20"/>
          <w:lang w:val="es-ES"/>
        </w:rPr>
        <w:t xml:space="preserve"> </w:t>
      </w:r>
      <w:r w:rsidR="009E0D83" w:rsidRPr="000B7572">
        <w:rPr>
          <w:rFonts w:ascii="Cambria" w:hAnsi="Cambria"/>
          <w:sz w:val="20"/>
          <w:szCs w:val="20"/>
          <w:lang w:val="es-ES"/>
        </w:rPr>
        <w:t xml:space="preserve"> </w:t>
      </w:r>
      <w:r w:rsidR="007D662B" w:rsidRPr="000B7572">
        <w:rPr>
          <w:rFonts w:ascii="Cambria" w:hAnsi="Cambria"/>
          <w:sz w:val="20"/>
          <w:szCs w:val="20"/>
          <w:lang w:val="es-ES"/>
        </w:rPr>
        <w:t xml:space="preserve"> </w:t>
      </w:r>
    </w:p>
    <w:p w14:paraId="29BB41F5" w14:textId="77777777" w:rsidR="003239B8" w:rsidRPr="00967152" w:rsidRDefault="003239B8" w:rsidP="003239B8">
      <w:pPr>
        <w:pStyle w:val="ListParagraph"/>
        <w:spacing w:before="240" w:after="240"/>
        <w:jc w:val="both"/>
        <w:rPr>
          <w:rFonts w:asciiTheme="majorHAnsi" w:hAnsiTheme="majorHAnsi"/>
          <w:b/>
          <w:bCs/>
          <w:sz w:val="20"/>
          <w:szCs w:val="20"/>
          <w:lang w:val="es-ES"/>
        </w:rPr>
      </w:pPr>
      <w:r w:rsidRPr="00967152">
        <w:rPr>
          <w:rFonts w:asciiTheme="majorHAnsi" w:hAnsiTheme="majorHAnsi"/>
          <w:b/>
          <w:bCs/>
          <w:sz w:val="20"/>
          <w:szCs w:val="20"/>
          <w:lang w:val="es-ES"/>
        </w:rPr>
        <w:t xml:space="preserve">VIII. </w:t>
      </w:r>
      <w:r w:rsidRPr="00967152">
        <w:rPr>
          <w:rFonts w:asciiTheme="majorHAnsi" w:hAnsiTheme="majorHAnsi"/>
          <w:b/>
          <w:bCs/>
          <w:sz w:val="20"/>
          <w:szCs w:val="20"/>
          <w:lang w:val="es-ES"/>
        </w:rPr>
        <w:tab/>
        <w:t>DECISIÓN</w:t>
      </w:r>
    </w:p>
    <w:p w14:paraId="41AA5BF6" w14:textId="67A40C52" w:rsidR="000419AD" w:rsidRPr="00967152"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7152">
        <w:rPr>
          <w:rFonts w:asciiTheme="majorHAnsi" w:hAnsiTheme="majorHAnsi"/>
          <w:sz w:val="20"/>
          <w:szCs w:val="20"/>
          <w:lang w:val="es-ES"/>
        </w:rPr>
        <w:t xml:space="preserve">Declarar admisible la presente petición en relación con </w:t>
      </w:r>
      <w:r w:rsidR="00AB01B4" w:rsidRPr="00967152">
        <w:rPr>
          <w:rFonts w:asciiTheme="majorHAnsi" w:hAnsiTheme="majorHAnsi"/>
          <w:sz w:val="20"/>
          <w:szCs w:val="20"/>
          <w:lang w:val="es-ES"/>
        </w:rPr>
        <w:t>los artículos 4, 5, 7, 8, 19</w:t>
      </w:r>
      <w:r w:rsidR="00145ED1">
        <w:rPr>
          <w:rFonts w:asciiTheme="majorHAnsi" w:hAnsiTheme="majorHAnsi"/>
          <w:sz w:val="20"/>
          <w:szCs w:val="20"/>
          <w:lang w:val="es-ES"/>
        </w:rPr>
        <w:t>, 22</w:t>
      </w:r>
      <w:r w:rsidR="00AB01B4" w:rsidRPr="00967152">
        <w:rPr>
          <w:rFonts w:asciiTheme="majorHAnsi" w:hAnsiTheme="majorHAnsi"/>
          <w:sz w:val="20"/>
          <w:szCs w:val="20"/>
          <w:lang w:val="es-ES"/>
        </w:rPr>
        <w:t xml:space="preserve"> y 25 de la Convención Americana, en concordancia con su artículo 1.1</w:t>
      </w:r>
      <w:r w:rsidR="00A758AA" w:rsidRPr="00967152">
        <w:rPr>
          <w:rFonts w:asciiTheme="majorHAnsi" w:hAnsiTheme="majorHAnsi"/>
          <w:sz w:val="20"/>
          <w:szCs w:val="20"/>
          <w:lang w:val="es-ES"/>
        </w:rPr>
        <w:t>;</w:t>
      </w:r>
      <w:r w:rsidR="00B04D99">
        <w:rPr>
          <w:rFonts w:asciiTheme="majorHAnsi" w:hAnsiTheme="majorHAnsi"/>
          <w:sz w:val="20"/>
          <w:szCs w:val="20"/>
          <w:lang w:val="es-ES"/>
        </w:rPr>
        <w:t xml:space="preserve"> y</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BE83B35" w14:textId="5D711A6B" w:rsidR="00B33AEA" w:rsidRDefault="00B33AEA" w:rsidP="00B33A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19</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octubre</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2642C68E" w14:textId="5EE36CE8" w:rsidR="008D768D" w:rsidRPr="007253B8" w:rsidRDefault="00B33AEA" w:rsidP="009A34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sectPr w:rsidR="008D768D" w:rsidRPr="007253B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9156" w14:textId="77777777" w:rsidR="002D7EC5" w:rsidRDefault="002D7EC5">
      <w:r>
        <w:separator/>
      </w:r>
    </w:p>
  </w:endnote>
  <w:endnote w:type="continuationSeparator" w:id="0">
    <w:p w14:paraId="2E7562BF" w14:textId="77777777" w:rsidR="002D7EC5" w:rsidRDefault="002D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F566" w14:textId="77777777" w:rsidR="00A3171C" w:rsidRDefault="00A31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E094D" w:rsidRPr="00934A2C" w:rsidRDefault="001E09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3171C">
          <w:rPr>
            <w:noProof/>
            <w:sz w:val="16"/>
            <w:szCs w:val="22"/>
          </w:rPr>
          <w:t>4</w:t>
        </w:r>
        <w:r w:rsidRPr="00934A2C">
          <w:rPr>
            <w:noProof/>
            <w:sz w:val="16"/>
            <w:szCs w:val="22"/>
          </w:rPr>
          <w:fldChar w:fldCharType="end"/>
        </w:r>
      </w:p>
    </w:sdtContent>
  </w:sdt>
  <w:p w14:paraId="68530E6A" w14:textId="77777777" w:rsidR="001E094D" w:rsidRDefault="001E0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E094D" w:rsidRPr="00934A2C" w:rsidRDefault="001E094D">
    <w:pPr>
      <w:pStyle w:val="Footer"/>
      <w:jc w:val="center"/>
      <w:rPr>
        <w:sz w:val="16"/>
        <w:szCs w:val="22"/>
      </w:rPr>
    </w:pPr>
  </w:p>
  <w:p w14:paraId="49059CE3" w14:textId="77777777" w:rsidR="001E094D" w:rsidRDefault="001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FE2C" w14:textId="77777777" w:rsidR="002D7EC5" w:rsidRPr="000F35ED" w:rsidRDefault="002D7E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8C771D" w14:textId="77777777" w:rsidR="002D7EC5" w:rsidRPr="000F35ED" w:rsidRDefault="002D7EC5" w:rsidP="000F35ED">
      <w:pPr>
        <w:rPr>
          <w:rFonts w:asciiTheme="majorHAnsi" w:hAnsiTheme="majorHAnsi"/>
          <w:sz w:val="16"/>
          <w:szCs w:val="16"/>
        </w:rPr>
      </w:pPr>
      <w:r w:rsidRPr="000F35ED">
        <w:rPr>
          <w:rFonts w:asciiTheme="majorHAnsi" w:hAnsiTheme="majorHAnsi"/>
          <w:sz w:val="16"/>
          <w:szCs w:val="16"/>
        </w:rPr>
        <w:separator/>
      </w:r>
    </w:p>
    <w:p w14:paraId="30C2449D" w14:textId="77777777" w:rsidR="002D7EC5" w:rsidRPr="000F35ED" w:rsidRDefault="002D7EC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E3B48BA" w14:textId="77777777" w:rsidR="002D7EC5" w:rsidRPr="000F35ED" w:rsidRDefault="002D7EC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6722A96" w14:textId="375ABACA" w:rsidR="00535293" w:rsidRPr="00967152" w:rsidRDefault="00535293" w:rsidP="00967152">
      <w:pPr>
        <w:pStyle w:val="FootnoteText"/>
        <w:ind w:firstLine="720"/>
        <w:rPr>
          <w:rFonts w:asciiTheme="majorHAnsi" w:hAnsiTheme="majorHAnsi"/>
          <w:sz w:val="16"/>
          <w:szCs w:val="16"/>
          <w:lang w:val="es-ES"/>
        </w:rPr>
      </w:pPr>
      <w:r w:rsidRPr="00967152">
        <w:rPr>
          <w:rStyle w:val="FootnoteReference"/>
          <w:rFonts w:asciiTheme="majorHAnsi" w:hAnsiTheme="majorHAnsi"/>
          <w:sz w:val="16"/>
          <w:szCs w:val="16"/>
        </w:rPr>
        <w:footnoteRef/>
      </w:r>
      <w:r w:rsidRPr="00967152">
        <w:rPr>
          <w:rFonts w:asciiTheme="majorHAnsi" w:hAnsiTheme="majorHAnsi"/>
          <w:sz w:val="16"/>
          <w:szCs w:val="16"/>
          <w:lang w:val="es-ES"/>
        </w:rPr>
        <w:t xml:space="preserve"> </w:t>
      </w:r>
      <w:r w:rsidR="006D01E0" w:rsidRPr="00967152">
        <w:rPr>
          <w:rFonts w:asciiTheme="majorHAnsi" w:hAnsiTheme="majorHAnsi"/>
          <w:sz w:val="16"/>
          <w:szCs w:val="16"/>
          <w:lang w:val="es-ES"/>
        </w:rPr>
        <w:t xml:space="preserve">Josefina Cañas Cantillo, Luis Martín </w:t>
      </w:r>
      <w:proofErr w:type="spellStart"/>
      <w:r w:rsidR="006D01E0" w:rsidRPr="00967152">
        <w:rPr>
          <w:rFonts w:asciiTheme="majorHAnsi" w:hAnsiTheme="majorHAnsi"/>
          <w:sz w:val="16"/>
          <w:szCs w:val="16"/>
          <w:lang w:val="es-ES"/>
        </w:rPr>
        <w:t>Pertuz</w:t>
      </w:r>
      <w:proofErr w:type="spellEnd"/>
      <w:r w:rsidR="006D01E0" w:rsidRPr="00967152">
        <w:rPr>
          <w:rFonts w:asciiTheme="majorHAnsi" w:hAnsiTheme="majorHAnsi"/>
          <w:sz w:val="16"/>
          <w:szCs w:val="16"/>
          <w:lang w:val="es-ES"/>
        </w:rPr>
        <w:t xml:space="preserve"> Cañas y Lorena Patricia </w:t>
      </w:r>
      <w:proofErr w:type="spellStart"/>
      <w:r w:rsidR="006D01E0" w:rsidRPr="00967152">
        <w:rPr>
          <w:rFonts w:asciiTheme="majorHAnsi" w:hAnsiTheme="majorHAnsi"/>
          <w:sz w:val="16"/>
          <w:szCs w:val="16"/>
          <w:lang w:val="es-ES"/>
        </w:rPr>
        <w:t>Pertuz</w:t>
      </w:r>
      <w:proofErr w:type="spellEnd"/>
      <w:r w:rsidR="006D01E0" w:rsidRPr="00967152">
        <w:rPr>
          <w:rFonts w:asciiTheme="majorHAnsi" w:hAnsiTheme="majorHAnsi"/>
          <w:sz w:val="16"/>
          <w:szCs w:val="16"/>
          <w:lang w:val="es-ES"/>
        </w:rPr>
        <w:t xml:space="preserve"> Cañas</w:t>
      </w:r>
      <w:r w:rsidR="007439A2">
        <w:rPr>
          <w:rFonts w:asciiTheme="majorHAnsi" w:hAnsiTheme="majorHAnsi"/>
          <w:sz w:val="16"/>
          <w:szCs w:val="16"/>
          <w:lang w:val="es-ES"/>
        </w:rPr>
        <w:t>.</w:t>
      </w:r>
      <w:r w:rsidR="006D01E0" w:rsidRPr="00967152">
        <w:rPr>
          <w:rFonts w:asciiTheme="majorHAnsi" w:hAnsiTheme="majorHAnsi"/>
          <w:sz w:val="16"/>
          <w:szCs w:val="16"/>
          <w:lang w:val="es-ES"/>
        </w:rPr>
        <w:t xml:space="preserve"> </w:t>
      </w:r>
    </w:p>
  </w:footnote>
  <w:footnote w:id="3">
    <w:p w14:paraId="06C1BEFA" w14:textId="5C7042D5" w:rsidR="001E094D" w:rsidRPr="00967152" w:rsidRDefault="001E094D" w:rsidP="00750503">
      <w:pPr>
        <w:pStyle w:val="FootnoteText"/>
        <w:ind w:firstLine="720"/>
        <w:jc w:val="both"/>
        <w:rPr>
          <w:rFonts w:asciiTheme="majorHAnsi" w:hAnsiTheme="majorHAnsi"/>
          <w:sz w:val="16"/>
          <w:szCs w:val="16"/>
          <w:lang w:val="es-ES"/>
        </w:rPr>
      </w:pPr>
      <w:r w:rsidRPr="007439A2">
        <w:rPr>
          <w:rStyle w:val="FootnoteReference"/>
          <w:rFonts w:asciiTheme="majorHAnsi" w:hAnsiTheme="majorHAnsi"/>
          <w:sz w:val="16"/>
          <w:szCs w:val="16"/>
        </w:rPr>
        <w:footnoteRef/>
      </w:r>
      <w:r w:rsidRPr="00750503">
        <w:rPr>
          <w:rStyle w:val="FootnoteReference"/>
          <w:rFonts w:asciiTheme="majorHAnsi" w:hAnsiTheme="majorHAnsi"/>
          <w:sz w:val="16"/>
          <w:szCs w:val="16"/>
          <w:lang w:val="es-ES"/>
        </w:rPr>
        <w:t xml:space="preserve"> </w:t>
      </w:r>
      <w:r w:rsidRPr="00967152">
        <w:rPr>
          <w:rFonts w:asciiTheme="majorHAnsi" w:hAnsiTheme="majorHAnsi"/>
          <w:sz w:val="16"/>
          <w:szCs w:val="16"/>
          <w:lang w:val="es-ES"/>
        </w:rPr>
        <w:t>Conforme a lo dispuesto en el artículo 17.2.a del Reglamento de la Comisión, e</w:t>
      </w:r>
      <w:r w:rsidR="00535293" w:rsidRPr="00967152">
        <w:rPr>
          <w:rFonts w:asciiTheme="majorHAnsi" w:hAnsiTheme="majorHAnsi"/>
          <w:sz w:val="16"/>
          <w:szCs w:val="16"/>
          <w:lang w:val="es-ES"/>
        </w:rPr>
        <w:t>l Comisionado Luis Ernesto Vargas Silva</w:t>
      </w:r>
      <w:r w:rsidRPr="00967152">
        <w:rPr>
          <w:rFonts w:asciiTheme="majorHAnsi" w:hAnsiTheme="majorHAnsi"/>
          <w:sz w:val="16"/>
          <w:szCs w:val="16"/>
          <w:lang w:val="es-ES"/>
        </w:rPr>
        <w:t xml:space="preserve">, de nacionalidad </w:t>
      </w:r>
      <w:r w:rsidR="00535293" w:rsidRPr="00967152">
        <w:rPr>
          <w:rFonts w:asciiTheme="majorHAnsi" w:hAnsiTheme="majorHAnsi"/>
          <w:sz w:val="16"/>
          <w:szCs w:val="16"/>
          <w:lang w:val="es-ES"/>
        </w:rPr>
        <w:t>colombiana</w:t>
      </w:r>
      <w:r w:rsidRPr="00967152">
        <w:rPr>
          <w:rFonts w:asciiTheme="majorHAnsi" w:hAnsiTheme="majorHAnsi"/>
          <w:sz w:val="16"/>
          <w:szCs w:val="16"/>
          <w:lang w:val="es-ES"/>
        </w:rPr>
        <w:t>, no participó en el debate ni en la decisión del presente asunto.</w:t>
      </w:r>
    </w:p>
  </w:footnote>
  <w:footnote w:id="4">
    <w:p w14:paraId="59453745" w14:textId="62C6A302" w:rsidR="008855B5" w:rsidRPr="00967152" w:rsidRDefault="008855B5" w:rsidP="00967152">
      <w:pPr>
        <w:pStyle w:val="FootnoteText"/>
        <w:ind w:firstLine="720"/>
        <w:rPr>
          <w:rFonts w:asciiTheme="majorHAnsi" w:hAnsiTheme="majorHAnsi"/>
          <w:sz w:val="16"/>
          <w:szCs w:val="16"/>
          <w:lang w:val="es-ES"/>
        </w:rPr>
      </w:pPr>
      <w:r w:rsidRPr="00967152">
        <w:rPr>
          <w:rStyle w:val="FootnoteReference"/>
          <w:rFonts w:asciiTheme="majorHAnsi" w:hAnsiTheme="majorHAnsi"/>
          <w:sz w:val="16"/>
          <w:szCs w:val="16"/>
        </w:rPr>
        <w:footnoteRef/>
      </w:r>
      <w:r w:rsidRPr="00967152">
        <w:rPr>
          <w:rFonts w:asciiTheme="majorHAnsi" w:hAnsiTheme="majorHAnsi"/>
          <w:sz w:val="16"/>
          <w:szCs w:val="16"/>
          <w:lang w:val="es-ES"/>
        </w:rPr>
        <w:t xml:space="preserve"> En adelante “Convención” o “Convención Americana”.</w:t>
      </w:r>
    </w:p>
  </w:footnote>
  <w:footnote w:id="5">
    <w:p w14:paraId="79F07139" w14:textId="77777777" w:rsidR="001E094D" w:rsidRPr="00967152" w:rsidRDefault="001E094D" w:rsidP="00967152">
      <w:pPr>
        <w:pStyle w:val="FootnoteText"/>
        <w:ind w:firstLine="720"/>
        <w:rPr>
          <w:rFonts w:asciiTheme="majorHAnsi" w:hAnsiTheme="majorHAnsi"/>
          <w:sz w:val="16"/>
          <w:szCs w:val="16"/>
          <w:lang w:val="es-ES"/>
        </w:rPr>
      </w:pPr>
      <w:r w:rsidRPr="007439A2">
        <w:rPr>
          <w:rStyle w:val="FootnoteReference"/>
          <w:rFonts w:asciiTheme="majorHAnsi" w:hAnsiTheme="majorHAnsi"/>
          <w:sz w:val="16"/>
          <w:szCs w:val="16"/>
        </w:rPr>
        <w:footnoteRef/>
      </w:r>
      <w:r w:rsidRPr="00145ED1">
        <w:rPr>
          <w:rStyle w:val="FootnoteReference"/>
          <w:rFonts w:asciiTheme="majorHAnsi" w:hAnsiTheme="majorHAnsi"/>
          <w:sz w:val="16"/>
          <w:szCs w:val="16"/>
          <w:lang w:val="es-ES"/>
        </w:rPr>
        <w:t xml:space="preserve"> </w:t>
      </w:r>
      <w:r w:rsidRPr="00967152">
        <w:rPr>
          <w:rFonts w:asciiTheme="majorHAnsi" w:hAnsiTheme="majorHAnsi"/>
          <w:sz w:val="16"/>
          <w:szCs w:val="16"/>
          <w:lang w:val="es-ES"/>
        </w:rPr>
        <w:t>Las observaciones de cada parte fueron debidamente trasladadas a la parte contraria.</w:t>
      </w:r>
    </w:p>
  </w:footnote>
  <w:footnote w:id="6">
    <w:p w14:paraId="3656AEDD" w14:textId="5428FE3B" w:rsidR="00C33965" w:rsidRPr="00967152" w:rsidRDefault="00C33965" w:rsidP="00967152">
      <w:pPr>
        <w:pStyle w:val="FootnoteText"/>
        <w:ind w:firstLine="720"/>
        <w:rPr>
          <w:rFonts w:asciiTheme="majorHAnsi" w:hAnsiTheme="majorHAnsi"/>
          <w:sz w:val="16"/>
          <w:szCs w:val="16"/>
          <w:lang w:val="es-ES"/>
        </w:rPr>
      </w:pPr>
      <w:r w:rsidRPr="00967152">
        <w:rPr>
          <w:rStyle w:val="FootnoteReference"/>
          <w:rFonts w:asciiTheme="majorHAnsi" w:hAnsiTheme="majorHAnsi"/>
          <w:sz w:val="16"/>
          <w:szCs w:val="16"/>
        </w:rPr>
        <w:footnoteRef/>
      </w:r>
      <w:r w:rsidRPr="00967152">
        <w:rPr>
          <w:rFonts w:asciiTheme="majorHAnsi" w:hAnsiTheme="majorHAnsi"/>
          <w:sz w:val="16"/>
          <w:szCs w:val="16"/>
          <w:lang w:val="es-ES"/>
        </w:rPr>
        <w:t xml:space="preserve"> CIDH, Informe No.</w:t>
      </w:r>
      <w:r w:rsidR="00006ACF">
        <w:rPr>
          <w:rFonts w:asciiTheme="majorHAnsi" w:hAnsiTheme="majorHAnsi"/>
          <w:sz w:val="16"/>
          <w:szCs w:val="16"/>
          <w:lang w:val="es-ES"/>
        </w:rPr>
        <w:t xml:space="preserve"> 72</w:t>
      </w:r>
      <w:r w:rsidRPr="00967152">
        <w:rPr>
          <w:rFonts w:asciiTheme="majorHAnsi" w:hAnsiTheme="majorHAnsi"/>
          <w:sz w:val="16"/>
          <w:szCs w:val="16"/>
          <w:lang w:val="es-ES"/>
        </w:rPr>
        <w:t>/1</w:t>
      </w:r>
      <w:r w:rsidR="00006ACF">
        <w:rPr>
          <w:rFonts w:asciiTheme="majorHAnsi" w:hAnsiTheme="majorHAnsi"/>
          <w:sz w:val="16"/>
          <w:szCs w:val="16"/>
          <w:lang w:val="es-ES"/>
        </w:rPr>
        <w:t>8</w:t>
      </w:r>
      <w:r w:rsidRPr="00967152">
        <w:rPr>
          <w:rFonts w:asciiTheme="majorHAnsi" w:hAnsiTheme="majorHAnsi"/>
          <w:sz w:val="16"/>
          <w:szCs w:val="16"/>
          <w:lang w:val="es-ES"/>
        </w:rPr>
        <w:t xml:space="preserve">, Petición </w:t>
      </w:r>
      <w:r w:rsidR="00006ACF">
        <w:rPr>
          <w:rFonts w:asciiTheme="majorHAnsi" w:hAnsiTheme="majorHAnsi"/>
          <w:sz w:val="16"/>
          <w:szCs w:val="16"/>
          <w:lang w:val="es-ES"/>
        </w:rPr>
        <w:t>1131-</w:t>
      </w:r>
      <w:r w:rsidRPr="00967152">
        <w:rPr>
          <w:rFonts w:asciiTheme="majorHAnsi" w:hAnsiTheme="majorHAnsi"/>
          <w:sz w:val="16"/>
          <w:szCs w:val="16"/>
          <w:lang w:val="es-ES"/>
        </w:rPr>
        <w:t>0</w:t>
      </w:r>
      <w:r w:rsidR="00006ACF">
        <w:rPr>
          <w:rFonts w:asciiTheme="majorHAnsi" w:hAnsiTheme="majorHAnsi"/>
          <w:sz w:val="16"/>
          <w:szCs w:val="16"/>
          <w:lang w:val="es-ES"/>
        </w:rPr>
        <w:t>8</w:t>
      </w:r>
      <w:r w:rsidRPr="00967152">
        <w:rPr>
          <w:rFonts w:asciiTheme="majorHAnsi" w:hAnsiTheme="majorHAnsi"/>
          <w:sz w:val="16"/>
          <w:szCs w:val="16"/>
          <w:lang w:val="es-ES"/>
        </w:rPr>
        <w:t xml:space="preserve">, Admisibilidad. </w:t>
      </w:r>
      <w:r w:rsidR="00006ACF">
        <w:rPr>
          <w:rFonts w:asciiTheme="majorHAnsi" w:hAnsiTheme="majorHAnsi"/>
          <w:sz w:val="16"/>
          <w:szCs w:val="16"/>
          <w:lang w:val="es-ES"/>
        </w:rPr>
        <w:t>Moisés de Jesús Hernández Pinto y familia. Guatemala</w:t>
      </w:r>
      <w:r w:rsidRPr="00967152">
        <w:rPr>
          <w:rFonts w:asciiTheme="majorHAnsi" w:hAnsiTheme="majorHAnsi"/>
          <w:sz w:val="16"/>
          <w:szCs w:val="16"/>
          <w:lang w:val="es-ES"/>
        </w:rPr>
        <w:t>, 2</w:t>
      </w:r>
      <w:r w:rsidR="00006ACF">
        <w:rPr>
          <w:rFonts w:asciiTheme="majorHAnsi" w:hAnsiTheme="majorHAnsi"/>
          <w:sz w:val="16"/>
          <w:szCs w:val="16"/>
          <w:lang w:val="es-ES"/>
        </w:rPr>
        <w:t>0</w:t>
      </w:r>
      <w:r w:rsidRPr="00967152">
        <w:rPr>
          <w:rFonts w:asciiTheme="majorHAnsi" w:hAnsiTheme="majorHAnsi"/>
          <w:sz w:val="16"/>
          <w:szCs w:val="16"/>
          <w:lang w:val="es-ES"/>
        </w:rPr>
        <w:t xml:space="preserve"> de ju</w:t>
      </w:r>
      <w:r w:rsidR="00006ACF">
        <w:rPr>
          <w:rFonts w:asciiTheme="majorHAnsi" w:hAnsiTheme="majorHAnsi"/>
          <w:sz w:val="16"/>
          <w:szCs w:val="16"/>
          <w:lang w:val="es-ES"/>
        </w:rPr>
        <w:t>n</w:t>
      </w:r>
      <w:r w:rsidRPr="00967152">
        <w:rPr>
          <w:rFonts w:asciiTheme="majorHAnsi" w:hAnsiTheme="majorHAnsi"/>
          <w:sz w:val="16"/>
          <w:szCs w:val="16"/>
          <w:lang w:val="es-ES"/>
        </w:rPr>
        <w:t xml:space="preserve">io de </w:t>
      </w:r>
      <w:r w:rsidR="00006ACF" w:rsidRPr="00967152">
        <w:rPr>
          <w:rFonts w:asciiTheme="majorHAnsi" w:hAnsiTheme="majorHAnsi"/>
          <w:sz w:val="16"/>
          <w:szCs w:val="16"/>
          <w:lang w:val="es-ES"/>
        </w:rPr>
        <w:t>201</w:t>
      </w:r>
      <w:r w:rsidR="00006ACF">
        <w:rPr>
          <w:rFonts w:asciiTheme="majorHAnsi" w:hAnsiTheme="majorHAnsi"/>
          <w:sz w:val="16"/>
          <w:szCs w:val="16"/>
          <w:lang w:val="es-ES"/>
        </w:rPr>
        <w:t>8</w:t>
      </w:r>
      <w:r w:rsidRPr="00967152">
        <w:rPr>
          <w:rFonts w:asciiTheme="majorHAnsi" w:hAnsiTheme="majorHAnsi"/>
          <w:sz w:val="16"/>
          <w:szCs w:val="16"/>
          <w:lang w:val="es-ES"/>
        </w:rPr>
        <w:t xml:space="preserve">, párr. </w:t>
      </w:r>
      <w:r w:rsidR="00006ACF">
        <w:rPr>
          <w:rFonts w:asciiTheme="majorHAnsi" w:hAnsiTheme="majorHAnsi"/>
          <w:sz w:val="16"/>
          <w:szCs w:val="16"/>
          <w:lang w:val="es-ES"/>
        </w:rPr>
        <w:t>10</w:t>
      </w:r>
      <w:r w:rsidRPr="00967152">
        <w:rPr>
          <w:rFonts w:asciiTheme="majorHAnsi" w:hAnsiTheme="majorHAnsi"/>
          <w:sz w:val="16"/>
          <w:szCs w:val="16"/>
          <w:lang w:val="es-ES"/>
        </w:rPr>
        <w:t xml:space="preserve">.  </w:t>
      </w:r>
    </w:p>
  </w:footnote>
  <w:footnote w:id="7">
    <w:p w14:paraId="702FC245" w14:textId="77777777" w:rsidR="00B04D99" w:rsidRPr="00D9032E" w:rsidRDefault="00B04D99" w:rsidP="00B04D99">
      <w:pPr>
        <w:pStyle w:val="FootnoteText"/>
        <w:jc w:val="both"/>
        <w:rPr>
          <w:sz w:val="18"/>
          <w:szCs w:val="18"/>
          <w:lang w:val="es-ES"/>
        </w:rPr>
      </w:pPr>
      <w:r w:rsidRPr="00D9032E">
        <w:rPr>
          <w:sz w:val="18"/>
          <w:szCs w:val="18"/>
          <w:lang w:val="es-ES"/>
        </w:rPr>
        <w:tab/>
      </w:r>
      <w:r w:rsidRPr="00D9032E">
        <w:rPr>
          <w:rStyle w:val="FootnoteReference"/>
          <w:sz w:val="18"/>
          <w:szCs w:val="18"/>
        </w:rPr>
        <w:footnoteRef/>
      </w:r>
      <w:r w:rsidRPr="00D9032E">
        <w:rPr>
          <w:sz w:val="18"/>
          <w:szCs w:val="18"/>
          <w:lang w:val="es-ES"/>
        </w:rPr>
        <w:t xml:space="preserve"> </w:t>
      </w:r>
      <w:r w:rsidRPr="00624DF3">
        <w:rPr>
          <w:rFonts w:asciiTheme="majorHAnsi" w:hAnsiTheme="majorHAnsi"/>
          <w:sz w:val="16"/>
          <w:szCs w:val="16"/>
          <w:lang w:val="es-ES"/>
        </w:rPr>
        <w:t>CIDH, Informe No. 53/17. Petición 1285-04. Admisibilidad. Dora Inés Meneses Gómez y otros. Colombia. 25 de mayo de 2017, párr. 38.</w:t>
      </w:r>
    </w:p>
  </w:footnote>
  <w:footnote w:id="8">
    <w:p w14:paraId="2018E4C7" w14:textId="1A16F4E0" w:rsidR="00C33965" w:rsidRPr="008D0111" w:rsidRDefault="00C33965" w:rsidP="00D55B09">
      <w:pPr>
        <w:pStyle w:val="FootnoteText"/>
        <w:ind w:firstLine="720"/>
        <w:jc w:val="both"/>
        <w:rPr>
          <w:lang w:val="es-ES"/>
        </w:rPr>
      </w:pPr>
      <w:r w:rsidRPr="00967152">
        <w:rPr>
          <w:rStyle w:val="FootnoteReference"/>
          <w:rFonts w:asciiTheme="majorHAnsi" w:hAnsiTheme="majorHAnsi"/>
          <w:sz w:val="16"/>
          <w:szCs w:val="16"/>
        </w:rPr>
        <w:footnoteRef/>
      </w:r>
      <w:r w:rsidRPr="00967152">
        <w:rPr>
          <w:rFonts w:asciiTheme="majorHAnsi" w:hAnsiTheme="majorHAnsi"/>
          <w:sz w:val="16"/>
          <w:szCs w:val="16"/>
          <w:lang w:val="es-ES"/>
        </w:rPr>
        <w:t xml:space="preserve"> CIDH, Informe Nº 72/16. Petición 694-06. Admisibilidad. Onofre Anto</w:t>
      </w:r>
      <w:r w:rsidR="00D55B09">
        <w:rPr>
          <w:rFonts w:asciiTheme="majorHAnsi" w:hAnsiTheme="majorHAnsi"/>
          <w:sz w:val="16"/>
          <w:szCs w:val="16"/>
          <w:lang w:val="es-ES"/>
        </w:rPr>
        <w:t>nio de La Hoz Montero y Familia,</w:t>
      </w:r>
      <w:r w:rsidRPr="00967152">
        <w:rPr>
          <w:rFonts w:asciiTheme="majorHAnsi" w:hAnsiTheme="majorHAnsi"/>
          <w:sz w:val="16"/>
          <w:szCs w:val="16"/>
          <w:lang w:val="es-ES"/>
        </w:rPr>
        <w:t xml:space="preserve"> </w:t>
      </w:r>
      <w:r w:rsidR="00D55B09" w:rsidRPr="00D55B09">
        <w:rPr>
          <w:rFonts w:asciiTheme="majorHAnsi" w:hAnsiTheme="majorHAnsi"/>
          <w:sz w:val="16"/>
          <w:szCs w:val="16"/>
          <w:lang w:val="es-ES"/>
        </w:rPr>
        <w:t xml:space="preserve">Colombia, </w:t>
      </w:r>
      <w:r w:rsidRPr="00D55B09">
        <w:rPr>
          <w:rFonts w:asciiTheme="majorHAnsi" w:hAnsiTheme="majorHAnsi"/>
          <w:sz w:val="16"/>
          <w:szCs w:val="16"/>
          <w:lang w:val="es-ES"/>
        </w:rPr>
        <w:t>6 de diciembre de 2016, párr. 32.</w:t>
      </w:r>
      <w:r w:rsidRPr="00D55B09">
        <w:rPr>
          <w:sz w:val="16"/>
          <w:szCs w:val="16"/>
          <w:lang w:val="es-ES"/>
        </w:rPr>
        <w:t xml:space="preserve"> </w:t>
      </w:r>
      <w:r w:rsidRPr="00D55B09">
        <w:rPr>
          <w:lang w:val="es-ES"/>
        </w:rPr>
        <w:t xml:space="preserve"> </w:t>
      </w:r>
    </w:p>
  </w:footnote>
  <w:footnote w:id="9">
    <w:p w14:paraId="41B8D48C" w14:textId="2D635E6D" w:rsidR="00D55B09" w:rsidRPr="00D55B09" w:rsidRDefault="00D55B09" w:rsidP="00D55B09">
      <w:pPr>
        <w:pStyle w:val="FootnoteText"/>
        <w:ind w:firstLine="720"/>
        <w:jc w:val="both"/>
        <w:rPr>
          <w:rFonts w:asciiTheme="majorHAnsi" w:hAnsiTheme="majorHAnsi"/>
          <w:sz w:val="16"/>
          <w:szCs w:val="16"/>
          <w:lang w:val="es-ES"/>
        </w:rPr>
      </w:pPr>
      <w:r w:rsidRPr="00D55B09">
        <w:rPr>
          <w:rStyle w:val="FootnoteReference"/>
          <w:rFonts w:asciiTheme="majorHAnsi" w:hAnsiTheme="majorHAnsi"/>
          <w:sz w:val="16"/>
          <w:szCs w:val="16"/>
        </w:rPr>
        <w:footnoteRef/>
      </w:r>
      <w:r w:rsidRPr="00D55B09">
        <w:rPr>
          <w:rFonts w:asciiTheme="majorHAnsi" w:hAnsiTheme="majorHAnsi"/>
          <w:sz w:val="16"/>
          <w:szCs w:val="16"/>
          <w:lang w:val="es-ES"/>
        </w:rPr>
        <w:t xml:space="preserve"> CIDH, Verdad, justicia y reparación: Cuarto informe sobre la situación de los derechos humanos en Colombia, 31 de diciembre de 2013, párr.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E094D" w:rsidRDefault="001E094D"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E094D" w:rsidRDefault="001E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E094D" w:rsidRDefault="001E094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E094D" w:rsidRPr="00EC7D62" w:rsidRDefault="002D7EC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5E69" w14:textId="77777777" w:rsidR="00A3171C" w:rsidRDefault="00A31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ACF"/>
    <w:rsid w:val="00006E1F"/>
    <w:rsid w:val="000070D7"/>
    <w:rsid w:val="0001788C"/>
    <w:rsid w:val="00017985"/>
    <w:rsid w:val="0002170B"/>
    <w:rsid w:val="000337EF"/>
    <w:rsid w:val="00040C3A"/>
    <w:rsid w:val="000419AD"/>
    <w:rsid w:val="00062B21"/>
    <w:rsid w:val="00066AB0"/>
    <w:rsid w:val="00070DD5"/>
    <w:rsid w:val="000716C5"/>
    <w:rsid w:val="00075E23"/>
    <w:rsid w:val="0009344A"/>
    <w:rsid w:val="000A007D"/>
    <w:rsid w:val="000A392E"/>
    <w:rsid w:val="000A575F"/>
    <w:rsid w:val="000B6915"/>
    <w:rsid w:val="000B7572"/>
    <w:rsid w:val="000C611C"/>
    <w:rsid w:val="000D10DB"/>
    <w:rsid w:val="000E5EB5"/>
    <w:rsid w:val="000F35ED"/>
    <w:rsid w:val="00101C04"/>
    <w:rsid w:val="001047EB"/>
    <w:rsid w:val="00107131"/>
    <w:rsid w:val="0010736F"/>
    <w:rsid w:val="00110CD9"/>
    <w:rsid w:val="00113F73"/>
    <w:rsid w:val="00120273"/>
    <w:rsid w:val="00121CC2"/>
    <w:rsid w:val="00133EE5"/>
    <w:rsid w:val="00145ED1"/>
    <w:rsid w:val="00167A34"/>
    <w:rsid w:val="001A7870"/>
    <w:rsid w:val="001B3A00"/>
    <w:rsid w:val="001C1B41"/>
    <w:rsid w:val="001D65EF"/>
    <w:rsid w:val="001E094D"/>
    <w:rsid w:val="001E3BA6"/>
    <w:rsid w:val="001E49E7"/>
    <w:rsid w:val="001F3365"/>
    <w:rsid w:val="001F7201"/>
    <w:rsid w:val="001F76DC"/>
    <w:rsid w:val="0022060F"/>
    <w:rsid w:val="00223A29"/>
    <w:rsid w:val="002250A3"/>
    <w:rsid w:val="00235217"/>
    <w:rsid w:val="00245464"/>
    <w:rsid w:val="00246D1F"/>
    <w:rsid w:val="00247403"/>
    <w:rsid w:val="00247542"/>
    <w:rsid w:val="00263A3B"/>
    <w:rsid w:val="00264208"/>
    <w:rsid w:val="00266B61"/>
    <w:rsid w:val="0026712A"/>
    <w:rsid w:val="002704DB"/>
    <w:rsid w:val="002830F8"/>
    <w:rsid w:val="002852EA"/>
    <w:rsid w:val="002A0AAE"/>
    <w:rsid w:val="002A2C96"/>
    <w:rsid w:val="002A5820"/>
    <w:rsid w:val="002D2B26"/>
    <w:rsid w:val="002D68A0"/>
    <w:rsid w:val="002D7EA2"/>
    <w:rsid w:val="002D7EC5"/>
    <w:rsid w:val="002E187C"/>
    <w:rsid w:val="003016D2"/>
    <w:rsid w:val="00302733"/>
    <w:rsid w:val="00306798"/>
    <w:rsid w:val="00314078"/>
    <w:rsid w:val="0031535D"/>
    <w:rsid w:val="00316B96"/>
    <w:rsid w:val="003239B8"/>
    <w:rsid w:val="003305B7"/>
    <w:rsid w:val="0033169F"/>
    <w:rsid w:val="00344977"/>
    <w:rsid w:val="00346C95"/>
    <w:rsid w:val="00356185"/>
    <w:rsid w:val="00360380"/>
    <w:rsid w:val="003651B5"/>
    <w:rsid w:val="0037519E"/>
    <w:rsid w:val="00386CF0"/>
    <w:rsid w:val="003913AB"/>
    <w:rsid w:val="00396500"/>
    <w:rsid w:val="003B70FB"/>
    <w:rsid w:val="003B77CF"/>
    <w:rsid w:val="003C676B"/>
    <w:rsid w:val="003D3BC2"/>
    <w:rsid w:val="003E6CA1"/>
    <w:rsid w:val="004024D1"/>
    <w:rsid w:val="00405E2B"/>
    <w:rsid w:val="004065A8"/>
    <w:rsid w:val="00406A2C"/>
    <w:rsid w:val="004165C2"/>
    <w:rsid w:val="00420DCA"/>
    <w:rsid w:val="00424CD3"/>
    <w:rsid w:val="00433591"/>
    <w:rsid w:val="00433758"/>
    <w:rsid w:val="00436EA4"/>
    <w:rsid w:val="00441ECB"/>
    <w:rsid w:val="00445193"/>
    <w:rsid w:val="00456F84"/>
    <w:rsid w:val="00462C1B"/>
    <w:rsid w:val="00466B76"/>
    <w:rsid w:val="00467B7E"/>
    <w:rsid w:val="004704B7"/>
    <w:rsid w:val="00473BB4"/>
    <w:rsid w:val="00477592"/>
    <w:rsid w:val="00486F1C"/>
    <w:rsid w:val="0049419D"/>
    <w:rsid w:val="004A482D"/>
    <w:rsid w:val="004A6A54"/>
    <w:rsid w:val="004B1CA9"/>
    <w:rsid w:val="004C20D2"/>
    <w:rsid w:val="004C2312"/>
    <w:rsid w:val="004C4580"/>
    <w:rsid w:val="004C4B62"/>
    <w:rsid w:val="004C54C9"/>
    <w:rsid w:val="004D1F7C"/>
    <w:rsid w:val="004D4ABA"/>
    <w:rsid w:val="004D6025"/>
    <w:rsid w:val="004E2649"/>
    <w:rsid w:val="004F4026"/>
    <w:rsid w:val="00501399"/>
    <w:rsid w:val="0050633D"/>
    <w:rsid w:val="00507BC4"/>
    <w:rsid w:val="005128E4"/>
    <w:rsid w:val="005133DB"/>
    <w:rsid w:val="0052290E"/>
    <w:rsid w:val="00525560"/>
    <w:rsid w:val="00526C66"/>
    <w:rsid w:val="00535293"/>
    <w:rsid w:val="00544C49"/>
    <w:rsid w:val="005516A1"/>
    <w:rsid w:val="0055213D"/>
    <w:rsid w:val="00563557"/>
    <w:rsid w:val="0057402A"/>
    <w:rsid w:val="005771D0"/>
    <w:rsid w:val="00577651"/>
    <w:rsid w:val="005800D2"/>
    <w:rsid w:val="0059191A"/>
    <w:rsid w:val="005921FF"/>
    <w:rsid w:val="005A24ED"/>
    <w:rsid w:val="005A6D0E"/>
    <w:rsid w:val="005B52B0"/>
    <w:rsid w:val="005B6806"/>
    <w:rsid w:val="005C0AE8"/>
    <w:rsid w:val="005C191B"/>
    <w:rsid w:val="005C4225"/>
    <w:rsid w:val="005C66B1"/>
    <w:rsid w:val="005F0DAD"/>
    <w:rsid w:val="005F0F33"/>
    <w:rsid w:val="0060023C"/>
    <w:rsid w:val="00600DEB"/>
    <w:rsid w:val="00610A32"/>
    <w:rsid w:val="00627C9F"/>
    <w:rsid w:val="006311E9"/>
    <w:rsid w:val="00632354"/>
    <w:rsid w:val="00642810"/>
    <w:rsid w:val="00652333"/>
    <w:rsid w:val="00665395"/>
    <w:rsid w:val="00672098"/>
    <w:rsid w:val="0068009E"/>
    <w:rsid w:val="00692219"/>
    <w:rsid w:val="00695E80"/>
    <w:rsid w:val="006A17D2"/>
    <w:rsid w:val="006A73E6"/>
    <w:rsid w:val="006B1C82"/>
    <w:rsid w:val="006B2D5C"/>
    <w:rsid w:val="006C0587"/>
    <w:rsid w:val="006C4EB1"/>
    <w:rsid w:val="006D01E0"/>
    <w:rsid w:val="006E0166"/>
    <w:rsid w:val="006E7B34"/>
    <w:rsid w:val="006F61B6"/>
    <w:rsid w:val="00700A3B"/>
    <w:rsid w:val="0070697F"/>
    <w:rsid w:val="0072199C"/>
    <w:rsid w:val="00722C9F"/>
    <w:rsid w:val="007253B8"/>
    <w:rsid w:val="0073741F"/>
    <w:rsid w:val="007439A2"/>
    <w:rsid w:val="00750503"/>
    <w:rsid w:val="00757C43"/>
    <w:rsid w:val="0076063B"/>
    <w:rsid w:val="0076643F"/>
    <w:rsid w:val="00777F63"/>
    <w:rsid w:val="00791472"/>
    <w:rsid w:val="00794E1A"/>
    <w:rsid w:val="007A5817"/>
    <w:rsid w:val="007B05C4"/>
    <w:rsid w:val="007B60E9"/>
    <w:rsid w:val="007B6CC3"/>
    <w:rsid w:val="007C3334"/>
    <w:rsid w:val="007D2B98"/>
    <w:rsid w:val="007D662B"/>
    <w:rsid w:val="007E21BC"/>
    <w:rsid w:val="007E7C82"/>
    <w:rsid w:val="007F588D"/>
    <w:rsid w:val="00803F1C"/>
    <w:rsid w:val="0080600E"/>
    <w:rsid w:val="008141A1"/>
    <w:rsid w:val="00817612"/>
    <w:rsid w:val="008218CD"/>
    <w:rsid w:val="00830056"/>
    <w:rsid w:val="008338A4"/>
    <w:rsid w:val="00834D49"/>
    <w:rsid w:val="00837293"/>
    <w:rsid w:val="00837C45"/>
    <w:rsid w:val="00844730"/>
    <w:rsid w:val="008457C2"/>
    <w:rsid w:val="00846D84"/>
    <w:rsid w:val="00857A82"/>
    <w:rsid w:val="00863D51"/>
    <w:rsid w:val="00873836"/>
    <w:rsid w:val="00884E54"/>
    <w:rsid w:val="008855B5"/>
    <w:rsid w:val="00885737"/>
    <w:rsid w:val="00890650"/>
    <w:rsid w:val="00897E12"/>
    <w:rsid w:val="008A644A"/>
    <w:rsid w:val="008A6D86"/>
    <w:rsid w:val="008A7E0F"/>
    <w:rsid w:val="008B12F5"/>
    <w:rsid w:val="008B7816"/>
    <w:rsid w:val="008B7A90"/>
    <w:rsid w:val="008C1FCA"/>
    <w:rsid w:val="008D0111"/>
    <w:rsid w:val="008D768D"/>
    <w:rsid w:val="008E3759"/>
    <w:rsid w:val="008E3BFE"/>
    <w:rsid w:val="008F1912"/>
    <w:rsid w:val="008F4693"/>
    <w:rsid w:val="0090270B"/>
    <w:rsid w:val="009041DC"/>
    <w:rsid w:val="00916891"/>
    <w:rsid w:val="00917B5A"/>
    <w:rsid w:val="00920A58"/>
    <w:rsid w:val="00920A8C"/>
    <w:rsid w:val="00924DBB"/>
    <w:rsid w:val="00933081"/>
    <w:rsid w:val="00934A2C"/>
    <w:rsid w:val="009531D8"/>
    <w:rsid w:val="00962565"/>
    <w:rsid w:val="0096706E"/>
    <w:rsid w:val="00967123"/>
    <w:rsid w:val="00967152"/>
    <w:rsid w:val="0097358C"/>
    <w:rsid w:val="00974491"/>
    <w:rsid w:val="00975C4E"/>
    <w:rsid w:val="00981FBA"/>
    <w:rsid w:val="00997BC5"/>
    <w:rsid w:val="009A34C8"/>
    <w:rsid w:val="009A4F41"/>
    <w:rsid w:val="009B381B"/>
    <w:rsid w:val="009B4E1D"/>
    <w:rsid w:val="009B791D"/>
    <w:rsid w:val="009C169B"/>
    <w:rsid w:val="009D1753"/>
    <w:rsid w:val="009D7611"/>
    <w:rsid w:val="009E0B61"/>
    <w:rsid w:val="009E0D83"/>
    <w:rsid w:val="009E53DE"/>
    <w:rsid w:val="00A11E44"/>
    <w:rsid w:val="00A3153C"/>
    <w:rsid w:val="00A3171C"/>
    <w:rsid w:val="00A32076"/>
    <w:rsid w:val="00A328B3"/>
    <w:rsid w:val="00A37F8D"/>
    <w:rsid w:val="00A453F0"/>
    <w:rsid w:val="00A50FCF"/>
    <w:rsid w:val="00A528D1"/>
    <w:rsid w:val="00A54FBE"/>
    <w:rsid w:val="00A610CD"/>
    <w:rsid w:val="00A758AA"/>
    <w:rsid w:val="00A97293"/>
    <w:rsid w:val="00AA09A2"/>
    <w:rsid w:val="00AA2F3F"/>
    <w:rsid w:val="00AA4E31"/>
    <w:rsid w:val="00AA7996"/>
    <w:rsid w:val="00AB01B4"/>
    <w:rsid w:val="00AC19CB"/>
    <w:rsid w:val="00AD2BD5"/>
    <w:rsid w:val="00AE5488"/>
    <w:rsid w:val="00AE6F91"/>
    <w:rsid w:val="00AE744A"/>
    <w:rsid w:val="00AF5571"/>
    <w:rsid w:val="00B0076F"/>
    <w:rsid w:val="00B04D99"/>
    <w:rsid w:val="00B07341"/>
    <w:rsid w:val="00B30539"/>
    <w:rsid w:val="00B314DB"/>
    <w:rsid w:val="00B33AEA"/>
    <w:rsid w:val="00B361F2"/>
    <w:rsid w:val="00B3718B"/>
    <w:rsid w:val="00B4632A"/>
    <w:rsid w:val="00B530F1"/>
    <w:rsid w:val="00B93D62"/>
    <w:rsid w:val="00BA0AAF"/>
    <w:rsid w:val="00BA276C"/>
    <w:rsid w:val="00BB306F"/>
    <w:rsid w:val="00BD4B89"/>
    <w:rsid w:val="00BD5922"/>
    <w:rsid w:val="00BF02CB"/>
    <w:rsid w:val="00BF1F65"/>
    <w:rsid w:val="00BF4FA7"/>
    <w:rsid w:val="00BF6FD8"/>
    <w:rsid w:val="00C033DA"/>
    <w:rsid w:val="00C03680"/>
    <w:rsid w:val="00C042DF"/>
    <w:rsid w:val="00C054DF"/>
    <w:rsid w:val="00C21762"/>
    <w:rsid w:val="00C21FEF"/>
    <w:rsid w:val="00C225A6"/>
    <w:rsid w:val="00C24543"/>
    <w:rsid w:val="00C256A2"/>
    <w:rsid w:val="00C33965"/>
    <w:rsid w:val="00C345A5"/>
    <w:rsid w:val="00C34718"/>
    <w:rsid w:val="00C35734"/>
    <w:rsid w:val="00C41E58"/>
    <w:rsid w:val="00C51515"/>
    <w:rsid w:val="00C5660B"/>
    <w:rsid w:val="00C5693A"/>
    <w:rsid w:val="00C57B78"/>
    <w:rsid w:val="00C66B72"/>
    <w:rsid w:val="00C7382C"/>
    <w:rsid w:val="00C86371"/>
    <w:rsid w:val="00C87AC4"/>
    <w:rsid w:val="00C920AC"/>
    <w:rsid w:val="00C9567A"/>
    <w:rsid w:val="00CA38E1"/>
    <w:rsid w:val="00CB212D"/>
    <w:rsid w:val="00CB2660"/>
    <w:rsid w:val="00CB6897"/>
    <w:rsid w:val="00CC3935"/>
    <w:rsid w:val="00CC5E90"/>
    <w:rsid w:val="00CD046C"/>
    <w:rsid w:val="00CE076C"/>
    <w:rsid w:val="00CE5199"/>
    <w:rsid w:val="00CE66D5"/>
    <w:rsid w:val="00CF637A"/>
    <w:rsid w:val="00D059DE"/>
    <w:rsid w:val="00D05ABD"/>
    <w:rsid w:val="00D07B2B"/>
    <w:rsid w:val="00D13FCE"/>
    <w:rsid w:val="00D15618"/>
    <w:rsid w:val="00D202D1"/>
    <w:rsid w:val="00D306D1"/>
    <w:rsid w:val="00D30800"/>
    <w:rsid w:val="00D34786"/>
    <w:rsid w:val="00D37BFC"/>
    <w:rsid w:val="00D47A8E"/>
    <w:rsid w:val="00D52D14"/>
    <w:rsid w:val="00D55B09"/>
    <w:rsid w:val="00D602BD"/>
    <w:rsid w:val="00D712D3"/>
    <w:rsid w:val="00D71422"/>
    <w:rsid w:val="00D72DC6"/>
    <w:rsid w:val="00D7558D"/>
    <w:rsid w:val="00D77AB9"/>
    <w:rsid w:val="00D81D92"/>
    <w:rsid w:val="00D85616"/>
    <w:rsid w:val="00D876F9"/>
    <w:rsid w:val="00DA7B5F"/>
    <w:rsid w:val="00DB5797"/>
    <w:rsid w:val="00DC11E7"/>
    <w:rsid w:val="00DC7023"/>
    <w:rsid w:val="00DC769A"/>
    <w:rsid w:val="00DD3D86"/>
    <w:rsid w:val="00DF16CB"/>
    <w:rsid w:val="00DF1EC4"/>
    <w:rsid w:val="00E0340B"/>
    <w:rsid w:val="00E04A90"/>
    <w:rsid w:val="00E05477"/>
    <w:rsid w:val="00E0551F"/>
    <w:rsid w:val="00E0677B"/>
    <w:rsid w:val="00E219C7"/>
    <w:rsid w:val="00E30D17"/>
    <w:rsid w:val="00E4118C"/>
    <w:rsid w:val="00E43157"/>
    <w:rsid w:val="00E461CE"/>
    <w:rsid w:val="00E62FFC"/>
    <w:rsid w:val="00E67F21"/>
    <w:rsid w:val="00E720CA"/>
    <w:rsid w:val="00E84EB5"/>
    <w:rsid w:val="00E85662"/>
    <w:rsid w:val="00E8789F"/>
    <w:rsid w:val="00E97B71"/>
    <w:rsid w:val="00EA2104"/>
    <w:rsid w:val="00EA3D34"/>
    <w:rsid w:val="00EB454D"/>
    <w:rsid w:val="00EB7053"/>
    <w:rsid w:val="00EC080F"/>
    <w:rsid w:val="00EC33A0"/>
    <w:rsid w:val="00ED270A"/>
    <w:rsid w:val="00ED509C"/>
    <w:rsid w:val="00ED549D"/>
    <w:rsid w:val="00ED76BE"/>
    <w:rsid w:val="00EE00E9"/>
    <w:rsid w:val="00EF619B"/>
    <w:rsid w:val="00F00B55"/>
    <w:rsid w:val="00F02AD1"/>
    <w:rsid w:val="00F0660C"/>
    <w:rsid w:val="00F253CC"/>
    <w:rsid w:val="00F25B5E"/>
    <w:rsid w:val="00F317D8"/>
    <w:rsid w:val="00F37106"/>
    <w:rsid w:val="00F519CF"/>
    <w:rsid w:val="00F56BA5"/>
    <w:rsid w:val="00F60E22"/>
    <w:rsid w:val="00F81395"/>
    <w:rsid w:val="00F81BB8"/>
    <w:rsid w:val="00F84C42"/>
    <w:rsid w:val="00F90748"/>
    <w:rsid w:val="00F917D1"/>
    <w:rsid w:val="00F9653B"/>
    <w:rsid w:val="00FB62CF"/>
    <w:rsid w:val="00FD3C3B"/>
    <w:rsid w:val="00FD4E2A"/>
    <w:rsid w:val="00FE07DD"/>
    <w:rsid w:val="00FE6B45"/>
    <w:rsid w:val="00FF233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7CF"/>
    <w:rPr>
      <w:sz w:val="16"/>
      <w:szCs w:val="16"/>
    </w:rPr>
  </w:style>
  <w:style w:type="paragraph" w:styleId="CommentText">
    <w:name w:val="annotation text"/>
    <w:basedOn w:val="Normal"/>
    <w:link w:val="CommentTextChar"/>
    <w:uiPriority w:val="99"/>
    <w:semiHidden/>
    <w:unhideWhenUsed/>
    <w:rsid w:val="003B77CF"/>
    <w:rPr>
      <w:sz w:val="20"/>
      <w:szCs w:val="20"/>
    </w:rPr>
  </w:style>
  <w:style w:type="character" w:customStyle="1" w:styleId="CommentTextChar">
    <w:name w:val="Comment Text Char"/>
    <w:basedOn w:val="DefaultParagraphFont"/>
    <w:link w:val="CommentText"/>
    <w:uiPriority w:val="99"/>
    <w:semiHidden/>
    <w:rsid w:val="003B77CF"/>
    <w:rPr>
      <w:lang w:val="en-US" w:eastAsia="en-US"/>
    </w:rPr>
  </w:style>
  <w:style w:type="paragraph" w:styleId="CommentSubject">
    <w:name w:val="annotation subject"/>
    <w:basedOn w:val="CommentText"/>
    <w:next w:val="CommentText"/>
    <w:link w:val="CommentSubjectChar"/>
    <w:uiPriority w:val="99"/>
    <w:semiHidden/>
    <w:unhideWhenUsed/>
    <w:rsid w:val="003B77CF"/>
    <w:rPr>
      <w:b/>
      <w:bCs/>
    </w:rPr>
  </w:style>
  <w:style w:type="character" w:customStyle="1" w:styleId="CommentSubjectChar">
    <w:name w:val="Comment Subject Char"/>
    <w:basedOn w:val="CommentTextChar"/>
    <w:link w:val="CommentSubject"/>
    <w:uiPriority w:val="99"/>
    <w:semiHidden/>
    <w:rsid w:val="003B77CF"/>
    <w:rPr>
      <w:b/>
      <w:bCs/>
      <w:lang w:val="en-US" w:eastAsia="en-US"/>
    </w:rPr>
  </w:style>
  <w:style w:type="paragraph" w:styleId="Revision">
    <w:name w:val="Revision"/>
    <w:hidden/>
    <w:uiPriority w:val="99"/>
    <w:semiHidden/>
    <w:rsid w:val="004F40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C6E01"/>
    <w:rsid w:val="00200821"/>
    <w:rsid w:val="00394049"/>
    <w:rsid w:val="004376A4"/>
    <w:rsid w:val="004F2DF8"/>
    <w:rsid w:val="007570C3"/>
    <w:rsid w:val="008E3344"/>
    <w:rsid w:val="008F3170"/>
    <w:rsid w:val="009A261B"/>
    <w:rsid w:val="00A43B58"/>
    <w:rsid w:val="00AA0702"/>
    <w:rsid w:val="00AC15A4"/>
    <w:rsid w:val="00AC368C"/>
    <w:rsid w:val="00AF300F"/>
    <w:rsid w:val="00B0336C"/>
    <w:rsid w:val="00B91A23"/>
    <w:rsid w:val="00BB2F48"/>
    <w:rsid w:val="00D04C46"/>
    <w:rsid w:val="00DE7283"/>
    <w:rsid w:val="00E269F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B9F0-8DB4-4A23-8899-1E0BB733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11730</Characters>
  <Application>Microsoft Office Word</Application>
  <DocSecurity>0</DocSecurity>
  <Lines>225</Lines>
  <Paragraphs>61</Paragraphs>
  <ScaleCrop>false</ScaleCrop>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126/18</dc:title>
  <dc:creator/>
  <cp:lastModifiedBy/>
  <cp:revision>1</cp:revision>
  <dcterms:created xsi:type="dcterms:W3CDTF">2019-01-03T13:57:00Z</dcterms:created>
  <dcterms:modified xsi:type="dcterms:W3CDTF">2019-01-03T13:57:00Z</dcterms:modified>
</cp:coreProperties>
</file>