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006B74" w:rsidRDefault="00D306D1" w:rsidP="00627C9F">
      <w:pPr>
        <w:jc w:val="both"/>
        <w:rPr>
          <w:rFonts w:asciiTheme="majorHAnsi" w:hAnsiTheme="majorHAnsi" w:cs="Univers"/>
          <w:b/>
          <w:bCs/>
          <w:sz w:val="22"/>
          <w:szCs w:val="22"/>
          <w:lang w:val="es-ES"/>
        </w:rPr>
      </w:pPr>
      <w:bookmarkStart w:id="0" w:name="_GoBack"/>
      <w:bookmarkEnd w:id="0"/>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E2C4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006B74" w:rsidRDefault="00040C3A" w:rsidP="00040C3A">
      <w:pPr>
        <w:tabs>
          <w:tab w:val="center" w:pos="5400"/>
        </w:tabs>
        <w:suppressAutoHyphens/>
        <w:jc w:val="both"/>
        <w:rPr>
          <w:rFonts w:asciiTheme="majorHAnsi" w:hAnsiTheme="majorHAnsi"/>
          <w:sz w:val="22"/>
          <w:szCs w:val="22"/>
          <w:lang w:val="es-ES"/>
        </w:rPr>
      </w:pPr>
    </w:p>
    <w:p w:rsidR="00040C3A" w:rsidRPr="00006B74" w:rsidRDefault="00040C3A" w:rsidP="00040C3A">
      <w:pPr>
        <w:tabs>
          <w:tab w:val="center" w:pos="5400"/>
        </w:tabs>
        <w:suppressAutoHyphens/>
        <w:jc w:val="both"/>
        <w:rPr>
          <w:rFonts w:asciiTheme="majorHAnsi" w:hAnsiTheme="majorHAnsi"/>
          <w:sz w:val="22"/>
          <w:szCs w:val="22"/>
          <w:lang w:val="es-ES"/>
        </w:rPr>
      </w:pPr>
    </w:p>
    <w:p w:rsidR="005128E4" w:rsidRPr="00006B74" w:rsidRDefault="005128E4" w:rsidP="00040C3A">
      <w:pPr>
        <w:tabs>
          <w:tab w:val="center" w:pos="5400"/>
        </w:tabs>
        <w:suppressAutoHyphens/>
        <w:rPr>
          <w:rFonts w:asciiTheme="majorHAnsi" w:hAnsiTheme="majorHAnsi"/>
          <w:sz w:val="22"/>
          <w:szCs w:val="22"/>
          <w:lang w:val="es-ES"/>
        </w:rPr>
      </w:pPr>
    </w:p>
    <w:p w:rsidR="005128E4" w:rsidRPr="00006B74" w:rsidRDefault="005128E4" w:rsidP="00040C3A">
      <w:pPr>
        <w:tabs>
          <w:tab w:val="center" w:pos="5400"/>
        </w:tabs>
        <w:suppressAutoHyphens/>
        <w:rPr>
          <w:rFonts w:asciiTheme="majorHAnsi" w:hAnsiTheme="majorHAnsi"/>
          <w:sz w:val="22"/>
          <w:szCs w:val="22"/>
          <w:lang w:val="es-ES"/>
        </w:rPr>
      </w:pPr>
    </w:p>
    <w:p w:rsidR="005128E4" w:rsidRPr="00006B74" w:rsidRDefault="005128E4" w:rsidP="00040C3A">
      <w:pPr>
        <w:tabs>
          <w:tab w:val="center" w:pos="5400"/>
        </w:tabs>
        <w:suppressAutoHyphens/>
        <w:rPr>
          <w:rFonts w:asciiTheme="majorHAnsi" w:hAnsiTheme="majorHAnsi"/>
          <w:sz w:val="22"/>
          <w:szCs w:val="22"/>
          <w:lang w:val="es-ES"/>
        </w:rPr>
      </w:pPr>
    </w:p>
    <w:p w:rsidR="00040C3A" w:rsidRPr="00006B74" w:rsidRDefault="00040C3A" w:rsidP="005128E4">
      <w:pPr>
        <w:tabs>
          <w:tab w:val="center" w:pos="5400"/>
        </w:tabs>
        <w:suppressAutoHyphens/>
        <w:jc w:val="center"/>
        <w:rPr>
          <w:rFonts w:asciiTheme="majorHAnsi" w:hAnsiTheme="majorHAnsi"/>
          <w:sz w:val="22"/>
          <w:szCs w:val="22"/>
          <w:lang w:val="es-ES"/>
        </w:rPr>
      </w:pPr>
    </w:p>
    <w:p w:rsidR="00040C3A" w:rsidRPr="00006B74" w:rsidRDefault="00040C3A" w:rsidP="005128E4">
      <w:pPr>
        <w:tabs>
          <w:tab w:val="center" w:pos="5400"/>
        </w:tabs>
        <w:suppressAutoHyphens/>
        <w:jc w:val="center"/>
        <w:rPr>
          <w:rFonts w:asciiTheme="majorHAnsi" w:hAnsiTheme="majorHAnsi"/>
          <w:sz w:val="22"/>
          <w:szCs w:val="22"/>
          <w:lang w:val="es-ES"/>
        </w:rPr>
      </w:pPr>
    </w:p>
    <w:p w:rsidR="005B52B0" w:rsidRPr="00006B74" w:rsidRDefault="005B52B0" w:rsidP="005128E4">
      <w:pPr>
        <w:tabs>
          <w:tab w:val="center" w:pos="5400"/>
        </w:tabs>
        <w:suppressAutoHyphens/>
        <w:jc w:val="center"/>
        <w:rPr>
          <w:rFonts w:asciiTheme="majorHAnsi" w:hAnsiTheme="majorHAnsi"/>
          <w:sz w:val="22"/>
          <w:szCs w:val="22"/>
          <w:lang w:val="es-ES"/>
        </w:rPr>
      </w:pPr>
    </w:p>
    <w:p w:rsidR="005B52B0" w:rsidRPr="00006B74" w:rsidRDefault="005B52B0" w:rsidP="005128E4">
      <w:pPr>
        <w:tabs>
          <w:tab w:val="center" w:pos="5400"/>
        </w:tabs>
        <w:suppressAutoHyphens/>
        <w:jc w:val="center"/>
        <w:rPr>
          <w:rFonts w:asciiTheme="majorHAnsi" w:hAnsiTheme="majorHAnsi"/>
          <w:sz w:val="22"/>
          <w:szCs w:val="22"/>
          <w:lang w:val="es-ES"/>
        </w:rPr>
      </w:pPr>
    </w:p>
    <w:p w:rsidR="005B52B0" w:rsidRPr="00006B74" w:rsidRDefault="005B52B0" w:rsidP="005128E4">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B3E8C">
                              <w:rPr>
                                <w:rFonts w:asciiTheme="majorHAnsi" w:hAnsiTheme="majorHAnsi" w:cs="Arial"/>
                                <w:b/>
                                <w:bCs/>
                                <w:color w:val="0D0D0D" w:themeColor="text1" w:themeTint="F2"/>
                                <w:sz w:val="36"/>
                                <w:szCs w:val="22"/>
                                <w:lang w:val="es-ES_tradnl"/>
                              </w:rPr>
                              <w:t>115</w:t>
                            </w:r>
                            <w:r w:rsidR="007B05C4">
                              <w:rPr>
                                <w:rFonts w:asciiTheme="majorHAnsi" w:hAnsiTheme="majorHAnsi" w:cs="Arial"/>
                                <w:b/>
                                <w:bCs/>
                                <w:color w:val="0D0D0D" w:themeColor="text1" w:themeTint="F2"/>
                                <w:sz w:val="36"/>
                                <w:szCs w:val="22"/>
                                <w:lang w:val="es-ES_tradnl"/>
                              </w:rPr>
                              <w:t>/</w:t>
                            </w:r>
                            <w:r w:rsidR="00935F06">
                              <w:rPr>
                                <w:rFonts w:asciiTheme="majorHAnsi" w:hAnsiTheme="majorHAnsi" w:cs="Arial"/>
                                <w:b/>
                                <w:bCs/>
                                <w:color w:val="0D0D0D" w:themeColor="text1" w:themeTint="F2"/>
                                <w:sz w:val="36"/>
                                <w:szCs w:val="22"/>
                                <w:lang w:val="es-ES_tradnl"/>
                              </w:rPr>
                              <w:t>19</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E0406">
                              <w:rPr>
                                <w:rFonts w:asciiTheme="majorHAnsi" w:hAnsiTheme="majorHAnsi" w:cs="Arial"/>
                                <w:b/>
                                <w:color w:val="0D0D0D" w:themeColor="text1" w:themeTint="F2"/>
                                <w:sz w:val="36"/>
                                <w:szCs w:val="22"/>
                                <w:lang w:val="es-ES_tradnl"/>
                              </w:rPr>
                              <w:t>754</w:t>
                            </w:r>
                            <w:r w:rsidR="00246D1F" w:rsidRPr="004E2649">
                              <w:rPr>
                                <w:rFonts w:asciiTheme="majorHAnsi" w:hAnsiTheme="majorHAnsi" w:cs="Arial"/>
                                <w:b/>
                                <w:color w:val="0D0D0D" w:themeColor="text1" w:themeTint="F2"/>
                                <w:sz w:val="36"/>
                                <w:szCs w:val="22"/>
                                <w:lang w:val="es-ES_tradnl"/>
                              </w:rPr>
                              <w:t>-</w:t>
                            </w:r>
                            <w:r w:rsidR="008E0406">
                              <w:rPr>
                                <w:rFonts w:asciiTheme="majorHAnsi" w:hAnsiTheme="majorHAnsi" w:cs="Arial"/>
                                <w:b/>
                                <w:color w:val="0D0D0D" w:themeColor="text1" w:themeTint="F2"/>
                                <w:sz w:val="36"/>
                                <w:szCs w:val="22"/>
                                <w:lang w:val="es-ES_tradnl"/>
                              </w:rPr>
                              <w:t>10</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8C5751">
                              <w:rPr>
                                <w:rFonts w:asciiTheme="majorHAnsi" w:hAnsiTheme="majorHAnsi" w:cs="Arial"/>
                                <w:color w:val="0D0D0D" w:themeColor="text1" w:themeTint="F2"/>
                                <w:szCs w:val="22"/>
                                <w:lang w:val="es-ES_tradnl"/>
                              </w:rPr>
                              <w:t>ADMISIBILIDAD</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rsidR="008E0406" w:rsidRDefault="008E0406" w:rsidP="00997BC5">
                            <w:pPr>
                              <w:spacing w:line="276" w:lineRule="auto"/>
                              <w:rPr>
                                <w:rFonts w:asciiTheme="majorHAnsi" w:hAnsiTheme="majorHAnsi" w:cs="Arial"/>
                                <w:color w:val="0D0D0D" w:themeColor="text1" w:themeTint="F2"/>
                                <w:szCs w:val="22"/>
                                <w:lang w:val="es-ES_tradnl"/>
                              </w:rPr>
                            </w:pPr>
                            <w:r w:rsidRPr="008E0406">
                              <w:rPr>
                                <w:rFonts w:asciiTheme="majorHAnsi" w:hAnsiTheme="majorHAnsi" w:cs="Arial"/>
                                <w:color w:val="0D0D0D" w:themeColor="text1" w:themeTint="F2"/>
                                <w:szCs w:val="22"/>
                                <w:lang w:val="es-ES_tradnl"/>
                              </w:rPr>
                              <w:t>YAKELINE HERRERA SOLER</w:t>
                            </w:r>
                          </w:p>
                          <w:p w:rsidR="005B52B0" w:rsidRPr="0010736F" w:rsidRDefault="008E040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VENEZUELA</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B3E8C">
                        <w:rPr>
                          <w:rFonts w:asciiTheme="majorHAnsi" w:hAnsiTheme="majorHAnsi" w:cs="Arial"/>
                          <w:b/>
                          <w:bCs/>
                          <w:color w:val="0D0D0D" w:themeColor="text1" w:themeTint="F2"/>
                          <w:sz w:val="36"/>
                          <w:szCs w:val="22"/>
                          <w:lang w:val="es-ES_tradnl"/>
                        </w:rPr>
                        <w:t>115</w:t>
                      </w:r>
                      <w:r w:rsidR="007B05C4">
                        <w:rPr>
                          <w:rFonts w:asciiTheme="majorHAnsi" w:hAnsiTheme="majorHAnsi" w:cs="Arial"/>
                          <w:b/>
                          <w:bCs/>
                          <w:color w:val="0D0D0D" w:themeColor="text1" w:themeTint="F2"/>
                          <w:sz w:val="36"/>
                          <w:szCs w:val="22"/>
                          <w:lang w:val="es-ES_tradnl"/>
                        </w:rPr>
                        <w:t>/</w:t>
                      </w:r>
                      <w:r w:rsidR="00935F06">
                        <w:rPr>
                          <w:rFonts w:asciiTheme="majorHAnsi" w:hAnsiTheme="majorHAnsi" w:cs="Arial"/>
                          <w:b/>
                          <w:bCs/>
                          <w:color w:val="0D0D0D" w:themeColor="text1" w:themeTint="F2"/>
                          <w:sz w:val="36"/>
                          <w:szCs w:val="22"/>
                          <w:lang w:val="es-ES_tradnl"/>
                        </w:rPr>
                        <w:t>19</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E0406">
                        <w:rPr>
                          <w:rFonts w:asciiTheme="majorHAnsi" w:hAnsiTheme="majorHAnsi" w:cs="Arial"/>
                          <w:b/>
                          <w:color w:val="0D0D0D" w:themeColor="text1" w:themeTint="F2"/>
                          <w:sz w:val="36"/>
                          <w:szCs w:val="22"/>
                          <w:lang w:val="es-ES_tradnl"/>
                        </w:rPr>
                        <w:t>754</w:t>
                      </w:r>
                      <w:r w:rsidR="00246D1F" w:rsidRPr="004E2649">
                        <w:rPr>
                          <w:rFonts w:asciiTheme="majorHAnsi" w:hAnsiTheme="majorHAnsi" w:cs="Arial"/>
                          <w:b/>
                          <w:color w:val="0D0D0D" w:themeColor="text1" w:themeTint="F2"/>
                          <w:sz w:val="36"/>
                          <w:szCs w:val="22"/>
                          <w:lang w:val="es-ES_tradnl"/>
                        </w:rPr>
                        <w:t>-</w:t>
                      </w:r>
                      <w:r w:rsidR="008E0406">
                        <w:rPr>
                          <w:rFonts w:asciiTheme="majorHAnsi" w:hAnsiTheme="majorHAnsi" w:cs="Arial"/>
                          <w:b/>
                          <w:color w:val="0D0D0D" w:themeColor="text1" w:themeTint="F2"/>
                          <w:sz w:val="36"/>
                          <w:szCs w:val="22"/>
                          <w:lang w:val="es-ES_tradnl"/>
                        </w:rPr>
                        <w:t>10</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8C5751">
                        <w:rPr>
                          <w:rFonts w:asciiTheme="majorHAnsi" w:hAnsiTheme="majorHAnsi" w:cs="Arial"/>
                          <w:color w:val="0D0D0D" w:themeColor="text1" w:themeTint="F2"/>
                          <w:szCs w:val="22"/>
                          <w:lang w:val="es-ES_tradnl"/>
                        </w:rPr>
                        <w:t>ADMISIBILIDAD</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bookmarkEnd w:id="2"/>
                    <w:p w:rsidR="008E0406" w:rsidRDefault="008E0406" w:rsidP="00997BC5">
                      <w:pPr>
                        <w:spacing w:line="276" w:lineRule="auto"/>
                        <w:rPr>
                          <w:rFonts w:asciiTheme="majorHAnsi" w:hAnsiTheme="majorHAnsi" w:cs="Arial"/>
                          <w:color w:val="0D0D0D" w:themeColor="text1" w:themeTint="F2"/>
                          <w:szCs w:val="22"/>
                          <w:lang w:val="es-ES_tradnl"/>
                        </w:rPr>
                      </w:pPr>
                      <w:r w:rsidRPr="008E0406">
                        <w:rPr>
                          <w:rFonts w:asciiTheme="majorHAnsi" w:hAnsiTheme="majorHAnsi" w:cs="Arial"/>
                          <w:color w:val="0D0D0D" w:themeColor="text1" w:themeTint="F2"/>
                          <w:szCs w:val="22"/>
                          <w:lang w:val="es-ES_tradnl"/>
                        </w:rPr>
                        <w:t>YAKELINE HERRERA SOLER</w:t>
                      </w:r>
                    </w:p>
                    <w:p w:rsidR="005B52B0" w:rsidRPr="0010736F" w:rsidRDefault="008E040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VENEZUELA</w:t>
                      </w:r>
                    </w:p>
                    <w:p w:rsidR="005B52B0" w:rsidRPr="00AE5488" w:rsidRDefault="005B52B0" w:rsidP="007A5817">
                      <w:pPr>
                        <w:rPr>
                          <w:color w:val="0D0D0D" w:themeColor="text1" w:themeTint="F2"/>
                          <w:lang w:val="es-ES_tradnl"/>
                        </w:rPr>
                      </w:pPr>
                    </w:p>
                  </w:txbxContent>
                </v:textbox>
              </v:shape>
            </w:pict>
          </mc:Fallback>
        </mc:AlternateContent>
      </w:r>
    </w:p>
    <w:p w:rsidR="00040C3A" w:rsidRPr="00006B74" w:rsidRDefault="007E3BC3"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191E3FFA" wp14:editId="38892B1E">
                <wp:simplePos x="0" y="0"/>
                <wp:positionH relativeFrom="column">
                  <wp:posOffset>-412750</wp:posOffset>
                </wp:positionH>
                <wp:positionV relativeFrom="paragraph">
                  <wp:posOffset>635</wp:posOffset>
                </wp:positionV>
                <wp:extent cx="152971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52971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7E3BC3" w:rsidRDefault="00834D49" w:rsidP="007A5817">
                            <w:pPr>
                              <w:spacing w:line="276" w:lineRule="auto"/>
                              <w:jc w:val="right"/>
                              <w:rPr>
                                <w:rFonts w:asciiTheme="minorHAnsi" w:hAnsiTheme="minorHAnsi"/>
                                <w:color w:val="FFFFFF" w:themeColor="background1"/>
                                <w:sz w:val="22"/>
                                <w:lang w:val="pt-BR"/>
                              </w:rPr>
                            </w:pPr>
                            <w:r w:rsidRPr="007E3BC3">
                              <w:rPr>
                                <w:rFonts w:asciiTheme="minorHAnsi" w:hAnsiTheme="minorHAnsi"/>
                                <w:color w:val="FFFFFF" w:themeColor="background1"/>
                                <w:sz w:val="22"/>
                                <w:lang w:val="pt-BR"/>
                              </w:rPr>
                              <w:t>OEA/Ser.L/V/II.</w:t>
                            </w:r>
                          </w:p>
                          <w:p w:rsidR="00627C9F" w:rsidRPr="007E3BC3" w:rsidRDefault="00627C9F" w:rsidP="007A5817">
                            <w:pPr>
                              <w:spacing w:line="276" w:lineRule="auto"/>
                              <w:jc w:val="right"/>
                              <w:rPr>
                                <w:rFonts w:asciiTheme="minorHAnsi" w:hAnsiTheme="minorHAnsi"/>
                                <w:color w:val="FFFFFF" w:themeColor="background1"/>
                                <w:sz w:val="22"/>
                                <w:lang w:val="pt-BR"/>
                              </w:rPr>
                            </w:pPr>
                            <w:r w:rsidRPr="007E3BC3">
                              <w:rPr>
                                <w:rFonts w:asciiTheme="minorHAnsi" w:hAnsiTheme="minorHAnsi"/>
                                <w:color w:val="FFFFFF" w:themeColor="background1"/>
                                <w:sz w:val="22"/>
                                <w:lang w:val="pt-BR"/>
                              </w:rPr>
                              <w:t xml:space="preserve">Doc. </w:t>
                            </w:r>
                            <w:r w:rsidR="007B3E8C" w:rsidRPr="007E3BC3">
                              <w:rPr>
                                <w:rFonts w:asciiTheme="minorHAnsi" w:hAnsiTheme="minorHAnsi"/>
                                <w:color w:val="FFFFFF" w:themeColor="background1"/>
                                <w:sz w:val="22"/>
                                <w:lang w:val="pt-BR"/>
                              </w:rPr>
                              <w:t>124</w:t>
                            </w:r>
                          </w:p>
                          <w:p w:rsidR="00627C9F" w:rsidRPr="00933FAC" w:rsidRDefault="007B3E8C"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 xml:space="preserve">3 julio </w:t>
                            </w:r>
                            <w:r w:rsidR="00627C9F" w:rsidRPr="00933FAC">
                              <w:rPr>
                                <w:rFonts w:asciiTheme="minorHAnsi" w:hAnsiTheme="minorHAnsi"/>
                                <w:color w:val="FFFFFF" w:themeColor="background1"/>
                                <w:sz w:val="22"/>
                                <w:lang w:val="es-ES"/>
                              </w:rPr>
                              <w:t>201</w:t>
                            </w:r>
                            <w:r w:rsidR="008C5751" w:rsidRPr="00933FAC">
                              <w:rPr>
                                <w:rFonts w:asciiTheme="minorHAnsi" w:hAnsiTheme="minorHAnsi"/>
                                <w:color w:val="FFFFFF" w:themeColor="background1"/>
                                <w:sz w:val="22"/>
                                <w:lang w:val="es-ES"/>
                              </w:rPr>
                              <w:t>9</w:t>
                            </w:r>
                          </w:p>
                          <w:p w:rsidR="00627C9F" w:rsidRPr="00933FAC" w:rsidRDefault="00E0340B" w:rsidP="007A5817">
                            <w:pPr>
                              <w:spacing w:line="276" w:lineRule="auto"/>
                              <w:jc w:val="right"/>
                              <w:rPr>
                                <w:rFonts w:asciiTheme="minorHAnsi" w:hAnsiTheme="minorHAnsi"/>
                                <w:color w:val="FFFFFF" w:themeColor="background1"/>
                                <w:sz w:val="22"/>
                                <w:lang w:val="es-ES"/>
                              </w:rPr>
                            </w:pPr>
                            <w:r w:rsidRPr="00933FAC">
                              <w:rPr>
                                <w:rFonts w:asciiTheme="minorHAnsi" w:hAnsiTheme="minorHAnsi"/>
                                <w:color w:val="FFFFFF" w:themeColor="background1"/>
                                <w:sz w:val="22"/>
                                <w:lang w:val="es-ES"/>
                              </w:rPr>
                              <w:t xml:space="preserve">Original: </w:t>
                            </w:r>
                            <w:r w:rsidR="008B12F5" w:rsidRPr="00933FAC">
                              <w:rPr>
                                <w:rFonts w:asciiTheme="minorHAnsi" w:hAnsiTheme="minorHAnsi"/>
                                <w:color w:val="FFFFFF" w:themeColor="background1"/>
                                <w:sz w:val="22"/>
                                <w:lang w:val="es-ES"/>
                              </w:rPr>
                              <w:t>e</w:t>
                            </w:r>
                            <w:r w:rsidR="00627C9F" w:rsidRPr="00933FAC">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E3FFA" id="Text Box 8" o:spid="_x0000_s1028" type="#_x0000_t202" style="position:absolute;left:0;text-align:left;margin-left:-32.5pt;margin-top:.05pt;width:120.4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" filled="f" stroked="f" strokeweight=".5pt">
                <v:textbox>
                  <w:txbxContent>
                    <w:p w:rsidR="00627C9F" w:rsidRPr="007E3BC3" w:rsidRDefault="00834D49" w:rsidP="007A5817">
                      <w:pPr>
                        <w:spacing w:line="276" w:lineRule="auto"/>
                        <w:jc w:val="right"/>
                        <w:rPr>
                          <w:rFonts w:asciiTheme="minorHAnsi" w:hAnsiTheme="minorHAnsi"/>
                          <w:color w:val="FFFFFF" w:themeColor="background1"/>
                          <w:sz w:val="22"/>
                          <w:lang w:val="pt-BR"/>
                        </w:rPr>
                      </w:pPr>
                      <w:r w:rsidRPr="007E3BC3">
                        <w:rPr>
                          <w:rFonts w:asciiTheme="minorHAnsi" w:hAnsiTheme="minorHAnsi"/>
                          <w:color w:val="FFFFFF" w:themeColor="background1"/>
                          <w:sz w:val="22"/>
                          <w:lang w:val="pt-BR"/>
                        </w:rPr>
                        <w:t>OEA/Ser.L/V/II.</w:t>
                      </w:r>
                    </w:p>
                    <w:p w:rsidR="00627C9F" w:rsidRPr="007E3BC3" w:rsidRDefault="00627C9F" w:rsidP="007A5817">
                      <w:pPr>
                        <w:spacing w:line="276" w:lineRule="auto"/>
                        <w:jc w:val="right"/>
                        <w:rPr>
                          <w:rFonts w:asciiTheme="minorHAnsi" w:hAnsiTheme="minorHAnsi"/>
                          <w:color w:val="FFFFFF" w:themeColor="background1"/>
                          <w:sz w:val="22"/>
                          <w:lang w:val="pt-BR"/>
                        </w:rPr>
                      </w:pPr>
                      <w:r w:rsidRPr="007E3BC3">
                        <w:rPr>
                          <w:rFonts w:asciiTheme="minorHAnsi" w:hAnsiTheme="minorHAnsi"/>
                          <w:color w:val="FFFFFF" w:themeColor="background1"/>
                          <w:sz w:val="22"/>
                          <w:lang w:val="pt-BR"/>
                        </w:rPr>
                        <w:t xml:space="preserve">Doc. </w:t>
                      </w:r>
                      <w:r w:rsidR="007B3E8C" w:rsidRPr="007E3BC3">
                        <w:rPr>
                          <w:rFonts w:asciiTheme="minorHAnsi" w:hAnsiTheme="minorHAnsi"/>
                          <w:color w:val="FFFFFF" w:themeColor="background1"/>
                          <w:sz w:val="22"/>
                          <w:lang w:val="pt-BR"/>
                        </w:rPr>
                        <w:t>124</w:t>
                      </w:r>
                    </w:p>
                    <w:p w:rsidR="00627C9F" w:rsidRPr="00933FAC" w:rsidRDefault="007B3E8C"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 xml:space="preserve">3 julio </w:t>
                      </w:r>
                      <w:r w:rsidR="00627C9F" w:rsidRPr="00933FAC">
                        <w:rPr>
                          <w:rFonts w:asciiTheme="minorHAnsi" w:hAnsiTheme="minorHAnsi"/>
                          <w:color w:val="FFFFFF" w:themeColor="background1"/>
                          <w:sz w:val="22"/>
                          <w:lang w:val="es-ES"/>
                        </w:rPr>
                        <w:t>201</w:t>
                      </w:r>
                      <w:r w:rsidR="008C5751" w:rsidRPr="00933FAC">
                        <w:rPr>
                          <w:rFonts w:asciiTheme="minorHAnsi" w:hAnsiTheme="minorHAnsi"/>
                          <w:color w:val="FFFFFF" w:themeColor="background1"/>
                          <w:sz w:val="22"/>
                          <w:lang w:val="es-ES"/>
                        </w:rPr>
                        <w:t>9</w:t>
                      </w:r>
                    </w:p>
                    <w:p w:rsidR="00627C9F" w:rsidRPr="00933FAC" w:rsidRDefault="00E0340B" w:rsidP="007A5817">
                      <w:pPr>
                        <w:spacing w:line="276" w:lineRule="auto"/>
                        <w:jc w:val="right"/>
                        <w:rPr>
                          <w:rFonts w:asciiTheme="minorHAnsi" w:hAnsiTheme="minorHAnsi"/>
                          <w:color w:val="FFFFFF" w:themeColor="background1"/>
                          <w:sz w:val="22"/>
                          <w:lang w:val="es-ES"/>
                        </w:rPr>
                      </w:pPr>
                      <w:r w:rsidRPr="00933FAC">
                        <w:rPr>
                          <w:rFonts w:asciiTheme="minorHAnsi" w:hAnsiTheme="minorHAnsi"/>
                          <w:color w:val="FFFFFF" w:themeColor="background1"/>
                          <w:sz w:val="22"/>
                          <w:lang w:val="es-ES"/>
                        </w:rPr>
                        <w:t xml:space="preserve">Original: </w:t>
                      </w:r>
                      <w:r w:rsidR="008B12F5" w:rsidRPr="00933FAC">
                        <w:rPr>
                          <w:rFonts w:asciiTheme="minorHAnsi" w:hAnsiTheme="minorHAnsi"/>
                          <w:color w:val="FFFFFF" w:themeColor="background1"/>
                          <w:sz w:val="22"/>
                          <w:lang w:val="es-ES"/>
                        </w:rPr>
                        <w:t>e</w:t>
                      </w:r>
                      <w:r w:rsidR="00627C9F" w:rsidRPr="00933FAC">
                        <w:rPr>
                          <w:rFonts w:asciiTheme="minorHAnsi" w:hAnsiTheme="minorHAnsi"/>
                          <w:color w:val="FFFFFF" w:themeColor="background1"/>
                          <w:sz w:val="22"/>
                          <w:lang w:val="es-ES"/>
                        </w:rPr>
                        <w:t>spañol</w:t>
                      </w:r>
                    </w:p>
                  </w:txbxContent>
                </v:textbox>
              </v:shape>
            </w:pict>
          </mc:Fallback>
        </mc:AlternateContent>
      </w:r>
    </w:p>
    <w:p w:rsidR="00040C3A" w:rsidRPr="00006B74" w:rsidRDefault="00040C3A"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cs="Arial"/>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5128E4" w:rsidRPr="00006B74" w:rsidRDefault="005128E4"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5128E4" w:rsidRPr="00006B74" w:rsidRDefault="005128E4" w:rsidP="00040C3A">
      <w:pPr>
        <w:tabs>
          <w:tab w:val="center" w:pos="5400"/>
        </w:tabs>
        <w:suppressAutoHyphens/>
        <w:jc w:val="center"/>
        <w:rPr>
          <w:rFonts w:asciiTheme="majorHAnsi" w:hAnsiTheme="majorHAnsi"/>
          <w:sz w:val="22"/>
          <w:szCs w:val="22"/>
          <w:lang w:val="es-ES"/>
        </w:rPr>
      </w:pPr>
    </w:p>
    <w:p w:rsidR="005128E4" w:rsidRPr="00006B74" w:rsidRDefault="005128E4" w:rsidP="00040C3A">
      <w:pPr>
        <w:tabs>
          <w:tab w:val="center" w:pos="5400"/>
        </w:tabs>
        <w:suppressAutoHyphens/>
        <w:jc w:val="center"/>
        <w:rPr>
          <w:rFonts w:asciiTheme="majorHAnsi" w:hAnsiTheme="majorHAnsi"/>
          <w:sz w:val="22"/>
          <w:szCs w:val="22"/>
          <w:lang w:val="es-ES"/>
        </w:rPr>
      </w:pPr>
    </w:p>
    <w:p w:rsidR="005128E4" w:rsidRPr="00006B74" w:rsidRDefault="005128E4"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7B3E8C">
                              <w:rPr>
                                <w:rFonts w:asciiTheme="majorHAnsi" w:hAnsiTheme="majorHAnsi"/>
                                <w:color w:val="0D0D0D" w:themeColor="text1" w:themeTint="F2"/>
                                <w:sz w:val="18"/>
                                <w:szCs w:val="22"/>
                                <w:lang w:val="es-ES"/>
                              </w:rPr>
                              <w:t>3</w:t>
                            </w:r>
                            <w:r w:rsidRPr="00890650">
                              <w:rPr>
                                <w:rFonts w:asciiTheme="majorHAnsi" w:hAnsiTheme="majorHAnsi"/>
                                <w:color w:val="0D0D0D" w:themeColor="text1" w:themeTint="F2"/>
                                <w:sz w:val="18"/>
                                <w:szCs w:val="22"/>
                                <w:lang w:val="es-ES"/>
                              </w:rPr>
                              <w:t xml:space="preserve"> de </w:t>
                            </w:r>
                            <w:r w:rsidR="007B3E8C">
                              <w:rPr>
                                <w:rFonts w:asciiTheme="majorHAnsi" w:hAnsiTheme="majorHAnsi"/>
                                <w:color w:val="0D0D0D" w:themeColor="text1" w:themeTint="F2"/>
                                <w:sz w:val="18"/>
                                <w:szCs w:val="22"/>
                                <w:lang w:val="es-ES"/>
                              </w:rPr>
                              <w:t>julio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935F06">
                              <w:rPr>
                                <w:rFonts w:asciiTheme="majorHAnsi" w:hAnsiTheme="majorHAnsi"/>
                                <w:color w:val="0D0D0D" w:themeColor="text1" w:themeTint="F2"/>
                                <w:sz w:val="18"/>
                                <w:szCs w:val="22"/>
                                <w:lang w:val="es-ES"/>
                              </w:rPr>
                              <w:t>9</w:t>
                            </w:r>
                            <w:r w:rsidR="00933FAC">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7B3E8C">
                        <w:rPr>
                          <w:rFonts w:asciiTheme="majorHAnsi" w:hAnsiTheme="majorHAnsi"/>
                          <w:color w:val="0D0D0D" w:themeColor="text1" w:themeTint="F2"/>
                          <w:sz w:val="18"/>
                          <w:szCs w:val="22"/>
                          <w:lang w:val="es-ES"/>
                        </w:rPr>
                        <w:t>3</w:t>
                      </w:r>
                      <w:r w:rsidRPr="00890650">
                        <w:rPr>
                          <w:rFonts w:asciiTheme="majorHAnsi" w:hAnsiTheme="majorHAnsi"/>
                          <w:color w:val="0D0D0D" w:themeColor="text1" w:themeTint="F2"/>
                          <w:sz w:val="18"/>
                          <w:szCs w:val="22"/>
                          <w:lang w:val="es-ES"/>
                        </w:rPr>
                        <w:t xml:space="preserve"> de </w:t>
                      </w:r>
                      <w:r w:rsidR="007B3E8C">
                        <w:rPr>
                          <w:rFonts w:asciiTheme="majorHAnsi" w:hAnsiTheme="majorHAnsi"/>
                          <w:color w:val="0D0D0D" w:themeColor="text1" w:themeTint="F2"/>
                          <w:sz w:val="18"/>
                          <w:szCs w:val="22"/>
                          <w:lang w:val="es-ES"/>
                        </w:rPr>
                        <w:t>julio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935F06">
                        <w:rPr>
                          <w:rFonts w:asciiTheme="majorHAnsi" w:hAnsiTheme="majorHAnsi"/>
                          <w:color w:val="0D0D0D" w:themeColor="text1" w:themeTint="F2"/>
                          <w:sz w:val="18"/>
                          <w:szCs w:val="22"/>
                          <w:lang w:val="es-ES"/>
                        </w:rPr>
                        <w:t>9</w:t>
                      </w:r>
                      <w:r w:rsidR="00933FAC">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B3E8C" w:rsidRPr="007B3E8C">
                              <w:rPr>
                                <w:rFonts w:asciiTheme="majorHAnsi" w:hAnsiTheme="majorHAnsi"/>
                                <w:color w:val="595959" w:themeColor="text1" w:themeTint="A6"/>
                                <w:sz w:val="18"/>
                                <w:szCs w:val="18"/>
                                <w:lang w:val="pt-BR"/>
                              </w:rPr>
                              <w:t>115</w:t>
                            </w:r>
                            <w:r w:rsidR="007B05C4" w:rsidRPr="007B3E8C">
                              <w:rPr>
                                <w:rFonts w:asciiTheme="majorHAnsi" w:hAnsiTheme="majorHAnsi"/>
                                <w:color w:val="595959" w:themeColor="text1" w:themeTint="A6"/>
                                <w:sz w:val="18"/>
                                <w:szCs w:val="18"/>
                                <w:lang w:val="pt-BR"/>
                              </w:rPr>
                              <w:t>/</w:t>
                            </w:r>
                            <w:r w:rsidR="007B3E8C" w:rsidRPr="007B3E8C">
                              <w:rPr>
                                <w:rFonts w:asciiTheme="majorHAnsi" w:hAnsiTheme="majorHAnsi"/>
                                <w:color w:val="595959" w:themeColor="text1" w:themeTint="A6"/>
                                <w:sz w:val="18"/>
                                <w:szCs w:val="18"/>
                                <w:lang w:val="pt-BR"/>
                              </w:rPr>
                              <w:t>19</w:t>
                            </w:r>
                            <w:r w:rsidRPr="007B3E8C">
                              <w:rPr>
                                <w:rFonts w:asciiTheme="majorHAnsi" w:hAnsiTheme="majorHAnsi"/>
                                <w:color w:val="595959" w:themeColor="text1" w:themeTint="A6"/>
                                <w:sz w:val="18"/>
                                <w:szCs w:val="18"/>
                                <w:lang w:val="pt-BR"/>
                              </w:rPr>
                              <w:t xml:space="preserve">. </w:t>
                            </w:r>
                            <w:r w:rsidR="00933FAC">
                              <w:rPr>
                                <w:rFonts w:asciiTheme="majorHAnsi" w:hAnsiTheme="majorHAnsi"/>
                                <w:color w:val="595959" w:themeColor="text1" w:themeTint="A6"/>
                                <w:sz w:val="18"/>
                                <w:szCs w:val="18"/>
                                <w:lang w:val="pt-BR"/>
                              </w:rPr>
                              <w:t xml:space="preserve">Petición 754-10. </w:t>
                            </w:r>
                            <w:r w:rsidR="00E42748">
                              <w:rPr>
                                <w:rFonts w:asciiTheme="majorHAnsi" w:hAnsiTheme="majorHAnsi"/>
                                <w:color w:val="595959" w:themeColor="text1" w:themeTint="A6"/>
                                <w:sz w:val="18"/>
                                <w:szCs w:val="18"/>
                                <w:lang w:val="es-ES_tradnl"/>
                              </w:rPr>
                              <w:t>A</w:t>
                            </w:r>
                            <w:r w:rsidR="00861927">
                              <w:rPr>
                                <w:rFonts w:asciiTheme="majorHAnsi" w:hAnsiTheme="majorHAnsi"/>
                                <w:color w:val="595959" w:themeColor="text1" w:themeTint="A6"/>
                                <w:sz w:val="18"/>
                                <w:szCs w:val="18"/>
                                <w:lang w:val="es-ES_tradnl"/>
                              </w:rPr>
                              <w:t>dmisibilidad</w:t>
                            </w:r>
                            <w:r w:rsidR="008E0406">
                              <w:rPr>
                                <w:rFonts w:asciiTheme="majorHAnsi" w:hAnsiTheme="majorHAnsi"/>
                                <w:color w:val="595959" w:themeColor="text1" w:themeTint="A6"/>
                                <w:sz w:val="18"/>
                                <w:szCs w:val="18"/>
                                <w:lang w:val="es-ES_tradnl"/>
                              </w:rPr>
                              <w:t>.</w:t>
                            </w:r>
                            <w:r w:rsidR="008E0406" w:rsidRPr="008E0406">
                              <w:rPr>
                                <w:lang w:val="es-AR"/>
                              </w:rPr>
                              <w:t xml:space="preserve"> </w:t>
                            </w:r>
                            <w:proofErr w:type="spellStart"/>
                            <w:r w:rsidR="008E0406" w:rsidRPr="008E0406">
                              <w:rPr>
                                <w:rFonts w:asciiTheme="majorHAnsi" w:hAnsiTheme="majorHAnsi"/>
                                <w:color w:val="595959" w:themeColor="text1" w:themeTint="A6"/>
                                <w:sz w:val="18"/>
                                <w:szCs w:val="18"/>
                                <w:lang w:val="es-ES_tradnl"/>
                              </w:rPr>
                              <w:t>Yakeline</w:t>
                            </w:r>
                            <w:proofErr w:type="spellEnd"/>
                            <w:r w:rsidR="008E0406" w:rsidRPr="008E0406">
                              <w:rPr>
                                <w:rFonts w:asciiTheme="majorHAnsi" w:hAnsiTheme="majorHAnsi"/>
                                <w:color w:val="595959" w:themeColor="text1" w:themeTint="A6"/>
                                <w:sz w:val="18"/>
                                <w:szCs w:val="18"/>
                                <w:lang w:val="es-ES_tradnl"/>
                              </w:rPr>
                              <w:t xml:space="preserve"> Herrera Soler</w:t>
                            </w:r>
                            <w:r w:rsidRPr="00890650">
                              <w:rPr>
                                <w:rFonts w:asciiTheme="majorHAnsi" w:hAnsiTheme="majorHAnsi"/>
                                <w:color w:val="595959" w:themeColor="text1" w:themeTint="A6"/>
                                <w:sz w:val="18"/>
                                <w:szCs w:val="18"/>
                                <w:lang w:val="es-ES_tradnl"/>
                              </w:rPr>
                              <w:t>.</w:t>
                            </w:r>
                            <w:r w:rsidR="008E0406">
                              <w:rPr>
                                <w:rFonts w:asciiTheme="majorHAnsi" w:hAnsiTheme="majorHAnsi"/>
                                <w:color w:val="595959" w:themeColor="text1" w:themeTint="A6"/>
                                <w:sz w:val="18"/>
                                <w:szCs w:val="18"/>
                                <w:lang w:val="es-ES_tradnl"/>
                              </w:rPr>
                              <w:t xml:space="preserve"> Venezuela</w:t>
                            </w:r>
                            <w:r w:rsidRPr="00890650">
                              <w:rPr>
                                <w:rFonts w:asciiTheme="majorHAnsi" w:hAnsiTheme="majorHAnsi"/>
                                <w:color w:val="595959" w:themeColor="text1" w:themeTint="A6"/>
                                <w:sz w:val="18"/>
                                <w:szCs w:val="18"/>
                                <w:lang w:val="es-ES_tradnl"/>
                              </w:rPr>
                              <w:t xml:space="preserve">. </w:t>
                            </w:r>
                            <w:r w:rsidR="007B3E8C">
                              <w:rPr>
                                <w:rFonts w:asciiTheme="majorHAnsi" w:hAnsiTheme="majorHAnsi"/>
                                <w:color w:val="595959" w:themeColor="text1" w:themeTint="A6"/>
                                <w:sz w:val="18"/>
                                <w:szCs w:val="18"/>
                                <w:lang w:val="es-ES"/>
                              </w:rPr>
                              <w:t>3 de julio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B3E8C" w:rsidRPr="007B3E8C">
                        <w:rPr>
                          <w:rFonts w:asciiTheme="majorHAnsi" w:hAnsiTheme="majorHAnsi"/>
                          <w:color w:val="595959" w:themeColor="text1" w:themeTint="A6"/>
                          <w:sz w:val="18"/>
                          <w:szCs w:val="18"/>
                          <w:lang w:val="pt-BR"/>
                        </w:rPr>
                        <w:t>115</w:t>
                      </w:r>
                      <w:r w:rsidR="007B05C4" w:rsidRPr="007B3E8C">
                        <w:rPr>
                          <w:rFonts w:asciiTheme="majorHAnsi" w:hAnsiTheme="majorHAnsi"/>
                          <w:color w:val="595959" w:themeColor="text1" w:themeTint="A6"/>
                          <w:sz w:val="18"/>
                          <w:szCs w:val="18"/>
                          <w:lang w:val="pt-BR"/>
                        </w:rPr>
                        <w:t>/</w:t>
                      </w:r>
                      <w:r w:rsidR="007B3E8C" w:rsidRPr="007B3E8C">
                        <w:rPr>
                          <w:rFonts w:asciiTheme="majorHAnsi" w:hAnsiTheme="majorHAnsi"/>
                          <w:color w:val="595959" w:themeColor="text1" w:themeTint="A6"/>
                          <w:sz w:val="18"/>
                          <w:szCs w:val="18"/>
                          <w:lang w:val="pt-BR"/>
                        </w:rPr>
                        <w:t>19</w:t>
                      </w:r>
                      <w:r w:rsidRPr="007B3E8C">
                        <w:rPr>
                          <w:rFonts w:asciiTheme="majorHAnsi" w:hAnsiTheme="majorHAnsi"/>
                          <w:color w:val="595959" w:themeColor="text1" w:themeTint="A6"/>
                          <w:sz w:val="18"/>
                          <w:szCs w:val="18"/>
                          <w:lang w:val="pt-BR"/>
                        </w:rPr>
                        <w:t xml:space="preserve">. </w:t>
                      </w:r>
                      <w:r w:rsidR="00933FAC">
                        <w:rPr>
                          <w:rFonts w:asciiTheme="majorHAnsi" w:hAnsiTheme="majorHAnsi"/>
                          <w:color w:val="595959" w:themeColor="text1" w:themeTint="A6"/>
                          <w:sz w:val="18"/>
                          <w:szCs w:val="18"/>
                          <w:lang w:val="pt-BR"/>
                        </w:rPr>
                        <w:t xml:space="preserve">Petición 754-10. </w:t>
                      </w:r>
                      <w:r w:rsidR="00E42748">
                        <w:rPr>
                          <w:rFonts w:asciiTheme="majorHAnsi" w:hAnsiTheme="majorHAnsi"/>
                          <w:color w:val="595959" w:themeColor="text1" w:themeTint="A6"/>
                          <w:sz w:val="18"/>
                          <w:szCs w:val="18"/>
                          <w:lang w:val="es-ES_tradnl"/>
                        </w:rPr>
                        <w:t>A</w:t>
                      </w:r>
                      <w:r w:rsidR="00861927">
                        <w:rPr>
                          <w:rFonts w:asciiTheme="majorHAnsi" w:hAnsiTheme="majorHAnsi"/>
                          <w:color w:val="595959" w:themeColor="text1" w:themeTint="A6"/>
                          <w:sz w:val="18"/>
                          <w:szCs w:val="18"/>
                          <w:lang w:val="es-ES_tradnl"/>
                        </w:rPr>
                        <w:t>dmisibilidad</w:t>
                      </w:r>
                      <w:r w:rsidR="008E0406">
                        <w:rPr>
                          <w:rFonts w:asciiTheme="majorHAnsi" w:hAnsiTheme="majorHAnsi"/>
                          <w:color w:val="595959" w:themeColor="text1" w:themeTint="A6"/>
                          <w:sz w:val="18"/>
                          <w:szCs w:val="18"/>
                          <w:lang w:val="es-ES_tradnl"/>
                        </w:rPr>
                        <w:t>.</w:t>
                      </w:r>
                      <w:r w:rsidR="008E0406" w:rsidRPr="008E0406">
                        <w:rPr>
                          <w:lang w:val="es-AR"/>
                        </w:rPr>
                        <w:t xml:space="preserve"> </w:t>
                      </w:r>
                      <w:proofErr w:type="spellStart"/>
                      <w:r w:rsidR="008E0406" w:rsidRPr="008E0406">
                        <w:rPr>
                          <w:rFonts w:asciiTheme="majorHAnsi" w:hAnsiTheme="majorHAnsi"/>
                          <w:color w:val="595959" w:themeColor="text1" w:themeTint="A6"/>
                          <w:sz w:val="18"/>
                          <w:szCs w:val="18"/>
                          <w:lang w:val="es-ES_tradnl"/>
                        </w:rPr>
                        <w:t>Yakeline</w:t>
                      </w:r>
                      <w:proofErr w:type="spellEnd"/>
                      <w:r w:rsidR="008E0406" w:rsidRPr="008E0406">
                        <w:rPr>
                          <w:rFonts w:asciiTheme="majorHAnsi" w:hAnsiTheme="majorHAnsi"/>
                          <w:color w:val="595959" w:themeColor="text1" w:themeTint="A6"/>
                          <w:sz w:val="18"/>
                          <w:szCs w:val="18"/>
                          <w:lang w:val="es-ES_tradnl"/>
                        </w:rPr>
                        <w:t xml:space="preserve"> Herrera Soler</w:t>
                      </w:r>
                      <w:r w:rsidRPr="00890650">
                        <w:rPr>
                          <w:rFonts w:asciiTheme="majorHAnsi" w:hAnsiTheme="majorHAnsi"/>
                          <w:color w:val="595959" w:themeColor="text1" w:themeTint="A6"/>
                          <w:sz w:val="18"/>
                          <w:szCs w:val="18"/>
                          <w:lang w:val="es-ES_tradnl"/>
                        </w:rPr>
                        <w:t>.</w:t>
                      </w:r>
                      <w:r w:rsidR="008E0406">
                        <w:rPr>
                          <w:rFonts w:asciiTheme="majorHAnsi" w:hAnsiTheme="majorHAnsi"/>
                          <w:color w:val="595959" w:themeColor="text1" w:themeTint="A6"/>
                          <w:sz w:val="18"/>
                          <w:szCs w:val="18"/>
                          <w:lang w:val="es-ES_tradnl"/>
                        </w:rPr>
                        <w:t xml:space="preserve"> Venezuela</w:t>
                      </w:r>
                      <w:r w:rsidRPr="00890650">
                        <w:rPr>
                          <w:rFonts w:asciiTheme="majorHAnsi" w:hAnsiTheme="majorHAnsi"/>
                          <w:color w:val="595959" w:themeColor="text1" w:themeTint="A6"/>
                          <w:sz w:val="18"/>
                          <w:szCs w:val="18"/>
                          <w:lang w:val="es-ES_tradnl"/>
                        </w:rPr>
                        <w:t xml:space="preserve">. </w:t>
                      </w:r>
                      <w:r w:rsidR="007B3E8C">
                        <w:rPr>
                          <w:rFonts w:asciiTheme="majorHAnsi" w:hAnsiTheme="majorHAnsi"/>
                          <w:color w:val="595959" w:themeColor="text1" w:themeTint="A6"/>
                          <w:sz w:val="18"/>
                          <w:szCs w:val="18"/>
                          <w:lang w:val="es-ES"/>
                        </w:rPr>
                        <w:t>3 de julio de 2019</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006B74" w:rsidRDefault="00A50FCF" w:rsidP="00040C3A">
      <w:pPr>
        <w:tabs>
          <w:tab w:val="center" w:pos="5400"/>
        </w:tabs>
        <w:suppressAutoHyphens/>
        <w:jc w:val="center"/>
        <w:rPr>
          <w:rFonts w:asciiTheme="majorHAnsi" w:hAnsiTheme="majorHAnsi"/>
          <w:sz w:val="18"/>
          <w:szCs w:val="22"/>
          <w:lang w:val="es-ES"/>
        </w:rPr>
      </w:pPr>
    </w:p>
    <w:p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006B74" w:rsidRDefault="004A6A54" w:rsidP="005516A1">
      <w:pPr>
        <w:tabs>
          <w:tab w:val="center" w:pos="5400"/>
        </w:tabs>
        <w:suppressAutoHyphens/>
        <w:jc w:val="center"/>
        <w:rPr>
          <w:rFonts w:asciiTheme="majorHAnsi" w:hAnsiTheme="majorHAnsi"/>
          <w:b/>
          <w:sz w:val="20"/>
          <w:lang w:val="es-ES"/>
        </w:rPr>
        <w:sectPr w:rsidR="0070697F" w:rsidRPr="00006B74"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006B74">
        <w:rPr>
          <w:rFonts w:asciiTheme="majorHAnsi" w:hAnsiTheme="majorHAnsi"/>
          <w:b/>
          <w:sz w:val="20"/>
          <w:lang w:val="es-ES"/>
        </w:rPr>
        <w:tab/>
      </w:r>
    </w:p>
    <w:p w:rsidR="003239B8" w:rsidRPr="00006B74" w:rsidRDefault="003239B8" w:rsidP="007C402A">
      <w:pPr>
        <w:spacing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006B74" w:rsidTr="00954B82">
        <w:tc>
          <w:tcPr>
            <w:tcW w:w="2790" w:type="dxa"/>
            <w:tcBorders>
              <w:top w:val="single" w:sz="4" w:space="0" w:color="auto"/>
              <w:bottom w:val="single" w:sz="6" w:space="0" w:color="auto"/>
            </w:tcBorders>
            <w:shd w:val="clear" w:color="auto" w:fill="386294"/>
            <w:vAlign w:val="center"/>
          </w:tcPr>
          <w:p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Parte peticionaria</w:t>
            </w:r>
          </w:p>
        </w:tc>
        <w:tc>
          <w:tcPr>
            <w:tcW w:w="6570" w:type="dxa"/>
            <w:vAlign w:val="center"/>
          </w:tcPr>
          <w:p w:rsidR="003239B8" w:rsidRPr="00006B74" w:rsidRDefault="008E0406" w:rsidP="008D2290">
            <w:pPr>
              <w:jc w:val="both"/>
              <w:rPr>
                <w:rFonts w:ascii="Cambria" w:hAnsi="Cambria"/>
                <w:bCs/>
                <w:sz w:val="19"/>
                <w:szCs w:val="19"/>
                <w:lang w:val="es-ES"/>
              </w:rPr>
            </w:pPr>
            <w:proofErr w:type="spellStart"/>
            <w:r w:rsidRPr="008E0406">
              <w:rPr>
                <w:rFonts w:ascii="Cambria" w:hAnsi="Cambria"/>
                <w:bCs/>
                <w:sz w:val="19"/>
                <w:szCs w:val="19"/>
                <w:lang w:val="es-ES"/>
              </w:rPr>
              <w:t>Yakeline</w:t>
            </w:r>
            <w:proofErr w:type="spellEnd"/>
            <w:r w:rsidRPr="008E0406">
              <w:rPr>
                <w:rFonts w:ascii="Cambria" w:hAnsi="Cambria"/>
                <w:bCs/>
                <w:sz w:val="19"/>
                <w:szCs w:val="19"/>
                <w:lang w:val="es-ES"/>
              </w:rPr>
              <w:t xml:space="preserve"> Herrera Soler</w:t>
            </w:r>
          </w:p>
        </w:tc>
      </w:tr>
      <w:tr w:rsidR="003239B8" w:rsidRPr="00006B74" w:rsidTr="00954B82">
        <w:tc>
          <w:tcPr>
            <w:tcW w:w="2790" w:type="dxa"/>
            <w:tcBorders>
              <w:top w:val="single" w:sz="6" w:space="0" w:color="auto"/>
              <w:bottom w:val="single" w:sz="6" w:space="0" w:color="auto"/>
            </w:tcBorders>
            <w:shd w:val="clear" w:color="auto" w:fill="386294"/>
            <w:vAlign w:val="center"/>
          </w:tcPr>
          <w:p w:rsidR="003239B8" w:rsidRPr="00006B74" w:rsidRDefault="0050746C" w:rsidP="008D2290">
            <w:pPr>
              <w:jc w:val="center"/>
              <w:rPr>
                <w:rFonts w:ascii="Cambria" w:hAnsi="Cambria"/>
                <w:bCs/>
                <w:color w:val="FFFFFF" w:themeColor="background1"/>
                <w:sz w:val="19"/>
                <w:szCs w:val="19"/>
                <w:lang w:val="es-ES"/>
              </w:rPr>
            </w:pPr>
            <w:sdt>
              <w:sdtPr>
                <w:rPr>
                  <w:rFonts w:ascii="Cambria" w:hAnsi="Cambria"/>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06B74">
                  <w:rPr>
                    <w:rFonts w:ascii="Cambria" w:hAnsi="Cambria"/>
                    <w:bCs/>
                    <w:color w:val="FFFFFF" w:themeColor="background1"/>
                    <w:sz w:val="19"/>
                    <w:szCs w:val="19"/>
                    <w:lang w:val="es-ES"/>
                  </w:rPr>
                  <w:t>Presunta víctima</w:t>
                </w:r>
              </w:sdtContent>
            </w:sdt>
          </w:p>
        </w:tc>
        <w:tc>
          <w:tcPr>
            <w:tcW w:w="6570" w:type="dxa"/>
            <w:vAlign w:val="center"/>
          </w:tcPr>
          <w:p w:rsidR="003239B8" w:rsidRPr="00006B74" w:rsidRDefault="008E0406" w:rsidP="005B6D22">
            <w:pPr>
              <w:jc w:val="both"/>
              <w:rPr>
                <w:rFonts w:ascii="Cambria" w:hAnsi="Cambria"/>
                <w:bCs/>
                <w:sz w:val="19"/>
                <w:szCs w:val="19"/>
                <w:lang w:val="es-ES"/>
              </w:rPr>
            </w:pPr>
            <w:proofErr w:type="spellStart"/>
            <w:r w:rsidRPr="008E0406">
              <w:rPr>
                <w:rFonts w:ascii="Cambria" w:hAnsi="Cambria"/>
                <w:bCs/>
                <w:sz w:val="19"/>
                <w:szCs w:val="19"/>
                <w:lang w:val="es-ES"/>
              </w:rPr>
              <w:t>Yakeline</w:t>
            </w:r>
            <w:proofErr w:type="spellEnd"/>
            <w:r w:rsidRPr="008E0406">
              <w:rPr>
                <w:rFonts w:ascii="Cambria" w:hAnsi="Cambria"/>
                <w:bCs/>
                <w:sz w:val="19"/>
                <w:szCs w:val="19"/>
                <w:lang w:val="es-ES"/>
              </w:rPr>
              <w:t xml:space="preserve"> Herrera Soler</w:t>
            </w:r>
          </w:p>
        </w:tc>
      </w:tr>
      <w:tr w:rsidR="003239B8" w:rsidRPr="00006B74" w:rsidTr="00954B82">
        <w:tc>
          <w:tcPr>
            <w:tcW w:w="2790" w:type="dxa"/>
            <w:tcBorders>
              <w:top w:val="single" w:sz="6" w:space="0" w:color="auto"/>
              <w:bottom w:val="single" w:sz="6" w:space="0" w:color="auto"/>
            </w:tcBorders>
            <w:shd w:val="clear" w:color="auto" w:fill="386294"/>
            <w:vAlign w:val="center"/>
          </w:tcPr>
          <w:p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Estado denunciado</w:t>
            </w:r>
          </w:p>
        </w:tc>
        <w:tc>
          <w:tcPr>
            <w:tcW w:w="6570" w:type="dxa"/>
            <w:vAlign w:val="center"/>
          </w:tcPr>
          <w:p w:rsidR="003239B8" w:rsidRPr="00006B74" w:rsidRDefault="008E0406" w:rsidP="008E0406">
            <w:pPr>
              <w:jc w:val="both"/>
              <w:rPr>
                <w:rFonts w:ascii="Cambria" w:hAnsi="Cambria"/>
                <w:bCs/>
                <w:sz w:val="19"/>
                <w:szCs w:val="19"/>
                <w:lang w:val="es-ES"/>
              </w:rPr>
            </w:pPr>
            <w:r w:rsidRPr="008E0406">
              <w:rPr>
                <w:rFonts w:ascii="Cambria" w:hAnsi="Cambria"/>
                <w:bCs/>
                <w:sz w:val="19"/>
                <w:szCs w:val="19"/>
                <w:lang w:val="es-ES"/>
              </w:rPr>
              <w:t>Venezuela</w:t>
            </w:r>
          </w:p>
        </w:tc>
      </w:tr>
      <w:tr w:rsidR="003E57A8" w:rsidRPr="00933FAC" w:rsidTr="00954B82">
        <w:tc>
          <w:tcPr>
            <w:tcW w:w="2790" w:type="dxa"/>
            <w:tcBorders>
              <w:top w:val="single" w:sz="6" w:space="0" w:color="auto"/>
              <w:bottom w:val="single" w:sz="6" w:space="0" w:color="auto"/>
            </w:tcBorders>
            <w:shd w:val="clear" w:color="auto" w:fill="386294"/>
            <w:vAlign w:val="center"/>
          </w:tcPr>
          <w:p w:rsidR="00223A29" w:rsidRPr="00006B74" w:rsidRDefault="001B3A00" w:rsidP="00E4118C">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Derechos </w:t>
            </w:r>
            <w:r w:rsidR="00E4118C" w:rsidRPr="00006B74">
              <w:rPr>
                <w:rFonts w:ascii="Cambria" w:hAnsi="Cambria"/>
                <w:bCs/>
                <w:color w:val="FFFFFF" w:themeColor="background1"/>
                <w:sz w:val="19"/>
                <w:szCs w:val="19"/>
                <w:lang w:val="es-ES"/>
              </w:rPr>
              <w:t>invocados</w:t>
            </w:r>
          </w:p>
        </w:tc>
        <w:tc>
          <w:tcPr>
            <w:tcW w:w="6570" w:type="dxa"/>
            <w:vAlign w:val="center"/>
          </w:tcPr>
          <w:p w:rsidR="00223A29" w:rsidRPr="003E57A8" w:rsidRDefault="00BF514A" w:rsidP="004F6876">
            <w:pPr>
              <w:jc w:val="both"/>
              <w:rPr>
                <w:rFonts w:ascii="Cambria" w:hAnsi="Cambria"/>
                <w:bCs/>
                <w:sz w:val="19"/>
                <w:szCs w:val="19"/>
                <w:lang w:val="es-ES"/>
              </w:rPr>
            </w:pPr>
            <w:r w:rsidRPr="003E57A8">
              <w:rPr>
                <w:rFonts w:ascii="Cambria" w:hAnsi="Cambria"/>
                <w:bCs/>
                <w:sz w:val="19"/>
                <w:szCs w:val="19"/>
                <w:lang w:val="es-ES"/>
              </w:rPr>
              <w:t xml:space="preserve">Artículos </w:t>
            </w:r>
            <w:r w:rsidR="003E57A8" w:rsidRPr="003E57A8">
              <w:rPr>
                <w:rFonts w:ascii="Cambria" w:hAnsi="Cambria"/>
                <w:bCs/>
                <w:sz w:val="19"/>
                <w:szCs w:val="19"/>
                <w:lang w:val="es-ES"/>
              </w:rPr>
              <w:t xml:space="preserve">8  y 25 </w:t>
            </w:r>
            <w:r w:rsidRPr="003E57A8">
              <w:rPr>
                <w:rFonts w:ascii="Cambria" w:hAnsi="Cambria"/>
                <w:bCs/>
                <w:sz w:val="19"/>
                <w:szCs w:val="19"/>
                <w:lang w:val="es-ES"/>
              </w:rPr>
              <w:t xml:space="preserve"> de la Convención Americana sobre Derechos Humanos</w:t>
            </w:r>
            <w:r w:rsidRPr="003E57A8">
              <w:rPr>
                <w:rStyle w:val="FootnoteReference"/>
                <w:rFonts w:ascii="Cambria" w:hAnsi="Cambria"/>
                <w:bCs/>
                <w:sz w:val="19"/>
                <w:szCs w:val="19"/>
                <w:lang w:val="es-ES"/>
              </w:rPr>
              <w:footnoteReference w:id="2"/>
            </w:r>
            <w:r w:rsidR="003E57A8" w:rsidRPr="003E57A8">
              <w:rPr>
                <w:rFonts w:ascii="Cambria" w:hAnsi="Cambria"/>
                <w:bCs/>
                <w:sz w:val="19"/>
                <w:szCs w:val="19"/>
                <w:lang w:val="es-ES"/>
              </w:rPr>
              <w:t xml:space="preserve"> en relación con sus artículos 1.1 y 2</w:t>
            </w:r>
          </w:p>
        </w:tc>
      </w:tr>
    </w:tbl>
    <w:p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II.</w:t>
      </w:r>
      <w:r w:rsidRPr="00006B74">
        <w:rPr>
          <w:rFonts w:asciiTheme="majorHAnsi" w:hAnsiTheme="majorHAnsi"/>
          <w:b/>
          <w:bCs/>
          <w:sz w:val="20"/>
          <w:szCs w:val="20"/>
          <w:lang w:val="es-ES"/>
        </w:rPr>
        <w:tab/>
        <w:t>TRÁMITE ANTE LA CIDH</w:t>
      </w:r>
      <w:r w:rsidR="008E3BFE" w:rsidRPr="00006B74">
        <w:rPr>
          <w:rStyle w:val="FootnoteReference"/>
          <w:rFonts w:ascii="Cambria" w:hAnsi="Cambria"/>
          <w:b/>
          <w:sz w:val="20"/>
          <w:szCs w:val="20"/>
          <w:lang w:val="es-ES"/>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3E57A8" w:rsidTr="00954B82">
        <w:tc>
          <w:tcPr>
            <w:tcW w:w="2790" w:type="dxa"/>
            <w:tcBorders>
              <w:top w:val="single" w:sz="6" w:space="0" w:color="auto"/>
              <w:bottom w:val="single" w:sz="6" w:space="0" w:color="auto"/>
            </w:tcBorders>
            <w:shd w:val="clear" w:color="auto" w:fill="386294"/>
            <w:vAlign w:val="center"/>
          </w:tcPr>
          <w:p w:rsidR="004C2312" w:rsidRPr="00006B74" w:rsidRDefault="000C1C69" w:rsidP="004A6A54">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Recepción</w:t>
            </w:r>
            <w:r w:rsidR="00D77503" w:rsidRPr="00006B74">
              <w:rPr>
                <w:rFonts w:ascii="Cambria" w:hAnsi="Cambria"/>
                <w:bCs/>
                <w:color w:val="FFFFFF" w:themeColor="background1"/>
                <w:sz w:val="19"/>
                <w:szCs w:val="19"/>
                <w:lang w:val="es-ES"/>
              </w:rPr>
              <w:t xml:space="preserve"> de la petición</w:t>
            </w:r>
          </w:p>
        </w:tc>
        <w:tc>
          <w:tcPr>
            <w:tcW w:w="6570" w:type="dxa"/>
            <w:vAlign w:val="center"/>
          </w:tcPr>
          <w:p w:rsidR="004C2312" w:rsidRPr="00006B74" w:rsidRDefault="00E42748" w:rsidP="002625EA">
            <w:pPr>
              <w:jc w:val="both"/>
              <w:rPr>
                <w:rFonts w:ascii="Cambria" w:hAnsi="Cambria"/>
                <w:bCs/>
                <w:sz w:val="19"/>
                <w:szCs w:val="19"/>
                <w:lang w:val="es-ES"/>
              </w:rPr>
            </w:pPr>
            <w:r>
              <w:rPr>
                <w:rFonts w:ascii="Cambria" w:hAnsi="Cambria"/>
                <w:bCs/>
                <w:sz w:val="19"/>
                <w:szCs w:val="19"/>
                <w:lang w:val="es-ES"/>
              </w:rPr>
              <w:t>20</w:t>
            </w:r>
            <w:r w:rsidR="008E0406">
              <w:rPr>
                <w:rFonts w:ascii="Cambria" w:hAnsi="Cambria"/>
                <w:bCs/>
                <w:sz w:val="19"/>
                <w:szCs w:val="19"/>
                <w:lang w:val="es-ES"/>
              </w:rPr>
              <w:t xml:space="preserve"> de mayo de 2010</w:t>
            </w:r>
          </w:p>
        </w:tc>
      </w:tr>
      <w:tr w:rsidR="004C2312" w:rsidRPr="003E57A8" w:rsidTr="00954B82">
        <w:tc>
          <w:tcPr>
            <w:tcW w:w="2790" w:type="dxa"/>
            <w:tcBorders>
              <w:top w:val="single" w:sz="6" w:space="0" w:color="auto"/>
              <w:bottom w:val="single" w:sz="6" w:space="0" w:color="auto"/>
            </w:tcBorders>
            <w:shd w:val="clear" w:color="auto" w:fill="386294"/>
            <w:vAlign w:val="center"/>
          </w:tcPr>
          <w:p w:rsidR="004C2312" w:rsidRPr="00006B74" w:rsidRDefault="004A6A54" w:rsidP="000C1C69">
            <w:pPr>
              <w:jc w:val="center"/>
              <w:rPr>
                <w:rFonts w:ascii="Cambria" w:hAnsi="Cambria"/>
                <w:bCs/>
                <w:color w:val="FFFFFF" w:themeColor="background1"/>
                <w:sz w:val="19"/>
                <w:szCs w:val="19"/>
                <w:lang w:val="es-ES"/>
              </w:rPr>
            </w:pPr>
            <w:r w:rsidRPr="00006B74">
              <w:rPr>
                <w:rFonts w:ascii="Cambria" w:hAnsi="Cambria"/>
                <w:color w:val="FFFFFF" w:themeColor="background1"/>
                <w:sz w:val="19"/>
                <w:szCs w:val="19"/>
                <w:lang w:val="es-ES"/>
              </w:rPr>
              <w:t>N</w:t>
            </w:r>
            <w:r w:rsidR="004C2312" w:rsidRPr="00006B74">
              <w:rPr>
                <w:rFonts w:ascii="Cambria" w:hAnsi="Cambria"/>
                <w:color w:val="FFFFFF" w:themeColor="background1"/>
                <w:sz w:val="19"/>
                <w:szCs w:val="19"/>
                <w:lang w:val="es-ES"/>
              </w:rPr>
              <w:t>otificación de la petición</w:t>
            </w:r>
          </w:p>
        </w:tc>
        <w:tc>
          <w:tcPr>
            <w:tcW w:w="6570" w:type="dxa"/>
            <w:vAlign w:val="center"/>
          </w:tcPr>
          <w:p w:rsidR="004C2312" w:rsidRPr="00006B74" w:rsidRDefault="00FA5ED7" w:rsidP="008D2290">
            <w:pPr>
              <w:jc w:val="both"/>
              <w:rPr>
                <w:rFonts w:ascii="Cambria" w:hAnsi="Cambria"/>
                <w:bCs/>
                <w:sz w:val="19"/>
                <w:szCs w:val="19"/>
                <w:lang w:val="es-ES"/>
              </w:rPr>
            </w:pPr>
            <w:r>
              <w:rPr>
                <w:rFonts w:ascii="Cambria" w:hAnsi="Cambria"/>
                <w:bCs/>
                <w:sz w:val="19"/>
                <w:szCs w:val="19"/>
                <w:lang w:val="es-ES"/>
              </w:rPr>
              <w:t>22 de diciembre de 2016</w:t>
            </w:r>
          </w:p>
        </w:tc>
      </w:tr>
      <w:tr w:rsidR="00F06354" w:rsidRPr="00006B74" w:rsidTr="00954B82">
        <w:tc>
          <w:tcPr>
            <w:tcW w:w="2790" w:type="dxa"/>
            <w:tcBorders>
              <w:top w:val="single" w:sz="6" w:space="0" w:color="auto"/>
              <w:bottom w:val="single" w:sz="6" w:space="0" w:color="auto"/>
            </w:tcBorders>
            <w:shd w:val="clear" w:color="auto" w:fill="386294"/>
            <w:vAlign w:val="center"/>
          </w:tcPr>
          <w:p w:rsidR="00F06354" w:rsidRPr="00006B74" w:rsidRDefault="00D77503" w:rsidP="00F06354">
            <w:pPr>
              <w:jc w:val="center"/>
              <w:rPr>
                <w:rFonts w:ascii="Cambria" w:hAnsi="Cambria"/>
                <w:bCs/>
                <w:color w:val="FFFFFF" w:themeColor="background1"/>
                <w:sz w:val="19"/>
                <w:szCs w:val="19"/>
                <w:lang w:val="es-ES"/>
              </w:rPr>
            </w:pPr>
            <w:r w:rsidRPr="00006B74">
              <w:rPr>
                <w:rFonts w:ascii="Cambria" w:hAnsi="Cambria"/>
                <w:color w:val="FFFFFF" w:themeColor="background1"/>
                <w:sz w:val="19"/>
                <w:szCs w:val="19"/>
                <w:lang w:val="es-ES"/>
              </w:rPr>
              <w:t>Primera respuesta del Estado</w:t>
            </w:r>
          </w:p>
        </w:tc>
        <w:tc>
          <w:tcPr>
            <w:tcW w:w="6570" w:type="dxa"/>
            <w:vAlign w:val="center"/>
          </w:tcPr>
          <w:p w:rsidR="00F06354" w:rsidRPr="00006B74" w:rsidRDefault="00FA5ED7" w:rsidP="00F06354">
            <w:pPr>
              <w:jc w:val="both"/>
              <w:rPr>
                <w:rFonts w:ascii="Cambria" w:hAnsi="Cambria"/>
                <w:bCs/>
                <w:sz w:val="19"/>
                <w:szCs w:val="19"/>
                <w:lang w:val="es-ES"/>
              </w:rPr>
            </w:pPr>
            <w:r>
              <w:rPr>
                <w:rFonts w:ascii="Cambria" w:hAnsi="Cambria"/>
                <w:bCs/>
                <w:sz w:val="19"/>
                <w:szCs w:val="19"/>
                <w:lang w:val="es-ES"/>
              </w:rPr>
              <w:t>18 de abril de 2017</w:t>
            </w:r>
          </w:p>
        </w:tc>
      </w:tr>
    </w:tbl>
    <w:p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III. </w:t>
      </w:r>
      <w:r w:rsidRPr="00006B74">
        <w:rPr>
          <w:rFonts w:asciiTheme="majorHAnsi" w:hAnsiTheme="majorHAnsi"/>
          <w:b/>
          <w:bCs/>
          <w:sz w:val="20"/>
          <w:szCs w:val="20"/>
          <w:lang w:val="es-ES"/>
        </w:rPr>
        <w:tab/>
        <w:t>COMPETENCIA</w:t>
      </w:r>
      <w:r w:rsidR="00EE00E9" w:rsidRPr="00006B7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006B74" w:rsidTr="00954B82">
        <w:trPr>
          <w:cantSplit/>
        </w:trPr>
        <w:tc>
          <w:tcPr>
            <w:tcW w:w="2790" w:type="dxa"/>
            <w:tcBorders>
              <w:top w:val="single" w:sz="4" w:space="0" w:color="auto"/>
              <w:bottom w:val="single" w:sz="6" w:space="0" w:color="auto"/>
            </w:tcBorders>
            <w:shd w:val="clear" w:color="auto" w:fill="386294"/>
            <w:vAlign w:val="center"/>
          </w:tcPr>
          <w:p w:rsidR="003239B8" w:rsidRPr="00006B74" w:rsidRDefault="00D77503" w:rsidP="008D2290">
            <w:pPr>
              <w:jc w:val="center"/>
              <w:rPr>
                <w:rFonts w:ascii="Cambria" w:hAnsi="Cambria"/>
                <w:bCs/>
                <w:i/>
                <w:color w:val="FFFFFF" w:themeColor="background1"/>
                <w:sz w:val="19"/>
                <w:szCs w:val="19"/>
                <w:lang w:val="es-ES"/>
              </w:rPr>
            </w:pPr>
            <w:r w:rsidRPr="00006B74">
              <w:rPr>
                <w:rFonts w:ascii="Cambria" w:hAnsi="Cambria"/>
                <w:bCs/>
                <w:i/>
                <w:color w:val="FFFFFF" w:themeColor="background1"/>
                <w:sz w:val="19"/>
                <w:szCs w:val="19"/>
                <w:lang w:val="es-ES"/>
              </w:rPr>
              <w:t>Ratione personae</w:t>
            </w:r>
          </w:p>
        </w:tc>
        <w:tc>
          <w:tcPr>
            <w:tcW w:w="6570" w:type="dxa"/>
            <w:vAlign w:val="center"/>
          </w:tcPr>
          <w:p w:rsidR="003239B8" w:rsidRPr="00006B74" w:rsidRDefault="00F64FCE" w:rsidP="008D2290">
            <w:pPr>
              <w:rPr>
                <w:rFonts w:ascii="Cambria" w:hAnsi="Cambria"/>
                <w:bCs/>
                <w:sz w:val="19"/>
                <w:szCs w:val="19"/>
                <w:lang w:val="es-ES"/>
              </w:rPr>
            </w:pPr>
            <w:r>
              <w:rPr>
                <w:rFonts w:ascii="Cambria" w:hAnsi="Cambria"/>
                <w:bCs/>
                <w:sz w:val="19"/>
                <w:szCs w:val="19"/>
                <w:lang w:val="es-ES"/>
              </w:rPr>
              <w:t>Sí</w:t>
            </w:r>
          </w:p>
        </w:tc>
      </w:tr>
      <w:tr w:rsidR="003239B8" w:rsidRPr="00006B74" w:rsidTr="00954B82">
        <w:trPr>
          <w:cantSplit/>
        </w:trPr>
        <w:tc>
          <w:tcPr>
            <w:tcW w:w="2790" w:type="dxa"/>
            <w:tcBorders>
              <w:top w:val="single" w:sz="6" w:space="0" w:color="auto"/>
              <w:bottom w:val="single" w:sz="6" w:space="0" w:color="auto"/>
            </w:tcBorders>
            <w:shd w:val="clear" w:color="auto" w:fill="386294"/>
            <w:vAlign w:val="center"/>
          </w:tcPr>
          <w:p w:rsidR="003239B8" w:rsidRPr="00006B74" w:rsidRDefault="003239B8" w:rsidP="00D77503">
            <w:pPr>
              <w:jc w:val="center"/>
              <w:rPr>
                <w:rFonts w:ascii="Cambria" w:hAnsi="Cambria"/>
                <w:bCs/>
                <w:color w:val="FFFFFF" w:themeColor="background1"/>
                <w:sz w:val="19"/>
                <w:szCs w:val="19"/>
                <w:lang w:val="es-ES"/>
              </w:rPr>
            </w:pPr>
            <w:proofErr w:type="spellStart"/>
            <w:r w:rsidRPr="00006B74">
              <w:rPr>
                <w:rFonts w:ascii="Cambria" w:hAnsi="Cambria"/>
                <w:bCs/>
                <w:i/>
                <w:color w:val="FFFFFF" w:themeColor="background1"/>
                <w:sz w:val="19"/>
                <w:szCs w:val="19"/>
                <w:lang w:val="es-ES"/>
              </w:rPr>
              <w:t>Ratione</w:t>
            </w:r>
            <w:proofErr w:type="spellEnd"/>
            <w:r w:rsidRPr="00006B74">
              <w:rPr>
                <w:rFonts w:ascii="Cambria" w:hAnsi="Cambria"/>
                <w:bCs/>
                <w:i/>
                <w:color w:val="FFFFFF" w:themeColor="background1"/>
                <w:sz w:val="19"/>
                <w:szCs w:val="19"/>
                <w:lang w:val="es-ES"/>
              </w:rPr>
              <w:t xml:space="preserve"> </w:t>
            </w:r>
            <w:proofErr w:type="spellStart"/>
            <w:r w:rsidRPr="00006B74">
              <w:rPr>
                <w:rFonts w:ascii="Cambria" w:hAnsi="Cambria"/>
                <w:bCs/>
                <w:i/>
                <w:color w:val="FFFFFF" w:themeColor="background1"/>
                <w:sz w:val="19"/>
                <w:szCs w:val="19"/>
                <w:lang w:val="es-ES"/>
              </w:rPr>
              <w:t>loci</w:t>
            </w:r>
            <w:proofErr w:type="spellEnd"/>
          </w:p>
        </w:tc>
        <w:tc>
          <w:tcPr>
            <w:tcW w:w="6570" w:type="dxa"/>
            <w:vAlign w:val="center"/>
          </w:tcPr>
          <w:p w:rsidR="003239B8" w:rsidRPr="00006B74" w:rsidRDefault="00F64FCE" w:rsidP="008D2290">
            <w:pPr>
              <w:rPr>
                <w:rFonts w:ascii="Cambria" w:hAnsi="Cambria"/>
                <w:bCs/>
                <w:sz w:val="19"/>
                <w:szCs w:val="19"/>
                <w:lang w:val="es-ES"/>
              </w:rPr>
            </w:pPr>
            <w:r>
              <w:rPr>
                <w:rFonts w:ascii="Cambria" w:hAnsi="Cambria"/>
                <w:bCs/>
                <w:sz w:val="19"/>
                <w:szCs w:val="19"/>
                <w:lang w:val="es-ES"/>
              </w:rPr>
              <w:t>Sí</w:t>
            </w:r>
          </w:p>
        </w:tc>
      </w:tr>
      <w:tr w:rsidR="003239B8" w:rsidRPr="00006B74" w:rsidTr="00954B82">
        <w:trPr>
          <w:cantSplit/>
        </w:trPr>
        <w:tc>
          <w:tcPr>
            <w:tcW w:w="2790" w:type="dxa"/>
            <w:tcBorders>
              <w:top w:val="single" w:sz="6" w:space="0" w:color="auto"/>
              <w:bottom w:val="single" w:sz="6" w:space="0" w:color="auto"/>
            </w:tcBorders>
            <w:shd w:val="clear" w:color="auto" w:fill="386294"/>
            <w:vAlign w:val="center"/>
          </w:tcPr>
          <w:p w:rsidR="003239B8" w:rsidRPr="00006B74" w:rsidRDefault="003239B8" w:rsidP="008D2290">
            <w:pPr>
              <w:jc w:val="center"/>
              <w:rPr>
                <w:rFonts w:ascii="Cambria" w:hAnsi="Cambria"/>
                <w:bCs/>
                <w:color w:val="FFFFFF" w:themeColor="background1"/>
                <w:sz w:val="19"/>
                <w:szCs w:val="19"/>
                <w:lang w:val="es-ES"/>
              </w:rPr>
            </w:pPr>
            <w:proofErr w:type="spellStart"/>
            <w:r w:rsidRPr="00006B74">
              <w:rPr>
                <w:rFonts w:ascii="Cambria" w:hAnsi="Cambria"/>
                <w:bCs/>
                <w:i/>
                <w:color w:val="FFFFFF" w:themeColor="background1"/>
                <w:sz w:val="19"/>
                <w:szCs w:val="19"/>
                <w:lang w:val="es-ES"/>
              </w:rPr>
              <w:t>Ratione</w:t>
            </w:r>
            <w:proofErr w:type="spellEnd"/>
            <w:r w:rsidRPr="00006B74">
              <w:rPr>
                <w:rFonts w:ascii="Cambria" w:hAnsi="Cambria"/>
                <w:bCs/>
                <w:i/>
                <w:color w:val="FFFFFF" w:themeColor="background1"/>
                <w:sz w:val="19"/>
                <w:szCs w:val="19"/>
                <w:lang w:val="es-ES"/>
              </w:rPr>
              <w:t xml:space="preserve"> </w:t>
            </w:r>
            <w:proofErr w:type="spellStart"/>
            <w:r w:rsidRPr="00006B74">
              <w:rPr>
                <w:rFonts w:ascii="Cambria" w:hAnsi="Cambria"/>
                <w:bCs/>
                <w:i/>
                <w:color w:val="FFFFFF" w:themeColor="background1"/>
                <w:sz w:val="19"/>
                <w:szCs w:val="19"/>
                <w:lang w:val="es-ES"/>
              </w:rPr>
              <w:t>temporis</w:t>
            </w:r>
            <w:proofErr w:type="spellEnd"/>
          </w:p>
        </w:tc>
        <w:tc>
          <w:tcPr>
            <w:tcW w:w="6570" w:type="dxa"/>
            <w:vAlign w:val="center"/>
          </w:tcPr>
          <w:p w:rsidR="003239B8" w:rsidRPr="00006B74" w:rsidRDefault="00F64FCE" w:rsidP="008D2290">
            <w:pPr>
              <w:rPr>
                <w:bCs/>
                <w:sz w:val="19"/>
                <w:szCs w:val="19"/>
                <w:lang w:val="es-ES"/>
              </w:rPr>
            </w:pPr>
            <w:r>
              <w:rPr>
                <w:bCs/>
                <w:sz w:val="19"/>
                <w:szCs w:val="19"/>
                <w:lang w:val="es-ES"/>
              </w:rPr>
              <w:t>Sí</w:t>
            </w:r>
          </w:p>
        </w:tc>
      </w:tr>
      <w:tr w:rsidR="003239B8" w:rsidRPr="00933FAC" w:rsidTr="00954B82">
        <w:trPr>
          <w:cantSplit/>
        </w:trPr>
        <w:tc>
          <w:tcPr>
            <w:tcW w:w="2790" w:type="dxa"/>
            <w:tcBorders>
              <w:top w:val="single" w:sz="6" w:space="0" w:color="auto"/>
              <w:bottom w:val="single" w:sz="6" w:space="0" w:color="auto"/>
            </w:tcBorders>
            <w:shd w:val="clear" w:color="auto" w:fill="386294"/>
            <w:vAlign w:val="center"/>
          </w:tcPr>
          <w:p w:rsidR="003239B8" w:rsidRPr="00006B74" w:rsidRDefault="003239B8" w:rsidP="008D2290">
            <w:pPr>
              <w:jc w:val="center"/>
              <w:rPr>
                <w:rFonts w:ascii="Cambria" w:hAnsi="Cambria"/>
                <w:bCs/>
                <w:color w:val="FFFFFF" w:themeColor="background1"/>
                <w:sz w:val="19"/>
                <w:szCs w:val="19"/>
                <w:lang w:val="es-ES"/>
              </w:rPr>
            </w:pPr>
            <w:proofErr w:type="spellStart"/>
            <w:r w:rsidRPr="00006B74">
              <w:rPr>
                <w:rFonts w:ascii="Cambria" w:hAnsi="Cambria"/>
                <w:bCs/>
                <w:i/>
                <w:color w:val="FFFFFF" w:themeColor="background1"/>
                <w:sz w:val="19"/>
                <w:szCs w:val="19"/>
                <w:lang w:val="es-ES"/>
              </w:rPr>
              <w:t>Ratione</w:t>
            </w:r>
            <w:proofErr w:type="spellEnd"/>
            <w:r w:rsidRPr="00006B74">
              <w:rPr>
                <w:rFonts w:ascii="Cambria" w:hAnsi="Cambria"/>
                <w:bCs/>
                <w:i/>
                <w:color w:val="FFFFFF" w:themeColor="background1"/>
                <w:sz w:val="19"/>
                <w:szCs w:val="19"/>
                <w:lang w:val="es-ES"/>
              </w:rPr>
              <w:t xml:space="preserve"> </w:t>
            </w:r>
            <w:proofErr w:type="spellStart"/>
            <w:r w:rsidRPr="00006B74">
              <w:rPr>
                <w:rFonts w:ascii="Cambria" w:hAnsi="Cambria"/>
                <w:bCs/>
                <w:i/>
                <w:color w:val="FFFFFF" w:themeColor="background1"/>
                <w:sz w:val="19"/>
                <w:szCs w:val="19"/>
                <w:lang w:val="es-ES"/>
              </w:rPr>
              <w:t>materia</w:t>
            </w:r>
            <w:r w:rsidR="00EE00E9" w:rsidRPr="00006B74">
              <w:rPr>
                <w:rFonts w:ascii="Cambria" w:hAnsi="Cambria"/>
                <w:bCs/>
                <w:i/>
                <w:color w:val="FFFFFF" w:themeColor="background1"/>
                <w:sz w:val="19"/>
                <w:szCs w:val="19"/>
                <w:lang w:val="es-ES"/>
              </w:rPr>
              <w:t>e</w:t>
            </w:r>
            <w:proofErr w:type="spellEnd"/>
          </w:p>
        </w:tc>
        <w:tc>
          <w:tcPr>
            <w:tcW w:w="6570" w:type="dxa"/>
            <w:vAlign w:val="center"/>
          </w:tcPr>
          <w:p w:rsidR="003239B8" w:rsidRPr="00006B74" w:rsidRDefault="00861927" w:rsidP="00861927">
            <w:pPr>
              <w:jc w:val="both"/>
              <w:rPr>
                <w:rFonts w:ascii="Cambria" w:hAnsi="Cambria"/>
                <w:bCs/>
                <w:sz w:val="19"/>
                <w:szCs w:val="19"/>
                <w:lang w:val="es-ES"/>
              </w:rPr>
            </w:pPr>
            <w:r>
              <w:rPr>
                <w:rFonts w:ascii="Cambria" w:hAnsi="Cambria"/>
                <w:bCs/>
                <w:sz w:val="19"/>
                <w:szCs w:val="19"/>
                <w:lang w:val="es-ES"/>
              </w:rPr>
              <w:t xml:space="preserve">Sí, </w:t>
            </w:r>
            <w:r w:rsidRPr="00861927">
              <w:rPr>
                <w:rFonts w:ascii="Cambria" w:hAnsi="Cambria"/>
                <w:bCs/>
                <w:sz w:val="19"/>
                <w:szCs w:val="19"/>
                <w:lang w:val="es-ES"/>
              </w:rPr>
              <w:t xml:space="preserve">Convención Americana (depósito del instrumento realizado el </w:t>
            </w:r>
            <w:r>
              <w:rPr>
                <w:rFonts w:ascii="Cambria" w:hAnsi="Cambria"/>
                <w:bCs/>
                <w:sz w:val="19"/>
                <w:szCs w:val="19"/>
                <w:lang w:val="es-ES"/>
              </w:rPr>
              <w:t>9</w:t>
            </w:r>
            <w:r w:rsidRPr="00861927">
              <w:rPr>
                <w:rFonts w:ascii="Cambria" w:hAnsi="Cambria"/>
                <w:bCs/>
                <w:sz w:val="19"/>
                <w:szCs w:val="19"/>
                <w:lang w:val="es-ES"/>
              </w:rPr>
              <w:t xml:space="preserve"> de </w:t>
            </w:r>
            <w:r>
              <w:rPr>
                <w:rFonts w:ascii="Cambria" w:hAnsi="Cambria"/>
                <w:bCs/>
                <w:sz w:val="19"/>
                <w:szCs w:val="19"/>
                <w:lang w:val="es-ES"/>
              </w:rPr>
              <w:t>agosto de 1977</w:t>
            </w:r>
            <w:r w:rsidRPr="00861927">
              <w:rPr>
                <w:rFonts w:ascii="Cambria" w:hAnsi="Cambria"/>
                <w:bCs/>
                <w:sz w:val="19"/>
                <w:szCs w:val="19"/>
                <w:lang w:val="es-ES"/>
              </w:rPr>
              <w:t>)</w:t>
            </w:r>
          </w:p>
        </w:tc>
      </w:tr>
    </w:tbl>
    <w:p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IV. </w:t>
      </w:r>
      <w:r w:rsidRPr="00006B74">
        <w:rPr>
          <w:rFonts w:asciiTheme="majorHAnsi" w:hAnsiTheme="majorHAnsi"/>
          <w:b/>
          <w:bCs/>
          <w:sz w:val="20"/>
          <w:szCs w:val="20"/>
          <w:lang w:val="es-ES"/>
        </w:rPr>
        <w:tab/>
      </w:r>
      <w:r w:rsidR="00EE00E9" w:rsidRPr="00006B74">
        <w:rPr>
          <w:rFonts w:asciiTheme="majorHAnsi" w:hAnsiTheme="majorHAnsi"/>
          <w:b/>
          <w:bCs/>
          <w:sz w:val="20"/>
          <w:szCs w:val="20"/>
          <w:lang w:val="es-ES"/>
        </w:rPr>
        <w:t>DUPLICACIÓN</w:t>
      </w:r>
      <w:r w:rsidR="00EE00E9" w:rsidRPr="00006B74">
        <w:rPr>
          <w:rFonts w:asciiTheme="majorHAnsi" w:hAnsiTheme="majorHAnsi"/>
          <w:b/>
          <w:bCs/>
          <w:color w:val="FFFFFF" w:themeColor="background1"/>
          <w:sz w:val="20"/>
          <w:szCs w:val="20"/>
          <w:lang w:val="es-ES"/>
        </w:rPr>
        <w:t xml:space="preserve"> </w:t>
      </w:r>
      <w:r w:rsidR="00EE00E9" w:rsidRPr="00006B74">
        <w:rPr>
          <w:rFonts w:asciiTheme="majorHAnsi" w:hAnsiTheme="majorHAnsi"/>
          <w:b/>
          <w:bCs/>
          <w:sz w:val="20"/>
          <w:szCs w:val="20"/>
          <w:lang w:val="es-ES"/>
        </w:rPr>
        <w:t>DE PROCEDIMIENTOS Y COSA JUZGADA</w:t>
      </w:r>
      <w:r w:rsidR="00EE00E9" w:rsidRPr="00006B74">
        <w:rPr>
          <w:rFonts w:asciiTheme="majorHAnsi" w:hAnsiTheme="majorHAnsi"/>
          <w:b/>
          <w:bCs/>
          <w:i/>
          <w:sz w:val="20"/>
          <w:szCs w:val="20"/>
          <w:lang w:val="es-ES"/>
        </w:rPr>
        <w:t xml:space="preserve"> </w:t>
      </w:r>
      <w:r w:rsidR="00EE00E9" w:rsidRPr="00006B74">
        <w:rPr>
          <w:rFonts w:asciiTheme="majorHAnsi" w:hAnsiTheme="majorHAnsi"/>
          <w:b/>
          <w:bCs/>
          <w:sz w:val="20"/>
          <w:szCs w:val="20"/>
          <w:lang w:val="es-ES"/>
        </w:rPr>
        <w:t xml:space="preserve">INTERNACIONAL, </w:t>
      </w:r>
      <w:r w:rsidRPr="00006B74">
        <w:rPr>
          <w:rFonts w:asciiTheme="majorHAnsi" w:hAnsiTheme="majorHAnsi"/>
          <w:b/>
          <w:bCs/>
          <w:sz w:val="20"/>
          <w:szCs w:val="20"/>
          <w:lang w:val="es-ES"/>
        </w:rPr>
        <w:t xml:space="preserve"> CARACTERIZACIÓN, </w:t>
      </w:r>
      <w:r w:rsidRPr="00006B7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EE00E9" w:rsidRPr="008E0406" w:rsidTr="00954B82">
        <w:trPr>
          <w:cantSplit/>
        </w:trPr>
        <w:tc>
          <w:tcPr>
            <w:tcW w:w="2790" w:type="dxa"/>
            <w:tcBorders>
              <w:top w:val="single" w:sz="4" w:space="0" w:color="auto"/>
              <w:bottom w:val="single" w:sz="6" w:space="0" w:color="auto"/>
            </w:tcBorders>
            <w:shd w:val="clear" w:color="auto" w:fill="386294"/>
            <w:vAlign w:val="center"/>
          </w:tcPr>
          <w:p w:rsidR="00EE00E9" w:rsidRPr="00006B74" w:rsidRDefault="00EE00E9" w:rsidP="00954B82">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Duplicación </w:t>
            </w:r>
            <w:r w:rsidR="00D77503" w:rsidRPr="00006B74">
              <w:rPr>
                <w:rFonts w:ascii="Cambria" w:hAnsi="Cambria"/>
                <w:bCs/>
                <w:color w:val="FFFFFF" w:themeColor="background1"/>
                <w:sz w:val="19"/>
                <w:szCs w:val="19"/>
                <w:lang w:val="es-ES"/>
              </w:rPr>
              <w:t>y cosa juzgada internacional</w:t>
            </w:r>
          </w:p>
        </w:tc>
        <w:tc>
          <w:tcPr>
            <w:tcW w:w="6570" w:type="dxa"/>
            <w:vAlign w:val="center"/>
          </w:tcPr>
          <w:p w:rsidR="00EE00E9" w:rsidRPr="00006B74" w:rsidRDefault="00861927" w:rsidP="008D2290">
            <w:pPr>
              <w:jc w:val="both"/>
              <w:rPr>
                <w:rFonts w:ascii="Cambria" w:hAnsi="Cambria"/>
                <w:bCs/>
                <w:sz w:val="19"/>
                <w:szCs w:val="19"/>
                <w:lang w:val="es-ES"/>
              </w:rPr>
            </w:pPr>
            <w:r>
              <w:rPr>
                <w:rFonts w:ascii="Cambria" w:hAnsi="Cambria"/>
                <w:bCs/>
                <w:sz w:val="19"/>
                <w:szCs w:val="19"/>
                <w:lang w:val="es-ES"/>
              </w:rPr>
              <w:t>No</w:t>
            </w:r>
          </w:p>
        </w:tc>
      </w:tr>
      <w:tr w:rsidR="003239B8" w:rsidRPr="00933FAC" w:rsidTr="00954B82">
        <w:trPr>
          <w:cantSplit/>
        </w:trPr>
        <w:tc>
          <w:tcPr>
            <w:tcW w:w="2790" w:type="dxa"/>
            <w:tcBorders>
              <w:top w:val="single" w:sz="4" w:space="0" w:color="auto"/>
              <w:bottom w:val="single" w:sz="6" w:space="0" w:color="auto"/>
            </w:tcBorders>
            <w:shd w:val="clear" w:color="auto" w:fill="386294"/>
            <w:vAlign w:val="center"/>
          </w:tcPr>
          <w:p w:rsidR="003239B8" w:rsidRPr="00006B74" w:rsidRDefault="003239B8" w:rsidP="00954B82">
            <w:pPr>
              <w:jc w:val="center"/>
              <w:rPr>
                <w:rFonts w:ascii="Cambria" w:hAnsi="Cambria"/>
                <w:bCs/>
                <w:i/>
                <w:color w:val="FFFFFF" w:themeColor="background1"/>
                <w:sz w:val="19"/>
                <w:szCs w:val="19"/>
                <w:lang w:val="es-ES"/>
              </w:rPr>
            </w:pPr>
            <w:r w:rsidRPr="00006B74">
              <w:rPr>
                <w:rFonts w:ascii="Cambria" w:hAnsi="Cambria"/>
                <w:bCs/>
                <w:color w:val="FFFFFF" w:themeColor="background1"/>
                <w:sz w:val="19"/>
                <w:szCs w:val="19"/>
                <w:lang w:val="es-ES"/>
              </w:rPr>
              <w:t>Derechos admi</w:t>
            </w:r>
            <w:r w:rsidR="00954B82" w:rsidRPr="00006B74">
              <w:rPr>
                <w:rFonts w:ascii="Cambria" w:hAnsi="Cambria"/>
                <w:bCs/>
                <w:color w:val="FFFFFF" w:themeColor="background1"/>
                <w:sz w:val="19"/>
                <w:szCs w:val="19"/>
                <w:lang w:val="es-ES"/>
              </w:rPr>
              <w:t>tidos</w:t>
            </w:r>
          </w:p>
        </w:tc>
        <w:tc>
          <w:tcPr>
            <w:tcW w:w="6570" w:type="dxa"/>
            <w:vAlign w:val="center"/>
          </w:tcPr>
          <w:p w:rsidR="003239B8" w:rsidRPr="00006B74" w:rsidRDefault="00E42748" w:rsidP="004F6876">
            <w:pPr>
              <w:jc w:val="both"/>
              <w:rPr>
                <w:rFonts w:ascii="Cambria" w:hAnsi="Cambria"/>
                <w:bCs/>
                <w:sz w:val="19"/>
                <w:szCs w:val="19"/>
                <w:lang w:val="es-ES"/>
              </w:rPr>
            </w:pPr>
            <w:r w:rsidRPr="00E42748">
              <w:rPr>
                <w:rFonts w:ascii="Cambria" w:hAnsi="Cambria"/>
                <w:bCs/>
                <w:sz w:val="19"/>
                <w:szCs w:val="19"/>
                <w:lang w:val="es-ES"/>
              </w:rPr>
              <w:t>Artículos 8 (garantías judiciales)</w:t>
            </w:r>
            <w:r w:rsidR="007C7E14">
              <w:rPr>
                <w:rFonts w:ascii="Cambria" w:hAnsi="Cambria"/>
                <w:bCs/>
                <w:sz w:val="19"/>
                <w:szCs w:val="19"/>
                <w:lang w:val="es-ES"/>
              </w:rPr>
              <w:t>, 23 (derechos políticos)</w:t>
            </w:r>
            <w:r w:rsidR="00647655">
              <w:rPr>
                <w:rFonts w:ascii="Cambria" w:hAnsi="Cambria"/>
                <w:bCs/>
                <w:sz w:val="19"/>
                <w:szCs w:val="19"/>
                <w:lang w:val="es-ES"/>
              </w:rPr>
              <w:t>,</w:t>
            </w:r>
            <w:r w:rsidRPr="00E42748">
              <w:rPr>
                <w:rFonts w:ascii="Cambria" w:hAnsi="Cambria"/>
                <w:bCs/>
                <w:sz w:val="19"/>
                <w:szCs w:val="19"/>
                <w:lang w:val="es-ES"/>
              </w:rPr>
              <w:t xml:space="preserve"> 25 (protecci</w:t>
            </w:r>
            <w:r w:rsidR="00C07B62">
              <w:rPr>
                <w:rFonts w:ascii="Cambria" w:hAnsi="Cambria"/>
                <w:bCs/>
                <w:sz w:val="19"/>
                <w:szCs w:val="19"/>
                <w:lang w:val="es-ES"/>
              </w:rPr>
              <w:t>ón judicial)</w:t>
            </w:r>
            <w:r w:rsidR="00647655">
              <w:rPr>
                <w:rFonts w:ascii="Cambria" w:hAnsi="Cambria"/>
                <w:bCs/>
                <w:sz w:val="19"/>
                <w:szCs w:val="19"/>
                <w:lang w:val="es-ES"/>
              </w:rPr>
              <w:t xml:space="preserve"> y 26 (derechos económicos, sociales y culturales)</w:t>
            </w:r>
            <w:r w:rsidR="00C07B62">
              <w:rPr>
                <w:rFonts w:ascii="Cambria" w:hAnsi="Cambria"/>
                <w:bCs/>
                <w:sz w:val="19"/>
                <w:szCs w:val="19"/>
                <w:lang w:val="es-ES"/>
              </w:rPr>
              <w:t xml:space="preserve"> de la Convención </w:t>
            </w:r>
            <w:r w:rsidRPr="00E42748">
              <w:rPr>
                <w:rFonts w:ascii="Cambria" w:hAnsi="Cambria"/>
                <w:bCs/>
                <w:sz w:val="19"/>
                <w:szCs w:val="19"/>
                <w:lang w:val="es-ES"/>
              </w:rPr>
              <w:t>en relación con sus artículos 1.1</w:t>
            </w:r>
            <w:r w:rsidR="00647655">
              <w:rPr>
                <w:rFonts w:ascii="Cambria" w:hAnsi="Cambria"/>
                <w:bCs/>
                <w:sz w:val="19"/>
                <w:szCs w:val="19"/>
                <w:lang w:val="es-ES"/>
              </w:rPr>
              <w:t xml:space="preserve"> (obligación de respetar los derechos)</w:t>
            </w:r>
            <w:r w:rsidRPr="00E42748">
              <w:rPr>
                <w:rFonts w:ascii="Cambria" w:hAnsi="Cambria"/>
                <w:bCs/>
                <w:sz w:val="19"/>
                <w:szCs w:val="19"/>
                <w:lang w:val="es-ES"/>
              </w:rPr>
              <w:t xml:space="preserve"> y 2</w:t>
            </w:r>
            <w:r w:rsidR="00647655">
              <w:rPr>
                <w:rFonts w:ascii="Cambria" w:hAnsi="Cambria"/>
                <w:bCs/>
                <w:sz w:val="19"/>
                <w:szCs w:val="19"/>
                <w:lang w:val="es-ES"/>
              </w:rPr>
              <w:t xml:space="preserve"> (deber de adoptar disposiciones de derecho interno)</w:t>
            </w:r>
          </w:p>
        </w:tc>
      </w:tr>
      <w:tr w:rsidR="003239B8" w:rsidRPr="00933FAC" w:rsidTr="00954B82">
        <w:trPr>
          <w:cantSplit/>
        </w:trPr>
        <w:tc>
          <w:tcPr>
            <w:tcW w:w="2790" w:type="dxa"/>
            <w:tcBorders>
              <w:top w:val="single" w:sz="6" w:space="0" w:color="auto"/>
              <w:bottom w:val="single" w:sz="6" w:space="0" w:color="auto"/>
            </w:tcBorders>
            <w:shd w:val="clear" w:color="auto" w:fill="386294"/>
            <w:vAlign w:val="center"/>
          </w:tcPr>
          <w:p w:rsidR="003239B8" w:rsidRPr="00006B74" w:rsidRDefault="003239B8" w:rsidP="00D77503">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Agotamiento de recursos </w:t>
            </w:r>
            <w:r w:rsidR="00D77503" w:rsidRPr="00006B74">
              <w:rPr>
                <w:rFonts w:ascii="Cambria" w:hAnsi="Cambria"/>
                <w:bCs/>
                <w:color w:val="FFFFFF" w:themeColor="background1"/>
                <w:sz w:val="19"/>
                <w:szCs w:val="19"/>
                <w:lang w:val="es-ES"/>
              </w:rPr>
              <w:t>o procedencia de una excepción</w:t>
            </w:r>
          </w:p>
        </w:tc>
        <w:tc>
          <w:tcPr>
            <w:tcW w:w="6570" w:type="dxa"/>
            <w:vAlign w:val="center"/>
          </w:tcPr>
          <w:p w:rsidR="003239B8" w:rsidRPr="00006B74" w:rsidRDefault="00861927" w:rsidP="00BB3FBD">
            <w:pPr>
              <w:rPr>
                <w:rFonts w:ascii="Cambria" w:hAnsi="Cambria"/>
                <w:bCs/>
                <w:sz w:val="19"/>
                <w:szCs w:val="19"/>
                <w:lang w:val="es-ES"/>
              </w:rPr>
            </w:pPr>
            <w:r>
              <w:rPr>
                <w:rFonts w:ascii="Cambria" w:hAnsi="Cambria"/>
                <w:bCs/>
                <w:sz w:val="19"/>
                <w:szCs w:val="19"/>
                <w:lang w:val="es-ES"/>
              </w:rPr>
              <w:t>Sí</w:t>
            </w:r>
            <w:r w:rsidR="00E42748">
              <w:rPr>
                <w:rFonts w:ascii="Cambria" w:hAnsi="Cambria"/>
                <w:bCs/>
                <w:sz w:val="19"/>
                <w:szCs w:val="19"/>
                <w:lang w:val="es-ES"/>
              </w:rPr>
              <w:t>, el 24 de noviembre de 2009</w:t>
            </w:r>
          </w:p>
        </w:tc>
      </w:tr>
      <w:tr w:rsidR="003239B8" w:rsidRPr="00933FAC" w:rsidTr="00954B82">
        <w:trPr>
          <w:cantSplit/>
        </w:trPr>
        <w:tc>
          <w:tcPr>
            <w:tcW w:w="2790" w:type="dxa"/>
            <w:tcBorders>
              <w:top w:val="single" w:sz="6" w:space="0" w:color="auto"/>
              <w:bottom w:val="single" w:sz="6" w:space="0" w:color="auto"/>
            </w:tcBorders>
            <w:shd w:val="clear" w:color="auto" w:fill="386294"/>
            <w:vAlign w:val="center"/>
          </w:tcPr>
          <w:p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Presentación dentro de plazo</w:t>
            </w:r>
          </w:p>
        </w:tc>
        <w:tc>
          <w:tcPr>
            <w:tcW w:w="6570" w:type="dxa"/>
            <w:vAlign w:val="center"/>
          </w:tcPr>
          <w:p w:rsidR="003239B8" w:rsidRPr="00006B74" w:rsidRDefault="00E42748" w:rsidP="008D2290">
            <w:pPr>
              <w:rPr>
                <w:bCs/>
                <w:sz w:val="19"/>
                <w:szCs w:val="19"/>
                <w:lang w:val="es-ES"/>
              </w:rPr>
            </w:pPr>
            <w:r>
              <w:rPr>
                <w:bCs/>
                <w:sz w:val="19"/>
                <w:szCs w:val="19"/>
                <w:lang w:val="es-ES"/>
              </w:rPr>
              <w:t>Sí, el 20 de mayo de 2010</w:t>
            </w:r>
          </w:p>
        </w:tc>
      </w:tr>
    </w:tbl>
    <w:p w:rsidR="007B3E8C" w:rsidRDefault="007B3E8C" w:rsidP="00647756">
      <w:pPr>
        <w:spacing w:before="120" w:after="120"/>
        <w:ind w:firstLine="720"/>
        <w:jc w:val="both"/>
        <w:rPr>
          <w:rFonts w:asciiTheme="majorHAnsi" w:hAnsiTheme="majorHAnsi"/>
          <w:b/>
          <w:sz w:val="20"/>
          <w:szCs w:val="20"/>
          <w:lang w:val="es-ES"/>
        </w:rPr>
      </w:pPr>
    </w:p>
    <w:p w:rsidR="003239B8" w:rsidRPr="00006B74" w:rsidRDefault="00223A29" w:rsidP="00647756">
      <w:pPr>
        <w:spacing w:before="120" w:after="120"/>
        <w:ind w:firstLine="720"/>
        <w:jc w:val="both"/>
        <w:rPr>
          <w:rFonts w:asciiTheme="majorHAnsi" w:hAnsiTheme="majorHAnsi"/>
          <w:b/>
          <w:sz w:val="20"/>
          <w:szCs w:val="20"/>
          <w:lang w:val="es-ES"/>
        </w:rPr>
      </w:pPr>
      <w:r w:rsidRPr="00006B74">
        <w:rPr>
          <w:rFonts w:asciiTheme="majorHAnsi" w:hAnsiTheme="majorHAnsi"/>
          <w:b/>
          <w:sz w:val="20"/>
          <w:szCs w:val="20"/>
          <w:lang w:val="es-ES"/>
        </w:rPr>
        <w:t xml:space="preserve">V. </w:t>
      </w:r>
      <w:r w:rsidRPr="00006B74">
        <w:rPr>
          <w:rFonts w:asciiTheme="majorHAnsi" w:hAnsiTheme="majorHAnsi"/>
          <w:b/>
          <w:sz w:val="20"/>
          <w:szCs w:val="20"/>
          <w:lang w:val="es-ES"/>
        </w:rPr>
        <w:tab/>
      </w:r>
      <w:r w:rsidR="0034224A" w:rsidRPr="00006B74">
        <w:rPr>
          <w:rFonts w:asciiTheme="majorHAnsi" w:hAnsiTheme="majorHAnsi"/>
          <w:b/>
          <w:sz w:val="20"/>
          <w:szCs w:val="20"/>
          <w:lang w:val="es-ES"/>
        </w:rPr>
        <w:t>RESUMEN DE LOS HECHOS ALEGADOS</w:t>
      </w:r>
    </w:p>
    <w:p w:rsidR="00647655" w:rsidRPr="00CB2635" w:rsidRDefault="00647655" w:rsidP="00933FA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B2635">
        <w:rPr>
          <w:rFonts w:asciiTheme="majorHAnsi" w:hAnsiTheme="majorHAnsi"/>
          <w:sz w:val="20"/>
          <w:szCs w:val="20"/>
          <w:lang w:val="es-ES"/>
        </w:rPr>
        <w:t xml:space="preserve">La peticionaria y presunta víctima, señora </w:t>
      </w:r>
      <w:proofErr w:type="spellStart"/>
      <w:r w:rsidRPr="00CB2635">
        <w:rPr>
          <w:rFonts w:asciiTheme="majorHAnsi" w:hAnsiTheme="majorHAnsi"/>
          <w:sz w:val="20"/>
          <w:szCs w:val="20"/>
          <w:lang w:val="es-ES"/>
        </w:rPr>
        <w:t>Yakeline</w:t>
      </w:r>
      <w:proofErr w:type="spellEnd"/>
      <w:r w:rsidRPr="00CB2635">
        <w:rPr>
          <w:rFonts w:asciiTheme="majorHAnsi" w:hAnsiTheme="majorHAnsi"/>
          <w:sz w:val="20"/>
          <w:szCs w:val="20"/>
          <w:lang w:val="es-ES"/>
        </w:rPr>
        <w:t xml:space="preserve"> Herrera Soler (en adelante “la señora Herrera”, </w:t>
      </w:r>
      <w:r w:rsidR="004F6876">
        <w:rPr>
          <w:rFonts w:asciiTheme="majorHAnsi" w:hAnsiTheme="majorHAnsi"/>
          <w:sz w:val="20"/>
          <w:szCs w:val="20"/>
          <w:lang w:val="es-ES"/>
        </w:rPr>
        <w:t xml:space="preserve">“la presunta víctima” </w:t>
      </w:r>
      <w:r w:rsidRPr="00CB2635">
        <w:rPr>
          <w:rFonts w:asciiTheme="majorHAnsi" w:hAnsiTheme="majorHAnsi"/>
          <w:sz w:val="20"/>
          <w:szCs w:val="20"/>
          <w:lang w:val="es-ES"/>
        </w:rPr>
        <w:t xml:space="preserve">o “la peticionaria”), denuncia presuntas violaciones a sus derechos humanos producto de su </w:t>
      </w:r>
      <w:r w:rsidR="00973903">
        <w:rPr>
          <w:rFonts w:asciiTheme="majorHAnsi" w:hAnsiTheme="majorHAnsi"/>
          <w:sz w:val="20"/>
          <w:szCs w:val="20"/>
          <w:lang w:val="es-ES"/>
        </w:rPr>
        <w:t>remoción</w:t>
      </w:r>
      <w:r w:rsidRPr="00CB2635">
        <w:rPr>
          <w:rFonts w:asciiTheme="majorHAnsi" w:hAnsiTheme="majorHAnsi"/>
          <w:sz w:val="20"/>
          <w:szCs w:val="20"/>
          <w:lang w:val="es-ES"/>
        </w:rPr>
        <w:t xml:space="preserve"> del cargo de Jueza de Primera Instancia en lo Penal de la Circunscripción Judicial del Área Metropolitana de Caracas. Indica que el 19 de julio de 2005 se le informó que su nombramiento había sido dejado sin efecto por la Comisión Judicial, sin que hubiese mediado </w:t>
      </w:r>
      <w:r w:rsidR="00B74624">
        <w:rPr>
          <w:rFonts w:asciiTheme="majorHAnsi" w:hAnsiTheme="majorHAnsi"/>
          <w:sz w:val="20"/>
          <w:szCs w:val="20"/>
          <w:lang w:val="es-ES"/>
        </w:rPr>
        <w:t>al</w:t>
      </w:r>
      <w:r w:rsidR="00B74624" w:rsidRPr="00CB2635">
        <w:rPr>
          <w:rFonts w:asciiTheme="majorHAnsi" w:hAnsiTheme="majorHAnsi"/>
          <w:sz w:val="20"/>
          <w:szCs w:val="20"/>
          <w:lang w:val="es-ES"/>
        </w:rPr>
        <w:t xml:space="preserve">gún </w:t>
      </w:r>
      <w:r w:rsidRPr="00CB2635">
        <w:rPr>
          <w:rFonts w:asciiTheme="majorHAnsi" w:hAnsiTheme="majorHAnsi"/>
          <w:sz w:val="20"/>
          <w:szCs w:val="20"/>
          <w:lang w:val="es-ES"/>
        </w:rPr>
        <w:t>proceso disciplinario ni de evaluación</w:t>
      </w:r>
      <w:r w:rsidRPr="00CB2635">
        <w:rPr>
          <w:rStyle w:val="FootnoteReference"/>
          <w:rFonts w:asciiTheme="majorHAnsi" w:hAnsiTheme="majorHAnsi"/>
          <w:sz w:val="20"/>
          <w:szCs w:val="20"/>
          <w:lang w:val="es-ES"/>
        </w:rPr>
        <w:footnoteReference w:id="4"/>
      </w:r>
      <w:r w:rsidR="00A20D7B">
        <w:rPr>
          <w:rFonts w:asciiTheme="majorHAnsi" w:hAnsiTheme="majorHAnsi"/>
          <w:sz w:val="20"/>
          <w:szCs w:val="20"/>
          <w:lang w:val="es-ES"/>
        </w:rPr>
        <w:t xml:space="preserve">. </w:t>
      </w:r>
      <w:r w:rsidRPr="00CB2635">
        <w:rPr>
          <w:rFonts w:asciiTheme="majorHAnsi" w:hAnsiTheme="majorHAnsi"/>
          <w:sz w:val="20"/>
          <w:szCs w:val="20"/>
          <w:lang w:val="es-ES"/>
        </w:rPr>
        <w:t xml:space="preserve">Considera que se le vulneró su derecho a la defensa pues no tuvo la posibilidad de ser oída ni de presentar pruebas contradictorias antes de que se tomara la decisión, así como por la falta de motivación de la decisión. Afirma </w:t>
      </w:r>
      <w:r w:rsidR="004F6876">
        <w:rPr>
          <w:rFonts w:asciiTheme="majorHAnsi" w:hAnsiTheme="majorHAnsi"/>
          <w:sz w:val="20"/>
          <w:szCs w:val="20"/>
          <w:lang w:val="es-ES"/>
        </w:rPr>
        <w:t xml:space="preserve">que </w:t>
      </w:r>
      <w:r w:rsidRPr="00CB2635">
        <w:rPr>
          <w:rFonts w:asciiTheme="majorHAnsi" w:hAnsiTheme="majorHAnsi"/>
          <w:sz w:val="20"/>
          <w:szCs w:val="20"/>
          <w:lang w:val="es-ES"/>
        </w:rPr>
        <w:t xml:space="preserve">la ausencia de causa disciplinaria que justificara su destitución quedó demostrada en la última inspección ordinaria que se le realizó (28 de febrero 2005).  Sostiene que, si bien en un momento fue denunciada ante la Inspectoría General de Tribunales por supuesta irregularidad, resultó absuelta por la Comisión Judicial de Funcionamiento y Reestructuración del Sistema Judicial el 9 de noviembre de 2004. Resalta que la misma persona que presentó esta denuncia en su contra fue quien luego firmó en calidad de presidente de la Comisión Judicial el oficio mediante el cual se puso fin a su nombramiento. Alega que esto denota una clara violación al principio de imparcialidad y a las normas aplicables en cuanto a inhibiciones y recusaciones.  </w:t>
      </w:r>
    </w:p>
    <w:p w:rsidR="00647655" w:rsidRPr="00CB2635" w:rsidRDefault="00647655" w:rsidP="00933FA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B2635">
        <w:rPr>
          <w:rFonts w:asciiTheme="majorHAnsi" w:hAnsiTheme="majorHAnsi"/>
          <w:sz w:val="20"/>
          <w:szCs w:val="20"/>
          <w:lang w:val="es-ES"/>
        </w:rPr>
        <w:lastRenderedPageBreak/>
        <w:t>La presunta víctima argumenta que, si bien tenía la calidad de jueza provisoria, su nombramiento era hasta que se produjeran los concursos de oposición, por lo que sólo podía ser removida si se nombraba un juez mediante concurso o si ella no aprobaba el concurso. Indica que su remoción se produjo encontrándose en desarrollo el proceso de concurso y luego de que ella ya había superado la primera fase. Alega que, mediante su remoción, se le impidió participar de la última fase del concurso, siendo así discriminada con respecto a los demás jueces provisorios a quienes si se les permitió participar y concursar para la obtención de la titularidad. Aduce que en Venezuela no existen recursos efectivos contra las remociones arbitrarias de jueces temporales, pues los tribunales se limitan confirmar la potestad discrecional de la Comisión Judicial para removerlos</w:t>
      </w:r>
      <w:r w:rsidRPr="00CB2635">
        <w:rPr>
          <w:rStyle w:val="FootnoteReference"/>
          <w:rFonts w:asciiTheme="majorHAnsi" w:hAnsiTheme="majorHAnsi"/>
          <w:sz w:val="20"/>
          <w:szCs w:val="20"/>
          <w:lang w:val="es-ES"/>
        </w:rPr>
        <w:footnoteReference w:id="5"/>
      </w:r>
      <w:r w:rsidRPr="00CB2635">
        <w:rPr>
          <w:rFonts w:asciiTheme="majorHAnsi" w:hAnsiTheme="majorHAnsi"/>
          <w:sz w:val="20"/>
          <w:szCs w:val="20"/>
          <w:lang w:val="es-ES"/>
        </w:rPr>
        <w:t>.</w:t>
      </w:r>
      <w:r>
        <w:rPr>
          <w:rFonts w:asciiTheme="majorHAnsi" w:hAnsiTheme="majorHAnsi"/>
          <w:sz w:val="20"/>
          <w:szCs w:val="20"/>
          <w:lang w:val="es-ES"/>
        </w:rPr>
        <w:t xml:space="preserve"> Agrega que los nombramientos temporales de jueces que no estén sujetos a plazos o condiciones determinadas son incompatibles con los estándares internacionales sobre independencia de la judicatura. </w:t>
      </w:r>
    </w:p>
    <w:p w:rsidR="0059100E" w:rsidRDefault="00647655" w:rsidP="00933FA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B2635">
        <w:rPr>
          <w:rFonts w:asciiTheme="majorHAnsi" w:hAnsiTheme="majorHAnsi"/>
          <w:sz w:val="20"/>
          <w:szCs w:val="20"/>
          <w:lang w:val="es-ES"/>
        </w:rPr>
        <w:t xml:space="preserve">El Estado no </w:t>
      </w:r>
      <w:r w:rsidR="00392231">
        <w:rPr>
          <w:rFonts w:asciiTheme="majorHAnsi" w:hAnsiTheme="majorHAnsi"/>
          <w:sz w:val="20"/>
          <w:szCs w:val="20"/>
          <w:lang w:val="es-ES"/>
        </w:rPr>
        <w:t xml:space="preserve">objetó </w:t>
      </w:r>
      <w:r w:rsidRPr="00CB2635">
        <w:rPr>
          <w:rFonts w:asciiTheme="majorHAnsi" w:hAnsiTheme="majorHAnsi"/>
          <w:sz w:val="20"/>
          <w:szCs w:val="20"/>
          <w:lang w:val="es-ES"/>
        </w:rPr>
        <w:t>los hechos alegados.</w:t>
      </w:r>
    </w:p>
    <w:p w:rsidR="004C616A" w:rsidRDefault="004C616A" w:rsidP="00933FAC">
      <w:pPr>
        <w:pStyle w:val="ListParagraph"/>
        <w:spacing w:before="120" w:after="240"/>
        <w:jc w:val="both"/>
        <w:rPr>
          <w:rFonts w:asciiTheme="majorHAnsi" w:hAnsiTheme="majorHAnsi"/>
          <w:b/>
          <w:bCs/>
          <w:sz w:val="20"/>
          <w:szCs w:val="20"/>
          <w:lang w:val="es-ES"/>
        </w:rPr>
      </w:pPr>
      <w:r w:rsidRPr="00006B74">
        <w:rPr>
          <w:rFonts w:asciiTheme="majorHAnsi" w:hAnsiTheme="majorHAnsi"/>
          <w:b/>
          <w:bCs/>
          <w:sz w:val="20"/>
          <w:szCs w:val="20"/>
          <w:lang w:val="es-ES"/>
        </w:rPr>
        <w:t xml:space="preserve">VI. </w:t>
      </w:r>
      <w:r w:rsidRPr="00006B74">
        <w:rPr>
          <w:rFonts w:asciiTheme="majorHAnsi" w:hAnsiTheme="majorHAnsi"/>
          <w:b/>
          <w:bCs/>
          <w:sz w:val="20"/>
          <w:szCs w:val="20"/>
          <w:lang w:val="es-ES"/>
        </w:rPr>
        <w:tab/>
        <w:t>AGOTAMIENTO DE LOS RECURSOS INTERNOS Y PLAZO DE PRESENTACIÓN</w:t>
      </w:r>
    </w:p>
    <w:p w:rsidR="00647655" w:rsidRDefault="00647655" w:rsidP="00933FA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Cambria" w:hAnsi="Cambria"/>
          <w:sz w:val="20"/>
          <w:szCs w:val="20"/>
          <w:lang w:val="es-ES"/>
        </w:rPr>
        <w:t>La presunta víctima indica que interpuso un recurso de reconsideración de la decisión el 19 de julio de 2005 que fue declarado sin lugar el 22 de noviembre de 2005 por la Comisión Judicial del Tribunal Supremo de Justicia</w:t>
      </w:r>
      <w:r>
        <w:rPr>
          <w:rStyle w:val="FootnoteReference"/>
          <w:rFonts w:ascii="Cambria" w:hAnsi="Cambria"/>
          <w:sz w:val="20"/>
          <w:szCs w:val="20"/>
          <w:lang w:val="es-ES"/>
        </w:rPr>
        <w:footnoteReference w:id="6"/>
      </w:r>
      <w:r>
        <w:rPr>
          <w:rFonts w:ascii="Cambria" w:hAnsi="Cambria"/>
          <w:sz w:val="20"/>
          <w:szCs w:val="20"/>
          <w:lang w:val="es-ES"/>
        </w:rPr>
        <w:t>. De igual manera, que el 5 de agosto de 2005 presentó un recurso de amparo que fue declarado inadmisible por la Sala Constitucional del Tribunal Supremo de Justicia el 15 de diciembre de 2005</w:t>
      </w:r>
      <w:r>
        <w:rPr>
          <w:rStyle w:val="FootnoteReference"/>
          <w:rFonts w:ascii="Cambria" w:hAnsi="Cambria"/>
          <w:sz w:val="20"/>
          <w:szCs w:val="20"/>
          <w:lang w:val="es-ES"/>
        </w:rPr>
        <w:footnoteReference w:id="7"/>
      </w:r>
      <w:r>
        <w:rPr>
          <w:rFonts w:ascii="Cambria" w:hAnsi="Cambria"/>
          <w:sz w:val="20"/>
          <w:szCs w:val="20"/>
          <w:lang w:val="es-ES"/>
        </w:rPr>
        <w:t>. Posteriormente, el 13 de julio de 2006 ejerció un recurso de nulidad ante la Sala Político Administrativa del Tribunal Supremo de Justicia, quien lo rechazó el 24 de noviembre de 2009</w:t>
      </w:r>
      <w:r>
        <w:rPr>
          <w:rStyle w:val="FootnoteReference"/>
          <w:rFonts w:ascii="Cambria" w:hAnsi="Cambria"/>
          <w:sz w:val="20"/>
          <w:szCs w:val="20"/>
          <w:lang w:val="es-ES"/>
        </w:rPr>
        <w:footnoteReference w:id="8"/>
      </w:r>
      <w:r w:rsidR="00A20D7B">
        <w:rPr>
          <w:rFonts w:ascii="Cambria" w:hAnsi="Cambria"/>
          <w:sz w:val="20"/>
          <w:szCs w:val="20"/>
          <w:lang w:val="es-ES"/>
        </w:rPr>
        <w:t xml:space="preserve">. </w:t>
      </w:r>
      <w:r>
        <w:rPr>
          <w:rFonts w:ascii="Cambria" w:hAnsi="Cambria"/>
          <w:sz w:val="20"/>
          <w:szCs w:val="20"/>
          <w:lang w:val="es-ES"/>
        </w:rPr>
        <w:t>La peticionaria alega que con esta decisión se agotó la jurisdicción interna mientras que el Estado no ha presentado objeciones al respecto ni hecho referencia a la existencia de otros recursos que pudiesen ser idóneos para que el reclamo de la peticionaria sea atendido a nivel doméstico. Por lo tanto, la Comisión concluye que la presente petición cumple con el requisito del artículo 46.1(a) de la Convención Americana.</w:t>
      </w:r>
    </w:p>
    <w:p w:rsidR="00FB7299" w:rsidRDefault="00FB7299" w:rsidP="00933FA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Cambria" w:hAnsi="Cambria"/>
          <w:sz w:val="20"/>
          <w:szCs w:val="20"/>
          <w:lang w:val="es-ES"/>
        </w:rPr>
        <w:t>El Estado no presentó alegatos u observaciones sobre el cumplimiento del requisito de agotamiento de recursos internos.</w:t>
      </w:r>
    </w:p>
    <w:p w:rsidR="00647655" w:rsidRDefault="00FB7299" w:rsidP="00933FA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Cambria" w:hAnsi="Cambria"/>
          <w:sz w:val="20"/>
          <w:szCs w:val="20"/>
          <w:lang w:val="es-ES"/>
        </w:rPr>
        <w:t xml:space="preserve">Respecto del plazo de presentación, único punto que el Estado controvierte, el Estado alega </w:t>
      </w:r>
      <w:r w:rsidR="00647655">
        <w:rPr>
          <w:rFonts w:ascii="Cambria" w:hAnsi="Cambria"/>
          <w:sz w:val="20"/>
          <w:szCs w:val="20"/>
          <w:lang w:val="es-ES"/>
        </w:rPr>
        <w:t>que la petición es extemporánea p</w:t>
      </w:r>
      <w:r w:rsidR="00A20D7B">
        <w:rPr>
          <w:rFonts w:ascii="Cambria" w:hAnsi="Cambria"/>
          <w:sz w:val="20"/>
          <w:szCs w:val="20"/>
          <w:lang w:val="es-ES"/>
        </w:rPr>
        <w:t xml:space="preserve">or </w:t>
      </w:r>
      <w:r>
        <w:rPr>
          <w:rFonts w:ascii="Cambria" w:hAnsi="Cambria"/>
          <w:sz w:val="20"/>
          <w:szCs w:val="20"/>
          <w:lang w:val="es-ES"/>
        </w:rPr>
        <w:t>considerar que se presentó</w:t>
      </w:r>
      <w:r w:rsidR="00647655">
        <w:rPr>
          <w:rFonts w:ascii="Cambria" w:hAnsi="Cambria"/>
          <w:sz w:val="20"/>
          <w:szCs w:val="20"/>
          <w:lang w:val="es-ES"/>
        </w:rPr>
        <w:t xml:space="preserve"> más de seis meses luego de emitida la decisión final con que se agotaron los recursos internos. Para efectos de </w:t>
      </w:r>
      <w:r>
        <w:rPr>
          <w:rFonts w:ascii="Cambria" w:hAnsi="Cambria"/>
          <w:sz w:val="20"/>
          <w:szCs w:val="20"/>
          <w:lang w:val="es-ES"/>
        </w:rPr>
        <w:t xml:space="preserve">este </w:t>
      </w:r>
      <w:r w:rsidR="00647655">
        <w:rPr>
          <w:rFonts w:ascii="Cambria" w:hAnsi="Cambria"/>
          <w:sz w:val="20"/>
          <w:szCs w:val="20"/>
          <w:lang w:val="es-ES"/>
        </w:rPr>
        <w:t xml:space="preserve">cálculo, el Estado toma como fecha de presentación de la petición el 25 de mayo de 2010, por ser </w:t>
      </w:r>
      <w:r>
        <w:rPr>
          <w:rFonts w:ascii="Cambria" w:hAnsi="Cambria"/>
          <w:sz w:val="20"/>
          <w:szCs w:val="20"/>
          <w:lang w:val="es-ES"/>
        </w:rPr>
        <w:t>é</w:t>
      </w:r>
      <w:r w:rsidR="00647655">
        <w:rPr>
          <w:rFonts w:ascii="Cambria" w:hAnsi="Cambria"/>
          <w:sz w:val="20"/>
          <w:szCs w:val="20"/>
          <w:lang w:val="es-ES"/>
        </w:rPr>
        <w:t xml:space="preserve">sta la fecha que aparece en el sello de recibido colocado por </w:t>
      </w:r>
      <w:r>
        <w:rPr>
          <w:rFonts w:ascii="Cambria" w:hAnsi="Cambria"/>
          <w:sz w:val="20"/>
          <w:szCs w:val="20"/>
          <w:lang w:val="es-ES"/>
        </w:rPr>
        <w:t xml:space="preserve">la </w:t>
      </w:r>
      <w:r w:rsidR="00647655">
        <w:rPr>
          <w:rFonts w:ascii="Cambria" w:hAnsi="Cambria"/>
          <w:sz w:val="20"/>
          <w:szCs w:val="20"/>
          <w:lang w:val="es-ES"/>
        </w:rPr>
        <w:t>Comisión en un escrito de petición que le fue enviado por la peticionaria a través de correo físico</w:t>
      </w:r>
      <w:r w:rsidR="00956B1F">
        <w:rPr>
          <w:rFonts w:ascii="Cambria" w:hAnsi="Cambria"/>
          <w:sz w:val="20"/>
          <w:szCs w:val="20"/>
          <w:lang w:val="es-ES"/>
        </w:rPr>
        <w:t xml:space="preserve"> y traslado al Estado</w:t>
      </w:r>
      <w:r w:rsidR="00647655">
        <w:rPr>
          <w:rFonts w:ascii="Cambria" w:hAnsi="Cambria"/>
          <w:sz w:val="20"/>
          <w:szCs w:val="20"/>
          <w:lang w:val="es-ES"/>
        </w:rPr>
        <w:t>. Resaltando que de acuerdo al artículo 29 del reglamento que regía a la Comisión al momento de ser presentada la petición se establecía que sería ésta quien “dará entrada a la petición, al registrará, hará constar en ella la fecha de recepción y acusará recibo al peticionario”.</w:t>
      </w:r>
    </w:p>
    <w:p w:rsidR="00647655" w:rsidRDefault="00647655" w:rsidP="00933FA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465962">
        <w:rPr>
          <w:rFonts w:asciiTheme="majorHAnsi" w:hAnsiTheme="majorHAnsi"/>
          <w:sz w:val="20"/>
          <w:szCs w:val="20"/>
          <w:lang w:val="es-ES"/>
        </w:rPr>
        <w:t>En cuanto a lo alegado por el Estado, la Comisión resalta que tuvo primer conocimiento de la reclamación planteada por la peticionaria contra el Estado a través de un “</w:t>
      </w:r>
      <w:proofErr w:type="spellStart"/>
      <w:r w:rsidRPr="00465962">
        <w:rPr>
          <w:rFonts w:asciiTheme="majorHAnsi" w:hAnsiTheme="majorHAnsi"/>
          <w:sz w:val="20"/>
          <w:szCs w:val="20"/>
          <w:lang w:val="es-ES"/>
        </w:rPr>
        <w:t>petition</w:t>
      </w:r>
      <w:proofErr w:type="spellEnd"/>
      <w:r w:rsidRPr="00465962">
        <w:rPr>
          <w:rFonts w:asciiTheme="majorHAnsi" w:hAnsiTheme="majorHAnsi"/>
          <w:sz w:val="20"/>
          <w:szCs w:val="20"/>
          <w:lang w:val="es-ES"/>
        </w:rPr>
        <w:t xml:space="preserve"> </w:t>
      </w:r>
      <w:proofErr w:type="spellStart"/>
      <w:r w:rsidRPr="00465962">
        <w:rPr>
          <w:rFonts w:asciiTheme="majorHAnsi" w:hAnsiTheme="majorHAnsi"/>
          <w:sz w:val="20"/>
          <w:szCs w:val="20"/>
          <w:lang w:val="es-ES"/>
        </w:rPr>
        <w:t>form</w:t>
      </w:r>
      <w:proofErr w:type="spellEnd"/>
      <w:r w:rsidRPr="00465962">
        <w:rPr>
          <w:rFonts w:asciiTheme="majorHAnsi" w:hAnsiTheme="majorHAnsi"/>
          <w:sz w:val="20"/>
          <w:szCs w:val="20"/>
          <w:lang w:val="es-ES"/>
        </w:rPr>
        <w:t>” presentado por ésta, vía elect</w:t>
      </w:r>
      <w:r w:rsidR="00956B1F">
        <w:rPr>
          <w:rFonts w:asciiTheme="majorHAnsi" w:hAnsiTheme="majorHAnsi"/>
          <w:sz w:val="20"/>
          <w:szCs w:val="20"/>
          <w:lang w:val="es-ES"/>
        </w:rPr>
        <w:t xml:space="preserve">rónica, el 20 de mayo de 2010. </w:t>
      </w:r>
      <w:r w:rsidR="001430D2">
        <w:rPr>
          <w:rFonts w:asciiTheme="majorHAnsi" w:hAnsiTheme="majorHAnsi"/>
          <w:sz w:val="20"/>
          <w:szCs w:val="20"/>
          <w:lang w:val="es-ES"/>
        </w:rPr>
        <w:t>Este</w:t>
      </w:r>
      <w:r>
        <w:rPr>
          <w:rFonts w:asciiTheme="majorHAnsi" w:hAnsiTheme="majorHAnsi"/>
          <w:sz w:val="20"/>
          <w:szCs w:val="20"/>
          <w:lang w:val="es-ES"/>
        </w:rPr>
        <w:t xml:space="preserve"> “</w:t>
      </w:r>
      <w:proofErr w:type="spellStart"/>
      <w:r>
        <w:rPr>
          <w:rFonts w:asciiTheme="majorHAnsi" w:hAnsiTheme="majorHAnsi"/>
          <w:sz w:val="20"/>
          <w:szCs w:val="20"/>
          <w:lang w:val="es-ES"/>
        </w:rPr>
        <w:t>petition</w:t>
      </w:r>
      <w:proofErr w:type="spellEnd"/>
      <w:r>
        <w:rPr>
          <w:rFonts w:asciiTheme="majorHAnsi" w:hAnsiTheme="majorHAnsi"/>
          <w:sz w:val="20"/>
          <w:szCs w:val="20"/>
          <w:lang w:val="es-ES"/>
        </w:rPr>
        <w:t xml:space="preserve"> </w:t>
      </w:r>
      <w:proofErr w:type="spellStart"/>
      <w:r>
        <w:rPr>
          <w:rFonts w:asciiTheme="majorHAnsi" w:hAnsiTheme="majorHAnsi"/>
          <w:sz w:val="20"/>
          <w:szCs w:val="20"/>
          <w:lang w:val="es-ES"/>
        </w:rPr>
        <w:t>form</w:t>
      </w:r>
      <w:proofErr w:type="spellEnd"/>
      <w:r>
        <w:rPr>
          <w:rFonts w:asciiTheme="majorHAnsi" w:hAnsiTheme="majorHAnsi"/>
          <w:sz w:val="20"/>
          <w:szCs w:val="20"/>
          <w:lang w:val="es-ES"/>
        </w:rPr>
        <w:t>”, así como todos los documentos recibidos posteriormente por parte de la peticionaria fueron traslada</w:t>
      </w:r>
      <w:r w:rsidR="004B3B86">
        <w:rPr>
          <w:rFonts w:asciiTheme="majorHAnsi" w:hAnsiTheme="majorHAnsi"/>
          <w:sz w:val="20"/>
          <w:szCs w:val="20"/>
          <w:lang w:val="es-ES"/>
        </w:rPr>
        <w:t>d</w:t>
      </w:r>
      <w:r>
        <w:rPr>
          <w:rFonts w:asciiTheme="majorHAnsi" w:hAnsiTheme="majorHAnsi"/>
          <w:sz w:val="20"/>
          <w:szCs w:val="20"/>
          <w:lang w:val="es-ES"/>
        </w:rPr>
        <w:t xml:space="preserve">os al Estado mediante nota donde se hacía </w:t>
      </w:r>
      <w:r>
        <w:rPr>
          <w:rFonts w:asciiTheme="majorHAnsi" w:hAnsiTheme="majorHAnsi"/>
          <w:sz w:val="20"/>
          <w:szCs w:val="20"/>
          <w:lang w:val="es-ES"/>
        </w:rPr>
        <w:lastRenderedPageBreak/>
        <w:t>constar que la petición fue recibida el 20 de mayo de 2010</w:t>
      </w:r>
      <w:r w:rsidR="00392231">
        <w:rPr>
          <w:rStyle w:val="FootnoteReference"/>
          <w:rFonts w:asciiTheme="majorHAnsi" w:hAnsiTheme="majorHAnsi"/>
          <w:sz w:val="20"/>
          <w:szCs w:val="20"/>
          <w:lang w:val="es-ES"/>
        </w:rPr>
        <w:footnoteReference w:id="9"/>
      </w:r>
      <w:r w:rsidR="004B3B86" w:rsidRPr="00392231">
        <w:rPr>
          <w:rFonts w:asciiTheme="majorHAnsi" w:hAnsiTheme="majorHAnsi"/>
          <w:sz w:val="20"/>
          <w:szCs w:val="20"/>
          <w:lang w:val="es-CR"/>
        </w:rPr>
        <w:t xml:space="preserve">, siendo </w:t>
      </w:r>
      <w:r w:rsidR="004B3B86">
        <w:rPr>
          <w:rFonts w:asciiTheme="majorHAnsi" w:hAnsiTheme="majorHAnsi"/>
          <w:sz w:val="20"/>
          <w:szCs w:val="20"/>
          <w:lang w:val="es-CR"/>
        </w:rPr>
        <w:t xml:space="preserve">ésta la fecha en que la Comisión recibió la petición original. </w:t>
      </w:r>
      <w:r w:rsidR="001430D2" w:rsidRPr="001430D2">
        <w:rPr>
          <w:rFonts w:asciiTheme="majorHAnsi" w:hAnsiTheme="majorHAnsi"/>
          <w:sz w:val="20"/>
          <w:szCs w:val="20"/>
          <w:lang w:val="es-ES"/>
        </w:rPr>
        <w:t xml:space="preserve">Por lo </w:t>
      </w:r>
      <w:r w:rsidR="004B3B86">
        <w:rPr>
          <w:rFonts w:asciiTheme="majorHAnsi" w:hAnsiTheme="majorHAnsi"/>
          <w:sz w:val="20"/>
          <w:szCs w:val="20"/>
          <w:lang w:val="es-ES"/>
        </w:rPr>
        <w:t>tanto, la CIDH</w:t>
      </w:r>
      <w:r w:rsidR="001430D2">
        <w:rPr>
          <w:rFonts w:asciiTheme="majorHAnsi" w:hAnsiTheme="majorHAnsi"/>
          <w:sz w:val="20"/>
          <w:szCs w:val="20"/>
          <w:lang w:val="es-ES"/>
        </w:rPr>
        <w:t xml:space="preserve"> </w:t>
      </w:r>
      <w:r>
        <w:rPr>
          <w:rFonts w:asciiTheme="majorHAnsi" w:hAnsiTheme="majorHAnsi"/>
          <w:sz w:val="20"/>
          <w:szCs w:val="20"/>
          <w:lang w:val="es-ES"/>
        </w:rPr>
        <w:t xml:space="preserve">concluye que la presente petición fue presentada dentro del plazo de seis meses establecido en el artículo </w:t>
      </w:r>
      <w:proofErr w:type="gramStart"/>
      <w:r>
        <w:rPr>
          <w:rFonts w:asciiTheme="majorHAnsi" w:hAnsiTheme="majorHAnsi"/>
          <w:sz w:val="20"/>
          <w:szCs w:val="20"/>
          <w:lang w:val="es-ES"/>
        </w:rPr>
        <w:t>46.1(</w:t>
      </w:r>
      <w:proofErr w:type="gramEnd"/>
      <w:r>
        <w:rPr>
          <w:rFonts w:asciiTheme="majorHAnsi" w:hAnsiTheme="majorHAnsi"/>
          <w:sz w:val="20"/>
          <w:szCs w:val="20"/>
          <w:lang w:val="es-ES"/>
        </w:rPr>
        <w:t>b) de la Convención.</w:t>
      </w:r>
    </w:p>
    <w:p w:rsidR="00F04591" w:rsidRDefault="00F04591" w:rsidP="00933FAC">
      <w:pPr>
        <w:pStyle w:val="ListParagraph"/>
        <w:spacing w:before="120" w:after="240"/>
        <w:jc w:val="both"/>
        <w:rPr>
          <w:rFonts w:asciiTheme="majorHAnsi" w:hAnsiTheme="majorHAnsi"/>
          <w:b/>
          <w:bCs/>
          <w:sz w:val="20"/>
          <w:szCs w:val="20"/>
          <w:lang w:val="es-ES"/>
        </w:rPr>
      </w:pPr>
      <w:r w:rsidRPr="00006B74">
        <w:rPr>
          <w:rFonts w:asciiTheme="majorHAnsi" w:hAnsiTheme="majorHAnsi"/>
          <w:b/>
          <w:bCs/>
          <w:sz w:val="20"/>
          <w:szCs w:val="20"/>
          <w:lang w:val="es-ES"/>
        </w:rPr>
        <w:t>V</w:t>
      </w:r>
      <w:r w:rsidR="000E2789" w:rsidRPr="00006B74">
        <w:rPr>
          <w:rFonts w:asciiTheme="majorHAnsi" w:hAnsiTheme="majorHAnsi"/>
          <w:b/>
          <w:bCs/>
          <w:sz w:val="20"/>
          <w:szCs w:val="20"/>
          <w:lang w:val="es-ES"/>
        </w:rPr>
        <w:t>I</w:t>
      </w:r>
      <w:r w:rsidRPr="00006B74">
        <w:rPr>
          <w:rFonts w:asciiTheme="majorHAnsi" w:hAnsiTheme="majorHAnsi"/>
          <w:b/>
          <w:bCs/>
          <w:sz w:val="20"/>
          <w:szCs w:val="20"/>
          <w:lang w:val="es-ES"/>
        </w:rPr>
        <w:t xml:space="preserve">I. </w:t>
      </w:r>
      <w:r w:rsidRPr="00006B74">
        <w:rPr>
          <w:rFonts w:asciiTheme="majorHAnsi" w:hAnsiTheme="majorHAnsi"/>
          <w:b/>
          <w:bCs/>
          <w:sz w:val="20"/>
          <w:szCs w:val="20"/>
          <w:lang w:val="es-ES"/>
        </w:rPr>
        <w:tab/>
        <w:t>CARACTERIZACIÓN</w:t>
      </w:r>
    </w:p>
    <w:p w:rsidR="00647655" w:rsidRDefault="00647655" w:rsidP="00933FA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La presunta víctima sostiene que sus derechos humanos se vieron vulnerados por haber sido removida sin que mediara proceso previo, alegando que el sistema venezolano permite la remoción discrecional de los jueces y juezas temporales en violación a la independencia judicial y además que su remoción se decidió por una autoridad que no era imparcial. El Estado, por su parte, no ha presentado observaciones respecto a si los hechos expuestos por la peticionaria pudiera caracterizar o no posibles violaciones a la Convención Americana. </w:t>
      </w:r>
    </w:p>
    <w:p w:rsidR="007B3E8C" w:rsidRDefault="00647655" w:rsidP="00933FA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 Sin prejuzgar sobre el fondo</w:t>
      </w:r>
      <w:r w:rsidRPr="00586A43">
        <w:rPr>
          <w:rFonts w:ascii="Cambria" w:hAnsi="Cambria"/>
          <w:sz w:val="20"/>
          <w:szCs w:val="20"/>
          <w:lang w:val="es-ES"/>
        </w:rPr>
        <w:t xml:space="preserve">, la Comisión </w:t>
      </w:r>
      <w:r>
        <w:rPr>
          <w:rFonts w:ascii="Cambria" w:hAnsi="Cambria"/>
          <w:sz w:val="20"/>
          <w:szCs w:val="20"/>
          <w:lang w:val="es-ES"/>
        </w:rPr>
        <w:t xml:space="preserve">considera que los argumentos de la peticionaria no resultan manifiestamente infundados pues </w:t>
      </w:r>
      <w:r w:rsidRPr="00586A43">
        <w:rPr>
          <w:rFonts w:ascii="Cambria" w:hAnsi="Cambria"/>
          <w:sz w:val="20"/>
          <w:szCs w:val="20"/>
          <w:lang w:val="es-ES"/>
        </w:rPr>
        <w:t>los hechos alegados</w:t>
      </w:r>
      <w:r>
        <w:rPr>
          <w:rFonts w:ascii="Cambria" w:hAnsi="Cambria"/>
          <w:sz w:val="20"/>
          <w:szCs w:val="20"/>
          <w:lang w:val="es-ES"/>
        </w:rPr>
        <w:t>,</w:t>
      </w:r>
      <w:r w:rsidRPr="00586A43">
        <w:rPr>
          <w:rFonts w:ascii="Cambria" w:hAnsi="Cambria"/>
          <w:sz w:val="20"/>
          <w:szCs w:val="20"/>
          <w:lang w:val="es-ES"/>
        </w:rPr>
        <w:t xml:space="preserve"> </w:t>
      </w:r>
      <w:r>
        <w:rPr>
          <w:rFonts w:ascii="Cambria" w:hAnsi="Cambria"/>
          <w:sz w:val="20"/>
          <w:szCs w:val="20"/>
          <w:lang w:val="es-ES"/>
        </w:rPr>
        <w:t xml:space="preserve">de verificarse como ciertos, pudieran caracterizar </w:t>
      </w:r>
      <w:r w:rsidRPr="00586A43">
        <w:rPr>
          <w:rFonts w:ascii="Cambria" w:hAnsi="Cambria"/>
          <w:sz w:val="20"/>
          <w:szCs w:val="20"/>
          <w:lang w:val="es-ES"/>
        </w:rPr>
        <w:t>violaciones a los artículos 8 (garantías judiciales)</w:t>
      </w:r>
      <w:r>
        <w:rPr>
          <w:rFonts w:ascii="Cambria" w:hAnsi="Cambria"/>
          <w:sz w:val="20"/>
          <w:szCs w:val="20"/>
          <w:lang w:val="es-ES"/>
        </w:rPr>
        <w:t>, 23 (derechos políticos),</w:t>
      </w:r>
      <w:r w:rsidRPr="00586A43">
        <w:rPr>
          <w:rFonts w:ascii="Cambria" w:hAnsi="Cambria"/>
          <w:sz w:val="20"/>
          <w:szCs w:val="20"/>
          <w:lang w:val="es-ES"/>
        </w:rPr>
        <w:t xml:space="preserve"> 25 (protección judicial)</w:t>
      </w:r>
      <w:r>
        <w:rPr>
          <w:rFonts w:ascii="Cambria" w:hAnsi="Cambria"/>
          <w:sz w:val="20"/>
          <w:szCs w:val="20"/>
          <w:lang w:val="es-ES"/>
        </w:rPr>
        <w:t xml:space="preserve"> y 26 (derechos económicos, sociales y culturales)</w:t>
      </w:r>
      <w:r w:rsidRPr="00586A43">
        <w:rPr>
          <w:rFonts w:ascii="Cambria" w:hAnsi="Cambria"/>
          <w:sz w:val="20"/>
          <w:szCs w:val="20"/>
          <w:lang w:val="es-ES"/>
        </w:rPr>
        <w:t xml:space="preserve"> de la Convención</w:t>
      </w:r>
      <w:r>
        <w:rPr>
          <w:rFonts w:ascii="Cambria" w:hAnsi="Cambria"/>
          <w:sz w:val="20"/>
          <w:szCs w:val="20"/>
          <w:lang w:val="es-ES"/>
        </w:rPr>
        <w:t xml:space="preserve"> Americana</w:t>
      </w:r>
      <w:r w:rsidRPr="00586A43">
        <w:rPr>
          <w:rFonts w:ascii="Cambria" w:hAnsi="Cambria"/>
          <w:sz w:val="20"/>
          <w:szCs w:val="20"/>
          <w:lang w:val="es-ES"/>
        </w:rPr>
        <w:t xml:space="preserve"> en relación con sus artículos 1.1 (obligación de respetar los derechos) y 2 (deber de adoptar disposiciones de derecho interno).</w:t>
      </w:r>
    </w:p>
    <w:p w:rsidR="003239B8" w:rsidRPr="00006B74" w:rsidRDefault="00647655" w:rsidP="00933FA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
        </w:rPr>
      </w:pPr>
      <w:r w:rsidRPr="00586A43">
        <w:rPr>
          <w:rFonts w:ascii="Cambria" w:hAnsi="Cambria"/>
          <w:sz w:val="20"/>
          <w:szCs w:val="20"/>
          <w:lang w:val="es-ES"/>
        </w:rPr>
        <w:t xml:space="preserve"> </w:t>
      </w:r>
      <w:r w:rsidR="00EC72AB" w:rsidRPr="00006B74">
        <w:rPr>
          <w:rFonts w:asciiTheme="majorHAnsi" w:hAnsiTheme="majorHAnsi"/>
          <w:b/>
          <w:bCs/>
          <w:sz w:val="20"/>
          <w:szCs w:val="20"/>
          <w:lang w:val="es-ES"/>
        </w:rPr>
        <w:t>VI</w:t>
      </w:r>
      <w:r w:rsidR="00F04591" w:rsidRPr="00006B74">
        <w:rPr>
          <w:rFonts w:asciiTheme="majorHAnsi" w:hAnsiTheme="majorHAnsi"/>
          <w:b/>
          <w:bCs/>
          <w:sz w:val="20"/>
          <w:szCs w:val="20"/>
          <w:lang w:val="es-ES"/>
        </w:rPr>
        <w:t>II</w:t>
      </w:r>
      <w:r w:rsidR="003239B8" w:rsidRPr="00006B74">
        <w:rPr>
          <w:rFonts w:asciiTheme="majorHAnsi" w:hAnsiTheme="majorHAnsi"/>
          <w:b/>
          <w:bCs/>
          <w:sz w:val="20"/>
          <w:szCs w:val="20"/>
          <w:lang w:val="es-ES"/>
        </w:rPr>
        <w:t xml:space="preserve">. </w:t>
      </w:r>
      <w:r w:rsidR="003239B8" w:rsidRPr="00006B74">
        <w:rPr>
          <w:rFonts w:asciiTheme="majorHAnsi" w:hAnsiTheme="majorHAnsi"/>
          <w:b/>
          <w:bCs/>
          <w:sz w:val="20"/>
          <w:szCs w:val="20"/>
          <w:lang w:val="es-ES"/>
        </w:rPr>
        <w:tab/>
        <w:t>DECISIÓN</w:t>
      </w:r>
    </w:p>
    <w:p w:rsidR="000419AD" w:rsidRPr="00861927" w:rsidRDefault="00E42748" w:rsidP="00933FAC">
      <w:pPr>
        <w:pStyle w:val="ListParagraph"/>
        <w:numPr>
          <w:ilvl w:val="0"/>
          <w:numId w:val="109"/>
        </w:numPr>
        <w:spacing w:after="240"/>
        <w:jc w:val="both"/>
        <w:rPr>
          <w:rFonts w:eastAsia="Arial Unicode MS" w:cs="Times New Roman"/>
          <w:color w:val="auto"/>
          <w:sz w:val="20"/>
          <w:szCs w:val="20"/>
          <w:lang w:val="es-ES" w:eastAsia="en-US"/>
        </w:rPr>
      </w:pPr>
      <w:r>
        <w:rPr>
          <w:rFonts w:eastAsia="Arial Unicode MS" w:cs="Times New Roman"/>
          <w:color w:val="auto"/>
          <w:sz w:val="20"/>
          <w:szCs w:val="20"/>
          <w:lang w:val="es-ES" w:eastAsia="en-US"/>
        </w:rPr>
        <w:t xml:space="preserve">Declarar </w:t>
      </w:r>
      <w:r w:rsidR="000419AD" w:rsidRPr="00861927">
        <w:rPr>
          <w:rFonts w:eastAsia="Arial Unicode MS" w:cs="Times New Roman"/>
          <w:color w:val="auto"/>
          <w:sz w:val="20"/>
          <w:szCs w:val="20"/>
          <w:lang w:val="es-ES" w:eastAsia="en-US"/>
        </w:rPr>
        <w:t xml:space="preserve">admisible la presente petición en relación con </w:t>
      </w:r>
      <w:r w:rsidR="003A6337" w:rsidRPr="00861927">
        <w:rPr>
          <w:color w:val="auto"/>
          <w:sz w:val="20"/>
          <w:szCs w:val="20"/>
          <w:lang w:val="es-ES"/>
        </w:rPr>
        <w:t xml:space="preserve">los artículos </w:t>
      </w:r>
      <w:r w:rsidR="00861927" w:rsidRPr="00861927">
        <w:rPr>
          <w:bCs/>
          <w:color w:val="auto"/>
          <w:sz w:val="20"/>
          <w:szCs w:val="20"/>
          <w:lang w:val="es-ES"/>
        </w:rPr>
        <w:t>8</w:t>
      </w:r>
      <w:r w:rsidR="007C7E14">
        <w:rPr>
          <w:bCs/>
          <w:color w:val="auto"/>
          <w:sz w:val="20"/>
          <w:szCs w:val="20"/>
          <w:lang w:val="es-ES"/>
        </w:rPr>
        <w:t>, 23</w:t>
      </w:r>
      <w:r w:rsidR="002261AD">
        <w:rPr>
          <w:bCs/>
          <w:color w:val="auto"/>
          <w:sz w:val="20"/>
          <w:szCs w:val="20"/>
          <w:lang w:val="es-ES"/>
        </w:rPr>
        <w:t>,</w:t>
      </w:r>
      <w:r w:rsidR="00861927" w:rsidRPr="00861927">
        <w:rPr>
          <w:bCs/>
          <w:color w:val="auto"/>
          <w:sz w:val="20"/>
          <w:szCs w:val="20"/>
          <w:lang w:val="es-ES"/>
        </w:rPr>
        <w:t xml:space="preserve"> 25 </w:t>
      </w:r>
      <w:r w:rsidR="002261AD">
        <w:rPr>
          <w:bCs/>
          <w:color w:val="auto"/>
          <w:sz w:val="20"/>
          <w:szCs w:val="20"/>
          <w:lang w:val="es-ES"/>
        </w:rPr>
        <w:t xml:space="preserve">y 26 </w:t>
      </w:r>
      <w:r w:rsidR="00861927" w:rsidRPr="00861927">
        <w:rPr>
          <w:bCs/>
          <w:color w:val="auto"/>
          <w:sz w:val="20"/>
          <w:szCs w:val="20"/>
          <w:lang w:val="es-ES"/>
        </w:rPr>
        <w:t>de la Convención en relación con sus artículos 1.1 y 2</w:t>
      </w:r>
      <w:r w:rsidR="003A6337" w:rsidRPr="00861927">
        <w:rPr>
          <w:rFonts w:eastAsia="Arial Unicode MS" w:cs="Times New Roman"/>
          <w:color w:val="auto"/>
          <w:sz w:val="20"/>
          <w:szCs w:val="20"/>
          <w:lang w:val="es-ES" w:eastAsia="en-US"/>
        </w:rPr>
        <w:t>;</w:t>
      </w:r>
      <w:r w:rsidR="004A6A54" w:rsidRPr="00861927">
        <w:rPr>
          <w:rFonts w:eastAsia="Arial Unicode MS" w:cs="Times New Roman"/>
          <w:color w:val="auto"/>
          <w:sz w:val="20"/>
          <w:szCs w:val="20"/>
          <w:lang w:val="es-ES" w:eastAsia="en-US"/>
        </w:rPr>
        <w:t xml:space="preserve"> y</w:t>
      </w:r>
    </w:p>
    <w:p w:rsidR="003239B8" w:rsidRPr="00A741D9" w:rsidRDefault="004A6A54" w:rsidP="00933FAC">
      <w:pPr>
        <w:pStyle w:val="ListParagraph"/>
        <w:numPr>
          <w:ilvl w:val="0"/>
          <w:numId w:val="109"/>
        </w:numPr>
        <w:spacing w:after="240"/>
        <w:rPr>
          <w:rFonts w:asciiTheme="majorHAnsi" w:hAnsiTheme="majorHAnsi"/>
          <w:sz w:val="20"/>
          <w:szCs w:val="20"/>
          <w:lang w:val="es-ES"/>
        </w:rPr>
      </w:pPr>
      <w:r w:rsidRPr="00A741D9">
        <w:rPr>
          <w:rFonts w:asciiTheme="majorHAnsi" w:hAnsiTheme="majorHAnsi"/>
          <w:sz w:val="20"/>
          <w:szCs w:val="20"/>
          <w:lang w:val="es-ES"/>
        </w:rPr>
        <w:t>Notificar a l</w:t>
      </w:r>
      <w:r w:rsidR="00861927" w:rsidRPr="00A741D9">
        <w:rPr>
          <w:rFonts w:asciiTheme="majorHAnsi" w:hAnsiTheme="majorHAnsi"/>
          <w:sz w:val="20"/>
          <w:szCs w:val="20"/>
          <w:lang w:val="es-ES"/>
        </w:rPr>
        <w:t>as partes la presente decisión;</w:t>
      </w:r>
      <w:r w:rsidR="00E42748" w:rsidRPr="00A741D9">
        <w:rPr>
          <w:lang w:val="es-AR"/>
        </w:rPr>
        <w:t xml:space="preserve"> </w:t>
      </w:r>
      <w:r w:rsidR="00E42748" w:rsidRPr="00A741D9">
        <w:rPr>
          <w:rFonts w:asciiTheme="majorHAnsi" w:hAnsiTheme="majorHAnsi"/>
          <w:sz w:val="20"/>
          <w:szCs w:val="20"/>
          <w:lang w:val="es-ES"/>
        </w:rPr>
        <w:t>continuar con el análisis del fondo de la cuestión;</w:t>
      </w:r>
      <w:r w:rsidR="00861927" w:rsidRPr="00A741D9">
        <w:rPr>
          <w:rFonts w:asciiTheme="majorHAnsi" w:hAnsiTheme="majorHAnsi"/>
          <w:sz w:val="20"/>
          <w:szCs w:val="20"/>
          <w:lang w:val="es-ES"/>
        </w:rPr>
        <w:t xml:space="preserve"> </w:t>
      </w:r>
      <w:r w:rsidRPr="00A741D9">
        <w:rPr>
          <w:rFonts w:asciiTheme="majorHAnsi" w:hAnsiTheme="majorHAnsi"/>
          <w:sz w:val="20"/>
          <w:szCs w:val="20"/>
          <w:lang w:val="es-ES"/>
        </w:rPr>
        <w:t>y publicar esta decisión e incluirla en su Informe Anual a la Asamblea General de la Organización de los Estados Americanos.</w:t>
      </w:r>
    </w:p>
    <w:p w:rsidR="00A741D9" w:rsidRPr="00A741D9" w:rsidRDefault="007B3E8C" w:rsidP="00933FAC">
      <w:pPr>
        <w:suppressAutoHyphens/>
        <w:spacing w:after="240"/>
        <w:jc w:val="both"/>
        <w:rPr>
          <w:rFonts w:ascii="Cambria" w:hAnsi="Cambria"/>
          <w:sz w:val="20"/>
          <w:szCs w:val="20"/>
          <w:lang w:val="es-ES"/>
        </w:rPr>
      </w:pPr>
      <w:r>
        <w:rPr>
          <w:rFonts w:ascii="Cambria" w:hAnsi="Cambria"/>
          <w:sz w:val="20"/>
          <w:szCs w:val="20"/>
          <w:lang w:val="es-ES"/>
        </w:rPr>
        <w:tab/>
      </w:r>
      <w:r w:rsidR="00A741D9" w:rsidRPr="00A741D9">
        <w:rPr>
          <w:rFonts w:ascii="Cambria" w:hAnsi="Cambria"/>
          <w:sz w:val="20"/>
          <w:szCs w:val="20"/>
          <w:lang w:val="es-ES"/>
        </w:rPr>
        <w:t xml:space="preserve">Aprobado por la Comisión Interamericana de Derechos Humanos a los 3 días del mes de </w:t>
      </w:r>
      <w:r w:rsidR="00A741D9" w:rsidRPr="00A741D9">
        <w:rPr>
          <w:rFonts w:ascii="Cambria" w:hAnsi="Cambria" w:cs="Arial"/>
          <w:noProof/>
          <w:spacing w:val="-2"/>
          <w:sz w:val="20"/>
          <w:szCs w:val="20"/>
          <w:lang w:val="es-CL"/>
        </w:rPr>
        <w:t>julio</w:t>
      </w:r>
      <w:r w:rsidR="00A741D9" w:rsidRPr="00A741D9">
        <w:rPr>
          <w:rFonts w:ascii="Cambria" w:hAnsi="Cambria"/>
          <w:sz w:val="20"/>
          <w:szCs w:val="20"/>
          <w:lang w:val="es-ES"/>
        </w:rPr>
        <w:t xml:space="preserve"> de 2019.  (Firmado): Esmeralda E. Arosemena Bernal de Troitiño, Presidenta; Joel Hernández García, </w:t>
      </w:r>
      <w:r w:rsidR="00A741D9" w:rsidRPr="00A741D9">
        <w:rPr>
          <w:rFonts w:ascii="Cambria" w:hAnsi="Cambria"/>
          <w:spacing w:val="-2"/>
          <w:sz w:val="20"/>
          <w:szCs w:val="20"/>
          <w:lang w:val="es-ES"/>
        </w:rPr>
        <w:t xml:space="preserve">Primer Vicepresidente; </w:t>
      </w:r>
      <w:r w:rsidR="00A741D9" w:rsidRPr="00A741D9">
        <w:rPr>
          <w:rFonts w:ascii="Cambria" w:hAnsi="Cambria"/>
          <w:sz w:val="20"/>
          <w:szCs w:val="20"/>
          <w:lang w:val="es-ES"/>
        </w:rPr>
        <w:t>Antonia Urrejola Noguera, Segunda Vicepresidenta; Margarette May Macaulay, Francisco José Eguiguren Praeli, Luis Ernesto Vargas Silva y Flávia Piovesan, Miembros de la Comisión.</w:t>
      </w:r>
    </w:p>
    <w:sectPr w:rsidR="00A741D9" w:rsidRPr="00A741D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46C" w:rsidRDefault="0050746C">
      <w:r>
        <w:separator/>
      </w:r>
    </w:p>
  </w:endnote>
  <w:endnote w:type="continuationSeparator" w:id="0">
    <w:p w:rsidR="0050746C" w:rsidRDefault="0050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72E" w:rsidRDefault="000107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1072E">
          <w:rPr>
            <w:noProof/>
            <w:sz w:val="16"/>
            <w:szCs w:val="22"/>
          </w:rPr>
          <w:t>3</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46C" w:rsidRPr="000F35ED" w:rsidRDefault="0050746C">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50746C" w:rsidRPr="000F35ED" w:rsidRDefault="0050746C" w:rsidP="000F35ED">
      <w:pPr>
        <w:rPr>
          <w:rFonts w:asciiTheme="majorHAnsi" w:hAnsiTheme="majorHAnsi"/>
          <w:sz w:val="16"/>
          <w:szCs w:val="16"/>
        </w:rPr>
      </w:pPr>
      <w:r w:rsidRPr="000F35ED">
        <w:rPr>
          <w:rFonts w:asciiTheme="majorHAnsi" w:hAnsiTheme="majorHAnsi"/>
          <w:sz w:val="16"/>
          <w:szCs w:val="16"/>
        </w:rPr>
        <w:separator/>
      </w:r>
    </w:p>
    <w:p w:rsidR="0050746C" w:rsidRPr="000F35ED" w:rsidRDefault="0050746C" w:rsidP="000F35ED">
      <w:pPr>
        <w:pStyle w:val="Footer"/>
        <w:rPr>
          <w:rFonts w:asciiTheme="majorHAnsi" w:hAnsiTheme="majorHAnsi"/>
          <w:sz w:val="16"/>
          <w:szCs w:val="16"/>
        </w:rPr>
      </w:pPr>
      <w:r>
        <w:rPr>
          <w:rFonts w:asciiTheme="majorHAnsi" w:hAnsiTheme="majorHAnsi"/>
          <w:sz w:val="16"/>
          <w:szCs w:val="16"/>
        </w:rPr>
        <w:t xml:space="preserve">[… </w:t>
      </w:r>
      <w:proofErr w:type="gramStart"/>
      <w:r>
        <w:rPr>
          <w:rFonts w:asciiTheme="majorHAnsi" w:hAnsiTheme="majorHAnsi"/>
          <w:sz w:val="16"/>
          <w:szCs w:val="16"/>
        </w:rPr>
        <w:t>c</w:t>
      </w:r>
      <w:r w:rsidRPr="000F35ED">
        <w:rPr>
          <w:rFonts w:asciiTheme="majorHAnsi" w:hAnsiTheme="majorHAnsi"/>
          <w:sz w:val="16"/>
          <w:szCs w:val="16"/>
        </w:rPr>
        <w:t>ontinuación</w:t>
      </w:r>
      <w:proofErr w:type="gramEnd"/>
      <w:r>
        <w:rPr>
          <w:rFonts w:asciiTheme="majorHAnsi" w:hAnsiTheme="majorHAnsi"/>
          <w:sz w:val="16"/>
          <w:szCs w:val="16"/>
        </w:rPr>
        <w:t>]</w:t>
      </w:r>
    </w:p>
  </w:footnote>
  <w:footnote w:type="continuationNotice" w:id="1">
    <w:p w:rsidR="0050746C" w:rsidRPr="000F35ED" w:rsidRDefault="0050746C"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BF514A" w:rsidRPr="008C7128" w:rsidRDefault="00BF514A" w:rsidP="008C7128">
      <w:pPr>
        <w:pStyle w:val="FootnoteText"/>
        <w:ind w:firstLine="720"/>
        <w:jc w:val="both"/>
        <w:rPr>
          <w:rFonts w:asciiTheme="majorHAnsi" w:hAnsiTheme="majorHAnsi"/>
          <w:sz w:val="16"/>
          <w:szCs w:val="16"/>
          <w:lang w:val="es-ES"/>
        </w:rPr>
      </w:pPr>
      <w:r w:rsidRPr="008C7128">
        <w:rPr>
          <w:rStyle w:val="FootnoteReference"/>
          <w:rFonts w:asciiTheme="majorHAnsi" w:hAnsiTheme="majorHAnsi"/>
          <w:sz w:val="16"/>
          <w:szCs w:val="16"/>
        </w:rPr>
        <w:footnoteRef/>
      </w:r>
      <w:r w:rsidRPr="008C7128">
        <w:rPr>
          <w:rFonts w:asciiTheme="majorHAnsi" w:hAnsiTheme="majorHAnsi"/>
          <w:sz w:val="16"/>
          <w:szCs w:val="16"/>
          <w:lang w:val="es-ES"/>
        </w:rPr>
        <w:t xml:space="preserve"> En adelante “la Convención Americana” o “la Convención”.</w:t>
      </w:r>
    </w:p>
  </w:footnote>
  <w:footnote w:id="3">
    <w:p w:rsidR="008E3BFE" w:rsidRPr="008C7128" w:rsidRDefault="008E3BFE" w:rsidP="008C7128">
      <w:pPr>
        <w:pStyle w:val="FootnoteText"/>
        <w:ind w:firstLine="720"/>
        <w:jc w:val="both"/>
        <w:rPr>
          <w:rFonts w:asciiTheme="majorHAnsi" w:hAnsiTheme="majorHAnsi"/>
          <w:sz w:val="16"/>
          <w:szCs w:val="16"/>
          <w:lang w:val="es-ES"/>
        </w:rPr>
      </w:pPr>
      <w:r w:rsidRPr="008C7128">
        <w:rPr>
          <w:rStyle w:val="FootnoteReference"/>
          <w:rFonts w:asciiTheme="majorHAnsi" w:hAnsiTheme="majorHAnsi"/>
          <w:sz w:val="16"/>
          <w:szCs w:val="16"/>
        </w:rPr>
        <w:footnoteRef/>
      </w:r>
      <w:r w:rsidRPr="008C7128">
        <w:rPr>
          <w:rFonts w:asciiTheme="majorHAnsi" w:hAnsiTheme="majorHAnsi"/>
          <w:sz w:val="16"/>
          <w:szCs w:val="16"/>
          <w:lang w:val="es-ES"/>
        </w:rPr>
        <w:t xml:space="preserve"> Las observaciones de cada parte fueron debidamente trasladadas a la parte contraria.</w:t>
      </w:r>
    </w:p>
  </w:footnote>
  <w:footnote w:id="4">
    <w:p w:rsidR="00647655" w:rsidRPr="008C7128" w:rsidRDefault="00647655" w:rsidP="008C7128">
      <w:pPr>
        <w:pStyle w:val="FootnoteText"/>
        <w:ind w:firstLine="720"/>
        <w:jc w:val="both"/>
        <w:rPr>
          <w:rFonts w:asciiTheme="majorHAnsi" w:hAnsiTheme="majorHAnsi"/>
          <w:sz w:val="16"/>
          <w:szCs w:val="16"/>
          <w:lang w:val="es-AR"/>
        </w:rPr>
      </w:pPr>
      <w:r w:rsidRPr="008C7128">
        <w:rPr>
          <w:rStyle w:val="FootnoteReference"/>
          <w:rFonts w:asciiTheme="majorHAnsi" w:hAnsiTheme="majorHAnsi"/>
          <w:sz w:val="16"/>
          <w:szCs w:val="16"/>
        </w:rPr>
        <w:footnoteRef/>
      </w:r>
      <w:r w:rsidRPr="008C7128">
        <w:rPr>
          <w:rFonts w:asciiTheme="majorHAnsi" w:hAnsiTheme="majorHAnsi"/>
          <w:sz w:val="16"/>
          <w:szCs w:val="16"/>
          <w:lang w:val="es-AR"/>
        </w:rPr>
        <w:t xml:space="preserve"> Indica que el oficio señalaba que la decisión de dejar sin efecto su nombramiento fue “en razón de las observaciones que fueron formuladas ante ese Despacho”.</w:t>
      </w:r>
    </w:p>
  </w:footnote>
  <w:footnote w:id="5">
    <w:p w:rsidR="00647655" w:rsidRPr="008C7128" w:rsidRDefault="00647655" w:rsidP="008C7128">
      <w:pPr>
        <w:pStyle w:val="FootnoteText"/>
        <w:ind w:firstLine="720"/>
        <w:jc w:val="both"/>
        <w:rPr>
          <w:rFonts w:asciiTheme="majorHAnsi" w:hAnsiTheme="majorHAnsi"/>
          <w:sz w:val="16"/>
          <w:szCs w:val="16"/>
          <w:lang w:val="es-PA"/>
        </w:rPr>
      </w:pPr>
      <w:r w:rsidRPr="008C7128">
        <w:rPr>
          <w:rStyle w:val="FootnoteReference"/>
          <w:rFonts w:asciiTheme="majorHAnsi" w:hAnsiTheme="majorHAnsi"/>
          <w:sz w:val="16"/>
          <w:szCs w:val="16"/>
        </w:rPr>
        <w:footnoteRef/>
      </w:r>
      <w:r w:rsidRPr="008C7128">
        <w:rPr>
          <w:rFonts w:asciiTheme="majorHAnsi" w:hAnsiTheme="majorHAnsi"/>
          <w:sz w:val="16"/>
          <w:szCs w:val="16"/>
          <w:lang w:val="es-PA"/>
        </w:rPr>
        <w:t xml:space="preserve"> Refiera a Corte IDH. Caso </w:t>
      </w:r>
      <w:proofErr w:type="spellStart"/>
      <w:r w:rsidRPr="008C7128">
        <w:rPr>
          <w:rFonts w:asciiTheme="majorHAnsi" w:hAnsiTheme="majorHAnsi"/>
          <w:sz w:val="16"/>
          <w:szCs w:val="16"/>
          <w:lang w:val="es-PA"/>
        </w:rPr>
        <w:t>Chocrón</w:t>
      </w:r>
      <w:proofErr w:type="spellEnd"/>
      <w:r w:rsidRPr="008C7128">
        <w:rPr>
          <w:rFonts w:asciiTheme="majorHAnsi" w:hAnsiTheme="majorHAnsi"/>
          <w:sz w:val="16"/>
          <w:szCs w:val="16"/>
          <w:lang w:val="es-PA"/>
        </w:rPr>
        <w:t xml:space="preserve"> </w:t>
      </w:r>
      <w:proofErr w:type="spellStart"/>
      <w:r w:rsidRPr="008C7128">
        <w:rPr>
          <w:rFonts w:asciiTheme="majorHAnsi" w:hAnsiTheme="majorHAnsi"/>
          <w:sz w:val="16"/>
          <w:szCs w:val="16"/>
          <w:lang w:val="es-PA"/>
        </w:rPr>
        <w:t>Chocrón</w:t>
      </w:r>
      <w:proofErr w:type="spellEnd"/>
      <w:r w:rsidRPr="008C7128">
        <w:rPr>
          <w:rFonts w:asciiTheme="majorHAnsi" w:hAnsiTheme="majorHAnsi"/>
          <w:sz w:val="16"/>
          <w:szCs w:val="16"/>
          <w:lang w:val="es-PA"/>
        </w:rPr>
        <w:t xml:space="preserve"> vs. Venezuela. Excepción Preliminar, Fondo, Reparaciones y Costas. Sentencia de 1 de julio  de 2011; caso que considera concierne hechos similares a los expuestos en su petición y en el que la Corte Interamericana concluyó una violación al artículo 25 de la Convención. </w:t>
      </w:r>
    </w:p>
  </w:footnote>
  <w:footnote w:id="6">
    <w:p w:rsidR="00647655" w:rsidRPr="008C7128" w:rsidRDefault="00647655" w:rsidP="008C7128">
      <w:pPr>
        <w:pStyle w:val="FootnoteText"/>
        <w:ind w:firstLine="720"/>
        <w:jc w:val="both"/>
        <w:rPr>
          <w:rFonts w:asciiTheme="majorHAnsi" w:hAnsiTheme="majorHAnsi"/>
          <w:sz w:val="16"/>
          <w:szCs w:val="16"/>
          <w:lang w:val="es-PA"/>
        </w:rPr>
      </w:pPr>
      <w:r w:rsidRPr="008C7128">
        <w:rPr>
          <w:rStyle w:val="FootnoteReference"/>
          <w:rFonts w:asciiTheme="majorHAnsi" w:hAnsiTheme="majorHAnsi"/>
          <w:sz w:val="16"/>
          <w:szCs w:val="16"/>
        </w:rPr>
        <w:footnoteRef/>
      </w:r>
      <w:r w:rsidRPr="008C7128">
        <w:rPr>
          <w:rFonts w:asciiTheme="majorHAnsi" w:hAnsiTheme="majorHAnsi"/>
          <w:sz w:val="16"/>
          <w:szCs w:val="16"/>
          <w:lang w:val="es-PA"/>
        </w:rPr>
        <w:t xml:space="preserve"> Señala que al responder este recurso la Comisión Judicial le confirmó que su remoción no fue por razones disciplinarias, sino por la potestad del órgano administrativo. </w:t>
      </w:r>
    </w:p>
  </w:footnote>
  <w:footnote w:id="7">
    <w:p w:rsidR="00647655" w:rsidRPr="008C7128" w:rsidRDefault="00647655" w:rsidP="008C7128">
      <w:pPr>
        <w:pStyle w:val="FootnoteText"/>
        <w:ind w:firstLine="720"/>
        <w:jc w:val="both"/>
        <w:rPr>
          <w:rFonts w:asciiTheme="majorHAnsi" w:hAnsiTheme="majorHAnsi"/>
          <w:sz w:val="16"/>
          <w:szCs w:val="16"/>
          <w:lang w:val="es-AR"/>
        </w:rPr>
      </w:pPr>
      <w:r w:rsidRPr="008C7128">
        <w:rPr>
          <w:rStyle w:val="FootnoteReference"/>
          <w:rFonts w:asciiTheme="majorHAnsi" w:hAnsiTheme="majorHAnsi"/>
          <w:sz w:val="16"/>
          <w:szCs w:val="16"/>
        </w:rPr>
        <w:footnoteRef/>
      </w:r>
      <w:r w:rsidRPr="008C7128">
        <w:rPr>
          <w:rFonts w:asciiTheme="majorHAnsi" w:hAnsiTheme="majorHAnsi"/>
          <w:sz w:val="16"/>
          <w:szCs w:val="16"/>
          <w:lang w:val="es-AR"/>
        </w:rPr>
        <w:t xml:space="preserve"> La Sala Constitucional declaró el amparo inadmisible por considerar que no existía riesgo de un daño irreparable y que la peticionaria debía agotara la vía ordinaria, es decir el Recurso de Nulidad ante la Sala Político Administrativa, por ser este idóneo para reestablecer las situaciones jurídicas subjetivas lesionadas por la actividad administrativa. </w:t>
      </w:r>
    </w:p>
  </w:footnote>
  <w:footnote w:id="8">
    <w:p w:rsidR="00647655" w:rsidRPr="008C7128" w:rsidRDefault="00647655" w:rsidP="008C7128">
      <w:pPr>
        <w:pStyle w:val="FootnoteText"/>
        <w:ind w:firstLine="720"/>
        <w:jc w:val="both"/>
        <w:rPr>
          <w:rFonts w:asciiTheme="majorHAnsi" w:hAnsiTheme="majorHAnsi"/>
          <w:sz w:val="16"/>
          <w:szCs w:val="16"/>
          <w:lang w:val="es-PA"/>
        </w:rPr>
      </w:pPr>
      <w:r w:rsidRPr="008C7128">
        <w:rPr>
          <w:rStyle w:val="FootnoteReference"/>
          <w:rFonts w:asciiTheme="majorHAnsi" w:hAnsiTheme="majorHAnsi"/>
          <w:sz w:val="16"/>
          <w:szCs w:val="16"/>
        </w:rPr>
        <w:footnoteRef/>
      </w:r>
      <w:r w:rsidRPr="008C7128">
        <w:rPr>
          <w:rFonts w:asciiTheme="majorHAnsi" w:hAnsiTheme="majorHAnsi"/>
          <w:sz w:val="16"/>
          <w:szCs w:val="16"/>
          <w:lang w:val="es-PA"/>
        </w:rPr>
        <w:t xml:space="preserve"> La Sala determinó que los jueces y juezas provisorias, son “susceptibles de ser separados del cago de la misma manera como fueron designados: Discrecionalmente”.</w:t>
      </w:r>
    </w:p>
  </w:footnote>
  <w:footnote w:id="9">
    <w:p w:rsidR="00392231" w:rsidRPr="008C7128" w:rsidRDefault="00392231" w:rsidP="008C7128">
      <w:pPr>
        <w:pStyle w:val="FootnoteText"/>
        <w:ind w:firstLine="720"/>
        <w:jc w:val="both"/>
        <w:rPr>
          <w:rFonts w:asciiTheme="majorHAnsi" w:hAnsiTheme="majorHAnsi"/>
          <w:sz w:val="16"/>
          <w:szCs w:val="16"/>
          <w:lang w:val="es-AR"/>
        </w:rPr>
      </w:pPr>
      <w:r w:rsidRPr="008C7128">
        <w:rPr>
          <w:rStyle w:val="FootnoteReference"/>
          <w:rFonts w:asciiTheme="majorHAnsi" w:hAnsiTheme="majorHAnsi"/>
          <w:sz w:val="16"/>
          <w:szCs w:val="16"/>
        </w:rPr>
        <w:footnoteRef/>
      </w:r>
      <w:r w:rsidRPr="008C7128">
        <w:rPr>
          <w:rFonts w:asciiTheme="majorHAnsi" w:hAnsiTheme="majorHAnsi"/>
          <w:sz w:val="16"/>
          <w:szCs w:val="16"/>
          <w:lang w:val="es-AR"/>
        </w:rPr>
        <w:t xml:space="preserve"> De igual manera, el acus</w:t>
      </w:r>
      <w:r w:rsidR="008C7128" w:rsidRPr="008C7128">
        <w:rPr>
          <w:rFonts w:asciiTheme="majorHAnsi" w:hAnsiTheme="majorHAnsi"/>
          <w:sz w:val="16"/>
          <w:szCs w:val="16"/>
          <w:lang w:val="es-AR"/>
        </w:rPr>
        <w:t>e</w:t>
      </w:r>
      <w:r w:rsidRPr="008C7128">
        <w:rPr>
          <w:rFonts w:asciiTheme="majorHAnsi" w:hAnsiTheme="majorHAnsi"/>
          <w:sz w:val="16"/>
          <w:szCs w:val="16"/>
          <w:lang w:val="es-AR"/>
        </w:rPr>
        <w:t xml:space="preserve"> de recibo </w:t>
      </w:r>
      <w:proofErr w:type="spellStart"/>
      <w:r w:rsidRPr="008C7128">
        <w:rPr>
          <w:rFonts w:asciiTheme="majorHAnsi" w:hAnsiTheme="majorHAnsi"/>
          <w:sz w:val="16"/>
          <w:szCs w:val="16"/>
          <w:lang w:val="es-AR"/>
        </w:rPr>
        <w:t>enivado</w:t>
      </w:r>
      <w:proofErr w:type="spellEnd"/>
      <w:r w:rsidRPr="008C7128">
        <w:rPr>
          <w:rFonts w:asciiTheme="majorHAnsi" w:hAnsiTheme="majorHAnsi"/>
          <w:sz w:val="16"/>
          <w:szCs w:val="16"/>
          <w:lang w:val="es-AR"/>
        </w:rPr>
        <w:t xml:space="preserve"> a la parte peticionaria</w:t>
      </w:r>
      <w:r w:rsidR="008C7128" w:rsidRPr="008C7128">
        <w:rPr>
          <w:rFonts w:asciiTheme="majorHAnsi" w:hAnsiTheme="majorHAnsi"/>
          <w:sz w:val="16"/>
          <w:szCs w:val="16"/>
          <w:lang w:val="es-AR"/>
        </w:rPr>
        <w:t>,</w:t>
      </w:r>
      <w:r w:rsidRPr="008C7128">
        <w:rPr>
          <w:rFonts w:asciiTheme="majorHAnsi" w:hAnsiTheme="majorHAnsi"/>
          <w:sz w:val="16"/>
          <w:szCs w:val="16"/>
          <w:lang w:val="es-AR"/>
        </w:rPr>
        <w:t xml:space="preserve"> fechado del 7 de septiembre de 2010</w:t>
      </w:r>
      <w:r w:rsidR="008C7128" w:rsidRPr="008C7128">
        <w:rPr>
          <w:rFonts w:asciiTheme="majorHAnsi" w:hAnsiTheme="majorHAnsi"/>
          <w:sz w:val="16"/>
          <w:szCs w:val="16"/>
          <w:lang w:val="es-AR"/>
        </w:rPr>
        <w:t xml:space="preserve">,  que forma parte del expediente de la petición también refiere de forma inequívoca a la fecha de presentación de la petición de </w:t>
      </w:r>
      <w:r w:rsidRPr="008C7128">
        <w:rPr>
          <w:rFonts w:asciiTheme="majorHAnsi" w:hAnsiTheme="majorHAnsi"/>
          <w:sz w:val="16"/>
          <w:szCs w:val="16"/>
          <w:lang w:val="es-AR"/>
        </w:rPr>
        <w:t xml:space="preserve">20 de mayo de 2010.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50746C"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72E" w:rsidRDefault="000107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08246E"/>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A5C852D4"/>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0"/>
  </w:num>
  <w:num w:numId="55">
    <w:abstractNumId w:val="41"/>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5"/>
  </w:num>
  <w:num w:numId="96">
    <w:abstractNumId w:val="57"/>
  </w:num>
  <w:num w:numId="97">
    <w:abstractNumId w:val="54"/>
  </w:num>
  <w:num w:numId="98">
    <w:abstractNumId w:val="49"/>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7"/>
  </w:num>
  <w:num w:numId="110">
    <w:abstractNumId w:val="4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AJiY0MTIwsgx8RCSUcpOLW4ODM/D6TAuBYAZKDmWSwAAAA="/>
  </w:docVars>
  <w:rsids>
    <w:rsidRoot w:val="006B2D5C"/>
    <w:rsid w:val="0000036F"/>
    <w:rsid w:val="00000CDA"/>
    <w:rsid w:val="000065D0"/>
    <w:rsid w:val="00006B74"/>
    <w:rsid w:val="00006E1F"/>
    <w:rsid w:val="000070D7"/>
    <w:rsid w:val="000104F5"/>
    <w:rsid w:val="0001072E"/>
    <w:rsid w:val="00015701"/>
    <w:rsid w:val="0001788C"/>
    <w:rsid w:val="0002186F"/>
    <w:rsid w:val="000337EF"/>
    <w:rsid w:val="00040C3A"/>
    <w:rsid w:val="000419AD"/>
    <w:rsid w:val="000458A8"/>
    <w:rsid w:val="00062D2D"/>
    <w:rsid w:val="000716C5"/>
    <w:rsid w:val="00075E23"/>
    <w:rsid w:val="0007650A"/>
    <w:rsid w:val="0009344A"/>
    <w:rsid w:val="000A3254"/>
    <w:rsid w:val="000A392E"/>
    <w:rsid w:val="000A575F"/>
    <w:rsid w:val="000B0579"/>
    <w:rsid w:val="000C1C69"/>
    <w:rsid w:val="000C390D"/>
    <w:rsid w:val="000D10DB"/>
    <w:rsid w:val="000E2789"/>
    <w:rsid w:val="000E5EB5"/>
    <w:rsid w:val="000F35ED"/>
    <w:rsid w:val="00107131"/>
    <w:rsid w:val="0010736F"/>
    <w:rsid w:val="00111A8A"/>
    <w:rsid w:val="00113F73"/>
    <w:rsid w:val="00121CC2"/>
    <w:rsid w:val="00131D8B"/>
    <w:rsid w:val="00133EE5"/>
    <w:rsid w:val="00136E3D"/>
    <w:rsid w:val="001422B5"/>
    <w:rsid w:val="001430D2"/>
    <w:rsid w:val="00143EFE"/>
    <w:rsid w:val="001479C0"/>
    <w:rsid w:val="00152D4A"/>
    <w:rsid w:val="0015330B"/>
    <w:rsid w:val="00167A34"/>
    <w:rsid w:val="00177EEF"/>
    <w:rsid w:val="001A0DD5"/>
    <w:rsid w:val="001A7870"/>
    <w:rsid w:val="001B3A00"/>
    <w:rsid w:val="001C1B41"/>
    <w:rsid w:val="001D65EF"/>
    <w:rsid w:val="001E49E7"/>
    <w:rsid w:val="001F271B"/>
    <w:rsid w:val="001F7201"/>
    <w:rsid w:val="00204931"/>
    <w:rsid w:val="00223A29"/>
    <w:rsid w:val="002250A3"/>
    <w:rsid w:val="002261AD"/>
    <w:rsid w:val="00231294"/>
    <w:rsid w:val="00235217"/>
    <w:rsid w:val="00246D1F"/>
    <w:rsid w:val="00247403"/>
    <w:rsid w:val="00247542"/>
    <w:rsid w:val="00266B61"/>
    <w:rsid w:val="0026712A"/>
    <w:rsid w:val="002704DB"/>
    <w:rsid w:val="00277BDA"/>
    <w:rsid w:val="002948E8"/>
    <w:rsid w:val="0029575A"/>
    <w:rsid w:val="002970DA"/>
    <w:rsid w:val="002A0AAE"/>
    <w:rsid w:val="002A5820"/>
    <w:rsid w:val="002C03D8"/>
    <w:rsid w:val="002C3350"/>
    <w:rsid w:val="002D2B26"/>
    <w:rsid w:val="002D7EA2"/>
    <w:rsid w:val="002E187C"/>
    <w:rsid w:val="002E7512"/>
    <w:rsid w:val="002F472F"/>
    <w:rsid w:val="00302733"/>
    <w:rsid w:val="003121D5"/>
    <w:rsid w:val="00314078"/>
    <w:rsid w:val="0031535D"/>
    <w:rsid w:val="003239B8"/>
    <w:rsid w:val="0033169F"/>
    <w:rsid w:val="0034224A"/>
    <w:rsid w:val="00343438"/>
    <w:rsid w:val="00344977"/>
    <w:rsid w:val="00346C95"/>
    <w:rsid w:val="00351155"/>
    <w:rsid w:val="00356185"/>
    <w:rsid w:val="00360380"/>
    <w:rsid w:val="00360556"/>
    <w:rsid w:val="0037519E"/>
    <w:rsid w:val="00386C6C"/>
    <w:rsid w:val="00386CF0"/>
    <w:rsid w:val="00392231"/>
    <w:rsid w:val="003A0368"/>
    <w:rsid w:val="003A6337"/>
    <w:rsid w:val="003B4FF6"/>
    <w:rsid w:val="003B70FB"/>
    <w:rsid w:val="003C676B"/>
    <w:rsid w:val="003D0A55"/>
    <w:rsid w:val="003D3BC2"/>
    <w:rsid w:val="003E09A8"/>
    <w:rsid w:val="003E57A8"/>
    <w:rsid w:val="003E6CA1"/>
    <w:rsid w:val="004065A8"/>
    <w:rsid w:val="004165C2"/>
    <w:rsid w:val="00422008"/>
    <w:rsid w:val="004304AD"/>
    <w:rsid w:val="00441ECB"/>
    <w:rsid w:val="00445193"/>
    <w:rsid w:val="00447CCF"/>
    <w:rsid w:val="004565BA"/>
    <w:rsid w:val="00462C1B"/>
    <w:rsid w:val="00467B7E"/>
    <w:rsid w:val="00473BB4"/>
    <w:rsid w:val="00477592"/>
    <w:rsid w:val="00486F1C"/>
    <w:rsid w:val="0049419D"/>
    <w:rsid w:val="004A59CC"/>
    <w:rsid w:val="004A6A54"/>
    <w:rsid w:val="004B3B86"/>
    <w:rsid w:val="004C20D2"/>
    <w:rsid w:val="004C2312"/>
    <w:rsid w:val="004C4B62"/>
    <w:rsid w:val="004C54C9"/>
    <w:rsid w:val="004C616A"/>
    <w:rsid w:val="004D4ABA"/>
    <w:rsid w:val="004D6025"/>
    <w:rsid w:val="004E19B1"/>
    <w:rsid w:val="004E2649"/>
    <w:rsid w:val="004F6876"/>
    <w:rsid w:val="00501399"/>
    <w:rsid w:val="00501652"/>
    <w:rsid w:val="00503BF3"/>
    <w:rsid w:val="0050633D"/>
    <w:rsid w:val="0050746C"/>
    <w:rsid w:val="00507BC4"/>
    <w:rsid w:val="005128E4"/>
    <w:rsid w:val="005133DB"/>
    <w:rsid w:val="00525560"/>
    <w:rsid w:val="005415E6"/>
    <w:rsid w:val="00544216"/>
    <w:rsid w:val="00544C49"/>
    <w:rsid w:val="005516A1"/>
    <w:rsid w:val="00563557"/>
    <w:rsid w:val="0057402A"/>
    <w:rsid w:val="00574CB7"/>
    <w:rsid w:val="005771D0"/>
    <w:rsid w:val="0059100E"/>
    <w:rsid w:val="0059191A"/>
    <w:rsid w:val="005921FF"/>
    <w:rsid w:val="005A24ED"/>
    <w:rsid w:val="005A6D0E"/>
    <w:rsid w:val="005B0F00"/>
    <w:rsid w:val="005B37CC"/>
    <w:rsid w:val="005B52B0"/>
    <w:rsid w:val="005B6806"/>
    <w:rsid w:val="005B6D22"/>
    <w:rsid w:val="005C15B4"/>
    <w:rsid w:val="005C261A"/>
    <w:rsid w:val="005C4225"/>
    <w:rsid w:val="005C7989"/>
    <w:rsid w:val="005D06D6"/>
    <w:rsid w:val="005D1669"/>
    <w:rsid w:val="005E0B65"/>
    <w:rsid w:val="005E11B2"/>
    <w:rsid w:val="005E6BEF"/>
    <w:rsid w:val="005F0DAD"/>
    <w:rsid w:val="005F0F33"/>
    <w:rsid w:val="00600DEB"/>
    <w:rsid w:val="00623442"/>
    <w:rsid w:val="006277DE"/>
    <w:rsid w:val="00627C9F"/>
    <w:rsid w:val="006311E9"/>
    <w:rsid w:val="00632354"/>
    <w:rsid w:val="00642810"/>
    <w:rsid w:val="00647655"/>
    <w:rsid w:val="00647756"/>
    <w:rsid w:val="006509DA"/>
    <w:rsid w:val="00652333"/>
    <w:rsid w:val="00653535"/>
    <w:rsid w:val="006573DA"/>
    <w:rsid w:val="0068009E"/>
    <w:rsid w:val="006819E9"/>
    <w:rsid w:val="00686471"/>
    <w:rsid w:val="00691BBE"/>
    <w:rsid w:val="00692219"/>
    <w:rsid w:val="00695208"/>
    <w:rsid w:val="006A17D2"/>
    <w:rsid w:val="006A73E6"/>
    <w:rsid w:val="006B2D5C"/>
    <w:rsid w:val="006C4EB1"/>
    <w:rsid w:val="006E0166"/>
    <w:rsid w:val="006E7B34"/>
    <w:rsid w:val="0070697F"/>
    <w:rsid w:val="007108B9"/>
    <w:rsid w:val="0071458F"/>
    <w:rsid w:val="0072199C"/>
    <w:rsid w:val="00722C9F"/>
    <w:rsid w:val="007253B8"/>
    <w:rsid w:val="007307C8"/>
    <w:rsid w:val="0073598C"/>
    <w:rsid w:val="0073741F"/>
    <w:rsid w:val="0076643F"/>
    <w:rsid w:val="00777F63"/>
    <w:rsid w:val="007852B5"/>
    <w:rsid w:val="007A0BF8"/>
    <w:rsid w:val="007A5817"/>
    <w:rsid w:val="007B05C4"/>
    <w:rsid w:val="007B3E8C"/>
    <w:rsid w:val="007B60E9"/>
    <w:rsid w:val="007B6CC3"/>
    <w:rsid w:val="007C3334"/>
    <w:rsid w:val="007C402A"/>
    <w:rsid w:val="007C7E14"/>
    <w:rsid w:val="007D2B98"/>
    <w:rsid w:val="007D7C02"/>
    <w:rsid w:val="007E21BC"/>
    <w:rsid w:val="007E3BC3"/>
    <w:rsid w:val="007E58FE"/>
    <w:rsid w:val="007E7C82"/>
    <w:rsid w:val="007F588D"/>
    <w:rsid w:val="00802748"/>
    <w:rsid w:val="00803F1C"/>
    <w:rsid w:val="0080600E"/>
    <w:rsid w:val="00817612"/>
    <w:rsid w:val="008338A4"/>
    <w:rsid w:val="00834D49"/>
    <w:rsid w:val="00837C45"/>
    <w:rsid w:val="008411F0"/>
    <w:rsid w:val="00844730"/>
    <w:rsid w:val="008457C2"/>
    <w:rsid w:val="00857A82"/>
    <w:rsid w:val="00861927"/>
    <w:rsid w:val="00871526"/>
    <w:rsid w:val="00873836"/>
    <w:rsid w:val="00885737"/>
    <w:rsid w:val="00890650"/>
    <w:rsid w:val="00897E12"/>
    <w:rsid w:val="008A0F81"/>
    <w:rsid w:val="008A7E0F"/>
    <w:rsid w:val="008B05B9"/>
    <w:rsid w:val="008B12F5"/>
    <w:rsid w:val="008B5932"/>
    <w:rsid w:val="008C5751"/>
    <w:rsid w:val="008C7128"/>
    <w:rsid w:val="008D768D"/>
    <w:rsid w:val="008E0406"/>
    <w:rsid w:val="008E328A"/>
    <w:rsid w:val="008E3759"/>
    <w:rsid w:val="008E3BFE"/>
    <w:rsid w:val="008E7900"/>
    <w:rsid w:val="008F1912"/>
    <w:rsid w:val="008F6C41"/>
    <w:rsid w:val="0090270B"/>
    <w:rsid w:val="009041DC"/>
    <w:rsid w:val="00917B5A"/>
    <w:rsid w:val="00920A58"/>
    <w:rsid w:val="00920A8C"/>
    <w:rsid w:val="00931EA3"/>
    <w:rsid w:val="00933FAC"/>
    <w:rsid w:val="00934A2C"/>
    <w:rsid w:val="00935F06"/>
    <w:rsid w:val="00937B3A"/>
    <w:rsid w:val="00954B82"/>
    <w:rsid w:val="00956B1F"/>
    <w:rsid w:val="00962436"/>
    <w:rsid w:val="0096706E"/>
    <w:rsid w:val="00973903"/>
    <w:rsid w:val="00974491"/>
    <w:rsid w:val="00975C4E"/>
    <w:rsid w:val="00981FBA"/>
    <w:rsid w:val="00997BC5"/>
    <w:rsid w:val="009A4F41"/>
    <w:rsid w:val="009B381B"/>
    <w:rsid w:val="009C2FC5"/>
    <w:rsid w:val="009D1753"/>
    <w:rsid w:val="009D6502"/>
    <w:rsid w:val="009D7611"/>
    <w:rsid w:val="009D78A5"/>
    <w:rsid w:val="009E0B61"/>
    <w:rsid w:val="009E53DE"/>
    <w:rsid w:val="009E7C00"/>
    <w:rsid w:val="00A0691C"/>
    <w:rsid w:val="00A11E44"/>
    <w:rsid w:val="00A20D7B"/>
    <w:rsid w:val="00A22397"/>
    <w:rsid w:val="00A328B3"/>
    <w:rsid w:val="00A50FCF"/>
    <w:rsid w:val="00A528D1"/>
    <w:rsid w:val="00A610CD"/>
    <w:rsid w:val="00A625E0"/>
    <w:rsid w:val="00A72D9B"/>
    <w:rsid w:val="00A741D9"/>
    <w:rsid w:val="00A74947"/>
    <w:rsid w:val="00A758AA"/>
    <w:rsid w:val="00AA09A2"/>
    <w:rsid w:val="00AA7996"/>
    <w:rsid w:val="00AC19CB"/>
    <w:rsid w:val="00AD1886"/>
    <w:rsid w:val="00AE5488"/>
    <w:rsid w:val="00AE6F91"/>
    <w:rsid w:val="00AF5571"/>
    <w:rsid w:val="00B06B4E"/>
    <w:rsid w:val="00B07341"/>
    <w:rsid w:val="00B202B5"/>
    <w:rsid w:val="00B30539"/>
    <w:rsid w:val="00B314DB"/>
    <w:rsid w:val="00B361F2"/>
    <w:rsid w:val="00B3718B"/>
    <w:rsid w:val="00B4632A"/>
    <w:rsid w:val="00B5067D"/>
    <w:rsid w:val="00B530F1"/>
    <w:rsid w:val="00B653EC"/>
    <w:rsid w:val="00B736AF"/>
    <w:rsid w:val="00B74624"/>
    <w:rsid w:val="00B82F5E"/>
    <w:rsid w:val="00B969D9"/>
    <w:rsid w:val="00B97946"/>
    <w:rsid w:val="00BA276C"/>
    <w:rsid w:val="00BA5544"/>
    <w:rsid w:val="00BB306F"/>
    <w:rsid w:val="00BB3FBD"/>
    <w:rsid w:val="00BC6CD0"/>
    <w:rsid w:val="00BD4B89"/>
    <w:rsid w:val="00BD5922"/>
    <w:rsid w:val="00BD76D9"/>
    <w:rsid w:val="00BF02CB"/>
    <w:rsid w:val="00BF514A"/>
    <w:rsid w:val="00BF6FD8"/>
    <w:rsid w:val="00BF775D"/>
    <w:rsid w:val="00C03680"/>
    <w:rsid w:val="00C054DF"/>
    <w:rsid w:val="00C07B62"/>
    <w:rsid w:val="00C10AFC"/>
    <w:rsid w:val="00C21562"/>
    <w:rsid w:val="00C21762"/>
    <w:rsid w:val="00C21FEF"/>
    <w:rsid w:val="00C24543"/>
    <w:rsid w:val="00C256A2"/>
    <w:rsid w:val="00C35A26"/>
    <w:rsid w:val="00C51515"/>
    <w:rsid w:val="00C53910"/>
    <w:rsid w:val="00C5660B"/>
    <w:rsid w:val="00C56854"/>
    <w:rsid w:val="00C5788A"/>
    <w:rsid w:val="00C63B8D"/>
    <w:rsid w:val="00C66B72"/>
    <w:rsid w:val="00C77539"/>
    <w:rsid w:val="00C87AC4"/>
    <w:rsid w:val="00C92AED"/>
    <w:rsid w:val="00C9567A"/>
    <w:rsid w:val="00CA48A3"/>
    <w:rsid w:val="00CA5935"/>
    <w:rsid w:val="00CB212D"/>
    <w:rsid w:val="00CB2660"/>
    <w:rsid w:val="00CC5E90"/>
    <w:rsid w:val="00CD046C"/>
    <w:rsid w:val="00CE076C"/>
    <w:rsid w:val="00CE5199"/>
    <w:rsid w:val="00CE66D5"/>
    <w:rsid w:val="00CF637A"/>
    <w:rsid w:val="00D054AB"/>
    <w:rsid w:val="00D059DE"/>
    <w:rsid w:val="00D05ABD"/>
    <w:rsid w:val="00D13FCE"/>
    <w:rsid w:val="00D306D1"/>
    <w:rsid w:val="00D30800"/>
    <w:rsid w:val="00D34786"/>
    <w:rsid w:val="00D37BFC"/>
    <w:rsid w:val="00D42822"/>
    <w:rsid w:val="00D47A8E"/>
    <w:rsid w:val="00D52D14"/>
    <w:rsid w:val="00D55256"/>
    <w:rsid w:val="00D712D3"/>
    <w:rsid w:val="00D71422"/>
    <w:rsid w:val="00D72DC6"/>
    <w:rsid w:val="00D73F5E"/>
    <w:rsid w:val="00D7558D"/>
    <w:rsid w:val="00D77503"/>
    <w:rsid w:val="00D81D92"/>
    <w:rsid w:val="00D876F9"/>
    <w:rsid w:val="00D877B6"/>
    <w:rsid w:val="00DA7B5F"/>
    <w:rsid w:val="00DC11E7"/>
    <w:rsid w:val="00DC7023"/>
    <w:rsid w:val="00DC769A"/>
    <w:rsid w:val="00DD3D86"/>
    <w:rsid w:val="00DE12F0"/>
    <w:rsid w:val="00DF1EC4"/>
    <w:rsid w:val="00E01943"/>
    <w:rsid w:val="00E0340B"/>
    <w:rsid w:val="00E04A90"/>
    <w:rsid w:val="00E0551F"/>
    <w:rsid w:val="00E219C7"/>
    <w:rsid w:val="00E26CCA"/>
    <w:rsid w:val="00E2786E"/>
    <w:rsid w:val="00E4118C"/>
    <w:rsid w:val="00E42748"/>
    <w:rsid w:val="00E43157"/>
    <w:rsid w:val="00E461CE"/>
    <w:rsid w:val="00E6525B"/>
    <w:rsid w:val="00E720CA"/>
    <w:rsid w:val="00E7772D"/>
    <w:rsid w:val="00E84EB5"/>
    <w:rsid w:val="00E85662"/>
    <w:rsid w:val="00E8789F"/>
    <w:rsid w:val="00E97B71"/>
    <w:rsid w:val="00EA3D34"/>
    <w:rsid w:val="00EB454D"/>
    <w:rsid w:val="00EC72AB"/>
    <w:rsid w:val="00ED2F03"/>
    <w:rsid w:val="00ED38D5"/>
    <w:rsid w:val="00ED549D"/>
    <w:rsid w:val="00ED76BE"/>
    <w:rsid w:val="00ED7F05"/>
    <w:rsid w:val="00EE00E9"/>
    <w:rsid w:val="00EE014D"/>
    <w:rsid w:val="00EE65FE"/>
    <w:rsid w:val="00EF35AB"/>
    <w:rsid w:val="00EF4C44"/>
    <w:rsid w:val="00EF619B"/>
    <w:rsid w:val="00F00B55"/>
    <w:rsid w:val="00F02AD1"/>
    <w:rsid w:val="00F04591"/>
    <w:rsid w:val="00F06354"/>
    <w:rsid w:val="00F253CC"/>
    <w:rsid w:val="00F332EF"/>
    <w:rsid w:val="00F37106"/>
    <w:rsid w:val="00F519CF"/>
    <w:rsid w:val="00F56BA5"/>
    <w:rsid w:val="00F60E22"/>
    <w:rsid w:val="00F63B39"/>
    <w:rsid w:val="00F64FCE"/>
    <w:rsid w:val="00F81395"/>
    <w:rsid w:val="00F81887"/>
    <w:rsid w:val="00F81BB8"/>
    <w:rsid w:val="00F917D1"/>
    <w:rsid w:val="00F9342C"/>
    <w:rsid w:val="00F9653B"/>
    <w:rsid w:val="00FA56EA"/>
    <w:rsid w:val="00FA5ED7"/>
    <w:rsid w:val="00FB62CF"/>
    <w:rsid w:val="00FB7299"/>
    <w:rsid w:val="00FC0F4A"/>
    <w:rsid w:val="00FC2742"/>
    <w:rsid w:val="00FC3330"/>
    <w:rsid w:val="00FC5CC9"/>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60EC"/>
    <w:rsid w:val="00022325"/>
    <w:rsid w:val="00083D45"/>
    <w:rsid w:val="00183B6F"/>
    <w:rsid w:val="00200821"/>
    <w:rsid w:val="003504BF"/>
    <w:rsid w:val="00394049"/>
    <w:rsid w:val="004F2DF8"/>
    <w:rsid w:val="00521A16"/>
    <w:rsid w:val="006E2B51"/>
    <w:rsid w:val="007245E1"/>
    <w:rsid w:val="008E583D"/>
    <w:rsid w:val="00942213"/>
    <w:rsid w:val="0097453C"/>
    <w:rsid w:val="009A261B"/>
    <w:rsid w:val="009B4C49"/>
    <w:rsid w:val="00AC15A4"/>
    <w:rsid w:val="00B0336C"/>
    <w:rsid w:val="00C11833"/>
    <w:rsid w:val="00C20DB2"/>
    <w:rsid w:val="00C463A9"/>
    <w:rsid w:val="00C56634"/>
    <w:rsid w:val="00D46351"/>
    <w:rsid w:val="00D543D7"/>
    <w:rsid w:val="00D652E9"/>
    <w:rsid w:val="00E75DC7"/>
    <w:rsid w:val="00E77140"/>
    <w:rsid w:val="00E907ED"/>
    <w:rsid w:val="00EC5ECB"/>
    <w:rsid w:val="00F00D2F"/>
    <w:rsid w:val="00F128DF"/>
    <w:rsid w:val="00FC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5B2CA-3093-483C-9451-13C1AF52A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1339</Words>
  <Characters>7220</Characters>
  <Application>Microsoft Office Word</Application>
  <DocSecurity>0</DocSecurity>
  <Lines>122</Lines>
  <Paragraphs>28</Paragraphs>
  <ScaleCrop>false</ScaleCrop>
  <Company/>
  <LinksUpToDate>false</LinksUpToDate>
  <CharactersWithSpaces>8531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115/19</dc:title>
  <dc:creator/>
  <cp:lastModifiedBy/>
  <cp:revision>1</cp:revision>
  <dcterms:created xsi:type="dcterms:W3CDTF">2020-03-27T15:36:00Z</dcterms:created>
  <dcterms:modified xsi:type="dcterms:W3CDTF">2020-03-27T15:36:00Z</dcterms:modified>
</cp:coreProperties>
</file>