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B6BA31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4E671D" w:rsidRDefault="004E671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4E671D" w:rsidRDefault="004E671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8E69E1E" w:rsidR="004E671D" w:rsidRPr="004E2649" w:rsidRDefault="004E671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D52D5">
                              <w:rPr>
                                <w:rFonts w:asciiTheme="majorHAnsi" w:hAnsiTheme="majorHAnsi" w:cs="Arial"/>
                                <w:b/>
                                <w:bCs/>
                                <w:color w:val="0D0D0D" w:themeColor="text1" w:themeTint="F2"/>
                                <w:sz w:val="36"/>
                                <w:szCs w:val="22"/>
                                <w:lang w:val="es-ES_tradnl"/>
                              </w:rPr>
                              <w:t>74</w:t>
                            </w:r>
                            <w:r>
                              <w:rPr>
                                <w:rFonts w:asciiTheme="majorHAnsi" w:hAnsiTheme="majorHAnsi" w:cs="Arial"/>
                                <w:b/>
                                <w:bCs/>
                                <w:color w:val="0D0D0D" w:themeColor="text1" w:themeTint="F2"/>
                                <w:sz w:val="36"/>
                                <w:szCs w:val="22"/>
                                <w:lang w:val="es-ES_tradnl"/>
                              </w:rPr>
                              <w:t>/</w:t>
                            </w:r>
                            <w:r w:rsidR="00F90993">
                              <w:rPr>
                                <w:rFonts w:asciiTheme="majorHAnsi" w:hAnsiTheme="majorHAnsi" w:cs="Arial"/>
                                <w:b/>
                                <w:bCs/>
                                <w:color w:val="0D0D0D" w:themeColor="text1" w:themeTint="F2"/>
                                <w:sz w:val="36"/>
                                <w:szCs w:val="22"/>
                                <w:lang w:val="es-ES_tradnl"/>
                              </w:rPr>
                              <w:t>20</w:t>
                            </w:r>
                          </w:p>
                          <w:p w14:paraId="09C54AB3" w14:textId="3D05CA9C" w:rsidR="004E671D" w:rsidRDefault="004E671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p>
                          <w:p w14:paraId="70CF6833" w14:textId="3EF4AF5B" w:rsidR="004E671D" w:rsidRPr="0010736F" w:rsidRDefault="004E671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4E671D" w:rsidRPr="0010736F" w:rsidRDefault="004E671D"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04E4508" w:rsidR="004E671D" w:rsidRPr="0010736F" w:rsidRDefault="004E67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ALIH AHMMED IBRAHIM VEGA</w:t>
                            </w:r>
                          </w:p>
                          <w:bookmarkEnd w:id="1"/>
                          <w:p w14:paraId="35068D0D" w14:textId="79BE141C" w:rsidR="004E671D" w:rsidRPr="0010736F" w:rsidRDefault="004E671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4E671D" w:rsidRPr="00AE5488" w:rsidRDefault="004E671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8E69E1E" w:rsidR="004E671D" w:rsidRPr="004E2649" w:rsidRDefault="004E671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D52D5">
                        <w:rPr>
                          <w:rFonts w:asciiTheme="majorHAnsi" w:hAnsiTheme="majorHAnsi" w:cs="Arial"/>
                          <w:b/>
                          <w:bCs/>
                          <w:color w:val="0D0D0D" w:themeColor="text1" w:themeTint="F2"/>
                          <w:sz w:val="36"/>
                          <w:szCs w:val="22"/>
                          <w:lang w:val="es-ES_tradnl"/>
                        </w:rPr>
                        <w:t>74</w:t>
                      </w:r>
                      <w:r>
                        <w:rPr>
                          <w:rFonts w:asciiTheme="majorHAnsi" w:hAnsiTheme="majorHAnsi" w:cs="Arial"/>
                          <w:b/>
                          <w:bCs/>
                          <w:color w:val="0D0D0D" w:themeColor="text1" w:themeTint="F2"/>
                          <w:sz w:val="36"/>
                          <w:szCs w:val="22"/>
                          <w:lang w:val="es-ES_tradnl"/>
                        </w:rPr>
                        <w:t>/</w:t>
                      </w:r>
                      <w:r w:rsidR="00F90993">
                        <w:rPr>
                          <w:rFonts w:asciiTheme="majorHAnsi" w:hAnsiTheme="majorHAnsi" w:cs="Arial"/>
                          <w:b/>
                          <w:bCs/>
                          <w:color w:val="0D0D0D" w:themeColor="text1" w:themeTint="F2"/>
                          <w:sz w:val="36"/>
                          <w:szCs w:val="22"/>
                          <w:lang w:val="es-ES_tradnl"/>
                        </w:rPr>
                        <w:t>20</w:t>
                      </w:r>
                    </w:p>
                    <w:p w14:paraId="09C54AB3" w14:textId="3D05CA9C" w:rsidR="004E671D" w:rsidRDefault="004E671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p>
                    <w:p w14:paraId="70CF6833" w14:textId="3EF4AF5B" w:rsidR="004E671D" w:rsidRPr="0010736F" w:rsidRDefault="004E671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4E671D" w:rsidRPr="0010736F" w:rsidRDefault="004E671D"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04E4508" w:rsidR="004E671D" w:rsidRPr="0010736F" w:rsidRDefault="004E67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ALIH AHMMED IBRAHIM VEGA</w:t>
                      </w:r>
                    </w:p>
                    <w:bookmarkEnd w:id="1"/>
                    <w:p w14:paraId="35068D0D" w14:textId="79BE141C" w:rsidR="004E671D" w:rsidRPr="0010736F" w:rsidRDefault="004E671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4E671D" w:rsidRPr="00AE5488" w:rsidRDefault="004E671D"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D374355" w:rsidR="004E671D" w:rsidRPr="00935F06" w:rsidRDefault="004E671D"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19B4FBF7" w:rsidR="004E671D" w:rsidRPr="00935F06" w:rsidRDefault="004E671D"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1D52D5">
                              <w:rPr>
                                <w:rFonts w:asciiTheme="minorHAnsi" w:hAnsiTheme="minorHAnsi"/>
                                <w:color w:val="FFFFFF" w:themeColor="background1"/>
                                <w:sz w:val="22"/>
                                <w:lang w:val="pt-BR"/>
                              </w:rPr>
                              <w:t>84</w:t>
                            </w:r>
                          </w:p>
                          <w:p w14:paraId="69373ED2" w14:textId="4F330108" w:rsidR="004E671D" w:rsidRPr="001B4C00" w:rsidRDefault="001D52D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20 marzo</w:t>
                            </w:r>
                            <w:r w:rsidR="004E671D" w:rsidRPr="001B4C00">
                              <w:rPr>
                                <w:rFonts w:asciiTheme="minorHAnsi" w:hAnsiTheme="minorHAnsi"/>
                                <w:color w:val="FFFFFF" w:themeColor="background1"/>
                                <w:sz w:val="22"/>
                                <w:lang w:val="es-ES"/>
                              </w:rPr>
                              <w:t xml:space="preserve"> 20</w:t>
                            </w:r>
                            <w:r w:rsidR="001518F7">
                              <w:rPr>
                                <w:rFonts w:asciiTheme="minorHAnsi" w:hAnsiTheme="minorHAnsi"/>
                                <w:color w:val="FFFFFF" w:themeColor="background1"/>
                                <w:sz w:val="22"/>
                                <w:lang w:val="es-ES"/>
                              </w:rPr>
                              <w:t>2</w:t>
                            </w:r>
                            <w:r w:rsidR="00F90993">
                              <w:rPr>
                                <w:rFonts w:asciiTheme="minorHAnsi" w:hAnsiTheme="minorHAnsi"/>
                                <w:color w:val="FFFFFF" w:themeColor="background1"/>
                                <w:sz w:val="22"/>
                                <w:lang w:val="es-ES"/>
                              </w:rPr>
                              <w:t>0</w:t>
                            </w:r>
                          </w:p>
                          <w:p w14:paraId="0771DB5B" w14:textId="77777777" w:rsidR="004E671D" w:rsidRPr="001B4C00" w:rsidRDefault="004E671D"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D374355" w:rsidR="004E671D" w:rsidRPr="00935F06" w:rsidRDefault="004E671D"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19B4FBF7" w:rsidR="004E671D" w:rsidRPr="00935F06" w:rsidRDefault="004E671D"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1D52D5">
                        <w:rPr>
                          <w:rFonts w:asciiTheme="minorHAnsi" w:hAnsiTheme="minorHAnsi"/>
                          <w:color w:val="FFFFFF" w:themeColor="background1"/>
                          <w:sz w:val="22"/>
                          <w:lang w:val="pt-BR"/>
                        </w:rPr>
                        <w:t>84</w:t>
                      </w:r>
                    </w:p>
                    <w:p w14:paraId="69373ED2" w14:textId="4F330108" w:rsidR="004E671D" w:rsidRPr="001B4C00" w:rsidRDefault="001D52D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20 marzo</w:t>
                      </w:r>
                      <w:r w:rsidR="004E671D" w:rsidRPr="001B4C00">
                        <w:rPr>
                          <w:rFonts w:asciiTheme="minorHAnsi" w:hAnsiTheme="minorHAnsi"/>
                          <w:color w:val="FFFFFF" w:themeColor="background1"/>
                          <w:sz w:val="22"/>
                          <w:lang w:val="es-ES"/>
                        </w:rPr>
                        <w:t xml:space="preserve"> 20</w:t>
                      </w:r>
                      <w:r w:rsidR="001518F7">
                        <w:rPr>
                          <w:rFonts w:asciiTheme="minorHAnsi" w:hAnsiTheme="minorHAnsi"/>
                          <w:color w:val="FFFFFF" w:themeColor="background1"/>
                          <w:sz w:val="22"/>
                          <w:lang w:val="es-ES"/>
                        </w:rPr>
                        <w:t>2</w:t>
                      </w:r>
                      <w:r w:rsidR="00F90993">
                        <w:rPr>
                          <w:rFonts w:asciiTheme="minorHAnsi" w:hAnsiTheme="minorHAnsi"/>
                          <w:color w:val="FFFFFF" w:themeColor="background1"/>
                          <w:sz w:val="22"/>
                          <w:lang w:val="es-ES"/>
                        </w:rPr>
                        <w:t>0</w:t>
                      </w:r>
                    </w:p>
                    <w:p w14:paraId="0771DB5B" w14:textId="77777777" w:rsidR="004E671D" w:rsidRPr="001B4C00" w:rsidRDefault="004E671D"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948D543" w:rsidR="004E671D" w:rsidRPr="00890650" w:rsidRDefault="004E671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D52D5">
                              <w:rPr>
                                <w:rFonts w:asciiTheme="majorHAnsi" w:hAnsiTheme="majorHAnsi"/>
                                <w:color w:val="0D0D0D" w:themeColor="text1" w:themeTint="F2"/>
                                <w:sz w:val="18"/>
                                <w:szCs w:val="22"/>
                                <w:lang w:val="es-ES"/>
                              </w:rPr>
                              <w:t>20</w:t>
                            </w:r>
                            <w:r w:rsidR="001D52D5" w:rsidRPr="00890650">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1D52D5">
                              <w:rPr>
                                <w:rFonts w:asciiTheme="majorHAnsi" w:hAnsiTheme="majorHAnsi"/>
                                <w:color w:val="0D0D0D" w:themeColor="text1" w:themeTint="F2"/>
                                <w:sz w:val="18"/>
                                <w:szCs w:val="22"/>
                                <w:lang w:val="es-ES"/>
                              </w:rPr>
                              <w:t xml:space="preserve">marzo </w:t>
                            </w:r>
                            <w:r w:rsidRPr="00890650">
                              <w:rPr>
                                <w:rFonts w:asciiTheme="majorHAnsi" w:hAnsiTheme="majorHAnsi"/>
                                <w:color w:val="0D0D0D" w:themeColor="text1" w:themeTint="F2"/>
                                <w:sz w:val="18"/>
                                <w:szCs w:val="22"/>
                                <w:lang w:val="es-ES"/>
                              </w:rPr>
                              <w:t>de 20</w:t>
                            </w:r>
                            <w:r w:rsidR="00F90993">
                              <w:rPr>
                                <w:rFonts w:asciiTheme="majorHAnsi" w:hAnsiTheme="majorHAnsi"/>
                                <w:color w:val="0D0D0D" w:themeColor="text1" w:themeTint="F2"/>
                                <w:sz w:val="18"/>
                                <w:szCs w:val="22"/>
                                <w:lang w:val="es-ES"/>
                              </w:rPr>
                              <w:t>20</w:t>
                            </w:r>
                            <w:r w:rsidR="001A3BDD">
                              <w:rPr>
                                <w:rFonts w:asciiTheme="majorHAnsi" w:hAnsiTheme="majorHAnsi"/>
                                <w:color w:val="0D0D0D" w:themeColor="text1" w:themeTint="F2"/>
                                <w:sz w:val="18"/>
                                <w:szCs w:val="22"/>
                                <w:lang w:val="es-ES"/>
                              </w:rPr>
                              <w:t>.</w:t>
                            </w:r>
                          </w:p>
                          <w:p w14:paraId="4BDF3581" w14:textId="77777777" w:rsidR="004E671D" w:rsidRPr="007A5817" w:rsidRDefault="004E671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E671D" w:rsidRPr="00167A34" w:rsidRDefault="004E671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948D543" w:rsidR="004E671D" w:rsidRPr="00890650" w:rsidRDefault="004E671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D52D5">
                        <w:rPr>
                          <w:rFonts w:asciiTheme="majorHAnsi" w:hAnsiTheme="majorHAnsi"/>
                          <w:color w:val="0D0D0D" w:themeColor="text1" w:themeTint="F2"/>
                          <w:sz w:val="18"/>
                          <w:szCs w:val="22"/>
                          <w:lang w:val="es-ES"/>
                        </w:rPr>
                        <w:t>20</w:t>
                      </w:r>
                      <w:r w:rsidR="001D52D5" w:rsidRPr="00890650">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1D52D5">
                        <w:rPr>
                          <w:rFonts w:asciiTheme="majorHAnsi" w:hAnsiTheme="majorHAnsi"/>
                          <w:color w:val="0D0D0D" w:themeColor="text1" w:themeTint="F2"/>
                          <w:sz w:val="18"/>
                          <w:szCs w:val="22"/>
                          <w:lang w:val="es-ES"/>
                        </w:rPr>
                        <w:t xml:space="preserve">marzo </w:t>
                      </w:r>
                      <w:r w:rsidRPr="00890650">
                        <w:rPr>
                          <w:rFonts w:asciiTheme="majorHAnsi" w:hAnsiTheme="majorHAnsi"/>
                          <w:color w:val="0D0D0D" w:themeColor="text1" w:themeTint="F2"/>
                          <w:sz w:val="18"/>
                          <w:szCs w:val="22"/>
                          <w:lang w:val="es-ES"/>
                        </w:rPr>
                        <w:t>de 20</w:t>
                      </w:r>
                      <w:r w:rsidR="00F90993">
                        <w:rPr>
                          <w:rFonts w:asciiTheme="majorHAnsi" w:hAnsiTheme="majorHAnsi"/>
                          <w:color w:val="0D0D0D" w:themeColor="text1" w:themeTint="F2"/>
                          <w:sz w:val="18"/>
                          <w:szCs w:val="22"/>
                          <w:lang w:val="es-ES"/>
                        </w:rPr>
                        <w:t>20</w:t>
                      </w:r>
                      <w:r w:rsidR="001A3BDD">
                        <w:rPr>
                          <w:rFonts w:asciiTheme="majorHAnsi" w:hAnsiTheme="majorHAnsi"/>
                          <w:color w:val="0D0D0D" w:themeColor="text1" w:themeTint="F2"/>
                          <w:sz w:val="18"/>
                          <w:szCs w:val="22"/>
                          <w:lang w:val="es-ES"/>
                        </w:rPr>
                        <w:t>.</w:t>
                      </w:r>
                    </w:p>
                    <w:p w14:paraId="4BDF3581" w14:textId="77777777" w:rsidR="004E671D" w:rsidRPr="007A5817" w:rsidRDefault="004E671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E671D" w:rsidRPr="00167A34" w:rsidRDefault="004E671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6538C17" w:rsidR="004E671D" w:rsidRPr="007B05C4" w:rsidRDefault="004E671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52D5" w:rsidRPr="001D52D5">
                              <w:rPr>
                                <w:rFonts w:asciiTheme="majorHAnsi" w:hAnsiTheme="majorHAnsi"/>
                                <w:color w:val="595959" w:themeColor="text1" w:themeTint="A6"/>
                                <w:sz w:val="18"/>
                                <w:szCs w:val="18"/>
                                <w:lang w:val="pt-BR"/>
                              </w:rPr>
                              <w:t>74</w:t>
                            </w:r>
                            <w:r w:rsidRPr="001D52D5">
                              <w:rPr>
                                <w:rFonts w:asciiTheme="majorHAnsi" w:hAnsiTheme="majorHAnsi"/>
                                <w:color w:val="595959" w:themeColor="text1" w:themeTint="A6"/>
                                <w:sz w:val="18"/>
                                <w:szCs w:val="18"/>
                                <w:lang w:val="pt-BR"/>
                              </w:rPr>
                              <w:t>/</w:t>
                            </w:r>
                            <w:r w:rsidR="001D52D5" w:rsidRPr="001D52D5">
                              <w:rPr>
                                <w:rFonts w:asciiTheme="majorHAnsi" w:hAnsiTheme="majorHAnsi"/>
                                <w:color w:val="595959" w:themeColor="text1" w:themeTint="A6"/>
                                <w:sz w:val="18"/>
                                <w:szCs w:val="18"/>
                                <w:lang w:val="pt-BR"/>
                              </w:rPr>
                              <w:t>20</w:t>
                            </w:r>
                            <w:r w:rsidRPr="001D52D5">
                              <w:rPr>
                                <w:rFonts w:asciiTheme="majorHAnsi" w:hAnsiTheme="majorHAnsi"/>
                                <w:color w:val="595959" w:themeColor="text1" w:themeTint="A6"/>
                                <w:sz w:val="18"/>
                                <w:szCs w:val="18"/>
                                <w:lang w:val="pt-BR"/>
                              </w:rPr>
                              <w:t xml:space="preserve">. </w:t>
                            </w:r>
                            <w:r w:rsidR="001A3BDD">
                              <w:rPr>
                                <w:rFonts w:asciiTheme="majorHAnsi" w:hAnsiTheme="majorHAnsi"/>
                                <w:color w:val="595959" w:themeColor="text1" w:themeTint="A6"/>
                                <w:sz w:val="18"/>
                                <w:szCs w:val="18"/>
                                <w:lang w:val="pt-BR"/>
                              </w:rPr>
                              <w:t xml:space="preserve"> </w:t>
                            </w:r>
                            <w:r w:rsidR="001A3BDD">
                              <w:rPr>
                                <w:rFonts w:asciiTheme="majorHAnsi" w:hAnsiTheme="majorHAnsi"/>
                                <w:color w:val="595959" w:themeColor="text1" w:themeTint="A6"/>
                                <w:sz w:val="18"/>
                                <w:szCs w:val="18"/>
                                <w:lang w:val="pt-BR"/>
                              </w:rPr>
                              <w:t xml:space="preserve">Petición 151-11. </w:t>
                            </w:r>
                            <w:r w:rsidRPr="00890650">
                              <w:rPr>
                                <w:rFonts w:asciiTheme="majorHAnsi" w:hAnsiTheme="majorHAnsi"/>
                                <w:color w:val="595959" w:themeColor="text1" w:themeTint="A6"/>
                                <w:sz w:val="18"/>
                                <w:szCs w:val="18"/>
                                <w:lang w:val="es-ES_tradnl"/>
                              </w:rPr>
                              <w:t xml:space="preserve">Admisibilidad. </w:t>
                            </w:r>
                            <w:proofErr w:type="spellStart"/>
                            <w:r w:rsidR="001D52D5">
                              <w:rPr>
                                <w:rFonts w:asciiTheme="majorHAnsi" w:hAnsiTheme="majorHAnsi"/>
                                <w:color w:val="595959" w:themeColor="text1" w:themeTint="A6"/>
                                <w:sz w:val="18"/>
                                <w:szCs w:val="18"/>
                                <w:lang w:val="es-ES_tradnl"/>
                              </w:rPr>
                              <w:t>Alih</w:t>
                            </w:r>
                            <w:proofErr w:type="spellEnd"/>
                            <w:r w:rsidR="001D52D5">
                              <w:rPr>
                                <w:rFonts w:asciiTheme="majorHAnsi" w:hAnsiTheme="majorHAnsi"/>
                                <w:color w:val="595959" w:themeColor="text1" w:themeTint="A6"/>
                                <w:sz w:val="18"/>
                                <w:szCs w:val="18"/>
                                <w:lang w:val="es-ES_tradnl"/>
                              </w:rPr>
                              <w:t xml:space="preserve"> </w:t>
                            </w:r>
                            <w:proofErr w:type="spellStart"/>
                            <w:r w:rsidR="001D52D5">
                              <w:rPr>
                                <w:rFonts w:asciiTheme="majorHAnsi" w:hAnsiTheme="majorHAnsi"/>
                                <w:color w:val="595959" w:themeColor="text1" w:themeTint="A6"/>
                                <w:sz w:val="18"/>
                                <w:szCs w:val="18"/>
                                <w:lang w:val="es-ES_tradnl"/>
                              </w:rPr>
                              <w:t>Ahmmed</w:t>
                            </w:r>
                            <w:proofErr w:type="spellEnd"/>
                            <w:r w:rsidR="001D52D5">
                              <w:rPr>
                                <w:rFonts w:asciiTheme="majorHAnsi" w:hAnsiTheme="majorHAnsi"/>
                                <w:color w:val="595959" w:themeColor="text1" w:themeTint="A6"/>
                                <w:sz w:val="18"/>
                                <w:szCs w:val="18"/>
                                <w:lang w:val="es-ES_tradnl"/>
                              </w:rPr>
                              <w:t xml:space="preserve"> Ibrahim Vega</w:t>
                            </w:r>
                            <w:r w:rsidRPr="00890650">
                              <w:rPr>
                                <w:rFonts w:asciiTheme="majorHAnsi" w:hAnsiTheme="majorHAnsi"/>
                                <w:color w:val="595959" w:themeColor="text1" w:themeTint="A6"/>
                                <w:sz w:val="18"/>
                                <w:szCs w:val="18"/>
                                <w:lang w:val="es-ES_tradnl"/>
                              </w:rPr>
                              <w:t xml:space="preserve">. </w:t>
                            </w:r>
                            <w:r w:rsidR="001D52D5">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1D52D5">
                              <w:rPr>
                                <w:rFonts w:asciiTheme="majorHAnsi" w:hAnsiTheme="majorHAnsi"/>
                                <w:color w:val="595959" w:themeColor="text1" w:themeTint="A6"/>
                                <w:sz w:val="18"/>
                                <w:szCs w:val="18"/>
                                <w:lang w:val="es-ES"/>
                              </w:rPr>
                              <w:t>20 de marzo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6538C17" w:rsidR="004E671D" w:rsidRPr="007B05C4" w:rsidRDefault="004E671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52D5" w:rsidRPr="001D52D5">
                        <w:rPr>
                          <w:rFonts w:asciiTheme="majorHAnsi" w:hAnsiTheme="majorHAnsi"/>
                          <w:color w:val="595959" w:themeColor="text1" w:themeTint="A6"/>
                          <w:sz w:val="18"/>
                          <w:szCs w:val="18"/>
                          <w:lang w:val="pt-BR"/>
                        </w:rPr>
                        <w:t>74</w:t>
                      </w:r>
                      <w:r w:rsidRPr="001D52D5">
                        <w:rPr>
                          <w:rFonts w:asciiTheme="majorHAnsi" w:hAnsiTheme="majorHAnsi"/>
                          <w:color w:val="595959" w:themeColor="text1" w:themeTint="A6"/>
                          <w:sz w:val="18"/>
                          <w:szCs w:val="18"/>
                          <w:lang w:val="pt-BR"/>
                        </w:rPr>
                        <w:t>/</w:t>
                      </w:r>
                      <w:r w:rsidR="001D52D5" w:rsidRPr="001D52D5">
                        <w:rPr>
                          <w:rFonts w:asciiTheme="majorHAnsi" w:hAnsiTheme="majorHAnsi"/>
                          <w:color w:val="595959" w:themeColor="text1" w:themeTint="A6"/>
                          <w:sz w:val="18"/>
                          <w:szCs w:val="18"/>
                          <w:lang w:val="pt-BR"/>
                        </w:rPr>
                        <w:t>20</w:t>
                      </w:r>
                      <w:r w:rsidRPr="001D52D5">
                        <w:rPr>
                          <w:rFonts w:asciiTheme="majorHAnsi" w:hAnsiTheme="majorHAnsi"/>
                          <w:color w:val="595959" w:themeColor="text1" w:themeTint="A6"/>
                          <w:sz w:val="18"/>
                          <w:szCs w:val="18"/>
                          <w:lang w:val="pt-BR"/>
                        </w:rPr>
                        <w:t xml:space="preserve">. </w:t>
                      </w:r>
                      <w:r w:rsidR="001A3BDD">
                        <w:rPr>
                          <w:rFonts w:asciiTheme="majorHAnsi" w:hAnsiTheme="majorHAnsi"/>
                          <w:color w:val="595959" w:themeColor="text1" w:themeTint="A6"/>
                          <w:sz w:val="18"/>
                          <w:szCs w:val="18"/>
                          <w:lang w:val="pt-BR"/>
                        </w:rPr>
                        <w:t xml:space="preserve"> </w:t>
                      </w:r>
                      <w:r w:rsidR="001A3BDD">
                        <w:rPr>
                          <w:rFonts w:asciiTheme="majorHAnsi" w:hAnsiTheme="majorHAnsi"/>
                          <w:color w:val="595959" w:themeColor="text1" w:themeTint="A6"/>
                          <w:sz w:val="18"/>
                          <w:szCs w:val="18"/>
                          <w:lang w:val="pt-BR"/>
                        </w:rPr>
                        <w:t xml:space="preserve">Petición 151-11. </w:t>
                      </w:r>
                      <w:r w:rsidRPr="00890650">
                        <w:rPr>
                          <w:rFonts w:asciiTheme="majorHAnsi" w:hAnsiTheme="majorHAnsi"/>
                          <w:color w:val="595959" w:themeColor="text1" w:themeTint="A6"/>
                          <w:sz w:val="18"/>
                          <w:szCs w:val="18"/>
                          <w:lang w:val="es-ES_tradnl"/>
                        </w:rPr>
                        <w:t xml:space="preserve">Admisibilidad. </w:t>
                      </w:r>
                      <w:proofErr w:type="spellStart"/>
                      <w:r w:rsidR="001D52D5">
                        <w:rPr>
                          <w:rFonts w:asciiTheme="majorHAnsi" w:hAnsiTheme="majorHAnsi"/>
                          <w:color w:val="595959" w:themeColor="text1" w:themeTint="A6"/>
                          <w:sz w:val="18"/>
                          <w:szCs w:val="18"/>
                          <w:lang w:val="es-ES_tradnl"/>
                        </w:rPr>
                        <w:t>Alih</w:t>
                      </w:r>
                      <w:proofErr w:type="spellEnd"/>
                      <w:r w:rsidR="001D52D5">
                        <w:rPr>
                          <w:rFonts w:asciiTheme="majorHAnsi" w:hAnsiTheme="majorHAnsi"/>
                          <w:color w:val="595959" w:themeColor="text1" w:themeTint="A6"/>
                          <w:sz w:val="18"/>
                          <w:szCs w:val="18"/>
                          <w:lang w:val="es-ES_tradnl"/>
                        </w:rPr>
                        <w:t xml:space="preserve"> </w:t>
                      </w:r>
                      <w:proofErr w:type="spellStart"/>
                      <w:r w:rsidR="001D52D5">
                        <w:rPr>
                          <w:rFonts w:asciiTheme="majorHAnsi" w:hAnsiTheme="majorHAnsi"/>
                          <w:color w:val="595959" w:themeColor="text1" w:themeTint="A6"/>
                          <w:sz w:val="18"/>
                          <w:szCs w:val="18"/>
                          <w:lang w:val="es-ES_tradnl"/>
                        </w:rPr>
                        <w:t>Ahmmed</w:t>
                      </w:r>
                      <w:proofErr w:type="spellEnd"/>
                      <w:r w:rsidR="001D52D5">
                        <w:rPr>
                          <w:rFonts w:asciiTheme="majorHAnsi" w:hAnsiTheme="majorHAnsi"/>
                          <w:color w:val="595959" w:themeColor="text1" w:themeTint="A6"/>
                          <w:sz w:val="18"/>
                          <w:szCs w:val="18"/>
                          <w:lang w:val="es-ES_tradnl"/>
                        </w:rPr>
                        <w:t xml:space="preserve"> Ibrahim Vega</w:t>
                      </w:r>
                      <w:r w:rsidRPr="00890650">
                        <w:rPr>
                          <w:rFonts w:asciiTheme="majorHAnsi" w:hAnsiTheme="majorHAnsi"/>
                          <w:color w:val="595959" w:themeColor="text1" w:themeTint="A6"/>
                          <w:sz w:val="18"/>
                          <w:szCs w:val="18"/>
                          <w:lang w:val="es-ES_tradnl"/>
                        </w:rPr>
                        <w:t xml:space="preserve">. </w:t>
                      </w:r>
                      <w:r w:rsidR="001D52D5">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1D52D5">
                        <w:rPr>
                          <w:rFonts w:asciiTheme="majorHAnsi" w:hAnsiTheme="majorHAnsi"/>
                          <w:color w:val="595959" w:themeColor="text1" w:themeTint="A6"/>
                          <w:sz w:val="18"/>
                          <w:szCs w:val="18"/>
                          <w:lang w:val="es-ES"/>
                        </w:rPr>
                        <w:t>20 de marzo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0F8FAEBE"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3D5F98E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4E671D" w:rsidRPr="004B7EB6" w:rsidRDefault="004E671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4E671D" w:rsidRPr="004B7EB6" w:rsidRDefault="004E671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62F6739" w:rsidR="0070697F" w:rsidRPr="00006B74" w:rsidRDefault="001D52D5"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C2AFDC5">
                <wp:simplePos x="0" y="0"/>
                <wp:positionH relativeFrom="column">
                  <wp:posOffset>1360714</wp:posOffset>
                </wp:positionH>
                <wp:positionV relativeFrom="paragraph">
                  <wp:posOffset>490220</wp:posOffset>
                </wp:positionV>
                <wp:extent cx="4063728" cy="642257"/>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4063728" cy="642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4E671D" w:rsidRPr="00D72DC6" w:rsidRDefault="004E671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7.15pt;margin-top:38.6pt;width:320pt;height:5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" fillcolor="white [3201]" stroked="f" strokeweight=".5pt">
                <v:textbox>
                  <w:txbxContent>
                    <w:p w14:paraId="2A1ECD3C" w14:textId="77777777" w:rsidR="004E671D" w:rsidRPr="00D72DC6" w:rsidRDefault="004E671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A3BDD"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4E671D">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6CB55D79" w:rsidR="003239B8" w:rsidRPr="00421CBD" w:rsidRDefault="00015A2D" w:rsidP="004E671D">
            <w:pPr>
              <w:jc w:val="both"/>
              <w:rPr>
                <w:rFonts w:ascii="Cambria" w:hAnsi="Cambria"/>
                <w:bCs/>
                <w:sz w:val="19"/>
                <w:szCs w:val="19"/>
                <w:lang w:val="es-ES"/>
              </w:rPr>
            </w:pPr>
            <w:r w:rsidRPr="00421CBD">
              <w:rPr>
                <w:rFonts w:ascii="Cambria" w:hAnsi="Cambria"/>
                <w:bCs/>
                <w:sz w:val="19"/>
                <w:szCs w:val="19"/>
                <w:lang w:val="es-ES"/>
              </w:rPr>
              <w:t>Comité Permanente por la Defensa de los Derechos Humanos</w:t>
            </w:r>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4E671D">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227DBF88" w:rsidR="003239B8" w:rsidRPr="00421CBD" w:rsidRDefault="00015A2D" w:rsidP="005B6D22">
            <w:pPr>
              <w:jc w:val="both"/>
              <w:rPr>
                <w:rFonts w:ascii="Cambria" w:hAnsi="Cambria"/>
                <w:bCs/>
                <w:sz w:val="19"/>
                <w:szCs w:val="19"/>
                <w:lang w:val="es-ES"/>
              </w:rPr>
            </w:pPr>
            <w:proofErr w:type="spellStart"/>
            <w:r w:rsidRPr="00421CBD">
              <w:rPr>
                <w:rFonts w:ascii="Cambria" w:hAnsi="Cambria"/>
                <w:bCs/>
                <w:sz w:val="19"/>
                <w:szCs w:val="19"/>
                <w:lang w:val="es-ES"/>
              </w:rPr>
              <w:t>Alih</w:t>
            </w:r>
            <w:proofErr w:type="spellEnd"/>
            <w:r w:rsidRPr="00421CBD">
              <w:rPr>
                <w:rFonts w:ascii="Cambria" w:hAnsi="Cambria"/>
                <w:bCs/>
                <w:sz w:val="19"/>
                <w:szCs w:val="19"/>
                <w:lang w:val="es-ES"/>
              </w:rPr>
              <w:t xml:space="preserve"> </w:t>
            </w:r>
            <w:proofErr w:type="spellStart"/>
            <w:r w:rsidRPr="00421CBD">
              <w:rPr>
                <w:rFonts w:ascii="Cambria" w:hAnsi="Cambria"/>
                <w:bCs/>
                <w:sz w:val="19"/>
                <w:szCs w:val="19"/>
                <w:lang w:val="es-ES"/>
              </w:rPr>
              <w:t>Ahmmed</w:t>
            </w:r>
            <w:proofErr w:type="spellEnd"/>
            <w:r w:rsidRPr="00421CBD">
              <w:rPr>
                <w:rFonts w:ascii="Cambria" w:hAnsi="Cambria"/>
                <w:bCs/>
                <w:sz w:val="19"/>
                <w:szCs w:val="19"/>
                <w:lang w:val="es-ES"/>
              </w:rPr>
              <w:t xml:space="preserve"> Ibrahim Vega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4E671D">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515B6ADD" w:rsidR="003239B8" w:rsidRPr="00006B74" w:rsidRDefault="00015A2D" w:rsidP="00015A2D">
            <w:pPr>
              <w:jc w:val="both"/>
              <w:rPr>
                <w:rFonts w:ascii="Cambria" w:hAnsi="Cambria"/>
                <w:bCs/>
                <w:sz w:val="19"/>
                <w:szCs w:val="19"/>
                <w:lang w:val="es-ES"/>
              </w:rPr>
            </w:pPr>
            <w:r w:rsidRPr="00421CBD">
              <w:rPr>
                <w:rFonts w:ascii="Cambria" w:hAnsi="Cambria"/>
                <w:bCs/>
                <w:sz w:val="19"/>
                <w:szCs w:val="19"/>
                <w:lang w:val="es-ES"/>
              </w:rPr>
              <w:t>Ecuador</w:t>
            </w:r>
          </w:p>
        </w:tc>
      </w:tr>
      <w:tr w:rsidR="00223A29" w:rsidRPr="001A3BDD"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78C0C06A" w:rsidR="00223A29" w:rsidRPr="00006B74" w:rsidRDefault="00BF514A" w:rsidP="00F77554">
            <w:pPr>
              <w:jc w:val="both"/>
              <w:rPr>
                <w:rFonts w:ascii="Cambria" w:hAnsi="Cambria"/>
                <w:bCs/>
                <w:sz w:val="19"/>
                <w:szCs w:val="19"/>
                <w:lang w:val="es-ES"/>
              </w:rPr>
            </w:pPr>
            <w:r w:rsidRPr="00421CBD">
              <w:rPr>
                <w:rFonts w:ascii="Cambria" w:hAnsi="Cambria"/>
                <w:bCs/>
                <w:sz w:val="19"/>
                <w:szCs w:val="19"/>
                <w:lang w:val="es-ES"/>
              </w:rPr>
              <w:t xml:space="preserve">Artículos </w:t>
            </w:r>
            <w:r w:rsidR="00A72B4A" w:rsidRPr="00421CBD">
              <w:rPr>
                <w:rFonts w:ascii="Cambria" w:hAnsi="Cambria"/>
                <w:bCs/>
                <w:sz w:val="19"/>
                <w:szCs w:val="19"/>
                <w:lang w:val="es-ES"/>
              </w:rPr>
              <w:t xml:space="preserve"> 5 (integridad persona), 7 (libertad personal), 8 (garantías judiciales),</w:t>
            </w:r>
            <w:r w:rsidR="009E6D28">
              <w:rPr>
                <w:rFonts w:ascii="Cambria" w:hAnsi="Cambria"/>
                <w:bCs/>
                <w:sz w:val="19"/>
                <w:szCs w:val="19"/>
                <w:lang w:val="es-ES"/>
              </w:rPr>
              <w:t xml:space="preserve"> 10 (indemnización),</w:t>
            </w:r>
            <w:r w:rsidR="00A72B4A" w:rsidRPr="00421CBD">
              <w:rPr>
                <w:rFonts w:ascii="Cambria" w:hAnsi="Cambria"/>
                <w:bCs/>
                <w:sz w:val="19"/>
                <w:szCs w:val="19"/>
                <w:lang w:val="es-ES"/>
              </w:rPr>
              <w:t xml:space="preserve"> 25 (protección judicial)</w:t>
            </w:r>
            <w:r w:rsidRPr="00421CBD">
              <w:rPr>
                <w:rFonts w:ascii="Cambria" w:hAnsi="Cambria"/>
                <w:bCs/>
                <w:sz w:val="19"/>
                <w:szCs w:val="19"/>
                <w:lang w:val="es-ES"/>
              </w:rPr>
              <w:t xml:space="preserve"> de la Convención Americana sobre Derechos Humanos</w:t>
            </w:r>
            <w:r w:rsidRPr="00421CBD">
              <w:rPr>
                <w:rStyle w:val="FootnoteReference"/>
                <w:rFonts w:ascii="Cambria" w:hAnsi="Cambria"/>
                <w:bCs/>
                <w:sz w:val="19"/>
                <w:szCs w:val="19"/>
                <w:lang w:val="es-ES"/>
              </w:rPr>
              <w:footnoteReference w:id="2"/>
            </w:r>
            <w:r w:rsidR="00F77554">
              <w:rPr>
                <w:rFonts w:ascii="Cambria" w:hAnsi="Cambria"/>
                <w:bCs/>
                <w:sz w:val="19"/>
                <w:szCs w:val="19"/>
                <w:lang w:val="es-ES"/>
              </w:rPr>
              <w:t>, en concordancia con los artículos 1 (respeto por los derechos) y</w:t>
            </w:r>
            <w:r w:rsidR="00F77554" w:rsidRPr="00F77554">
              <w:rPr>
                <w:rFonts w:ascii="Cambria" w:hAnsi="Cambria"/>
                <w:bCs/>
                <w:sz w:val="19"/>
                <w:szCs w:val="19"/>
                <w:lang w:val="es-ES"/>
              </w:rPr>
              <w:t xml:space="preserve"> 2 (adoptar disposiciones de derecho interno)</w:t>
            </w:r>
            <w:r w:rsidR="00F77554">
              <w:rPr>
                <w:rFonts w:ascii="Cambria" w:hAnsi="Cambria"/>
                <w:bCs/>
                <w:sz w:val="19"/>
                <w:szCs w:val="19"/>
                <w:lang w:val="es-ES"/>
              </w:rPr>
              <w:t xml:space="preserve"> del mismo instrumento.</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08422178" w:rsidR="004C2312" w:rsidRPr="00421CBD" w:rsidRDefault="00F44BAD" w:rsidP="004E671D">
            <w:pPr>
              <w:jc w:val="both"/>
              <w:rPr>
                <w:rFonts w:ascii="Cambria" w:hAnsi="Cambria"/>
                <w:bCs/>
                <w:sz w:val="19"/>
                <w:szCs w:val="19"/>
                <w:lang w:val="es-ES"/>
              </w:rPr>
            </w:pPr>
            <w:r w:rsidRPr="00421CBD">
              <w:rPr>
                <w:rFonts w:ascii="Cambria" w:hAnsi="Cambria"/>
                <w:bCs/>
                <w:sz w:val="19"/>
                <w:szCs w:val="19"/>
                <w:lang w:val="es-ES"/>
              </w:rPr>
              <w:t>8</w:t>
            </w:r>
            <w:r w:rsidR="00ED2269" w:rsidRPr="00421CBD">
              <w:rPr>
                <w:rFonts w:ascii="Cambria" w:hAnsi="Cambria"/>
                <w:bCs/>
                <w:sz w:val="19"/>
                <w:szCs w:val="19"/>
                <w:lang w:val="es-ES"/>
              </w:rPr>
              <w:t xml:space="preserve"> de f</w:t>
            </w:r>
            <w:r w:rsidRPr="00421CBD">
              <w:rPr>
                <w:rFonts w:ascii="Cambria" w:hAnsi="Cambria"/>
                <w:bCs/>
                <w:sz w:val="19"/>
                <w:szCs w:val="19"/>
                <w:lang w:val="es-ES"/>
              </w:rPr>
              <w:t>ebrero de 2011</w:t>
            </w:r>
          </w:p>
        </w:tc>
      </w:tr>
      <w:tr w:rsidR="006E772A" w:rsidRPr="001A3BDD"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3A677BE0" w:rsidR="006E772A" w:rsidRPr="00421CBD" w:rsidRDefault="00ED2269" w:rsidP="004E671D">
            <w:pPr>
              <w:jc w:val="both"/>
              <w:rPr>
                <w:rFonts w:ascii="Cambria" w:hAnsi="Cambria"/>
                <w:bCs/>
                <w:sz w:val="19"/>
                <w:szCs w:val="19"/>
                <w:lang w:val="es-ES"/>
              </w:rPr>
            </w:pPr>
            <w:r w:rsidRPr="00421CBD">
              <w:rPr>
                <w:rFonts w:ascii="Cambria" w:hAnsi="Cambria"/>
                <w:bCs/>
                <w:sz w:val="19"/>
                <w:szCs w:val="19"/>
                <w:lang w:val="es-ES"/>
              </w:rPr>
              <w:t>11</w:t>
            </w:r>
            <w:r w:rsidR="00421CBD" w:rsidRPr="00421CBD">
              <w:rPr>
                <w:rFonts w:ascii="Cambria" w:hAnsi="Cambria"/>
                <w:bCs/>
                <w:sz w:val="19"/>
                <w:szCs w:val="19"/>
                <w:lang w:val="es-ES"/>
              </w:rPr>
              <w:t xml:space="preserve"> y </w:t>
            </w:r>
            <w:r w:rsidR="00C4548B" w:rsidRPr="00421CBD">
              <w:rPr>
                <w:rFonts w:ascii="Cambria" w:hAnsi="Cambria"/>
                <w:bCs/>
                <w:sz w:val="19"/>
                <w:szCs w:val="19"/>
                <w:lang w:val="es-ES"/>
              </w:rPr>
              <w:t>15</w:t>
            </w:r>
            <w:r w:rsidR="00421CBD" w:rsidRPr="00421CBD">
              <w:rPr>
                <w:rFonts w:ascii="Cambria" w:hAnsi="Cambria"/>
                <w:bCs/>
                <w:sz w:val="19"/>
                <w:szCs w:val="19"/>
                <w:lang w:val="es-ES"/>
              </w:rPr>
              <w:t xml:space="preserve"> de octubre de 2013;</w:t>
            </w:r>
            <w:r w:rsidRPr="00421CBD">
              <w:rPr>
                <w:rFonts w:ascii="Cambria" w:hAnsi="Cambria"/>
                <w:bCs/>
                <w:sz w:val="19"/>
                <w:szCs w:val="19"/>
                <w:lang w:val="es-ES"/>
              </w:rPr>
              <w:t xml:space="preserve"> </w:t>
            </w:r>
            <w:r w:rsidR="00C4548B" w:rsidRPr="00421CBD">
              <w:rPr>
                <w:rFonts w:ascii="Cambria" w:hAnsi="Cambria"/>
                <w:bCs/>
                <w:sz w:val="19"/>
                <w:szCs w:val="19"/>
                <w:lang w:val="es-ES"/>
              </w:rPr>
              <w:t xml:space="preserve">4 y </w:t>
            </w:r>
            <w:r w:rsidRPr="00421CBD">
              <w:rPr>
                <w:rFonts w:ascii="Cambria" w:hAnsi="Cambria"/>
                <w:bCs/>
                <w:sz w:val="19"/>
                <w:szCs w:val="19"/>
                <w:lang w:val="es-ES"/>
              </w:rPr>
              <w:t>20 de diciembre de 2013</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7705120E" w:rsidR="004C2312" w:rsidRPr="00421CBD" w:rsidRDefault="003D76AF" w:rsidP="003D76AF">
            <w:pPr>
              <w:jc w:val="both"/>
              <w:rPr>
                <w:rFonts w:ascii="Cambria" w:hAnsi="Cambria"/>
                <w:bCs/>
                <w:sz w:val="19"/>
                <w:szCs w:val="19"/>
                <w:lang w:val="es-ES"/>
              </w:rPr>
            </w:pPr>
            <w:r>
              <w:rPr>
                <w:rFonts w:ascii="Cambria" w:hAnsi="Cambria"/>
                <w:bCs/>
                <w:sz w:val="19"/>
                <w:szCs w:val="19"/>
                <w:lang w:val="es-ES"/>
              </w:rPr>
              <w:t>20</w:t>
            </w:r>
            <w:r w:rsidR="00393D74">
              <w:rPr>
                <w:rFonts w:ascii="Cambria" w:hAnsi="Cambria"/>
                <w:bCs/>
                <w:sz w:val="19"/>
                <w:szCs w:val="19"/>
                <w:lang w:val="es-ES"/>
              </w:rPr>
              <w:t xml:space="preserve"> </w:t>
            </w:r>
            <w:r w:rsidR="006C1F5D" w:rsidRPr="00421CBD">
              <w:rPr>
                <w:rFonts w:ascii="Cambria" w:hAnsi="Cambria"/>
                <w:bCs/>
                <w:sz w:val="19"/>
                <w:szCs w:val="19"/>
                <w:lang w:val="es-ES"/>
              </w:rPr>
              <w:t>de octubre de 2014</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6F27AF57" w:rsidR="00F06354" w:rsidRPr="00421CBD" w:rsidRDefault="00ED2269" w:rsidP="00F06354">
            <w:pPr>
              <w:jc w:val="both"/>
              <w:rPr>
                <w:rFonts w:ascii="Cambria" w:hAnsi="Cambria"/>
                <w:bCs/>
                <w:sz w:val="19"/>
                <w:szCs w:val="19"/>
                <w:lang w:val="es-ES"/>
              </w:rPr>
            </w:pPr>
            <w:r w:rsidRPr="00421CBD">
              <w:rPr>
                <w:rFonts w:ascii="Cambria" w:hAnsi="Cambria"/>
                <w:bCs/>
                <w:sz w:val="19"/>
                <w:szCs w:val="19"/>
                <w:lang w:val="es-ES"/>
              </w:rPr>
              <w:t>23 de febrero de 2015</w:t>
            </w:r>
          </w:p>
        </w:tc>
      </w:tr>
      <w:tr w:rsidR="00F06354" w:rsidRPr="001A3BDD"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73E1332F" w:rsidR="00F06354" w:rsidRPr="00961F4B" w:rsidRDefault="00F1095A" w:rsidP="00961F4B">
            <w:pPr>
              <w:jc w:val="both"/>
              <w:rPr>
                <w:rFonts w:ascii="Cambria" w:hAnsi="Cambria"/>
                <w:bCs/>
                <w:sz w:val="19"/>
                <w:szCs w:val="19"/>
                <w:lang w:val="es-US"/>
              </w:rPr>
            </w:pPr>
            <w:r w:rsidRPr="00F1095A">
              <w:rPr>
                <w:rFonts w:ascii="Cambria" w:hAnsi="Cambria"/>
                <w:bCs/>
                <w:sz w:val="19"/>
                <w:szCs w:val="19"/>
                <w:lang w:val="es-ES"/>
              </w:rPr>
              <w:t xml:space="preserve">3 de junio </w:t>
            </w:r>
            <w:r>
              <w:rPr>
                <w:rFonts w:ascii="Cambria" w:hAnsi="Cambria"/>
                <w:bCs/>
                <w:sz w:val="19"/>
                <w:szCs w:val="19"/>
                <w:lang w:val="es-ES"/>
              </w:rPr>
              <w:t xml:space="preserve">y  </w:t>
            </w:r>
            <w:r w:rsidRPr="00F1095A">
              <w:rPr>
                <w:rFonts w:ascii="Cambria" w:hAnsi="Cambria"/>
                <w:bCs/>
                <w:sz w:val="19"/>
                <w:szCs w:val="19"/>
                <w:lang w:val="es-ES"/>
              </w:rPr>
              <w:t>3 de noviembre de 2015</w:t>
            </w:r>
            <w:r>
              <w:rPr>
                <w:rFonts w:ascii="Cambria" w:hAnsi="Cambria"/>
                <w:bCs/>
                <w:sz w:val="19"/>
                <w:szCs w:val="19"/>
                <w:lang w:val="es-ES"/>
              </w:rPr>
              <w:t>,</w:t>
            </w:r>
            <w:r w:rsidRPr="00961F4B">
              <w:rPr>
                <w:lang w:val="es-US"/>
              </w:rPr>
              <w:t xml:space="preserve"> </w:t>
            </w:r>
            <w:r w:rsidRPr="00F1095A">
              <w:rPr>
                <w:rFonts w:ascii="Cambria" w:hAnsi="Cambria"/>
                <w:bCs/>
                <w:sz w:val="19"/>
                <w:szCs w:val="19"/>
                <w:lang w:val="es-ES"/>
              </w:rPr>
              <w:t>25 de julio de 2016,</w:t>
            </w:r>
            <w:r>
              <w:rPr>
                <w:rFonts w:ascii="Cambria" w:hAnsi="Cambria"/>
                <w:bCs/>
                <w:sz w:val="19"/>
                <w:szCs w:val="19"/>
                <w:lang w:val="es-ES"/>
              </w:rPr>
              <w:t xml:space="preserve"> </w:t>
            </w:r>
            <w:r w:rsidR="006F4E1C" w:rsidRPr="00421CBD">
              <w:rPr>
                <w:rFonts w:ascii="Cambria" w:hAnsi="Cambria"/>
                <w:bCs/>
                <w:sz w:val="19"/>
                <w:szCs w:val="19"/>
                <w:lang w:val="es-ES"/>
              </w:rPr>
              <w:t>24 de marzo de 201</w:t>
            </w:r>
            <w:r w:rsidR="00961F4B">
              <w:rPr>
                <w:rFonts w:ascii="Cambria" w:hAnsi="Cambria"/>
                <w:bCs/>
                <w:sz w:val="19"/>
                <w:szCs w:val="19"/>
                <w:lang w:val="es-ES"/>
              </w:rPr>
              <w:t xml:space="preserve">7, </w:t>
            </w:r>
            <w:r>
              <w:rPr>
                <w:rFonts w:ascii="Cambria" w:hAnsi="Cambria"/>
                <w:bCs/>
                <w:sz w:val="19"/>
                <w:szCs w:val="19"/>
                <w:lang w:val="es-ES"/>
              </w:rPr>
              <w:t>y</w:t>
            </w:r>
            <w:r w:rsidRPr="00961F4B">
              <w:rPr>
                <w:lang w:val="es-US"/>
              </w:rPr>
              <w:t xml:space="preserve"> </w:t>
            </w:r>
            <w:r w:rsidRPr="00F1095A">
              <w:rPr>
                <w:rFonts w:ascii="Cambria" w:hAnsi="Cambria"/>
                <w:bCs/>
                <w:sz w:val="19"/>
                <w:szCs w:val="19"/>
                <w:lang w:val="es-ES"/>
              </w:rPr>
              <w:t>13 de julio de 2017</w:t>
            </w:r>
          </w:p>
        </w:tc>
      </w:tr>
      <w:tr w:rsidR="00F06354" w:rsidRPr="001A3BDD"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01A0AFD9" w:rsidR="00F06354" w:rsidRPr="00421CBD" w:rsidRDefault="00E13C4B" w:rsidP="00E13C4B">
            <w:pPr>
              <w:jc w:val="both"/>
              <w:rPr>
                <w:rFonts w:ascii="Cambria" w:hAnsi="Cambria"/>
                <w:bCs/>
                <w:sz w:val="19"/>
                <w:szCs w:val="19"/>
                <w:lang w:val="es-ES"/>
              </w:rPr>
            </w:pPr>
            <w:r w:rsidRPr="00421CBD">
              <w:rPr>
                <w:rFonts w:ascii="Cambria" w:hAnsi="Cambria"/>
                <w:bCs/>
                <w:sz w:val="19"/>
                <w:szCs w:val="19"/>
                <w:lang w:val="es-ES"/>
              </w:rPr>
              <w:t>1 de diciembre de 2015</w:t>
            </w:r>
            <w:r w:rsidR="00421CBD" w:rsidRPr="00421CBD">
              <w:rPr>
                <w:rFonts w:ascii="Cambria" w:hAnsi="Cambria"/>
                <w:bCs/>
                <w:sz w:val="19"/>
                <w:szCs w:val="19"/>
                <w:lang w:val="es-ES"/>
              </w:rPr>
              <w:t xml:space="preserve"> y 5 de septiembre de 2017</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3D76AF"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4E671D">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79F45C4A" w:rsidR="003239B8" w:rsidRPr="001D52D5" w:rsidRDefault="00B300C2" w:rsidP="004E671D">
            <w:pPr>
              <w:rPr>
                <w:rFonts w:ascii="Cambria" w:hAnsi="Cambria"/>
                <w:bCs/>
                <w:sz w:val="19"/>
                <w:szCs w:val="19"/>
                <w:lang w:val="es-ES"/>
              </w:rPr>
            </w:pPr>
            <w:r w:rsidRPr="001D52D5">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5278BAF2" w:rsidR="003239B8" w:rsidRPr="001D52D5" w:rsidRDefault="00B300C2" w:rsidP="004E671D">
            <w:pPr>
              <w:rPr>
                <w:rFonts w:ascii="Cambria" w:hAnsi="Cambria"/>
                <w:bCs/>
                <w:sz w:val="19"/>
                <w:szCs w:val="19"/>
                <w:lang w:val="es-ES"/>
              </w:rPr>
            </w:pPr>
            <w:r w:rsidRPr="001D52D5">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4E671D">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1DA5A42E" w:rsidR="003239B8" w:rsidRPr="001D52D5" w:rsidRDefault="00B300C2" w:rsidP="004E671D">
            <w:pPr>
              <w:rPr>
                <w:rFonts w:ascii="Cambria" w:hAnsi="Cambria"/>
                <w:bCs/>
                <w:sz w:val="19"/>
                <w:szCs w:val="19"/>
                <w:lang w:val="es-ES"/>
              </w:rPr>
            </w:pPr>
            <w:r w:rsidRPr="001D52D5">
              <w:rPr>
                <w:rFonts w:ascii="Cambria" w:hAnsi="Cambria"/>
                <w:bCs/>
                <w:sz w:val="19"/>
                <w:szCs w:val="19"/>
                <w:lang w:val="es-ES"/>
              </w:rPr>
              <w:t>Sí</w:t>
            </w:r>
          </w:p>
        </w:tc>
      </w:tr>
      <w:tr w:rsidR="003239B8" w:rsidRPr="001A3BDD"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4E671D">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4441EC44" w:rsidR="003239B8" w:rsidRPr="001D52D5" w:rsidRDefault="00B300C2" w:rsidP="004E671D">
            <w:pPr>
              <w:jc w:val="both"/>
              <w:rPr>
                <w:rFonts w:ascii="Cambria" w:hAnsi="Cambria"/>
                <w:bCs/>
                <w:sz w:val="19"/>
                <w:szCs w:val="19"/>
                <w:lang w:val="es-ES"/>
              </w:rPr>
            </w:pPr>
            <w:r w:rsidRPr="001D52D5">
              <w:rPr>
                <w:rFonts w:ascii="Cambria" w:hAnsi="Cambria"/>
                <w:bCs/>
                <w:sz w:val="19"/>
                <w:szCs w:val="19"/>
                <w:lang w:val="es-ES"/>
              </w:rPr>
              <w:t>Sí, Convención Americana (depósito de instrumento de ratificación el 28 de diciembre de 1977)</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6F1AB7"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7957E1D5" w:rsidR="00EE00E9" w:rsidRPr="001D52D5" w:rsidRDefault="00C90E5E" w:rsidP="004E671D">
            <w:pPr>
              <w:jc w:val="both"/>
              <w:rPr>
                <w:rFonts w:ascii="Cambria" w:hAnsi="Cambria"/>
                <w:bCs/>
                <w:sz w:val="19"/>
                <w:szCs w:val="19"/>
                <w:lang w:val="es-ES"/>
              </w:rPr>
            </w:pPr>
            <w:r w:rsidRPr="001D52D5">
              <w:rPr>
                <w:rFonts w:ascii="Cambria" w:hAnsi="Cambria"/>
                <w:bCs/>
                <w:sz w:val="19"/>
                <w:szCs w:val="19"/>
                <w:lang w:val="es-ES"/>
              </w:rPr>
              <w:t>No</w:t>
            </w:r>
          </w:p>
        </w:tc>
      </w:tr>
      <w:tr w:rsidR="003239B8" w:rsidRPr="001A3BDD"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34CFAFB1" w:rsidR="003239B8" w:rsidRPr="001D52D5" w:rsidRDefault="00240499" w:rsidP="00F77554">
            <w:pPr>
              <w:jc w:val="both"/>
              <w:rPr>
                <w:rFonts w:ascii="Cambria" w:hAnsi="Cambria"/>
                <w:bCs/>
                <w:sz w:val="19"/>
                <w:szCs w:val="19"/>
                <w:lang w:val="es-ES"/>
              </w:rPr>
            </w:pPr>
            <w:r w:rsidRPr="001D52D5">
              <w:rPr>
                <w:rFonts w:ascii="Cambria" w:hAnsi="Cambria"/>
                <w:bCs/>
                <w:sz w:val="19"/>
                <w:szCs w:val="19"/>
                <w:lang w:val="es-ES"/>
              </w:rPr>
              <w:t>5</w:t>
            </w:r>
            <w:r w:rsidR="00525E76" w:rsidRPr="001D52D5">
              <w:rPr>
                <w:rFonts w:ascii="Cambria" w:hAnsi="Cambria"/>
                <w:bCs/>
                <w:sz w:val="19"/>
                <w:szCs w:val="19"/>
                <w:lang w:val="es-ES"/>
              </w:rPr>
              <w:t xml:space="preserve"> </w:t>
            </w:r>
            <w:r w:rsidRPr="001D52D5">
              <w:rPr>
                <w:rFonts w:ascii="Cambria" w:hAnsi="Cambria"/>
                <w:bCs/>
                <w:sz w:val="19"/>
                <w:szCs w:val="19"/>
                <w:lang w:val="es-ES"/>
              </w:rPr>
              <w:t>(integridad persona)</w:t>
            </w:r>
            <w:r w:rsidR="00096BC8" w:rsidRPr="001D52D5">
              <w:rPr>
                <w:rFonts w:ascii="Cambria" w:hAnsi="Cambria"/>
                <w:bCs/>
                <w:sz w:val="19"/>
                <w:szCs w:val="19"/>
                <w:lang w:val="es-ES"/>
              </w:rPr>
              <w:t xml:space="preserve"> </w:t>
            </w:r>
            <w:r w:rsidRPr="001D52D5">
              <w:rPr>
                <w:rFonts w:ascii="Cambria" w:hAnsi="Cambria"/>
                <w:bCs/>
                <w:sz w:val="19"/>
                <w:szCs w:val="19"/>
                <w:lang w:val="es-ES"/>
              </w:rPr>
              <w:t xml:space="preserve">de la Convención Americana </w:t>
            </w:r>
            <w:r w:rsidR="00525E76" w:rsidRPr="001D52D5">
              <w:rPr>
                <w:rFonts w:ascii="Cambria" w:hAnsi="Cambria"/>
                <w:bCs/>
                <w:sz w:val="19"/>
                <w:szCs w:val="19"/>
                <w:lang w:val="es-ES"/>
              </w:rPr>
              <w:t>con relación a los artículos 1 (obligación de respetar los derechos) y 2 (deber de agotar las disposiciones de derecho interno).</w:t>
            </w:r>
          </w:p>
        </w:tc>
      </w:tr>
      <w:tr w:rsidR="003239B8" w:rsidRPr="001A3BDD"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6A9A2D38" w:rsidR="003239B8" w:rsidRPr="001D52D5" w:rsidRDefault="00F95281" w:rsidP="00BB3FBD">
            <w:pPr>
              <w:rPr>
                <w:rFonts w:ascii="Cambria" w:hAnsi="Cambria"/>
                <w:bCs/>
                <w:sz w:val="19"/>
                <w:szCs w:val="19"/>
                <w:lang w:val="es-ES"/>
              </w:rPr>
            </w:pPr>
            <w:r w:rsidRPr="001D52D5">
              <w:rPr>
                <w:rFonts w:ascii="Cambria" w:hAnsi="Cambria"/>
                <w:bCs/>
                <w:sz w:val="19"/>
                <w:szCs w:val="19"/>
                <w:lang w:val="es-ES"/>
              </w:rPr>
              <w:t>Sí, en los términos de la sección IV.</w:t>
            </w:r>
          </w:p>
        </w:tc>
      </w:tr>
      <w:tr w:rsidR="003239B8" w:rsidRPr="001A3BDD"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4E671D">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115F0049" w:rsidR="003239B8" w:rsidRPr="0047080D" w:rsidRDefault="00F95281" w:rsidP="004E671D">
            <w:pPr>
              <w:rPr>
                <w:rFonts w:ascii="Cambria" w:hAnsi="Cambria"/>
                <w:bCs/>
                <w:sz w:val="19"/>
                <w:szCs w:val="19"/>
                <w:lang w:val="es-ES"/>
              </w:rPr>
            </w:pPr>
            <w:r w:rsidRPr="00421CBD">
              <w:rPr>
                <w:rFonts w:ascii="Cambria" w:hAnsi="Cambria"/>
                <w:bCs/>
                <w:sz w:val="19"/>
                <w:szCs w:val="19"/>
                <w:lang w:val="es-ES"/>
              </w:rPr>
              <w:t>Sí, en los términos de la sección IV.</w:t>
            </w:r>
          </w:p>
        </w:tc>
      </w:tr>
    </w:tbl>
    <w:p w14:paraId="18E6423B" w14:textId="5FDE25B0" w:rsidR="003239B8" w:rsidRPr="001D52D5" w:rsidRDefault="00223A29" w:rsidP="00647756">
      <w:pPr>
        <w:spacing w:before="120" w:after="120"/>
        <w:ind w:firstLine="720"/>
        <w:jc w:val="both"/>
        <w:rPr>
          <w:rFonts w:asciiTheme="majorHAnsi" w:hAnsiTheme="majorHAnsi"/>
          <w:b/>
          <w:sz w:val="20"/>
          <w:szCs w:val="20"/>
          <w:lang w:val="es-ES"/>
        </w:rPr>
      </w:pPr>
      <w:r w:rsidRPr="001D52D5">
        <w:rPr>
          <w:rFonts w:asciiTheme="majorHAnsi" w:hAnsiTheme="majorHAnsi"/>
          <w:b/>
          <w:sz w:val="20"/>
          <w:szCs w:val="20"/>
          <w:lang w:val="es-ES"/>
        </w:rPr>
        <w:t xml:space="preserve">V. </w:t>
      </w:r>
      <w:r w:rsidRPr="001D52D5">
        <w:rPr>
          <w:rFonts w:asciiTheme="majorHAnsi" w:hAnsiTheme="majorHAnsi"/>
          <w:b/>
          <w:sz w:val="20"/>
          <w:szCs w:val="20"/>
          <w:lang w:val="es-ES"/>
        </w:rPr>
        <w:tab/>
      </w:r>
      <w:r w:rsidR="0034224A" w:rsidRPr="001D52D5">
        <w:rPr>
          <w:rFonts w:asciiTheme="majorHAnsi" w:hAnsiTheme="majorHAnsi"/>
          <w:b/>
          <w:sz w:val="20"/>
          <w:szCs w:val="20"/>
          <w:lang w:val="es-ES"/>
        </w:rPr>
        <w:t>RESUMEN DE LOS HECHOS ALEGADOS</w:t>
      </w:r>
    </w:p>
    <w:p w14:paraId="69796699" w14:textId="04F16B01" w:rsidR="003F25F5" w:rsidRPr="001D52D5" w:rsidRDefault="00FF68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Cambria" w:hAnsi="Cambria"/>
          <w:sz w:val="20"/>
          <w:szCs w:val="20"/>
          <w:lang w:val="es-ES"/>
        </w:rPr>
        <w:t>En la petición se alega</w:t>
      </w:r>
      <w:r w:rsidR="006245B6" w:rsidRPr="001D52D5">
        <w:rPr>
          <w:rFonts w:ascii="Cambria" w:hAnsi="Cambria"/>
          <w:sz w:val="20"/>
          <w:szCs w:val="20"/>
          <w:lang w:val="es-ES"/>
        </w:rPr>
        <w:t xml:space="preserve"> que los derechos humanos de </w:t>
      </w:r>
      <w:proofErr w:type="spellStart"/>
      <w:r w:rsidR="00E72EA1" w:rsidRPr="001D52D5">
        <w:rPr>
          <w:rFonts w:ascii="Cambria" w:hAnsi="Cambria"/>
          <w:sz w:val="20"/>
          <w:szCs w:val="20"/>
          <w:lang w:val="es-ES"/>
        </w:rPr>
        <w:t>Alih</w:t>
      </w:r>
      <w:proofErr w:type="spellEnd"/>
      <w:r w:rsidR="00E72EA1" w:rsidRPr="001D52D5">
        <w:rPr>
          <w:rFonts w:ascii="Cambria" w:hAnsi="Cambria"/>
          <w:sz w:val="20"/>
          <w:szCs w:val="20"/>
          <w:lang w:val="es-ES"/>
        </w:rPr>
        <w:t xml:space="preserve"> </w:t>
      </w:r>
      <w:proofErr w:type="spellStart"/>
      <w:r w:rsidR="00E72EA1" w:rsidRPr="001D52D5">
        <w:rPr>
          <w:rFonts w:ascii="Cambria" w:hAnsi="Cambria"/>
          <w:sz w:val="20"/>
          <w:szCs w:val="20"/>
          <w:lang w:val="es-ES"/>
        </w:rPr>
        <w:t>Ahmmed</w:t>
      </w:r>
      <w:proofErr w:type="spellEnd"/>
      <w:r w:rsidR="00E72EA1" w:rsidRPr="001D52D5">
        <w:rPr>
          <w:rFonts w:ascii="Cambria" w:hAnsi="Cambria"/>
          <w:sz w:val="20"/>
          <w:szCs w:val="20"/>
          <w:lang w:val="es-ES"/>
        </w:rPr>
        <w:t xml:space="preserve"> Ibrahim Vega (en adelante también “</w:t>
      </w:r>
      <w:r w:rsidR="006245B6" w:rsidRPr="001D52D5">
        <w:rPr>
          <w:rFonts w:ascii="Cambria" w:hAnsi="Cambria"/>
          <w:sz w:val="20"/>
          <w:szCs w:val="20"/>
          <w:lang w:val="es-ES"/>
        </w:rPr>
        <w:t>la presunta víctima</w:t>
      </w:r>
      <w:r w:rsidR="00E72EA1" w:rsidRPr="001D52D5">
        <w:rPr>
          <w:rFonts w:ascii="Cambria" w:hAnsi="Cambria"/>
          <w:sz w:val="20"/>
          <w:szCs w:val="20"/>
          <w:lang w:val="es-ES"/>
        </w:rPr>
        <w:t>”)</w:t>
      </w:r>
      <w:r w:rsidR="006245B6" w:rsidRPr="001D52D5">
        <w:rPr>
          <w:rFonts w:ascii="Cambria" w:hAnsi="Cambria"/>
          <w:sz w:val="20"/>
          <w:szCs w:val="20"/>
          <w:lang w:val="es-ES"/>
        </w:rPr>
        <w:t xml:space="preserve"> fueron violados dentro del marco de una detención preventiva que se llevó a cabo en octubre de 2006</w:t>
      </w:r>
      <w:r w:rsidR="002601E6" w:rsidRPr="001D52D5">
        <w:rPr>
          <w:rFonts w:ascii="Cambria" w:hAnsi="Cambria"/>
          <w:sz w:val="20"/>
          <w:szCs w:val="20"/>
          <w:lang w:val="es-ES"/>
        </w:rPr>
        <w:t xml:space="preserve">, </w:t>
      </w:r>
      <w:r w:rsidR="00525E76" w:rsidRPr="001D52D5">
        <w:rPr>
          <w:rFonts w:ascii="Cambria" w:hAnsi="Cambria"/>
          <w:sz w:val="20"/>
          <w:szCs w:val="20"/>
          <w:lang w:val="es-ES"/>
        </w:rPr>
        <w:t xml:space="preserve">el </w:t>
      </w:r>
      <w:r w:rsidR="002601E6" w:rsidRPr="001D52D5">
        <w:rPr>
          <w:rFonts w:ascii="Cambria" w:hAnsi="Cambria"/>
          <w:sz w:val="20"/>
          <w:szCs w:val="20"/>
          <w:lang w:val="es-ES"/>
        </w:rPr>
        <w:t>término de detención fue de 1 año y durante ese tiempo alega la presunta v</w:t>
      </w:r>
      <w:r w:rsidR="00CF60BE" w:rsidRPr="001D52D5">
        <w:rPr>
          <w:rFonts w:ascii="Cambria" w:hAnsi="Cambria"/>
          <w:sz w:val="20"/>
          <w:szCs w:val="20"/>
          <w:lang w:val="es-ES"/>
        </w:rPr>
        <w:t>íctima haber sufrido</w:t>
      </w:r>
      <w:r w:rsidR="002601E6" w:rsidRPr="001D52D5">
        <w:rPr>
          <w:rFonts w:ascii="Cambria" w:hAnsi="Cambria"/>
          <w:sz w:val="20"/>
          <w:szCs w:val="20"/>
          <w:lang w:val="es-ES"/>
        </w:rPr>
        <w:t xml:space="preserve"> maltratos físico</w:t>
      </w:r>
      <w:r w:rsidR="00855A83" w:rsidRPr="001D52D5">
        <w:rPr>
          <w:rFonts w:ascii="Cambria" w:hAnsi="Cambria"/>
          <w:sz w:val="20"/>
          <w:szCs w:val="20"/>
          <w:lang w:val="es-ES"/>
        </w:rPr>
        <w:t>s</w:t>
      </w:r>
      <w:r w:rsidR="002601E6" w:rsidRPr="001D52D5">
        <w:rPr>
          <w:rFonts w:ascii="Cambria" w:hAnsi="Cambria"/>
          <w:sz w:val="20"/>
          <w:szCs w:val="20"/>
          <w:lang w:val="es-ES"/>
        </w:rPr>
        <w:t xml:space="preserve"> por parte del personal de custodia</w:t>
      </w:r>
      <w:r w:rsidR="00855A83" w:rsidRPr="001D52D5">
        <w:rPr>
          <w:rFonts w:ascii="Cambria" w:hAnsi="Cambria"/>
          <w:sz w:val="20"/>
          <w:szCs w:val="20"/>
          <w:lang w:val="es-ES"/>
        </w:rPr>
        <w:t xml:space="preserve">. Asegura </w:t>
      </w:r>
      <w:r w:rsidR="00CF60BE" w:rsidRPr="001D52D5">
        <w:rPr>
          <w:rFonts w:ascii="Cambria" w:hAnsi="Cambria"/>
          <w:sz w:val="20"/>
          <w:szCs w:val="20"/>
          <w:lang w:val="es-ES"/>
        </w:rPr>
        <w:t>además,</w:t>
      </w:r>
      <w:r w:rsidR="00855A83" w:rsidRPr="001D52D5">
        <w:rPr>
          <w:rFonts w:ascii="Cambria" w:hAnsi="Cambria"/>
          <w:sz w:val="20"/>
          <w:szCs w:val="20"/>
          <w:lang w:val="es-ES"/>
        </w:rPr>
        <w:t xml:space="preserve"> que desde </w:t>
      </w:r>
      <w:r w:rsidR="00257FE7" w:rsidRPr="001D52D5">
        <w:rPr>
          <w:rFonts w:ascii="Cambria" w:hAnsi="Cambria"/>
          <w:sz w:val="20"/>
          <w:szCs w:val="20"/>
          <w:lang w:val="es-ES"/>
        </w:rPr>
        <w:t>antes</w:t>
      </w:r>
      <w:r w:rsidR="00855A83" w:rsidRPr="001D52D5">
        <w:rPr>
          <w:rFonts w:ascii="Cambria" w:hAnsi="Cambria"/>
          <w:sz w:val="20"/>
          <w:szCs w:val="20"/>
          <w:lang w:val="es-ES"/>
        </w:rPr>
        <w:t xml:space="preserve"> de su detención sufría de una enfermedad degenerativa, la cual se agravó debido </w:t>
      </w:r>
      <w:r w:rsidR="00CF60BE" w:rsidRPr="001D52D5">
        <w:rPr>
          <w:rFonts w:ascii="Cambria" w:hAnsi="Cambria"/>
          <w:sz w:val="20"/>
          <w:szCs w:val="20"/>
          <w:lang w:val="es-ES"/>
        </w:rPr>
        <w:t xml:space="preserve">a las continuas </w:t>
      </w:r>
      <w:r w:rsidR="001E3BE9" w:rsidRPr="001D52D5">
        <w:rPr>
          <w:rFonts w:ascii="Cambria" w:hAnsi="Cambria"/>
          <w:sz w:val="20"/>
          <w:szCs w:val="20"/>
          <w:lang w:val="es-ES"/>
        </w:rPr>
        <w:t>agresiones</w:t>
      </w:r>
      <w:r w:rsidR="00CF60BE" w:rsidRPr="001D52D5">
        <w:rPr>
          <w:rFonts w:ascii="Cambria" w:hAnsi="Cambria"/>
          <w:sz w:val="20"/>
          <w:szCs w:val="20"/>
          <w:lang w:val="es-ES"/>
        </w:rPr>
        <w:t xml:space="preserve"> que sufría y que finalmente provocaron</w:t>
      </w:r>
      <w:r w:rsidR="00855A83" w:rsidRPr="001D52D5">
        <w:rPr>
          <w:rFonts w:ascii="Cambria" w:hAnsi="Cambria"/>
          <w:sz w:val="20"/>
          <w:szCs w:val="20"/>
          <w:lang w:val="es-ES"/>
        </w:rPr>
        <w:t xml:space="preserve"> que en el año 2007 </w:t>
      </w:r>
      <w:r w:rsidR="00CF60BE" w:rsidRPr="001D52D5">
        <w:rPr>
          <w:rFonts w:ascii="Cambria" w:hAnsi="Cambria"/>
          <w:sz w:val="20"/>
          <w:szCs w:val="20"/>
          <w:lang w:val="es-ES"/>
        </w:rPr>
        <w:t xml:space="preserve">la presunta víctima </w:t>
      </w:r>
      <w:r w:rsidR="00855A83" w:rsidRPr="001D52D5">
        <w:rPr>
          <w:rFonts w:ascii="Cambria" w:hAnsi="Cambria"/>
          <w:sz w:val="20"/>
          <w:szCs w:val="20"/>
          <w:lang w:val="es-ES"/>
        </w:rPr>
        <w:t>sufriera una</w:t>
      </w:r>
      <w:r w:rsidR="00A00FE7" w:rsidRPr="001D52D5">
        <w:rPr>
          <w:rFonts w:ascii="Cambria" w:hAnsi="Cambria"/>
          <w:sz w:val="20"/>
          <w:szCs w:val="20"/>
          <w:lang w:val="es-ES"/>
        </w:rPr>
        <w:t xml:space="preserve"> hemorragia cerebral.</w:t>
      </w:r>
    </w:p>
    <w:p w14:paraId="0124ABC1" w14:textId="0FD6E8AE" w:rsidR="0061025E" w:rsidRPr="001D52D5" w:rsidRDefault="003E4B9B" w:rsidP="003E4B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u w:val="single"/>
          <w:lang w:val="es-ES"/>
        </w:rPr>
      </w:pPr>
      <w:r w:rsidRPr="001D52D5">
        <w:rPr>
          <w:rFonts w:ascii="Cambria" w:hAnsi="Cambria"/>
          <w:sz w:val="20"/>
          <w:szCs w:val="20"/>
          <w:lang w:val="es-ES"/>
        </w:rPr>
        <w:t>Sostiene</w:t>
      </w:r>
      <w:r w:rsidR="002273BF" w:rsidRPr="001D52D5">
        <w:rPr>
          <w:rFonts w:ascii="Cambria" w:hAnsi="Cambria"/>
          <w:sz w:val="20"/>
          <w:szCs w:val="20"/>
          <w:lang w:val="es-ES"/>
        </w:rPr>
        <w:t xml:space="preserve"> además el peticionario</w:t>
      </w:r>
      <w:r w:rsidR="00DC30DA" w:rsidRPr="001D52D5">
        <w:rPr>
          <w:rFonts w:ascii="Cambria" w:hAnsi="Cambria"/>
          <w:sz w:val="20"/>
          <w:szCs w:val="20"/>
          <w:lang w:val="es-ES"/>
        </w:rPr>
        <w:t xml:space="preserve"> que</w:t>
      </w:r>
      <w:r w:rsidR="005445C7" w:rsidRPr="001D52D5">
        <w:rPr>
          <w:rFonts w:ascii="Cambria" w:hAnsi="Cambria"/>
          <w:sz w:val="20"/>
          <w:szCs w:val="20"/>
          <w:lang w:val="es-ES"/>
        </w:rPr>
        <w:t xml:space="preserve"> por </w:t>
      </w:r>
      <w:r w:rsidR="006C2055" w:rsidRPr="001D52D5">
        <w:rPr>
          <w:rFonts w:ascii="Cambria" w:hAnsi="Cambria"/>
          <w:sz w:val="20"/>
          <w:szCs w:val="20"/>
          <w:lang w:val="es-ES"/>
        </w:rPr>
        <w:t>orden</w:t>
      </w:r>
      <w:r w:rsidR="005445C7" w:rsidRPr="001D52D5">
        <w:rPr>
          <w:rFonts w:ascii="Cambria" w:hAnsi="Cambria"/>
          <w:sz w:val="20"/>
          <w:szCs w:val="20"/>
          <w:lang w:val="es-ES"/>
        </w:rPr>
        <w:t xml:space="preserve"> de la Jueza Quinta de lo Penal del Guayas</w:t>
      </w:r>
      <w:r w:rsidR="00DC30DA" w:rsidRPr="001D52D5">
        <w:rPr>
          <w:rFonts w:ascii="Cambria" w:hAnsi="Cambria"/>
          <w:sz w:val="20"/>
          <w:szCs w:val="20"/>
          <w:lang w:val="es-ES"/>
        </w:rPr>
        <w:t xml:space="preserve"> </w:t>
      </w:r>
      <w:r w:rsidR="00E72EA1" w:rsidRPr="001D52D5">
        <w:rPr>
          <w:rFonts w:ascii="Cambria" w:hAnsi="Cambria"/>
          <w:sz w:val="20"/>
          <w:szCs w:val="20"/>
          <w:lang w:val="es-ES"/>
        </w:rPr>
        <w:t>la presunta víctima</w:t>
      </w:r>
      <w:r w:rsidR="00DC30DA" w:rsidRPr="001D52D5">
        <w:rPr>
          <w:rFonts w:ascii="Cambria" w:hAnsi="Cambria"/>
          <w:sz w:val="20"/>
          <w:szCs w:val="20"/>
          <w:lang w:val="es-ES"/>
        </w:rPr>
        <w:t xml:space="preserve"> fue</w:t>
      </w:r>
      <w:r w:rsidR="006C2055" w:rsidRPr="001D52D5">
        <w:rPr>
          <w:rFonts w:ascii="Cambria" w:hAnsi="Cambria"/>
          <w:sz w:val="20"/>
          <w:szCs w:val="20"/>
          <w:lang w:val="es-ES"/>
        </w:rPr>
        <w:t xml:space="preserve"> detenid</w:t>
      </w:r>
      <w:r w:rsidR="00E72EA1" w:rsidRPr="001D52D5">
        <w:rPr>
          <w:rFonts w:ascii="Cambria" w:hAnsi="Cambria"/>
          <w:sz w:val="20"/>
          <w:szCs w:val="20"/>
          <w:lang w:val="es-ES"/>
        </w:rPr>
        <w:t>a</w:t>
      </w:r>
      <w:r w:rsidR="006C2055" w:rsidRPr="001D52D5">
        <w:rPr>
          <w:rFonts w:ascii="Cambria" w:hAnsi="Cambria"/>
          <w:sz w:val="20"/>
          <w:szCs w:val="20"/>
          <w:lang w:val="es-ES"/>
        </w:rPr>
        <w:t xml:space="preserve"> por el delito de tenencia de armas</w:t>
      </w:r>
      <w:r w:rsidR="00766FE0" w:rsidRPr="001D52D5">
        <w:rPr>
          <w:rFonts w:ascii="Cambria" w:hAnsi="Cambria"/>
          <w:sz w:val="20"/>
          <w:szCs w:val="20"/>
          <w:lang w:val="es-ES"/>
        </w:rPr>
        <w:t xml:space="preserve"> el día 14 de octubre de 2006</w:t>
      </w:r>
      <w:r w:rsidR="006C2055" w:rsidRPr="001D52D5">
        <w:rPr>
          <w:rFonts w:ascii="Cambria" w:hAnsi="Cambria"/>
          <w:sz w:val="20"/>
          <w:szCs w:val="20"/>
          <w:lang w:val="es-ES"/>
        </w:rPr>
        <w:t>. Durante el proceso penal, manifiesta el peticionario que el Fiscal de</w:t>
      </w:r>
      <w:r w:rsidR="005C74EE" w:rsidRPr="001D52D5">
        <w:rPr>
          <w:rFonts w:ascii="Cambria" w:hAnsi="Cambria"/>
          <w:sz w:val="20"/>
          <w:szCs w:val="20"/>
          <w:lang w:val="es-ES"/>
        </w:rPr>
        <w:t>l caso emitió</w:t>
      </w:r>
      <w:r w:rsidR="006C2055" w:rsidRPr="001D52D5">
        <w:rPr>
          <w:rFonts w:ascii="Cambria" w:hAnsi="Cambria"/>
          <w:sz w:val="20"/>
          <w:szCs w:val="20"/>
          <w:lang w:val="es-ES"/>
        </w:rPr>
        <w:t xml:space="preserve"> dictamen acusatorio en su co</w:t>
      </w:r>
      <w:r w:rsidR="00820F25" w:rsidRPr="001D52D5">
        <w:rPr>
          <w:rFonts w:ascii="Cambria" w:hAnsi="Cambria"/>
          <w:sz w:val="20"/>
          <w:szCs w:val="20"/>
          <w:lang w:val="es-ES"/>
        </w:rPr>
        <w:t>ntra, con lo que el juez procedió</w:t>
      </w:r>
      <w:r w:rsidR="006C2055" w:rsidRPr="001D52D5">
        <w:rPr>
          <w:rFonts w:ascii="Cambria" w:hAnsi="Cambria"/>
          <w:sz w:val="20"/>
          <w:szCs w:val="20"/>
          <w:lang w:val="es-ES"/>
        </w:rPr>
        <w:t xml:space="preserve"> </w:t>
      </w:r>
      <w:r w:rsidR="001B36D5" w:rsidRPr="001D52D5">
        <w:rPr>
          <w:rFonts w:ascii="Cambria" w:hAnsi="Cambria"/>
          <w:sz w:val="20"/>
          <w:szCs w:val="20"/>
          <w:lang w:val="es-ES"/>
        </w:rPr>
        <w:t xml:space="preserve">a realizar </w:t>
      </w:r>
      <w:r w:rsidR="00E13C4B" w:rsidRPr="001D52D5">
        <w:rPr>
          <w:rFonts w:ascii="Cambria" w:hAnsi="Cambria"/>
          <w:sz w:val="20"/>
          <w:szCs w:val="20"/>
          <w:lang w:val="es-ES"/>
        </w:rPr>
        <w:t xml:space="preserve">el llamamiento </w:t>
      </w:r>
      <w:r w:rsidR="006C2055" w:rsidRPr="001D52D5">
        <w:rPr>
          <w:rFonts w:ascii="Cambria" w:hAnsi="Cambria"/>
          <w:sz w:val="20"/>
          <w:szCs w:val="20"/>
          <w:lang w:val="es-ES"/>
        </w:rPr>
        <w:t>a juicio</w:t>
      </w:r>
      <w:r w:rsidR="005C74EE" w:rsidRPr="001D52D5">
        <w:rPr>
          <w:rFonts w:ascii="Cambria" w:hAnsi="Cambria"/>
          <w:sz w:val="20"/>
          <w:szCs w:val="20"/>
          <w:lang w:val="es-ES"/>
        </w:rPr>
        <w:t xml:space="preserve">. </w:t>
      </w:r>
      <w:r w:rsidR="00E13C4B" w:rsidRPr="001D52D5">
        <w:rPr>
          <w:rFonts w:ascii="Cambria" w:hAnsi="Cambria"/>
          <w:sz w:val="20"/>
          <w:szCs w:val="20"/>
          <w:lang w:val="es-ES"/>
        </w:rPr>
        <w:t>Además, e</w:t>
      </w:r>
      <w:r w:rsidR="005C74EE" w:rsidRPr="001D52D5">
        <w:rPr>
          <w:rFonts w:ascii="Cambria" w:hAnsi="Cambria"/>
          <w:sz w:val="20"/>
          <w:szCs w:val="20"/>
          <w:lang w:val="es-ES"/>
        </w:rPr>
        <w:t>l peticionario manifiesta haber interpuesto recurso</w:t>
      </w:r>
      <w:r w:rsidR="006245B6" w:rsidRPr="001D52D5">
        <w:rPr>
          <w:rFonts w:ascii="Cambria" w:hAnsi="Cambria"/>
          <w:sz w:val="20"/>
          <w:szCs w:val="20"/>
          <w:lang w:val="es-ES"/>
        </w:rPr>
        <w:t xml:space="preserve"> </w:t>
      </w:r>
      <w:r w:rsidR="005C74EE" w:rsidRPr="001D52D5">
        <w:rPr>
          <w:rFonts w:ascii="Cambria" w:hAnsi="Cambria"/>
          <w:sz w:val="20"/>
          <w:szCs w:val="20"/>
          <w:lang w:val="es-ES"/>
        </w:rPr>
        <w:t>de apelación</w:t>
      </w:r>
      <w:r w:rsidR="00820F25" w:rsidRPr="001D52D5">
        <w:rPr>
          <w:rFonts w:ascii="Cambria" w:hAnsi="Cambria"/>
          <w:sz w:val="20"/>
          <w:szCs w:val="20"/>
          <w:lang w:val="es-ES"/>
        </w:rPr>
        <w:t>, del que cono</w:t>
      </w:r>
      <w:r w:rsidR="001B36D5" w:rsidRPr="001D52D5">
        <w:rPr>
          <w:rFonts w:ascii="Cambria" w:hAnsi="Cambria"/>
          <w:sz w:val="20"/>
          <w:szCs w:val="20"/>
          <w:lang w:val="es-ES"/>
        </w:rPr>
        <w:t xml:space="preserve">ció la </w:t>
      </w:r>
      <w:r w:rsidR="008C5B08" w:rsidRPr="001D52D5">
        <w:rPr>
          <w:rFonts w:ascii="Cambria" w:hAnsi="Cambria"/>
          <w:sz w:val="20"/>
          <w:szCs w:val="20"/>
          <w:lang w:val="es-ES"/>
        </w:rPr>
        <w:t xml:space="preserve">Sala </w:t>
      </w:r>
      <w:r w:rsidR="001B36D5" w:rsidRPr="001D52D5">
        <w:rPr>
          <w:rFonts w:ascii="Cambria" w:hAnsi="Cambria"/>
          <w:sz w:val="20"/>
          <w:szCs w:val="20"/>
          <w:lang w:val="es-ES"/>
        </w:rPr>
        <w:t xml:space="preserve">Segunda </w:t>
      </w:r>
      <w:r w:rsidR="008C5B08" w:rsidRPr="001D52D5">
        <w:rPr>
          <w:rFonts w:ascii="Cambria" w:hAnsi="Cambria"/>
          <w:sz w:val="20"/>
          <w:szCs w:val="20"/>
          <w:lang w:val="es-ES"/>
        </w:rPr>
        <w:t>de lo Penal</w:t>
      </w:r>
      <w:r w:rsidR="00766FE0" w:rsidRPr="001D52D5">
        <w:rPr>
          <w:rFonts w:ascii="Cambria" w:hAnsi="Cambria"/>
          <w:sz w:val="20"/>
          <w:szCs w:val="20"/>
          <w:lang w:val="es-ES"/>
        </w:rPr>
        <w:t xml:space="preserve"> en fecha 8 de </w:t>
      </w:r>
      <w:r w:rsidR="00233382" w:rsidRPr="001D52D5">
        <w:rPr>
          <w:rFonts w:ascii="Cambria" w:hAnsi="Cambria"/>
          <w:sz w:val="20"/>
          <w:szCs w:val="20"/>
          <w:lang w:val="es-ES"/>
        </w:rPr>
        <w:t>n</w:t>
      </w:r>
      <w:r w:rsidR="00766FE0" w:rsidRPr="001D52D5">
        <w:rPr>
          <w:rFonts w:ascii="Cambria" w:hAnsi="Cambria"/>
          <w:sz w:val="20"/>
          <w:szCs w:val="20"/>
          <w:lang w:val="es-ES"/>
        </w:rPr>
        <w:t>oviembre de 2007</w:t>
      </w:r>
      <w:r w:rsidR="008C5B08" w:rsidRPr="001D52D5">
        <w:rPr>
          <w:rFonts w:ascii="Cambria" w:hAnsi="Cambria"/>
          <w:sz w:val="20"/>
          <w:szCs w:val="20"/>
          <w:lang w:val="es-ES"/>
        </w:rPr>
        <w:t>;</w:t>
      </w:r>
      <w:r w:rsidR="00820F25" w:rsidRPr="001D52D5">
        <w:rPr>
          <w:rFonts w:ascii="Cambria" w:hAnsi="Cambria"/>
          <w:sz w:val="20"/>
          <w:szCs w:val="20"/>
          <w:lang w:val="es-ES"/>
        </w:rPr>
        <w:t xml:space="preserve"> </w:t>
      </w:r>
      <w:r w:rsidRPr="001D52D5">
        <w:rPr>
          <w:rFonts w:ascii="Cambria" w:hAnsi="Cambria"/>
          <w:sz w:val="20"/>
          <w:szCs w:val="20"/>
          <w:lang w:val="es-ES"/>
        </w:rPr>
        <w:t xml:space="preserve">y </w:t>
      </w:r>
      <w:r w:rsidR="00820F25" w:rsidRPr="001D52D5">
        <w:rPr>
          <w:rFonts w:ascii="Cambria" w:hAnsi="Cambria"/>
          <w:sz w:val="20"/>
          <w:szCs w:val="20"/>
          <w:lang w:val="es-ES"/>
        </w:rPr>
        <w:t xml:space="preserve">este </w:t>
      </w:r>
      <w:r w:rsidR="00820F25" w:rsidRPr="001D52D5">
        <w:rPr>
          <w:rFonts w:ascii="Cambria" w:hAnsi="Cambria"/>
          <w:sz w:val="20"/>
          <w:szCs w:val="20"/>
          <w:lang w:val="es-ES"/>
        </w:rPr>
        <w:lastRenderedPageBreak/>
        <w:t xml:space="preserve">tribunal determinó que si bien existían elementos de convicción que permitían presumir la existencia del delito, </w:t>
      </w:r>
      <w:r w:rsidR="008C5B08" w:rsidRPr="001D52D5">
        <w:rPr>
          <w:rFonts w:ascii="Cambria" w:hAnsi="Cambria"/>
          <w:sz w:val="20"/>
          <w:szCs w:val="20"/>
          <w:lang w:val="es-ES"/>
        </w:rPr>
        <w:t xml:space="preserve">también </w:t>
      </w:r>
      <w:r w:rsidR="001B36D5" w:rsidRPr="001D52D5">
        <w:rPr>
          <w:rFonts w:ascii="Cambria" w:hAnsi="Cambria"/>
          <w:sz w:val="20"/>
          <w:szCs w:val="20"/>
          <w:lang w:val="es-ES"/>
        </w:rPr>
        <w:t>se podía constatar</w:t>
      </w:r>
      <w:r w:rsidR="00FC551F" w:rsidRPr="001D52D5">
        <w:rPr>
          <w:rFonts w:ascii="Cambria" w:hAnsi="Cambria"/>
          <w:sz w:val="20"/>
          <w:szCs w:val="20"/>
          <w:lang w:val="es-ES"/>
        </w:rPr>
        <w:t xml:space="preserve"> una falta de indicios respecto a la responsabilidad del detenido </w:t>
      </w:r>
      <w:r w:rsidR="005E258E" w:rsidRPr="001D52D5">
        <w:rPr>
          <w:rFonts w:ascii="Cambria" w:hAnsi="Cambria"/>
          <w:sz w:val="20"/>
          <w:szCs w:val="20"/>
          <w:lang w:val="es-ES"/>
        </w:rPr>
        <w:t>por el delito que generó su llamamiento a juicio</w:t>
      </w:r>
      <w:r w:rsidRPr="001D52D5">
        <w:rPr>
          <w:rFonts w:ascii="Cambria" w:hAnsi="Cambria"/>
          <w:sz w:val="20"/>
          <w:szCs w:val="20"/>
          <w:lang w:val="es-ES"/>
        </w:rPr>
        <w:t xml:space="preserve">. </w:t>
      </w:r>
      <w:r w:rsidR="0095502C" w:rsidRPr="001D52D5">
        <w:rPr>
          <w:rFonts w:ascii="Cambria" w:hAnsi="Cambria"/>
          <w:sz w:val="20"/>
          <w:szCs w:val="20"/>
          <w:lang w:val="es-ES"/>
        </w:rPr>
        <w:t>Como consecuencia</w:t>
      </w:r>
      <w:r w:rsidR="005E258E" w:rsidRPr="001D52D5">
        <w:rPr>
          <w:rFonts w:ascii="Cambria" w:hAnsi="Cambria"/>
          <w:sz w:val="20"/>
          <w:szCs w:val="20"/>
          <w:lang w:val="es-ES"/>
        </w:rPr>
        <w:t>, la Sala Segunda de lo Penal</w:t>
      </w:r>
      <w:r w:rsidRPr="001D52D5">
        <w:rPr>
          <w:rFonts w:ascii="Cambria" w:hAnsi="Cambria"/>
          <w:sz w:val="20"/>
          <w:szCs w:val="20"/>
          <w:lang w:val="es-ES"/>
        </w:rPr>
        <w:t xml:space="preserve"> de la Provincia del Guayas</w:t>
      </w:r>
      <w:r w:rsidR="00A878BD" w:rsidRPr="001D52D5">
        <w:rPr>
          <w:rFonts w:ascii="Cambria" w:hAnsi="Cambria"/>
          <w:sz w:val="20"/>
          <w:szCs w:val="20"/>
          <w:lang w:val="es-ES"/>
        </w:rPr>
        <w:t xml:space="preserve"> decidió revocar el auto de llamamiento a juicio y dictó en su lugar sobreseimiento provisional del proceso a favor de</w:t>
      </w:r>
      <w:r w:rsidR="00466669" w:rsidRPr="001D52D5">
        <w:rPr>
          <w:rFonts w:ascii="Cambria" w:hAnsi="Cambria"/>
          <w:sz w:val="20"/>
          <w:szCs w:val="20"/>
          <w:lang w:val="es-ES"/>
        </w:rPr>
        <w:t>l Sr. Ibrahim</w:t>
      </w:r>
      <w:r w:rsidR="00E13C4B" w:rsidRPr="001D52D5">
        <w:rPr>
          <w:rFonts w:ascii="Cambria" w:hAnsi="Cambria"/>
          <w:sz w:val="20"/>
          <w:szCs w:val="20"/>
          <w:lang w:val="es-ES"/>
        </w:rPr>
        <w:t xml:space="preserve">. </w:t>
      </w:r>
      <w:r w:rsidR="00466669" w:rsidRPr="001D52D5">
        <w:rPr>
          <w:rFonts w:ascii="Cambria" w:hAnsi="Cambria"/>
          <w:sz w:val="20"/>
          <w:szCs w:val="20"/>
          <w:lang w:val="es-ES"/>
        </w:rPr>
        <w:t>Aduce la presunta víctima</w:t>
      </w:r>
      <w:r w:rsidR="00B36260" w:rsidRPr="001D52D5">
        <w:rPr>
          <w:rFonts w:ascii="Cambria" w:hAnsi="Cambria"/>
          <w:sz w:val="20"/>
          <w:szCs w:val="20"/>
          <w:lang w:val="es-ES"/>
        </w:rPr>
        <w:t xml:space="preserve"> </w:t>
      </w:r>
      <w:r w:rsidR="00466669" w:rsidRPr="001D52D5">
        <w:rPr>
          <w:rFonts w:ascii="Cambria" w:hAnsi="Cambria"/>
          <w:sz w:val="20"/>
          <w:szCs w:val="20"/>
          <w:lang w:val="es-ES"/>
        </w:rPr>
        <w:t>sufr</w:t>
      </w:r>
      <w:r w:rsidR="0095502C" w:rsidRPr="001D52D5">
        <w:rPr>
          <w:rFonts w:ascii="Cambria" w:hAnsi="Cambria"/>
          <w:sz w:val="20"/>
          <w:szCs w:val="20"/>
          <w:lang w:val="es-ES"/>
        </w:rPr>
        <w:t>ir</w:t>
      </w:r>
      <w:r w:rsidR="00466669" w:rsidRPr="001D52D5">
        <w:rPr>
          <w:rFonts w:ascii="Cambria" w:hAnsi="Cambria"/>
          <w:sz w:val="20"/>
          <w:szCs w:val="20"/>
          <w:lang w:val="es-ES"/>
        </w:rPr>
        <w:t xml:space="preserve"> de una enfermedad catastrófica degenerativa congénita que le ha </w:t>
      </w:r>
      <w:r w:rsidR="00BE2247" w:rsidRPr="001D52D5">
        <w:rPr>
          <w:rFonts w:ascii="Cambria" w:hAnsi="Cambria"/>
          <w:sz w:val="20"/>
          <w:szCs w:val="20"/>
          <w:lang w:val="es-ES"/>
        </w:rPr>
        <w:t>provocado</w:t>
      </w:r>
      <w:r w:rsidR="00466669" w:rsidRPr="001D52D5">
        <w:rPr>
          <w:rFonts w:ascii="Cambria" w:hAnsi="Cambria"/>
          <w:sz w:val="20"/>
          <w:szCs w:val="20"/>
          <w:lang w:val="es-ES"/>
        </w:rPr>
        <w:t xml:space="preserve"> hemorragias cerebrales</w:t>
      </w:r>
      <w:r w:rsidR="00BE2247" w:rsidRPr="001D52D5">
        <w:rPr>
          <w:rFonts w:ascii="Cambria" w:hAnsi="Cambria"/>
          <w:sz w:val="20"/>
          <w:szCs w:val="20"/>
          <w:lang w:val="es-ES"/>
        </w:rPr>
        <w:t>,</w:t>
      </w:r>
      <w:r w:rsidR="00466669" w:rsidRPr="001D52D5">
        <w:rPr>
          <w:rFonts w:ascii="Cambria" w:hAnsi="Cambria"/>
          <w:sz w:val="20"/>
          <w:szCs w:val="20"/>
          <w:lang w:val="es-ES"/>
        </w:rPr>
        <w:t xml:space="preserve"> y que estas lesiones se agravaron debido a los malos tratos recibidos por </w:t>
      </w:r>
      <w:r w:rsidR="00A94D78" w:rsidRPr="001D52D5">
        <w:rPr>
          <w:rFonts w:ascii="Cambria" w:hAnsi="Cambria"/>
          <w:sz w:val="20"/>
          <w:szCs w:val="20"/>
          <w:lang w:val="es-ES"/>
        </w:rPr>
        <w:t>el personal de custodia d</w:t>
      </w:r>
      <w:r w:rsidR="004A5291" w:rsidRPr="001D52D5">
        <w:rPr>
          <w:rFonts w:ascii="Cambria" w:hAnsi="Cambria"/>
          <w:sz w:val="20"/>
          <w:szCs w:val="20"/>
          <w:lang w:val="es-ES"/>
        </w:rPr>
        <w:t xml:space="preserve">el centro penitenciario, los cuales golpeaban constantemente a la presunta víctima en sus extremidades inferiores y </w:t>
      </w:r>
      <w:r w:rsidR="00096BC8" w:rsidRPr="001D52D5">
        <w:rPr>
          <w:rFonts w:ascii="Cambria" w:hAnsi="Cambria"/>
          <w:sz w:val="20"/>
          <w:szCs w:val="20"/>
          <w:lang w:val="es-ES"/>
        </w:rPr>
        <w:t>rostro</w:t>
      </w:r>
      <w:r w:rsidR="004A5291" w:rsidRPr="001D52D5">
        <w:rPr>
          <w:rFonts w:ascii="Cambria" w:hAnsi="Cambria"/>
          <w:sz w:val="20"/>
          <w:szCs w:val="20"/>
          <w:lang w:val="es-ES"/>
        </w:rPr>
        <w:t xml:space="preserve">, rompiendo su tabique y dejando una cicatriz en su </w:t>
      </w:r>
      <w:r w:rsidR="00096BC8" w:rsidRPr="001D52D5">
        <w:rPr>
          <w:rFonts w:ascii="Cambria" w:hAnsi="Cambria"/>
          <w:sz w:val="20"/>
          <w:szCs w:val="20"/>
          <w:lang w:val="es-ES"/>
        </w:rPr>
        <w:t>rostro, dichas agresiones generaron que la presunta víctima sufriera un</w:t>
      </w:r>
      <w:r w:rsidR="00466669" w:rsidRPr="001D52D5">
        <w:rPr>
          <w:rFonts w:ascii="Cambria" w:hAnsi="Cambria"/>
          <w:sz w:val="20"/>
          <w:szCs w:val="20"/>
          <w:lang w:val="es-ES"/>
        </w:rPr>
        <w:t xml:space="preserve">a </w:t>
      </w:r>
      <w:r w:rsidR="00C05B44" w:rsidRPr="001D52D5">
        <w:rPr>
          <w:rFonts w:ascii="Cambria" w:hAnsi="Cambria"/>
          <w:sz w:val="20"/>
          <w:szCs w:val="20"/>
          <w:lang w:val="es-ES"/>
        </w:rPr>
        <w:t>hemorragia</w:t>
      </w:r>
      <w:r w:rsidR="00466669" w:rsidRPr="001D52D5">
        <w:rPr>
          <w:rFonts w:ascii="Cambria" w:hAnsi="Cambria"/>
          <w:sz w:val="20"/>
          <w:szCs w:val="20"/>
          <w:lang w:val="es-ES"/>
        </w:rPr>
        <w:t xml:space="preserve"> cerebral </w:t>
      </w:r>
      <w:r w:rsidR="00457BCD" w:rsidRPr="001D52D5">
        <w:rPr>
          <w:rFonts w:ascii="Cambria" w:hAnsi="Cambria"/>
          <w:sz w:val="20"/>
          <w:szCs w:val="20"/>
          <w:lang w:val="es-ES"/>
        </w:rPr>
        <w:t xml:space="preserve">durante </w:t>
      </w:r>
      <w:r w:rsidR="0095502C" w:rsidRPr="001D52D5">
        <w:rPr>
          <w:rFonts w:ascii="Cambria" w:hAnsi="Cambria"/>
          <w:sz w:val="20"/>
          <w:szCs w:val="20"/>
          <w:lang w:val="es-ES"/>
        </w:rPr>
        <w:t>el periodo que estuvo detenido en el año</w:t>
      </w:r>
      <w:r w:rsidR="00466669" w:rsidRPr="001D52D5">
        <w:rPr>
          <w:rFonts w:ascii="Cambria" w:hAnsi="Cambria"/>
          <w:sz w:val="20"/>
          <w:szCs w:val="20"/>
          <w:lang w:val="es-ES"/>
        </w:rPr>
        <w:t xml:space="preserve"> 2007</w:t>
      </w:r>
      <w:r w:rsidR="00C05B44" w:rsidRPr="001D52D5">
        <w:rPr>
          <w:rFonts w:ascii="Cambria" w:hAnsi="Cambria"/>
          <w:sz w:val="20"/>
          <w:szCs w:val="20"/>
          <w:lang w:val="es-ES"/>
        </w:rPr>
        <w:t xml:space="preserve">. </w:t>
      </w:r>
      <w:r w:rsidR="0095502C" w:rsidRPr="001D52D5">
        <w:rPr>
          <w:rFonts w:ascii="Cambria" w:hAnsi="Cambria"/>
          <w:sz w:val="20"/>
          <w:szCs w:val="20"/>
          <w:lang w:val="es-ES"/>
        </w:rPr>
        <w:t xml:space="preserve">La presunta </w:t>
      </w:r>
      <w:r w:rsidR="00A00FE7" w:rsidRPr="001D52D5">
        <w:rPr>
          <w:rFonts w:ascii="Cambria" w:hAnsi="Cambria"/>
          <w:sz w:val="20"/>
          <w:szCs w:val="20"/>
          <w:lang w:val="es-ES"/>
        </w:rPr>
        <w:t>víctima</w:t>
      </w:r>
      <w:r w:rsidR="0095502C" w:rsidRPr="001D52D5">
        <w:rPr>
          <w:rFonts w:ascii="Cambria" w:hAnsi="Cambria"/>
          <w:sz w:val="20"/>
          <w:szCs w:val="20"/>
          <w:lang w:val="es-ES"/>
        </w:rPr>
        <w:t xml:space="preserve"> señala</w:t>
      </w:r>
      <w:r w:rsidR="00C05B44" w:rsidRPr="001D52D5">
        <w:rPr>
          <w:rFonts w:ascii="Cambria" w:hAnsi="Cambria"/>
          <w:sz w:val="20"/>
          <w:szCs w:val="20"/>
          <w:lang w:val="es-ES"/>
        </w:rPr>
        <w:t xml:space="preserve"> que personal encargado de la penitenciaría no permitió </w:t>
      </w:r>
      <w:r w:rsidR="0095502C" w:rsidRPr="001D52D5">
        <w:rPr>
          <w:rFonts w:ascii="Cambria" w:hAnsi="Cambria"/>
          <w:sz w:val="20"/>
          <w:szCs w:val="20"/>
          <w:lang w:val="es-ES"/>
        </w:rPr>
        <w:t>su</w:t>
      </w:r>
      <w:r w:rsidR="00C05B44" w:rsidRPr="001D52D5">
        <w:rPr>
          <w:rFonts w:ascii="Cambria" w:hAnsi="Cambria"/>
          <w:sz w:val="20"/>
          <w:szCs w:val="20"/>
          <w:lang w:val="es-ES"/>
        </w:rPr>
        <w:t xml:space="preserve"> </w:t>
      </w:r>
      <w:r w:rsidR="00BE2247" w:rsidRPr="001D52D5">
        <w:rPr>
          <w:rFonts w:ascii="Cambria" w:hAnsi="Cambria"/>
          <w:sz w:val="20"/>
          <w:szCs w:val="20"/>
          <w:lang w:val="es-ES"/>
        </w:rPr>
        <w:t xml:space="preserve">traslado </w:t>
      </w:r>
      <w:r w:rsidR="00C05B44" w:rsidRPr="001D52D5">
        <w:rPr>
          <w:rFonts w:ascii="Cambria" w:hAnsi="Cambria"/>
          <w:sz w:val="20"/>
          <w:szCs w:val="20"/>
          <w:lang w:val="es-ES"/>
        </w:rPr>
        <w:t xml:space="preserve">a un Hospital </w:t>
      </w:r>
      <w:r w:rsidR="00233382" w:rsidRPr="001D52D5">
        <w:rPr>
          <w:rFonts w:ascii="Cambria" w:hAnsi="Cambria"/>
          <w:sz w:val="20"/>
          <w:szCs w:val="20"/>
          <w:lang w:val="es-ES"/>
        </w:rPr>
        <w:t>para ser</w:t>
      </w:r>
      <w:r w:rsidR="0095502C" w:rsidRPr="001D52D5">
        <w:rPr>
          <w:rFonts w:ascii="Cambria" w:hAnsi="Cambria"/>
          <w:sz w:val="20"/>
          <w:szCs w:val="20"/>
          <w:lang w:val="es-ES"/>
        </w:rPr>
        <w:t xml:space="preserve"> </w:t>
      </w:r>
      <w:r w:rsidR="00C05B44" w:rsidRPr="001D52D5">
        <w:rPr>
          <w:rFonts w:ascii="Cambria" w:hAnsi="Cambria"/>
          <w:sz w:val="20"/>
          <w:szCs w:val="20"/>
          <w:lang w:val="es-ES"/>
        </w:rPr>
        <w:t>asisti</w:t>
      </w:r>
      <w:r w:rsidR="0095502C" w:rsidRPr="001D52D5">
        <w:rPr>
          <w:rFonts w:ascii="Cambria" w:hAnsi="Cambria"/>
          <w:sz w:val="20"/>
          <w:szCs w:val="20"/>
          <w:lang w:val="es-ES"/>
        </w:rPr>
        <w:t>do</w:t>
      </w:r>
      <w:r w:rsidR="00C05B44" w:rsidRPr="001D52D5">
        <w:rPr>
          <w:rFonts w:ascii="Cambria" w:hAnsi="Cambria"/>
          <w:sz w:val="20"/>
          <w:szCs w:val="20"/>
          <w:lang w:val="es-ES"/>
        </w:rPr>
        <w:t xml:space="preserve"> </w:t>
      </w:r>
      <w:r w:rsidR="0095502C" w:rsidRPr="001D52D5">
        <w:rPr>
          <w:rFonts w:ascii="Cambria" w:hAnsi="Cambria"/>
          <w:sz w:val="20"/>
          <w:szCs w:val="20"/>
          <w:lang w:val="es-ES"/>
        </w:rPr>
        <w:t>por un equipo médico</w:t>
      </w:r>
      <w:r w:rsidR="00F77554" w:rsidRPr="001D52D5">
        <w:rPr>
          <w:rFonts w:ascii="Cambria" w:hAnsi="Cambria"/>
          <w:sz w:val="20"/>
          <w:szCs w:val="20"/>
          <w:lang w:val="es-ES"/>
        </w:rPr>
        <w:t>, y además asegura haber solicit</w:t>
      </w:r>
      <w:r w:rsidR="00096BC8" w:rsidRPr="001D52D5">
        <w:rPr>
          <w:rFonts w:ascii="Cambria" w:hAnsi="Cambria"/>
          <w:sz w:val="20"/>
          <w:szCs w:val="20"/>
          <w:lang w:val="es-ES"/>
        </w:rPr>
        <w:t>ado su traslado a otro establecimiento penitenciario a raíz de dicho incidente;</w:t>
      </w:r>
      <w:r w:rsidR="00F77554" w:rsidRPr="001D52D5">
        <w:rPr>
          <w:rFonts w:ascii="Cambria" w:hAnsi="Cambria"/>
          <w:sz w:val="20"/>
          <w:szCs w:val="20"/>
          <w:lang w:val="es-ES"/>
        </w:rPr>
        <w:t xml:space="preserve"> pero éste no aporta e</w:t>
      </w:r>
      <w:r w:rsidR="00096BC8" w:rsidRPr="001D52D5">
        <w:rPr>
          <w:rFonts w:ascii="Cambria" w:hAnsi="Cambria"/>
          <w:sz w:val="20"/>
          <w:szCs w:val="20"/>
          <w:lang w:val="es-ES"/>
        </w:rPr>
        <w:t>lementos de prueba en los que se pueda verificar ante qué órgano penitenciario realizó dicha solicitud.</w:t>
      </w:r>
    </w:p>
    <w:p w14:paraId="46310EBB" w14:textId="1AC17C3F" w:rsidR="00DE12F0" w:rsidRPr="001D52D5" w:rsidRDefault="00330297" w:rsidP="003E4B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u w:val="single"/>
          <w:lang w:val="es-ES"/>
        </w:rPr>
      </w:pPr>
      <w:r w:rsidRPr="001D52D5">
        <w:rPr>
          <w:rFonts w:ascii="Cambria" w:hAnsi="Cambria"/>
          <w:sz w:val="20"/>
          <w:szCs w:val="20"/>
          <w:lang w:val="es-ES"/>
        </w:rPr>
        <w:t xml:space="preserve">El 1 de agosto de 2007 la presunta víctima interpuso recurso de apelación, </w:t>
      </w:r>
      <w:r w:rsidR="00591D79" w:rsidRPr="001D52D5">
        <w:rPr>
          <w:rFonts w:ascii="Cambria" w:hAnsi="Cambria"/>
          <w:sz w:val="20"/>
          <w:szCs w:val="20"/>
          <w:lang w:val="es-ES"/>
        </w:rPr>
        <w:t>el</w:t>
      </w:r>
      <w:r w:rsidRPr="001D52D5">
        <w:rPr>
          <w:rFonts w:ascii="Cambria" w:hAnsi="Cambria"/>
          <w:sz w:val="20"/>
          <w:szCs w:val="20"/>
          <w:lang w:val="es-ES"/>
        </w:rPr>
        <w:t xml:space="preserve"> cual fue resuelto por la Sala Segunda de lo Penal del Guayas el 8 de noviembre de 2007 y a través de la que se ordenó revocar el llamamiento a juicio y la liberación inmediata del Sr. Ibrahim</w:t>
      </w:r>
      <w:r w:rsidR="004E671D" w:rsidRPr="001D52D5">
        <w:rPr>
          <w:rFonts w:ascii="Cambria" w:hAnsi="Cambria"/>
          <w:sz w:val="20"/>
          <w:szCs w:val="20"/>
          <w:lang w:val="es-ES"/>
        </w:rPr>
        <w:t xml:space="preserve">. El 9 de febrero de 2009 </w:t>
      </w:r>
      <w:r w:rsidRPr="001D52D5">
        <w:rPr>
          <w:rFonts w:ascii="Cambria" w:hAnsi="Cambria"/>
          <w:sz w:val="20"/>
          <w:szCs w:val="20"/>
          <w:lang w:val="es-ES"/>
        </w:rPr>
        <w:t xml:space="preserve">tras haber obtenido su libertad, </w:t>
      </w:r>
      <w:r w:rsidR="004E671D" w:rsidRPr="001D52D5">
        <w:rPr>
          <w:rFonts w:ascii="Cambria" w:hAnsi="Cambria"/>
          <w:sz w:val="20"/>
          <w:szCs w:val="20"/>
          <w:lang w:val="es-ES"/>
        </w:rPr>
        <w:t>el Sr. Ibrahim presentó ante un juez de lo civil una demanda por daño moral, como consecuencia de los malos tr</w:t>
      </w:r>
      <w:r w:rsidR="00262FC8" w:rsidRPr="001D52D5">
        <w:rPr>
          <w:rFonts w:ascii="Cambria" w:hAnsi="Cambria"/>
          <w:sz w:val="20"/>
          <w:szCs w:val="20"/>
          <w:lang w:val="es-ES"/>
        </w:rPr>
        <w:t>atos sufridos durante la privación indebida de su libertad</w:t>
      </w:r>
      <w:r w:rsidR="004E671D" w:rsidRPr="001D52D5">
        <w:rPr>
          <w:rFonts w:ascii="Cambria" w:hAnsi="Cambria"/>
          <w:sz w:val="20"/>
          <w:szCs w:val="20"/>
          <w:lang w:val="es-ES"/>
        </w:rPr>
        <w:t xml:space="preserve">, pero mediante auto del 6 de marzo de 2009 </w:t>
      </w:r>
      <w:r w:rsidR="00C41C36" w:rsidRPr="001D52D5">
        <w:rPr>
          <w:rFonts w:ascii="Cambria" w:hAnsi="Cambria"/>
          <w:sz w:val="20"/>
          <w:szCs w:val="20"/>
          <w:lang w:val="es-ES"/>
        </w:rPr>
        <w:t xml:space="preserve">el juez civil </w:t>
      </w:r>
      <w:r w:rsidR="004E671D" w:rsidRPr="001D52D5">
        <w:rPr>
          <w:rFonts w:ascii="Cambria" w:hAnsi="Cambria"/>
          <w:sz w:val="20"/>
          <w:szCs w:val="20"/>
          <w:lang w:val="es-ES"/>
        </w:rPr>
        <w:t>dispuso abstenerse de tramitar la demanda debido a</w:t>
      </w:r>
      <w:r w:rsidR="00BE2247" w:rsidRPr="001D52D5">
        <w:rPr>
          <w:rFonts w:ascii="Cambria" w:hAnsi="Cambria"/>
          <w:sz w:val="20"/>
          <w:szCs w:val="20"/>
          <w:lang w:val="es-ES"/>
        </w:rPr>
        <w:t xml:space="preserve"> que la misma no cumplía con los requisitos de ley establecidos para su </w:t>
      </w:r>
      <w:r w:rsidR="004E671D" w:rsidRPr="001D52D5">
        <w:rPr>
          <w:rFonts w:ascii="Cambria" w:hAnsi="Cambria"/>
          <w:sz w:val="20"/>
          <w:szCs w:val="20"/>
          <w:lang w:val="es-ES"/>
        </w:rPr>
        <w:t xml:space="preserve">presentación. Seguidamente, la presunta víctima </w:t>
      </w:r>
      <w:r w:rsidR="00BE2247" w:rsidRPr="001D52D5">
        <w:rPr>
          <w:rFonts w:ascii="Cambria" w:hAnsi="Cambria"/>
          <w:sz w:val="20"/>
          <w:szCs w:val="20"/>
          <w:lang w:val="es-ES"/>
        </w:rPr>
        <w:t>radicó</w:t>
      </w:r>
      <w:r w:rsidR="004E671D" w:rsidRPr="001D52D5">
        <w:rPr>
          <w:rFonts w:ascii="Cambria" w:hAnsi="Cambria"/>
          <w:sz w:val="20"/>
          <w:szCs w:val="20"/>
          <w:lang w:val="es-ES"/>
        </w:rPr>
        <w:t xml:space="preserve"> </w:t>
      </w:r>
      <w:r w:rsidR="00C41C36" w:rsidRPr="001D52D5">
        <w:rPr>
          <w:rFonts w:ascii="Cambria" w:hAnsi="Cambria"/>
          <w:sz w:val="20"/>
          <w:szCs w:val="20"/>
          <w:lang w:val="es-ES"/>
        </w:rPr>
        <w:t xml:space="preserve">una nueva </w:t>
      </w:r>
      <w:r w:rsidR="004E671D" w:rsidRPr="001D52D5">
        <w:rPr>
          <w:rFonts w:ascii="Cambria" w:hAnsi="Cambria"/>
          <w:sz w:val="20"/>
          <w:szCs w:val="20"/>
          <w:lang w:val="es-ES"/>
        </w:rPr>
        <w:t>demanda</w:t>
      </w:r>
      <w:r w:rsidR="00C41C36" w:rsidRPr="001D52D5">
        <w:rPr>
          <w:rFonts w:ascii="Cambria" w:hAnsi="Cambria"/>
          <w:sz w:val="20"/>
          <w:szCs w:val="20"/>
          <w:lang w:val="es-ES"/>
        </w:rPr>
        <w:t xml:space="preserve"> indemnizatoria</w:t>
      </w:r>
      <w:r w:rsidR="004E671D" w:rsidRPr="001D52D5">
        <w:rPr>
          <w:rFonts w:ascii="Cambria" w:hAnsi="Cambria"/>
          <w:sz w:val="20"/>
          <w:szCs w:val="20"/>
          <w:lang w:val="es-ES"/>
        </w:rPr>
        <w:t xml:space="preserve"> por </w:t>
      </w:r>
      <w:r w:rsidR="007D53A9" w:rsidRPr="001D52D5">
        <w:rPr>
          <w:rFonts w:ascii="Cambria" w:hAnsi="Cambria"/>
          <w:sz w:val="20"/>
          <w:szCs w:val="20"/>
          <w:lang w:val="es-ES"/>
        </w:rPr>
        <w:t>daños</w:t>
      </w:r>
      <w:r w:rsidR="004E671D" w:rsidRPr="001D52D5">
        <w:rPr>
          <w:rFonts w:ascii="Cambria" w:hAnsi="Cambria"/>
          <w:sz w:val="20"/>
          <w:szCs w:val="20"/>
          <w:lang w:val="es-ES"/>
        </w:rPr>
        <w:t xml:space="preserve"> morales el 22 de abril de 200</w:t>
      </w:r>
      <w:r w:rsidR="007D53A9" w:rsidRPr="001D52D5">
        <w:rPr>
          <w:rFonts w:ascii="Cambria" w:hAnsi="Cambria"/>
          <w:sz w:val="20"/>
          <w:szCs w:val="20"/>
          <w:lang w:val="es-ES"/>
        </w:rPr>
        <w:t>9</w:t>
      </w:r>
      <w:r w:rsidR="003160BE" w:rsidRPr="001D52D5">
        <w:rPr>
          <w:rFonts w:ascii="Cambria" w:hAnsi="Cambria"/>
          <w:sz w:val="20"/>
          <w:szCs w:val="20"/>
          <w:lang w:val="es-ES"/>
        </w:rPr>
        <w:t xml:space="preserve"> ante Juez Civil</w:t>
      </w:r>
      <w:r w:rsidR="007D53A9" w:rsidRPr="001D52D5">
        <w:rPr>
          <w:rFonts w:ascii="Cambria" w:hAnsi="Cambria"/>
          <w:sz w:val="20"/>
          <w:szCs w:val="20"/>
          <w:lang w:val="es-ES"/>
        </w:rPr>
        <w:t>, pero mediante auto proferido el 2 de septiembre de 2009 el juez se abstuvo de</w:t>
      </w:r>
      <w:r w:rsidR="00C41C36" w:rsidRPr="001D52D5">
        <w:rPr>
          <w:rFonts w:ascii="Cambria" w:hAnsi="Cambria"/>
          <w:sz w:val="20"/>
          <w:szCs w:val="20"/>
          <w:lang w:val="es-ES"/>
        </w:rPr>
        <w:t xml:space="preserve"> conocer sobre el asunto </w:t>
      </w:r>
      <w:r w:rsidR="00BE2247" w:rsidRPr="001D52D5">
        <w:rPr>
          <w:rFonts w:ascii="Cambria" w:hAnsi="Cambria"/>
          <w:sz w:val="20"/>
          <w:szCs w:val="20"/>
          <w:lang w:val="es-ES"/>
        </w:rPr>
        <w:t>por la presunta</w:t>
      </w:r>
      <w:r w:rsidR="007D53A9" w:rsidRPr="001D52D5">
        <w:rPr>
          <w:rFonts w:ascii="Cambria" w:hAnsi="Cambria"/>
          <w:sz w:val="20"/>
          <w:szCs w:val="20"/>
          <w:lang w:val="es-ES"/>
        </w:rPr>
        <w:t xml:space="preserve"> falta de competencia que recaía sobre </w:t>
      </w:r>
      <w:r w:rsidR="00CA002C" w:rsidRPr="001D52D5">
        <w:rPr>
          <w:rFonts w:ascii="Cambria" w:hAnsi="Cambria"/>
          <w:sz w:val="20"/>
          <w:szCs w:val="20"/>
          <w:lang w:val="es-ES"/>
        </w:rPr>
        <w:t xml:space="preserve">este. </w:t>
      </w:r>
      <w:r w:rsidR="00C41C36" w:rsidRPr="001D52D5">
        <w:rPr>
          <w:rFonts w:ascii="Cambria" w:hAnsi="Cambria"/>
          <w:sz w:val="20"/>
          <w:szCs w:val="20"/>
          <w:lang w:val="es-ES"/>
        </w:rPr>
        <w:t>Por último</w:t>
      </w:r>
      <w:r w:rsidR="00CA002C" w:rsidRPr="001D52D5">
        <w:rPr>
          <w:rFonts w:ascii="Cambria" w:hAnsi="Cambria"/>
          <w:sz w:val="20"/>
          <w:szCs w:val="20"/>
          <w:lang w:val="es-ES"/>
        </w:rPr>
        <w:t>, el Sr. Ibrahim</w:t>
      </w:r>
      <w:r w:rsidR="0061025E" w:rsidRPr="001D52D5">
        <w:rPr>
          <w:rFonts w:ascii="Cambria" w:hAnsi="Cambria"/>
          <w:sz w:val="20"/>
          <w:szCs w:val="20"/>
          <w:lang w:val="es-ES"/>
        </w:rPr>
        <w:t xml:space="preserve"> </w:t>
      </w:r>
      <w:r w:rsidR="002527D1" w:rsidRPr="001D52D5">
        <w:rPr>
          <w:rFonts w:ascii="Cambria" w:hAnsi="Cambria"/>
          <w:sz w:val="20"/>
          <w:szCs w:val="20"/>
          <w:lang w:val="es-ES"/>
        </w:rPr>
        <w:t>decidió iniciar un proceso de reparación</w:t>
      </w:r>
      <w:r w:rsidR="00B36260" w:rsidRPr="001D52D5">
        <w:rPr>
          <w:rFonts w:ascii="Cambria" w:hAnsi="Cambria"/>
          <w:sz w:val="20"/>
          <w:szCs w:val="20"/>
          <w:lang w:val="es-ES"/>
        </w:rPr>
        <w:t xml:space="preserve"> por los perjuicios causados</w:t>
      </w:r>
      <w:r w:rsidR="002527D1" w:rsidRPr="001D52D5">
        <w:rPr>
          <w:rFonts w:ascii="Cambria" w:hAnsi="Cambria"/>
          <w:sz w:val="20"/>
          <w:szCs w:val="20"/>
          <w:lang w:val="es-ES"/>
        </w:rPr>
        <w:t xml:space="preserve">, presentando </w:t>
      </w:r>
      <w:r w:rsidR="007E2A3D" w:rsidRPr="001D52D5">
        <w:rPr>
          <w:rFonts w:ascii="Cambria" w:hAnsi="Cambria"/>
          <w:sz w:val="20"/>
          <w:szCs w:val="20"/>
          <w:lang w:val="es-ES"/>
        </w:rPr>
        <w:t>en o</w:t>
      </w:r>
      <w:r w:rsidR="00C64218" w:rsidRPr="001D52D5">
        <w:rPr>
          <w:rFonts w:ascii="Cambria" w:hAnsi="Cambria"/>
          <w:sz w:val="20"/>
          <w:szCs w:val="20"/>
          <w:lang w:val="es-ES"/>
        </w:rPr>
        <w:t>ctubre de 2009 demanda</w:t>
      </w:r>
      <w:r w:rsidR="000C788E" w:rsidRPr="001D52D5">
        <w:rPr>
          <w:rFonts w:ascii="Cambria" w:hAnsi="Cambria"/>
          <w:sz w:val="20"/>
          <w:szCs w:val="20"/>
          <w:lang w:val="es-ES"/>
        </w:rPr>
        <w:t xml:space="preserve"> indemnizatoria</w:t>
      </w:r>
      <w:r w:rsidR="00C64218" w:rsidRPr="001D52D5">
        <w:rPr>
          <w:rFonts w:ascii="Cambria" w:hAnsi="Cambria"/>
          <w:sz w:val="20"/>
          <w:szCs w:val="20"/>
          <w:lang w:val="es-ES"/>
        </w:rPr>
        <w:t xml:space="preserve"> ante el Tribunal Distrital N.</w:t>
      </w:r>
      <w:r w:rsidR="00BA0356" w:rsidRPr="001D52D5">
        <w:rPr>
          <w:rFonts w:ascii="Cambria" w:hAnsi="Cambria"/>
          <w:sz w:val="20"/>
          <w:szCs w:val="20"/>
          <w:lang w:val="es-ES"/>
        </w:rPr>
        <w:t>2 de lo Contencioso A</w:t>
      </w:r>
      <w:r w:rsidR="007E2A3D" w:rsidRPr="001D52D5">
        <w:rPr>
          <w:rFonts w:ascii="Cambria" w:hAnsi="Cambria"/>
          <w:sz w:val="20"/>
          <w:szCs w:val="20"/>
          <w:lang w:val="es-ES"/>
        </w:rPr>
        <w:t>dministrativo de Guayaquil</w:t>
      </w:r>
      <w:r w:rsidR="000C788E" w:rsidRPr="001D52D5">
        <w:rPr>
          <w:rFonts w:ascii="Cambria" w:hAnsi="Cambria"/>
          <w:sz w:val="20"/>
          <w:szCs w:val="20"/>
          <w:lang w:val="es-ES"/>
        </w:rPr>
        <w:t>;</w:t>
      </w:r>
      <w:r w:rsidR="00CA002C" w:rsidRPr="001D52D5">
        <w:rPr>
          <w:rFonts w:ascii="Cambria" w:hAnsi="Cambria"/>
          <w:sz w:val="20"/>
          <w:szCs w:val="20"/>
          <w:lang w:val="es-ES"/>
        </w:rPr>
        <w:t xml:space="preserve"> en aquella ocasión el Sr. Ibrahim expresó no contar con los recursos económicos necesarios para costear una cirugía en Estados Unidos</w:t>
      </w:r>
      <w:r w:rsidR="000C788E" w:rsidRPr="001D52D5">
        <w:rPr>
          <w:rFonts w:ascii="Cambria" w:hAnsi="Cambria"/>
          <w:sz w:val="20"/>
          <w:szCs w:val="20"/>
          <w:lang w:val="es-ES"/>
        </w:rPr>
        <w:t xml:space="preserve">, </w:t>
      </w:r>
      <w:r w:rsidR="004643F9" w:rsidRPr="001D52D5">
        <w:rPr>
          <w:rFonts w:ascii="Cambria" w:hAnsi="Cambria"/>
          <w:sz w:val="20"/>
          <w:szCs w:val="20"/>
          <w:lang w:val="es-ES"/>
        </w:rPr>
        <w:t xml:space="preserve">la cual </w:t>
      </w:r>
      <w:r w:rsidR="00CA002C" w:rsidRPr="001D52D5">
        <w:rPr>
          <w:rFonts w:ascii="Cambria" w:hAnsi="Cambria"/>
          <w:sz w:val="20"/>
          <w:szCs w:val="20"/>
          <w:lang w:val="es-ES"/>
        </w:rPr>
        <w:t xml:space="preserve">podría prevenir futuros episodios de hemorragia, mejorando las condiciones de vida del </w:t>
      </w:r>
      <w:r w:rsidR="000C788E" w:rsidRPr="001D52D5">
        <w:rPr>
          <w:rFonts w:ascii="Cambria" w:hAnsi="Cambria"/>
          <w:sz w:val="20"/>
          <w:szCs w:val="20"/>
          <w:lang w:val="es-ES"/>
        </w:rPr>
        <w:t>peticionario</w:t>
      </w:r>
      <w:r w:rsidR="00BA0356" w:rsidRPr="001D52D5">
        <w:rPr>
          <w:rFonts w:ascii="Cambria" w:hAnsi="Cambria"/>
          <w:sz w:val="20"/>
          <w:szCs w:val="20"/>
          <w:lang w:val="es-ES"/>
        </w:rPr>
        <w:t xml:space="preserve">. </w:t>
      </w:r>
      <w:r w:rsidR="00E32391" w:rsidRPr="001D52D5">
        <w:rPr>
          <w:rFonts w:ascii="Cambria" w:hAnsi="Cambria"/>
          <w:sz w:val="20"/>
          <w:szCs w:val="20"/>
          <w:lang w:val="es-ES"/>
        </w:rPr>
        <w:t>Durante el proceso, e</w:t>
      </w:r>
      <w:r w:rsidR="00BE7547" w:rsidRPr="001D52D5">
        <w:rPr>
          <w:rFonts w:ascii="Cambria" w:hAnsi="Cambria"/>
          <w:sz w:val="20"/>
          <w:szCs w:val="20"/>
          <w:lang w:val="es-ES"/>
        </w:rPr>
        <w:t>l Tribunal</w:t>
      </w:r>
      <w:r w:rsidR="00BA0356" w:rsidRPr="001D52D5">
        <w:rPr>
          <w:rFonts w:ascii="Cambria" w:hAnsi="Cambria"/>
          <w:sz w:val="20"/>
          <w:szCs w:val="20"/>
          <w:lang w:val="es-ES"/>
        </w:rPr>
        <w:t xml:space="preserve"> dictaminó que </w:t>
      </w:r>
      <w:r w:rsidR="00A50292" w:rsidRPr="001D52D5">
        <w:rPr>
          <w:rFonts w:ascii="Cambria" w:hAnsi="Cambria"/>
          <w:sz w:val="20"/>
          <w:szCs w:val="20"/>
          <w:lang w:val="es-ES"/>
        </w:rPr>
        <w:t>el Código Orgánico de la Función Judicial, que fue publicado en marzo de 2009, contemplaba que el Consejo de la Judicatura crear</w:t>
      </w:r>
      <w:r w:rsidR="00934E5B" w:rsidRPr="001D52D5">
        <w:rPr>
          <w:rFonts w:ascii="Cambria" w:hAnsi="Cambria"/>
          <w:sz w:val="20"/>
          <w:szCs w:val="20"/>
          <w:lang w:val="es-ES"/>
        </w:rPr>
        <w:t>ía las Salas de lo Contencioso</w:t>
      </w:r>
      <w:r w:rsidR="00A50292" w:rsidRPr="001D52D5">
        <w:rPr>
          <w:rFonts w:ascii="Cambria" w:hAnsi="Cambria"/>
          <w:sz w:val="20"/>
          <w:szCs w:val="20"/>
          <w:lang w:val="es-ES"/>
        </w:rPr>
        <w:t xml:space="preserve"> Administrativo de las Cortes Pro</w:t>
      </w:r>
      <w:r w:rsidR="00B36260" w:rsidRPr="001D52D5">
        <w:rPr>
          <w:rFonts w:ascii="Cambria" w:hAnsi="Cambria"/>
          <w:sz w:val="20"/>
          <w:szCs w:val="20"/>
          <w:lang w:val="es-ES"/>
        </w:rPr>
        <w:t>vinciales y que eran estas</w:t>
      </w:r>
      <w:r w:rsidR="00A50292" w:rsidRPr="001D52D5">
        <w:rPr>
          <w:rFonts w:ascii="Cambria" w:hAnsi="Cambria"/>
          <w:sz w:val="20"/>
          <w:szCs w:val="20"/>
          <w:lang w:val="es-ES"/>
        </w:rPr>
        <w:t xml:space="preserve"> las competentes para conocer </w:t>
      </w:r>
      <w:r w:rsidR="00B36260" w:rsidRPr="001D52D5">
        <w:rPr>
          <w:rFonts w:ascii="Cambria" w:hAnsi="Cambria"/>
          <w:sz w:val="20"/>
          <w:szCs w:val="20"/>
          <w:lang w:val="es-ES"/>
        </w:rPr>
        <w:t>de los casos por error judicial;</w:t>
      </w:r>
      <w:r w:rsidR="00A50292" w:rsidRPr="001D52D5">
        <w:rPr>
          <w:rFonts w:ascii="Cambria" w:hAnsi="Cambria"/>
          <w:sz w:val="20"/>
          <w:szCs w:val="20"/>
          <w:lang w:val="es-ES"/>
        </w:rPr>
        <w:t xml:space="preserve"> </w:t>
      </w:r>
      <w:r w:rsidR="00B36260" w:rsidRPr="001D52D5">
        <w:rPr>
          <w:rFonts w:ascii="Cambria" w:hAnsi="Cambria"/>
          <w:sz w:val="20"/>
          <w:szCs w:val="20"/>
          <w:lang w:val="es-ES"/>
        </w:rPr>
        <w:t>inhibiéndose así de conocer el proceso y ordenando</w:t>
      </w:r>
      <w:r w:rsidR="005328B4" w:rsidRPr="001D52D5">
        <w:rPr>
          <w:rFonts w:ascii="Cambria" w:hAnsi="Cambria"/>
          <w:sz w:val="20"/>
          <w:szCs w:val="20"/>
          <w:lang w:val="es-ES"/>
        </w:rPr>
        <w:t xml:space="preserve"> que </w:t>
      </w:r>
      <w:r w:rsidR="00B36260" w:rsidRPr="001D52D5">
        <w:rPr>
          <w:rFonts w:ascii="Cambria" w:hAnsi="Cambria"/>
          <w:sz w:val="20"/>
          <w:szCs w:val="20"/>
          <w:lang w:val="es-ES"/>
        </w:rPr>
        <w:t xml:space="preserve">tras la constitución de las </w:t>
      </w:r>
      <w:r w:rsidR="004643F9" w:rsidRPr="001D52D5">
        <w:rPr>
          <w:rFonts w:ascii="Cambria" w:hAnsi="Cambria"/>
          <w:sz w:val="20"/>
          <w:szCs w:val="20"/>
          <w:lang w:val="es-ES"/>
        </w:rPr>
        <w:t>mismas</w:t>
      </w:r>
      <w:r w:rsidR="00B36260" w:rsidRPr="001D52D5">
        <w:rPr>
          <w:rFonts w:ascii="Cambria" w:hAnsi="Cambria"/>
          <w:sz w:val="20"/>
          <w:szCs w:val="20"/>
          <w:lang w:val="es-ES"/>
        </w:rPr>
        <w:t xml:space="preserve">, </w:t>
      </w:r>
      <w:r w:rsidR="00515614" w:rsidRPr="001D52D5">
        <w:rPr>
          <w:rFonts w:ascii="Cambria" w:hAnsi="Cambria"/>
          <w:sz w:val="20"/>
          <w:szCs w:val="20"/>
          <w:lang w:val="es-ES"/>
        </w:rPr>
        <w:t xml:space="preserve">se </w:t>
      </w:r>
      <w:r w:rsidR="00B36260" w:rsidRPr="001D52D5">
        <w:rPr>
          <w:rFonts w:ascii="Cambria" w:hAnsi="Cambria"/>
          <w:sz w:val="20"/>
          <w:szCs w:val="20"/>
          <w:lang w:val="es-ES"/>
        </w:rPr>
        <w:t xml:space="preserve">realizara la remisión del </w:t>
      </w:r>
      <w:r w:rsidR="00DD268B" w:rsidRPr="001D52D5">
        <w:rPr>
          <w:rFonts w:ascii="Cambria" w:hAnsi="Cambria"/>
          <w:sz w:val="20"/>
          <w:szCs w:val="20"/>
          <w:lang w:val="es-ES"/>
        </w:rPr>
        <w:t xml:space="preserve">expediente a </w:t>
      </w:r>
      <w:r w:rsidR="004643F9" w:rsidRPr="001D52D5">
        <w:rPr>
          <w:rFonts w:ascii="Cambria" w:hAnsi="Cambria"/>
          <w:sz w:val="20"/>
          <w:szCs w:val="20"/>
          <w:lang w:val="es-ES"/>
        </w:rPr>
        <w:t>las mencionadas salas</w:t>
      </w:r>
      <w:r w:rsidR="00DD268B" w:rsidRPr="001D52D5">
        <w:rPr>
          <w:rFonts w:ascii="Cambria" w:hAnsi="Cambria"/>
          <w:sz w:val="20"/>
          <w:szCs w:val="20"/>
          <w:lang w:val="es-ES"/>
        </w:rPr>
        <w:t>.</w:t>
      </w:r>
    </w:p>
    <w:p w14:paraId="197D92A6" w14:textId="53601DD5" w:rsidR="002527D1" w:rsidRPr="001D52D5" w:rsidRDefault="000F0F88"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Cambria" w:hAnsi="Cambria"/>
          <w:sz w:val="20"/>
          <w:szCs w:val="20"/>
          <w:lang w:val="es-ES"/>
        </w:rPr>
        <w:t xml:space="preserve">Por </w:t>
      </w:r>
      <w:r w:rsidR="00A956DD" w:rsidRPr="001D52D5">
        <w:rPr>
          <w:rFonts w:ascii="Cambria" w:hAnsi="Cambria"/>
          <w:sz w:val="20"/>
          <w:szCs w:val="20"/>
          <w:lang w:val="es-ES"/>
        </w:rPr>
        <w:t xml:space="preserve">su </w:t>
      </w:r>
      <w:r w:rsidRPr="001D52D5">
        <w:rPr>
          <w:rFonts w:ascii="Cambria" w:hAnsi="Cambria"/>
          <w:sz w:val="20"/>
          <w:szCs w:val="20"/>
          <w:lang w:val="es-ES"/>
        </w:rPr>
        <w:t>parte, el Estado</w:t>
      </w:r>
      <w:r w:rsidR="002F7979" w:rsidRPr="001D52D5">
        <w:rPr>
          <w:rFonts w:ascii="Cambria" w:hAnsi="Cambria"/>
          <w:sz w:val="20"/>
          <w:szCs w:val="20"/>
          <w:lang w:val="es-ES"/>
        </w:rPr>
        <w:t xml:space="preserve"> alega que la petición no cumple con los requisitos del artículo 46 de la Convención</w:t>
      </w:r>
      <w:r w:rsidR="00591D79" w:rsidRPr="001D52D5">
        <w:rPr>
          <w:rFonts w:ascii="Cambria" w:hAnsi="Cambria"/>
          <w:sz w:val="20"/>
          <w:szCs w:val="20"/>
          <w:lang w:val="es-ES"/>
        </w:rPr>
        <w:t xml:space="preserve"> Americana</w:t>
      </w:r>
      <w:r w:rsidR="002F7979" w:rsidRPr="001D52D5">
        <w:rPr>
          <w:rFonts w:ascii="Cambria" w:hAnsi="Cambria"/>
          <w:sz w:val="20"/>
          <w:szCs w:val="20"/>
          <w:lang w:val="es-ES"/>
        </w:rPr>
        <w:t xml:space="preserve">. Por un lado, alega que la presunta </w:t>
      </w:r>
      <w:r w:rsidR="006017E0" w:rsidRPr="001D52D5">
        <w:rPr>
          <w:rFonts w:ascii="Cambria" w:hAnsi="Cambria"/>
          <w:sz w:val="20"/>
          <w:szCs w:val="20"/>
          <w:lang w:val="es-ES"/>
        </w:rPr>
        <w:t>víctima</w:t>
      </w:r>
      <w:r w:rsidR="002F7979" w:rsidRPr="001D52D5">
        <w:rPr>
          <w:rFonts w:ascii="Cambria" w:hAnsi="Cambria"/>
          <w:sz w:val="20"/>
          <w:szCs w:val="20"/>
          <w:lang w:val="es-ES"/>
        </w:rPr>
        <w:t xml:space="preserve"> contó con todas las </w:t>
      </w:r>
      <w:r w:rsidR="006017E0" w:rsidRPr="001D52D5">
        <w:rPr>
          <w:rFonts w:ascii="Cambria" w:hAnsi="Cambria"/>
          <w:sz w:val="20"/>
          <w:szCs w:val="20"/>
          <w:lang w:val="es-ES"/>
        </w:rPr>
        <w:t>garantías</w:t>
      </w:r>
      <w:r w:rsidR="002F7979" w:rsidRPr="001D52D5">
        <w:rPr>
          <w:rFonts w:ascii="Cambria" w:hAnsi="Cambria"/>
          <w:sz w:val="20"/>
          <w:szCs w:val="20"/>
          <w:lang w:val="es-ES"/>
        </w:rPr>
        <w:t xml:space="preserve"> del debido proceso y e</w:t>
      </w:r>
      <w:r w:rsidR="006017E0" w:rsidRPr="001D52D5">
        <w:rPr>
          <w:rFonts w:ascii="Cambria" w:hAnsi="Cambria"/>
          <w:sz w:val="20"/>
          <w:szCs w:val="20"/>
          <w:lang w:val="es-ES"/>
        </w:rPr>
        <w:t>l</w:t>
      </w:r>
      <w:r w:rsidR="002F7979" w:rsidRPr="001D52D5">
        <w:rPr>
          <w:rFonts w:ascii="Cambria" w:hAnsi="Cambria"/>
          <w:sz w:val="20"/>
          <w:szCs w:val="20"/>
          <w:lang w:val="es-ES"/>
        </w:rPr>
        <w:t xml:space="preserve"> acceso expedito a recursos judiciales establecido en el ordenamiento</w:t>
      </w:r>
      <w:r w:rsidR="00B4475E" w:rsidRPr="001D52D5">
        <w:rPr>
          <w:rFonts w:ascii="Cambria" w:hAnsi="Cambria"/>
          <w:sz w:val="20"/>
          <w:szCs w:val="20"/>
          <w:lang w:val="es-ES"/>
        </w:rPr>
        <w:t>. En ese sentido indica que, si bien el juez dictó auto de llamamiento a juicio durante el proceso penal en contra del Sr. Ibrahim, la presunta víctima hizo uso de los recursos de la jurisdicción interna e interpuso recur</w:t>
      </w:r>
      <w:r w:rsidR="000C788E" w:rsidRPr="001D52D5">
        <w:rPr>
          <w:rFonts w:ascii="Cambria" w:hAnsi="Cambria"/>
          <w:sz w:val="20"/>
          <w:szCs w:val="20"/>
          <w:lang w:val="es-ES"/>
        </w:rPr>
        <w:t>s</w:t>
      </w:r>
      <w:r w:rsidR="00B4475E" w:rsidRPr="001D52D5">
        <w:rPr>
          <w:rFonts w:ascii="Cambria" w:hAnsi="Cambria"/>
          <w:sz w:val="20"/>
          <w:szCs w:val="20"/>
          <w:lang w:val="es-ES"/>
        </w:rPr>
        <w:t xml:space="preserve">o de apelación y </w:t>
      </w:r>
      <w:r w:rsidR="000C788E" w:rsidRPr="001D52D5">
        <w:rPr>
          <w:rFonts w:ascii="Cambria" w:hAnsi="Cambria"/>
          <w:sz w:val="20"/>
          <w:szCs w:val="20"/>
          <w:lang w:val="es-ES"/>
        </w:rPr>
        <w:t xml:space="preserve">de </w:t>
      </w:r>
      <w:r w:rsidR="00B4475E" w:rsidRPr="001D52D5">
        <w:rPr>
          <w:rFonts w:ascii="Cambria" w:hAnsi="Cambria"/>
          <w:sz w:val="20"/>
          <w:szCs w:val="20"/>
          <w:lang w:val="es-ES"/>
        </w:rPr>
        <w:t>nulidad</w:t>
      </w:r>
      <w:r w:rsidR="00C66FAE" w:rsidRPr="001D52D5">
        <w:rPr>
          <w:rFonts w:ascii="Cambria" w:hAnsi="Cambria"/>
          <w:sz w:val="20"/>
          <w:szCs w:val="20"/>
          <w:lang w:val="es-ES"/>
        </w:rPr>
        <w:t>; y que d</w:t>
      </w:r>
      <w:r w:rsidR="000C788E" w:rsidRPr="001D52D5">
        <w:rPr>
          <w:rFonts w:ascii="Cambria" w:hAnsi="Cambria"/>
          <w:sz w:val="20"/>
          <w:szCs w:val="20"/>
          <w:lang w:val="es-ES"/>
        </w:rPr>
        <w:t xml:space="preserve">ebido a la interposición del recurso de apelación fue posible </w:t>
      </w:r>
      <w:r w:rsidR="00B4475E" w:rsidRPr="001D52D5">
        <w:rPr>
          <w:rFonts w:ascii="Cambria" w:hAnsi="Cambria"/>
          <w:sz w:val="20"/>
          <w:szCs w:val="20"/>
          <w:lang w:val="es-ES"/>
        </w:rPr>
        <w:t>ordenar la libertad inmediata de la presunta víctima</w:t>
      </w:r>
      <w:r w:rsidR="00E50C17" w:rsidRPr="001D52D5">
        <w:rPr>
          <w:rFonts w:ascii="Cambria" w:hAnsi="Cambria"/>
          <w:sz w:val="20"/>
          <w:szCs w:val="20"/>
          <w:lang w:val="es-ES"/>
        </w:rPr>
        <w:t xml:space="preserve">, lo que para el Estado </w:t>
      </w:r>
      <w:r w:rsidR="000C788E" w:rsidRPr="001D52D5">
        <w:rPr>
          <w:rFonts w:ascii="Cambria" w:hAnsi="Cambria"/>
          <w:sz w:val="20"/>
          <w:szCs w:val="20"/>
          <w:lang w:val="es-ES"/>
        </w:rPr>
        <w:t xml:space="preserve">demuestra que dicho proceso </w:t>
      </w:r>
      <w:r w:rsidR="005D7D36" w:rsidRPr="001D52D5">
        <w:rPr>
          <w:rFonts w:ascii="Cambria" w:hAnsi="Cambria"/>
          <w:sz w:val="20"/>
          <w:szCs w:val="20"/>
          <w:lang w:val="es-ES"/>
        </w:rPr>
        <w:t>s</w:t>
      </w:r>
      <w:r w:rsidR="000C788E" w:rsidRPr="001D52D5">
        <w:rPr>
          <w:rFonts w:ascii="Cambria" w:hAnsi="Cambria"/>
          <w:sz w:val="20"/>
          <w:szCs w:val="20"/>
          <w:lang w:val="es-ES"/>
        </w:rPr>
        <w:t>e desarrolló en el marco de las debidas garantías de ley</w:t>
      </w:r>
      <w:r w:rsidR="00E50C17" w:rsidRPr="001D52D5">
        <w:rPr>
          <w:rFonts w:ascii="Cambria" w:hAnsi="Cambria"/>
          <w:sz w:val="20"/>
          <w:szCs w:val="20"/>
          <w:lang w:val="es-ES"/>
        </w:rPr>
        <w:t>, no existiendo motivo para suponer la violación de derechos humanos</w:t>
      </w:r>
      <w:r w:rsidR="007C42C5" w:rsidRPr="001D52D5">
        <w:rPr>
          <w:rFonts w:ascii="Cambria" w:hAnsi="Cambria"/>
          <w:sz w:val="20"/>
          <w:szCs w:val="20"/>
          <w:lang w:val="es-ES"/>
        </w:rPr>
        <w:t>. Por otro lado, el Estado alega la falta de agotamiento de los recursos de la jurisdicción interna dentro de la acción de reparación por daños y perjuicios</w:t>
      </w:r>
      <w:r w:rsidR="00D92DCC" w:rsidRPr="001D52D5">
        <w:rPr>
          <w:rFonts w:ascii="Cambria" w:hAnsi="Cambria"/>
          <w:sz w:val="20"/>
          <w:szCs w:val="20"/>
          <w:lang w:val="es-ES"/>
        </w:rPr>
        <w:t>. Indica el Estado que el Sr. Ibrahim debió denunciar las supuestas agresiones en su contra ante el órgano competente en fuero interno, y que dicha denuncia nunca fue realizada.</w:t>
      </w:r>
      <w:r w:rsidR="008F7304" w:rsidRPr="001D52D5">
        <w:rPr>
          <w:rFonts w:ascii="Cambria" w:hAnsi="Cambria"/>
          <w:sz w:val="20"/>
          <w:szCs w:val="20"/>
          <w:lang w:val="es-ES"/>
        </w:rPr>
        <w:t xml:space="preserve"> Finalmente, el Estado indica que la pretensión del peticionario es que la Comisión conozca de acciones judiciales de carácter penal y que a su vez determine las reparaciones patrimoniales del caso, </w:t>
      </w:r>
      <w:r w:rsidR="004942B1" w:rsidRPr="001D52D5">
        <w:rPr>
          <w:rFonts w:ascii="Cambria" w:hAnsi="Cambria"/>
          <w:sz w:val="20"/>
          <w:szCs w:val="20"/>
          <w:lang w:val="es-ES"/>
        </w:rPr>
        <w:t>sin analizar que ello iría en contravía de la</w:t>
      </w:r>
      <w:r w:rsidR="00F4486B" w:rsidRPr="001D52D5">
        <w:rPr>
          <w:rFonts w:ascii="Cambria" w:hAnsi="Cambria"/>
          <w:sz w:val="20"/>
          <w:szCs w:val="20"/>
          <w:lang w:val="es-ES"/>
        </w:rPr>
        <w:t xml:space="preserve"> estructura y funcionamiento del sistema interamericano.</w:t>
      </w:r>
    </w:p>
    <w:p w14:paraId="149ECEC3" w14:textId="3B796DF9" w:rsidR="00733341" w:rsidRPr="001D52D5" w:rsidRDefault="00D0624C"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Cambria" w:hAnsi="Cambria"/>
          <w:sz w:val="20"/>
          <w:szCs w:val="20"/>
          <w:lang w:val="es-ES"/>
        </w:rPr>
        <w:t xml:space="preserve"> </w:t>
      </w:r>
      <w:r w:rsidR="0089418B" w:rsidRPr="001D52D5">
        <w:rPr>
          <w:rFonts w:ascii="Cambria" w:hAnsi="Cambria"/>
          <w:sz w:val="20"/>
          <w:szCs w:val="20"/>
          <w:lang w:val="es-ES"/>
        </w:rPr>
        <w:t>E</w:t>
      </w:r>
      <w:r w:rsidRPr="001D52D5">
        <w:rPr>
          <w:rFonts w:ascii="Cambria" w:hAnsi="Cambria"/>
          <w:sz w:val="20"/>
          <w:szCs w:val="20"/>
          <w:lang w:val="es-ES"/>
        </w:rPr>
        <w:t>l E</w:t>
      </w:r>
      <w:r w:rsidR="00733341" w:rsidRPr="001D52D5">
        <w:rPr>
          <w:rFonts w:ascii="Cambria" w:hAnsi="Cambria"/>
          <w:sz w:val="20"/>
          <w:szCs w:val="20"/>
          <w:lang w:val="es-ES"/>
        </w:rPr>
        <w:t xml:space="preserve">stado </w:t>
      </w:r>
      <w:r w:rsidR="0096517F" w:rsidRPr="001D52D5">
        <w:rPr>
          <w:rFonts w:ascii="Cambria" w:hAnsi="Cambria"/>
          <w:sz w:val="20"/>
          <w:szCs w:val="20"/>
          <w:lang w:val="es-ES"/>
        </w:rPr>
        <w:t>afirma</w:t>
      </w:r>
      <w:r w:rsidR="0089418B" w:rsidRPr="001D52D5">
        <w:rPr>
          <w:rFonts w:ascii="Cambria" w:hAnsi="Cambria"/>
          <w:sz w:val="20"/>
          <w:szCs w:val="20"/>
          <w:lang w:val="es-ES"/>
        </w:rPr>
        <w:t xml:space="preserve"> </w:t>
      </w:r>
      <w:r w:rsidR="00322487" w:rsidRPr="001D52D5">
        <w:rPr>
          <w:rFonts w:ascii="Cambria" w:hAnsi="Cambria"/>
          <w:sz w:val="20"/>
          <w:szCs w:val="20"/>
          <w:lang w:val="es-ES"/>
        </w:rPr>
        <w:t>que el Sr. Ibrahim</w:t>
      </w:r>
      <w:r w:rsidR="006E0E42" w:rsidRPr="001D52D5">
        <w:rPr>
          <w:rFonts w:ascii="Cambria" w:hAnsi="Cambria"/>
          <w:sz w:val="20"/>
          <w:szCs w:val="20"/>
          <w:lang w:val="es-ES"/>
        </w:rPr>
        <w:t xml:space="preserve"> no utilizó</w:t>
      </w:r>
      <w:r w:rsidR="00733341" w:rsidRPr="001D52D5">
        <w:rPr>
          <w:rFonts w:ascii="Cambria" w:hAnsi="Cambria"/>
          <w:sz w:val="20"/>
          <w:szCs w:val="20"/>
          <w:lang w:val="es-ES"/>
        </w:rPr>
        <w:t xml:space="preserve"> mecanismos de protección de derechos</w:t>
      </w:r>
      <w:r w:rsidR="0096517F" w:rsidRPr="001D52D5">
        <w:rPr>
          <w:rFonts w:ascii="Cambria" w:hAnsi="Cambria"/>
          <w:sz w:val="20"/>
          <w:szCs w:val="20"/>
          <w:lang w:val="es-ES"/>
        </w:rPr>
        <w:t xml:space="preserve">. Estableciendo que </w:t>
      </w:r>
      <w:r w:rsidR="001C559E" w:rsidRPr="001D52D5">
        <w:rPr>
          <w:rFonts w:ascii="Cambria" w:hAnsi="Cambria"/>
          <w:sz w:val="20"/>
          <w:szCs w:val="20"/>
          <w:lang w:val="es-ES"/>
        </w:rPr>
        <w:t>el Hábeas Corpus</w:t>
      </w:r>
      <w:r w:rsidR="0096517F" w:rsidRPr="001D52D5">
        <w:rPr>
          <w:rFonts w:ascii="Cambria" w:hAnsi="Cambria"/>
          <w:sz w:val="20"/>
          <w:szCs w:val="20"/>
          <w:lang w:val="es-ES"/>
        </w:rPr>
        <w:t xml:space="preserve"> o el Amparo de Libertad son garantías efectivas para resguardar los derechos constitucionales de un sujeto privado de la libertad en forma ilegal</w:t>
      </w:r>
      <w:r w:rsidR="00D24F1F" w:rsidRPr="001D52D5">
        <w:rPr>
          <w:rFonts w:ascii="Cambria" w:hAnsi="Cambria"/>
          <w:sz w:val="20"/>
          <w:szCs w:val="20"/>
          <w:lang w:val="es-ES"/>
        </w:rPr>
        <w:t xml:space="preserve">, </w:t>
      </w:r>
      <w:r w:rsidR="0096517F" w:rsidRPr="001D52D5">
        <w:rPr>
          <w:rFonts w:ascii="Cambria" w:hAnsi="Cambria"/>
          <w:sz w:val="20"/>
          <w:szCs w:val="20"/>
          <w:lang w:val="es-ES"/>
        </w:rPr>
        <w:t xml:space="preserve">indica además que, dichos mecanismos no </w:t>
      </w:r>
      <w:r w:rsidR="00D24F1F" w:rsidRPr="001D52D5">
        <w:rPr>
          <w:rFonts w:ascii="Cambria" w:hAnsi="Cambria"/>
          <w:sz w:val="20"/>
          <w:szCs w:val="20"/>
          <w:lang w:val="es-ES"/>
        </w:rPr>
        <w:t>necesariamente debe</w:t>
      </w:r>
      <w:r w:rsidR="00922C26" w:rsidRPr="001D52D5">
        <w:rPr>
          <w:rFonts w:ascii="Cambria" w:hAnsi="Cambria"/>
          <w:sz w:val="20"/>
          <w:szCs w:val="20"/>
          <w:lang w:val="es-ES"/>
        </w:rPr>
        <w:t>n</w:t>
      </w:r>
      <w:r w:rsidR="00D24F1F" w:rsidRPr="001D52D5">
        <w:rPr>
          <w:rFonts w:ascii="Cambria" w:hAnsi="Cambria"/>
          <w:sz w:val="20"/>
          <w:szCs w:val="20"/>
          <w:lang w:val="es-ES"/>
        </w:rPr>
        <w:t xml:space="preserve"> ser interpuesto cuando se verifique el hecho, sino que es suficiente que la persona tenga la percepción de que su detención no cumplió con los parámetros legales </w:t>
      </w:r>
      <w:r w:rsidR="006E0E42" w:rsidRPr="001D52D5">
        <w:rPr>
          <w:rFonts w:ascii="Cambria" w:hAnsi="Cambria"/>
          <w:sz w:val="20"/>
          <w:szCs w:val="20"/>
          <w:lang w:val="es-ES"/>
        </w:rPr>
        <w:t>establecidos en la legislación</w:t>
      </w:r>
      <w:r w:rsidR="006979D7" w:rsidRPr="001D52D5">
        <w:rPr>
          <w:rFonts w:ascii="Cambria" w:hAnsi="Cambria"/>
          <w:sz w:val="20"/>
          <w:szCs w:val="20"/>
          <w:lang w:val="es-ES"/>
        </w:rPr>
        <w:t>.</w:t>
      </w:r>
    </w:p>
    <w:p w14:paraId="799428DD" w14:textId="47DD43B5" w:rsidR="00A24B52" w:rsidRPr="001D52D5" w:rsidRDefault="00A24B52" w:rsidP="00EA1D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Cambria" w:hAnsi="Cambria"/>
          <w:sz w:val="20"/>
          <w:szCs w:val="20"/>
          <w:lang w:val="es-ES"/>
        </w:rPr>
        <w:lastRenderedPageBreak/>
        <w:t xml:space="preserve">De </w:t>
      </w:r>
      <w:r w:rsidR="00393D74" w:rsidRPr="001D52D5">
        <w:rPr>
          <w:rFonts w:ascii="Cambria" w:hAnsi="Cambria"/>
          <w:sz w:val="20"/>
          <w:szCs w:val="20"/>
          <w:lang w:val="es-ES"/>
        </w:rPr>
        <w:t>la misma manera</w:t>
      </w:r>
      <w:r w:rsidR="00154133" w:rsidRPr="001D52D5">
        <w:rPr>
          <w:rFonts w:ascii="Cambria" w:hAnsi="Cambria"/>
          <w:sz w:val="20"/>
          <w:szCs w:val="20"/>
          <w:lang w:val="es-ES"/>
        </w:rPr>
        <w:t>,</w:t>
      </w:r>
      <w:r w:rsidRPr="001D52D5">
        <w:rPr>
          <w:rFonts w:ascii="Cambria" w:hAnsi="Cambria"/>
          <w:sz w:val="20"/>
          <w:szCs w:val="20"/>
          <w:lang w:val="es-ES"/>
        </w:rPr>
        <w:t xml:space="preserve"> el Estado aduce que la presunta víctima intentó ante la justicia ordinaria tres procedimientos por daños y perjuicios</w:t>
      </w:r>
      <w:r w:rsidR="00E82F43" w:rsidRPr="001D52D5">
        <w:rPr>
          <w:rFonts w:ascii="Cambria" w:hAnsi="Cambria"/>
          <w:sz w:val="20"/>
          <w:szCs w:val="20"/>
          <w:lang w:val="es-ES"/>
        </w:rPr>
        <w:t xml:space="preserve"> por un valor de diez millones de dólares</w:t>
      </w:r>
      <w:r w:rsidRPr="001D52D5">
        <w:rPr>
          <w:rFonts w:ascii="Cambria" w:hAnsi="Cambria"/>
          <w:sz w:val="20"/>
          <w:szCs w:val="20"/>
          <w:lang w:val="es-ES"/>
        </w:rPr>
        <w:t xml:space="preserve">. </w:t>
      </w:r>
      <w:r w:rsidR="00FD3D59" w:rsidRPr="001D52D5">
        <w:rPr>
          <w:rFonts w:ascii="Cambria" w:hAnsi="Cambria"/>
          <w:sz w:val="20"/>
          <w:szCs w:val="20"/>
          <w:lang w:val="es-ES"/>
        </w:rPr>
        <w:t xml:space="preserve">El </w:t>
      </w:r>
      <w:r w:rsidR="00DF355A" w:rsidRPr="001D52D5">
        <w:rPr>
          <w:rFonts w:ascii="Cambria" w:hAnsi="Cambria"/>
          <w:sz w:val="20"/>
          <w:szCs w:val="20"/>
          <w:lang w:val="es-ES"/>
        </w:rPr>
        <w:t xml:space="preserve">primero de estos fue el proceso de fecha 9 de febrero de 2009, cuyo conocimiento recayó sobre el Juez Séptimo de lo Civil de Pichincha, y el cual no fue tramitado porque conforme a lo expuesto por el Estado, el peticionario no subsanó la demanda dentro del término establecido. </w:t>
      </w:r>
      <w:r w:rsidR="00780BE1" w:rsidRPr="001D52D5">
        <w:rPr>
          <w:rFonts w:ascii="Cambria" w:hAnsi="Cambria"/>
          <w:sz w:val="20"/>
          <w:szCs w:val="20"/>
          <w:lang w:val="es-ES"/>
        </w:rPr>
        <w:t>Adicionalmente, asegura el Es</w:t>
      </w:r>
      <w:r w:rsidR="00512628" w:rsidRPr="001D52D5">
        <w:rPr>
          <w:rFonts w:ascii="Cambria" w:hAnsi="Cambria"/>
          <w:sz w:val="20"/>
          <w:szCs w:val="20"/>
          <w:lang w:val="es-ES"/>
        </w:rPr>
        <w:t>tado que con posterioridad</w:t>
      </w:r>
      <w:r w:rsidR="00DF355A" w:rsidRPr="001D52D5">
        <w:rPr>
          <w:rFonts w:ascii="Cambria" w:hAnsi="Cambria"/>
          <w:sz w:val="20"/>
          <w:szCs w:val="20"/>
          <w:lang w:val="es-ES"/>
        </w:rPr>
        <w:t xml:space="preserve">, </w:t>
      </w:r>
      <w:r w:rsidR="005B7B7D" w:rsidRPr="001D52D5">
        <w:rPr>
          <w:rFonts w:ascii="Cambria" w:hAnsi="Cambria"/>
          <w:sz w:val="20"/>
          <w:szCs w:val="20"/>
          <w:lang w:val="es-ES"/>
        </w:rPr>
        <w:t>el Sr. Ibrahim radicó una nueva demanda civil por daños morales ante</w:t>
      </w:r>
      <w:r w:rsidR="00DF355A" w:rsidRPr="001D52D5">
        <w:rPr>
          <w:rFonts w:ascii="Cambria" w:hAnsi="Cambria"/>
          <w:sz w:val="20"/>
          <w:szCs w:val="20"/>
          <w:lang w:val="es-ES"/>
        </w:rPr>
        <w:t xml:space="preserve"> </w:t>
      </w:r>
      <w:r w:rsidR="00FD3D59" w:rsidRPr="001D52D5">
        <w:rPr>
          <w:rFonts w:ascii="Cambria" w:hAnsi="Cambria"/>
          <w:sz w:val="20"/>
          <w:szCs w:val="20"/>
          <w:lang w:val="es-ES"/>
        </w:rPr>
        <w:t>en el Juzgado Sexto de lo Civil de Guayaquil</w:t>
      </w:r>
      <w:r w:rsidR="00780BE1" w:rsidRPr="001D52D5">
        <w:rPr>
          <w:rFonts w:ascii="Cambria" w:hAnsi="Cambria"/>
          <w:sz w:val="20"/>
          <w:szCs w:val="20"/>
          <w:lang w:val="es-ES"/>
        </w:rPr>
        <w:t xml:space="preserve"> </w:t>
      </w:r>
      <w:r w:rsidR="00512628" w:rsidRPr="001D52D5">
        <w:rPr>
          <w:rFonts w:ascii="Cambria" w:hAnsi="Cambria"/>
          <w:sz w:val="20"/>
          <w:szCs w:val="20"/>
          <w:lang w:val="es-ES"/>
        </w:rPr>
        <w:t xml:space="preserve">el 22 de abril de 2009, </w:t>
      </w:r>
      <w:r w:rsidR="00780BE1" w:rsidRPr="001D52D5">
        <w:rPr>
          <w:rFonts w:ascii="Cambria" w:hAnsi="Cambria"/>
          <w:sz w:val="20"/>
          <w:szCs w:val="20"/>
          <w:lang w:val="es-ES"/>
        </w:rPr>
        <w:t>pero que esta</w:t>
      </w:r>
      <w:r w:rsidR="0098384E" w:rsidRPr="001D52D5">
        <w:rPr>
          <w:rFonts w:ascii="Cambria" w:hAnsi="Cambria"/>
          <w:sz w:val="20"/>
          <w:szCs w:val="20"/>
          <w:lang w:val="es-ES"/>
        </w:rPr>
        <w:t xml:space="preserve"> demanda tampoco fue subsanada</w:t>
      </w:r>
      <w:r w:rsidR="00512628" w:rsidRPr="001D52D5">
        <w:rPr>
          <w:rFonts w:ascii="Cambria" w:hAnsi="Cambria"/>
          <w:sz w:val="20"/>
          <w:szCs w:val="20"/>
          <w:lang w:val="es-ES"/>
        </w:rPr>
        <w:t xml:space="preserve"> por parte de la presunta víctima. </w:t>
      </w:r>
      <w:r w:rsidR="00780BE1" w:rsidRPr="001D52D5">
        <w:rPr>
          <w:rFonts w:ascii="Cambria" w:hAnsi="Cambria"/>
          <w:sz w:val="20"/>
          <w:szCs w:val="20"/>
          <w:lang w:val="es-ES"/>
        </w:rPr>
        <w:t xml:space="preserve"> </w:t>
      </w:r>
      <w:r w:rsidR="00512628" w:rsidRPr="001D52D5">
        <w:rPr>
          <w:rFonts w:ascii="Cambria" w:hAnsi="Cambria"/>
          <w:sz w:val="20"/>
          <w:szCs w:val="20"/>
          <w:lang w:val="es-ES"/>
        </w:rPr>
        <w:t xml:space="preserve">Finalmente, </w:t>
      </w:r>
      <w:r w:rsidR="003C1522" w:rsidRPr="001D52D5">
        <w:rPr>
          <w:rFonts w:ascii="Cambria" w:hAnsi="Cambria"/>
          <w:sz w:val="20"/>
          <w:szCs w:val="20"/>
          <w:lang w:val="es-ES"/>
        </w:rPr>
        <w:t xml:space="preserve">el Estado argumenta que el 2 de octubre de 2009, </w:t>
      </w:r>
      <w:r w:rsidR="0028270D" w:rsidRPr="001D52D5">
        <w:rPr>
          <w:rFonts w:ascii="Cambria" w:hAnsi="Cambria"/>
          <w:sz w:val="20"/>
          <w:szCs w:val="20"/>
          <w:lang w:val="es-ES"/>
        </w:rPr>
        <w:t>la presunta víctima radicó</w:t>
      </w:r>
      <w:r w:rsidR="003C1522" w:rsidRPr="001D52D5">
        <w:rPr>
          <w:rFonts w:ascii="Cambria" w:hAnsi="Cambria"/>
          <w:sz w:val="20"/>
          <w:szCs w:val="20"/>
          <w:lang w:val="es-ES"/>
        </w:rPr>
        <w:t xml:space="preserve"> una nueva </w:t>
      </w:r>
      <w:r w:rsidR="00922C26" w:rsidRPr="001D52D5">
        <w:rPr>
          <w:rFonts w:ascii="Cambria" w:hAnsi="Cambria"/>
          <w:sz w:val="20"/>
          <w:szCs w:val="20"/>
          <w:lang w:val="es-ES"/>
        </w:rPr>
        <w:t>demanda,</w:t>
      </w:r>
      <w:r w:rsidR="003C1522" w:rsidRPr="001D52D5">
        <w:rPr>
          <w:rFonts w:ascii="Cambria" w:hAnsi="Cambria"/>
          <w:sz w:val="20"/>
          <w:szCs w:val="20"/>
          <w:lang w:val="es-ES"/>
        </w:rPr>
        <w:t xml:space="preserve"> pero esta vez ante el Tribunal Distrital de lo Contencioso Administrativo de Guayaquil, pero dicho proceso culminó con una declaratoria de abandono el 13 de enero de 2015</w:t>
      </w:r>
      <w:r w:rsidR="00CE7313" w:rsidRPr="001D52D5">
        <w:rPr>
          <w:rFonts w:ascii="Cambria" w:hAnsi="Cambria"/>
          <w:sz w:val="20"/>
          <w:szCs w:val="20"/>
          <w:lang w:val="es-ES"/>
        </w:rPr>
        <w:t>.</w:t>
      </w:r>
    </w:p>
    <w:p w14:paraId="7C27373F" w14:textId="0DECDEA2" w:rsidR="00D44FA4" w:rsidRPr="001D52D5" w:rsidRDefault="00D44FA4" w:rsidP="003C50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Cambria" w:hAnsi="Cambria"/>
          <w:sz w:val="20"/>
          <w:szCs w:val="20"/>
          <w:lang w:val="es-ES"/>
        </w:rPr>
        <w:t xml:space="preserve">Finalmente, el Estado reconoce </w:t>
      </w:r>
      <w:r w:rsidR="009F7ABD" w:rsidRPr="001D52D5">
        <w:rPr>
          <w:rFonts w:ascii="Cambria" w:hAnsi="Cambria"/>
          <w:sz w:val="20"/>
          <w:szCs w:val="20"/>
          <w:lang w:val="es-ES"/>
        </w:rPr>
        <w:t>haber informado</w:t>
      </w:r>
      <w:r w:rsidRPr="001D52D5">
        <w:rPr>
          <w:rFonts w:ascii="Cambria" w:hAnsi="Cambria"/>
          <w:sz w:val="20"/>
          <w:szCs w:val="20"/>
          <w:lang w:val="es-ES"/>
        </w:rPr>
        <w:t xml:space="preserve"> a esta Comisión en el mes de febrero de 2015 que el proceso </w:t>
      </w:r>
      <w:r w:rsidR="003C507C" w:rsidRPr="001D52D5">
        <w:rPr>
          <w:rFonts w:ascii="Cambria" w:hAnsi="Cambria"/>
          <w:sz w:val="20"/>
          <w:szCs w:val="20"/>
          <w:lang w:val="es-ES"/>
        </w:rPr>
        <w:t xml:space="preserve">adelantado por reparación de </w:t>
      </w:r>
      <w:r w:rsidR="00C20CB1" w:rsidRPr="001D52D5">
        <w:rPr>
          <w:rFonts w:ascii="Cambria" w:hAnsi="Cambria"/>
          <w:sz w:val="20"/>
          <w:szCs w:val="20"/>
          <w:lang w:val="es-ES"/>
        </w:rPr>
        <w:t>perjuicios ante</w:t>
      </w:r>
      <w:r w:rsidRPr="001D52D5">
        <w:rPr>
          <w:rFonts w:ascii="Cambria" w:hAnsi="Cambria"/>
          <w:sz w:val="20"/>
          <w:szCs w:val="20"/>
          <w:lang w:val="es-ES"/>
        </w:rPr>
        <w:t xml:space="preserve"> el Tribunal Distrital de lo Contencioso Administrativo </w:t>
      </w:r>
      <w:r w:rsidR="00435B39" w:rsidRPr="001D52D5">
        <w:rPr>
          <w:rFonts w:ascii="Cambria" w:hAnsi="Cambria"/>
          <w:sz w:val="20"/>
          <w:szCs w:val="20"/>
          <w:lang w:val="es-ES"/>
        </w:rPr>
        <w:t>continuaba abierto</w:t>
      </w:r>
      <w:r w:rsidR="00C20CB1" w:rsidRPr="001D52D5">
        <w:rPr>
          <w:rFonts w:ascii="Cambria" w:hAnsi="Cambria"/>
          <w:sz w:val="20"/>
          <w:szCs w:val="20"/>
          <w:lang w:val="es-ES"/>
        </w:rPr>
        <w:t>,</w:t>
      </w:r>
      <w:r w:rsidRPr="001D52D5">
        <w:rPr>
          <w:rFonts w:ascii="Cambria" w:hAnsi="Cambria"/>
          <w:sz w:val="20"/>
          <w:szCs w:val="20"/>
          <w:lang w:val="es-ES"/>
        </w:rPr>
        <w:t xml:space="preserve"> y</w:t>
      </w:r>
      <w:r w:rsidR="00CE7313" w:rsidRPr="001D52D5">
        <w:rPr>
          <w:rFonts w:ascii="Cambria" w:hAnsi="Cambria"/>
          <w:sz w:val="20"/>
          <w:szCs w:val="20"/>
          <w:lang w:val="es-ES"/>
        </w:rPr>
        <w:t>a</w:t>
      </w:r>
      <w:r w:rsidRPr="001D52D5">
        <w:rPr>
          <w:rFonts w:ascii="Cambria" w:hAnsi="Cambria"/>
          <w:sz w:val="20"/>
          <w:szCs w:val="20"/>
          <w:lang w:val="es-ES"/>
        </w:rPr>
        <w:t xml:space="preserve"> </w:t>
      </w:r>
      <w:r w:rsidR="00C20CB1" w:rsidRPr="001D52D5">
        <w:rPr>
          <w:rFonts w:ascii="Cambria" w:hAnsi="Cambria"/>
          <w:sz w:val="20"/>
          <w:szCs w:val="20"/>
          <w:lang w:val="es-ES"/>
        </w:rPr>
        <w:t xml:space="preserve">que </w:t>
      </w:r>
      <w:r w:rsidRPr="001D52D5">
        <w:rPr>
          <w:rFonts w:ascii="Cambria" w:hAnsi="Cambria"/>
          <w:sz w:val="20"/>
          <w:szCs w:val="20"/>
          <w:lang w:val="es-ES"/>
        </w:rPr>
        <w:t>no existía una resoluci</w:t>
      </w:r>
      <w:r w:rsidR="00BC723B" w:rsidRPr="001D52D5">
        <w:rPr>
          <w:rFonts w:ascii="Cambria" w:hAnsi="Cambria"/>
          <w:sz w:val="20"/>
          <w:szCs w:val="20"/>
          <w:lang w:val="es-ES"/>
        </w:rPr>
        <w:t>ón definitiva respecto a las peticiones presentadas por la presunta víctima</w:t>
      </w:r>
      <w:r w:rsidR="00CE7313" w:rsidRPr="001D52D5">
        <w:rPr>
          <w:rFonts w:ascii="Cambria" w:hAnsi="Cambria"/>
          <w:sz w:val="20"/>
          <w:szCs w:val="20"/>
          <w:lang w:val="es-ES"/>
        </w:rPr>
        <w:t>. E</w:t>
      </w:r>
      <w:r w:rsidR="00BC723B" w:rsidRPr="001D52D5">
        <w:rPr>
          <w:rFonts w:ascii="Cambria" w:hAnsi="Cambria"/>
          <w:sz w:val="20"/>
          <w:szCs w:val="20"/>
          <w:lang w:val="es-ES"/>
        </w:rPr>
        <w:t xml:space="preserve">n fecha del 5 </w:t>
      </w:r>
      <w:r w:rsidR="00CE7313" w:rsidRPr="001D52D5">
        <w:rPr>
          <w:rFonts w:ascii="Cambria" w:hAnsi="Cambria"/>
          <w:sz w:val="20"/>
          <w:szCs w:val="20"/>
          <w:lang w:val="es-ES"/>
        </w:rPr>
        <w:t>d</w:t>
      </w:r>
      <w:r w:rsidR="00BC723B" w:rsidRPr="001D52D5">
        <w:rPr>
          <w:rFonts w:ascii="Cambria" w:hAnsi="Cambria"/>
          <w:sz w:val="20"/>
          <w:szCs w:val="20"/>
          <w:lang w:val="es-ES"/>
        </w:rPr>
        <w:t>e septiembre de 2017</w:t>
      </w:r>
      <w:r w:rsidR="00CE7313" w:rsidRPr="001D52D5">
        <w:rPr>
          <w:rFonts w:ascii="Cambria" w:hAnsi="Cambria"/>
          <w:sz w:val="20"/>
          <w:szCs w:val="20"/>
          <w:lang w:val="es-ES"/>
        </w:rPr>
        <w:t>,</w:t>
      </w:r>
      <w:r w:rsidR="00BC723B" w:rsidRPr="001D52D5">
        <w:rPr>
          <w:rFonts w:ascii="Cambria" w:hAnsi="Cambria"/>
          <w:sz w:val="20"/>
          <w:szCs w:val="20"/>
          <w:lang w:val="es-ES"/>
        </w:rPr>
        <w:t xml:space="preserve"> el Estado de Ecuador allegó a esta Comisión material adi</w:t>
      </w:r>
      <w:r w:rsidR="00C20CB1" w:rsidRPr="001D52D5">
        <w:rPr>
          <w:rFonts w:ascii="Cambria" w:hAnsi="Cambria"/>
          <w:sz w:val="20"/>
          <w:szCs w:val="20"/>
          <w:lang w:val="es-ES"/>
        </w:rPr>
        <w:t>cional en el que argumentaba</w:t>
      </w:r>
      <w:r w:rsidR="00BC723B" w:rsidRPr="001D52D5">
        <w:rPr>
          <w:rFonts w:ascii="Cambria" w:hAnsi="Cambria"/>
          <w:sz w:val="20"/>
          <w:szCs w:val="20"/>
          <w:lang w:val="es-ES"/>
        </w:rPr>
        <w:t xml:space="preserve"> que el 13 de enero de 2015 el Tribunal </w:t>
      </w:r>
      <w:r w:rsidR="00CE7313" w:rsidRPr="001D52D5">
        <w:rPr>
          <w:rFonts w:ascii="Cambria" w:hAnsi="Cambria"/>
          <w:sz w:val="20"/>
          <w:szCs w:val="20"/>
          <w:lang w:val="es-ES"/>
        </w:rPr>
        <w:t>había proferido</w:t>
      </w:r>
      <w:r w:rsidR="00BC723B" w:rsidRPr="001D52D5">
        <w:rPr>
          <w:rFonts w:ascii="Cambria" w:hAnsi="Cambria"/>
          <w:sz w:val="20"/>
          <w:szCs w:val="20"/>
          <w:lang w:val="es-ES"/>
        </w:rPr>
        <w:t xml:space="preserve"> auto mediante el cual declaraba el abandono del proceso </w:t>
      </w:r>
      <w:r w:rsidR="003C507C" w:rsidRPr="001D52D5">
        <w:rPr>
          <w:rFonts w:ascii="Cambria" w:hAnsi="Cambria"/>
          <w:sz w:val="20"/>
          <w:szCs w:val="20"/>
          <w:lang w:val="es-ES"/>
        </w:rPr>
        <w:t>porque la presunta víctima al parecer había dejado de impulsar el mismo por más de dos años</w:t>
      </w:r>
      <w:r w:rsidR="00C20CB1" w:rsidRPr="001D52D5">
        <w:rPr>
          <w:rFonts w:ascii="Cambria" w:hAnsi="Cambria"/>
          <w:sz w:val="20"/>
          <w:szCs w:val="20"/>
          <w:lang w:val="es-ES"/>
        </w:rPr>
        <w:t>. En adición,</w:t>
      </w:r>
      <w:r w:rsidR="00A2750B" w:rsidRPr="001D52D5">
        <w:rPr>
          <w:rFonts w:ascii="Cambria" w:hAnsi="Cambria"/>
          <w:sz w:val="20"/>
          <w:szCs w:val="20"/>
          <w:lang w:val="es-ES"/>
        </w:rPr>
        <w:t xml:space="preserve"> el Estado </w:t>
      </w:r>
      <w:r w:rsidR="00CE7313" w:rsidRPr="001D52D5">
        <w:rPr>
          <w:rFonts w:ascii="Cambria" w:hAnsi="Cambria"/>
          <w:sz w:val="20"/>
          <w:szCs w:val="20"/>
          <w:lang w:val="es-ES"/>
        </w:rPr>
        <w:t>asegura</w:t>
      </w:r>
      <w:r w:rsidR="00A2750B" w:rsidRPr="001D52D5">
        <w:rPr>
          <w:rFonts w:ascii="Cambria" w:hAnsi="Cambria"/>
          <w:sz w:val="20"/>
          <w:szCs w:val="20"/>
          <w:lang w:val="es-ES"/>
        </w:rPr>
        <w:t xml:space="preserve"> que </w:t>
      </w:r>
      <w:r w:rsidR="00CE7313" w:rsidRPr="001D52D5">
        <w:rPr>
          <w:rFonts w:ascii="Cambria" w:hAnsi="Cambria"/>
          <w:sz w:val="20"/>
          <w:szCs w:val="20"/>
          <w:lang w:val="es-ES"/>
        </w:rPr>
        <w:t xml:space="preserve">la responsabilidad procesal en aquel caso recaía sobre la presunta víctima, </w:t>
      </w:r>
      <w:r w:rsidR="00A2750B" w:rsidRPr="001D52D5">
        <w:rPr>
          <w:rFonts w:ascii="Cambria" w:hAnsi="Cambria"/>
          <w:sz w:val="20"/>
          <w:szCs w:val="20"/>
          <w:lang w:val="es-ES"/>
        </w:rPr>
        <w:t>y que el actuar negligente del mismo generó una consecuencia jurídica que debe ser asumida por e</w:t>
      </w:r>
      <w:r w:rsidR="00CE7313" w:rsidRPr="001D52D5">
        <w:rPr>
          <w:rFonts w:ascii="Cambria" w:hAnsi="Cambria"/>
          <w:sz w:val="20"/>
          <w:szCs w:val="20"/>
          <w:lang w:val="es-ES"/>
        </w:rPr>
        <w:t>ste</w:t>
      </w:r>
      <w:r w:rsidR="00A2750B" w:rsidRPr="001D52D5">
        <w:rPr>
          <w:rFonts w:ascii="Cambria" w:hAnsi="Cambria"/>
          <w:sz w:val="20"/>
          <w:szCs w:val="20"/>
          <w:lang w:val="es-ES"/>
        </w:rPr>
        <w:t>.</w:t>
      </w:r>
    </w:p>
    <w:p w14:paraId="3FE6F5AE" w14:textId="5838016A" w:rsidR="004C616A" w:rsidRPr="001D52D5" w:rsidRDefault="004C616A" w:rsidP="00647756">
      <w:pPr>
        <w:pStyle w:val="ListParagraph"/>
        <w:spacing w:before="120" w:after="120"/>
        <w:jc w:val="both"/>
        <w:rPr>
          <w:rFonts w:asciiTheme="majorHAnsi" w:hAnsiTheme="majorHAnsi"/>
          <w:b/>
          <w:bCs/>
          <w:color w:val="auto"/>
          <w:sz w:val="20"/>
          <w:szCs w:val="20"/>
          <w:lang w:val="es-ES"/>
        </w:rPr>
      </w:pPr>
      <w:r w:rsidRPr="001D52D5">
        <w:rPr>
          <w:rFonts w:asciiTheme="majorHAnsi" w:hAnsiTheme="majorHAnsi"/>
          <w:b/>
          <w:bCs/>
          <w:color w:val="auto"/>
          <w:sz w:val="20"/>
          <w:szCs w:val="20"/>
          <w:lang w:val="es-ES"/>
        </w:rPr>
        <w:t xml:space="preserve">VI. </w:t>
      </w:r>
      <w:r w:rsidRPr="001D52D5">
        <w:rPr>
          <w:rFonts w:asciiTheme="majorHAnsi" w:hAnsiTheme="majorHAnsi"/>
          <w:b/>
          <w:bCs/>
          <w:color w:val="auto"/>
          <w:sz w:val="20"/>
          <w:szCs w:val="20"/>
          <w:lang w:val="es-ES"/>
        </w:rPr>
        <w:tab/>
        <w:t>AGOTAMIENTO DE LOS RECURSOS INTERNOS Y PLAZO DE PRESENTACIÓN</w:t>
      </w:r>
    </w:p>
    <w:p w14:paraId="70BDCFD4" w14:textId="0E7B4249" w:rsidR="0079727F" w:rsidRPr="001D52D5" w:rsidRDefault="006810E4" w:rsidP="00C901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Cambria" w:hAnsi="Cambria"/>
          <w:sz w:val="20"/>
          <w:szCs w:val="20"/>
          <w:lang w:val="es-ES"/>
        </w:rPr>
        <w:t xml:space="preserve">Acerca del agotamiento de los recursos internos, </w:t>
      </w:r>
      <w:r w:rsidR="00734961" w:rsidRPr="001D52D5">
        <w:rPr>
          <w:rFonts w:ascii="Cambria" w:hAnsi="Cambria"/>
          <w:sz w:val="20"/>
          <w:szCs w:val="20"/>
          <w:lang w:val="es-ES"/>
        </w:rPr>
        <w:t>l</w:t>
      </w:r>
      <w:r w:rsidRPr="001D52D5">
        <w:rPr>
          <w:rFonts w:ascii="Cambria" w:hAnsi="Cambria"/>
          <w:sz w:val="20"/>
          <w:szCs w:val="20"/>
          <w:lang w:val="es-ES"/>
        </w:rPr>
        <w:t xml:space="preserve">a presunta víctima </w:t>
      </w:r>
      <w:r w:rsidR="00C901BF" w:rsidRPr="001D52D5">
        <w:rPr>
          <w:rFonts w:ascii="Cambria" w:hAnsi="Cambria"/>
          <w:sz w:val="20"/>
          <w:szCs w:val="20"/>
          <w:lang w:val="es-ES"/>
        </w:rPr>
        <w:t xml:space="preserve">alega que el </w:t>
      </w:r>
      <w:r w:rsidR="00CB0324" w:rsidRPr="001D52D5">
        <w:rPr>
          <w:rFonts w:ascii="Cambria" w:hAnsi="Cambria"/>
          <w:sz w:val="20"/>
          <w:szCs w:val="20"/>
          <w:lang w:val="es-ES"/>
        </w:rPr>
        <w:t>E</w:t>
      </w:r>
      <w:r w:rsidR="00C901BF" w:rsidRPr="001D52D5">
        <w:rPr>
          <w:rFonts w:ascii="Cambria" w:hAnsi="Cambria"/>
          <w:sz w:val="20"/>
          <w:szCs w:val="20"/>
          <w:lang w:val="es-ES"/>
        </w:rPr>
        <w:t xml:space="preserve">stado ecuatoriano </w:t>
      </w:r>
      <w:r w:rsidR="00EB348F" w:rsidRPr="001D52D5">
        <w:rPr>
          <w:rFonts w:ascii="Cambria" w:hAnsi="Cambria"/>
          <w:sz w:val="20"/>
          <w:szCs w:val="20"/>
          <w:lang w:val="es-ES"/>
        </w:rPr>
        <w:t>aún</w:t>
      </w:r>
      <w:r w:rsidR="00C901BF" w:rsidRPr="001D52D5">
        <w:rPr>
          <w:rFonts w:ascii="Cambria" w:hAnsi="Cambria"/>
          <w:sz w:val="20"/>
          <w:szCs w:val="20"/>
          <w:lang w:val="es-ES"/>
        </w:rPr>
        <w:t xml:space="preserve"> reconociendo la ocurrencia de un error judicial, se rehúsa a reparar los daños morales causados</w:t>
      </w:r>
      <w:r w:rsidRPr="001D52D5">
        <w:rPr>
          <w:rFonts w:ascii="Cambria" w:hAnsi="Cambria"/>
          <w:sz w:val="20"/>
          <w:szCs w:val="20"/>
          <w:lang w:val="es-ES"/>
        </w:rPr>
        <w:t xml:space="preserve"> </w:t>
      </w:r>
      <w:r w:rsidR="00734961" w:rsidRPr="001D52D5">
        <w:rPr>
          <w:rFonts w:ascii="Cambria" w:hAnsi="Cambria"/>
          <w:sz w:val="20"/>
          <w:szCs w:val="20"/>
          <w:lang w:val="es-ES"/>
        </w:rPr>
        <w:t xml:space="preserve">a </w:t>
      </w:r>
      <w:r w:rsidR="004643F9" w:rsidRPr="001D52D5">
        <w:rPr>
          <w:rFonts w:ascii="Cambria" w:hAnsi="Cambria"/>
          <w:sz w:val="20"/>
          <w:szCs w:val="20"/>
          <w:lang w:val="es-ES"/>
        </w:rPr>
        <w:t>é</w:t>
      </w:r>
      <w:r w:rsidR="00734961" w:rsidRPr="001D52D5">
        <w:rPr>
          <w:rFonts w:ascii="Cambria" w:hAnsi="Cambria"/>
          <w:sz w:val="20"/>
          <w:szCs w:val="20"/>
          <w:lang w:val="es-ES"/>
        </w:rPr>
        <w:t xml:space="preserve">ste </w:t>
      </w:r>
      <w:r w:rsidR="00955B40" w:rsidRPr="001D52D5">
        <w:rPr>
          <w:rFonts w:ascii="Cambria" w:hAnsi="Cambria"/>
          <w:sz w:val="20"/>
          <w:szCs w:val="20"/>
          <w:lang w:val="es-ES"/>
        </w:rPr>
        <w:t>como consecuencia de un proceso penal errado</w:t>
      </w:r>
      <w:r w:rsidR="00C901BF" w:rsidRPr="001D52D5">
        <w:rPr>
          <w:rFonts w:ascii="Cambria" w:hAnsi="Cambria"/>
          <w:sz w:val="20"/>
          <w:szCs w:val="20"/>
          <w:lang w:val="es-ES"/>
        </w:rPr>
        <w:t>. En primera medida, l</w:t>
      </w:r>
      <w:r w:rsidR="0079727F" w:rsidRPr="001D52D5">
        <w:rPr>
          <w:rFonts w:ascii="Cambria" w:hAnsi="Cambria"/>
          <w:sz w:val="20"/>
          <w:szCs w:val="20"/>
          <w:lang w:val="es-ES"/>
        </w:rPr>
        <w:t>a CIDH observa que</w:t>
      </w:r>
      <w:r w:rsidR="006F3FB1" w:rsidRPr="001D52D5">
        <w:rPr>
          <w:rFonts w:ascii="Cambria" w:hAnsi="Cambria"/>
          <w:sz w:val="20"/>
          <w:szCs w:val="20"/>
          <w:lang w:val="es-ES"/>
        </w:rPr>
        <w:t xml:space="preserve"> frente al proceso judicial en contra de la presunta víctima</w:t>
      </w:r>
      <w:r w:rsidR="00CB2018" w:rsidRPr="001D52D5">
        <w:rPr>
          <w:rFonts w:ascii="Cambria" w:hAnsi="Cambria"/>
          <w:sz w:val="20"/>
          <w:szCs w:val="20"/>
          <w:lang w:val="es-ES"/>
        </w:rPr>
        <w:t>, el 30</w:t>
      </w:r>
      <w:r w:rsidR="005F6E9D" w:rsidRPr="001D52D5">
        <w:rPr>
          <w:rFonts w:ascii="Cambria" w:hAnsi="Cambria"/>
          <w:sz w:val="20"/>
          <w:szCs w:val="20"/>
          <w:lang w:val="es-ES"/>
        </w:rPr>
        <w:t xml:space="preserve"> de julio de 2007, el juez dictó</w:t>
      </w:r>
      <w:r w:rsidR="00CB2018" w:rsidRPr="001D52D5">
        <w:rPr>
          <w:rFonts w:ascii="Cambria" w:hAnsi="Cambria"/>
          <w:sz w:val="20"/>
          <w:szCs w:val="20"/>
          <w:lang w:val="es-ES"/>
        </w:rPr>
        <w:t xml:space="preserve"> </w:t>
      </w:r>
      <w:r w:rsidR="00EB348F" w:rsidRPr="001D52D5">
        <w:rPr>
          <w:rFonts w:ascii="Cambria" w:hAnsi="Cambria"/>
          <w:sz w:val="20"/>
          <w:szCs w:val="20"/>
          <w:lang w:val="es-ES"/>
        </w:rPr>
        <w:t>el</w:t>
      </w:r>
      <w:r w:rsidR="00CB2018" w:rsidRPr="001D52D5">
        <w:rPr>
          <w:rFonts w:ascii="Cambria" w:hAnsi="Cambria"/>
          <w:sz w:val="20"/>
          <w:szCs w:val="20"/>
          <w:lang w:val="es-ES"/>
        </w:rPr>
        <w:t xml:space="preserve"> auto </w:t>
      </w:r>
      <w:r w:rsidR="006F3FB1" w:rsidRPr="001D52D5">
        <w:rPr>
          <w:rFonts w:ascii="Cambria" w:hAnsi="Cambria"/>
          <w:sz w:val="20"/>
          <w:szCs w:val="20"/>
          <w:lang w:val="es-ES"/>
        </w:rPr>
        <w:t xml:space="preserve">de llamamiento a juicio </w:t>
      </w:r>
      <w:r w:rsidR="00CB2018" w:rsidRPr="001D52D5">
        <w:rPr>
          <w:rFonts w:ascii="Cambria" w:hAnsi="Cambria"/>
          <w:sz w:val="20"/>
          <w:szCs w:val="20"/>
          <w:lang w:val="es-ES"/>
        </w:rPr>
        <w:t xml:space="preserve">en base a las evidencias presentadas por el fiscal. </w:t>
      </w:r>
      <w:r w:rsidR="00C901BF" w:rsidRPr="001D52D5">
        <w:rPr>
          <w:rFonts w:ascii="Cambria" w:hAnsi="Cambria"/>
          <w:sz w:val="20"/>
          <w:szCs w:val="20"/>
          <w:lang w:val="es-ES"/>
        </w:rPr>
        <w:t>La Comisión igualmente evidencia</w:t>
      </w:r>
      <w:r w:rsidR="00CB2018" w:rsidRPr="001D52D5">
        <w:rPr>
          <w:rFonts w:ascii="Cambria" w:hAnsi="Cambria"/>
          <w:sz w:val="20"/>
          <w:szCs w:val="20"/>
          <w:lang w:val="es-ES"/>
        </w:rPr>
        <w:t xml:space="preserve"> que el Sr. Ibrahim </w:t>
      </w:r>
      <w:r w:rsidRPr="001D52D5">
        <w:rPr>
          <w:rFonts w:ascii="Cambria" w:hAnsi="Cambria"/>
          <w:sz w:val="20"/>
          <w:szCs w:val="20"/>
          <w:lang w:val="es-ES"/>
        </w:rPr>
        <w:t>interpuso</w:t>
      </w:r>
      <w:r w:rsidR="007D475F" w:rsidRPr="001D52D5">
        <w:rPr>
          <w:rFonts w:ascii="Cambria" w:hAnsi="Cambria"/>
          <w:sz w:val="20"/>
          <w:szCs w:val="20"/>
          <w:lang w:val="es-ES"/>
        </w:rPr>
        <w:t xml:space="preserve"> recurso</w:t>
      </w:r>
      <w:r w:rsidR="00424552" w:rsidRPr="001D52D5">
        <w:rPr>
          <w:rFonts w:ascii="Cambria" w:hAnsi="Cambria"/>
          <w:sz w:val="20"/>
          <w:szCs w:val="20"/>
          <w:lang w:val="es-ES"/>
        </w:rPr>
        <w:t xml:space="preserve"> de nulidad y de apelación el 1 de agosto</w:t>
      </w:r>
      <w:r w:rsidRPr="001D52D5">
        <w:rPr>
          <w:rFonts w:ascii="Cambria" w:hAnsi="Cambria"/>
          <w:sz w:val="20"/>
          <w:szCs w:val="20"/>
          <w:lang w:val="es-ES"/>
        </w:rPr>
        <w:t xml:space="preserve"> del mismo año</w:t>
      </w:r>
      <w:r w:rsidR="007D475F" w:rsidRPr="001D52D5">
        <w:rPr>
          <w:rFonts w:ascii="Cambria" w:hAnsi="Cambria"/>
          <w:sz w:val="20"/>
          <w:szCs w:val="20"/>
          <w:lang w:val="es-ES"/>
        </w:rPr>
        <w:t>. El recurso de nulidad fue declarado inadmisible por la Sala Especializada P</w:t>
      </w:r>
      <w:r w:rsidR="005F6E9D" w:rsidRPr="001D52D5">
        <w:rPr>
          <w:rFonts w:ascii="Cambria" w:hAnsi="Cambria"/>
          <w:sz w:val="20"/>
          <w:szCs w:val="20"/>
          <w:lang w:val="es-ES"/>
        </w:rPr>
        <w:t>enal, mientras que el</w:t>
      </w:r>
      <w:r w:rsidR="007D475F" w:rsidRPr="001D52D5">
        <w:rPr>
          <w:rFonts w:ascii="Cambria" w:hAnsi="Cambria"/>
          <w:sz w:val="20"/>
          <w:szCs w:val="20"/>
          <w:lang w:val="es-ES"/>
        </w:rPr>
        <w:t xml:space="preserve"> recurso de </w:t>
      </w:r>
      <w:r w:rsidR="00EB348F" w:rsidRPr="001D52D5">
        <w:rPr>
          <w:rFonts w:ascii="Cambria" w:hAnsi="Cambria"/>
          <w:sz w:val="20"/>
          <w:szCs w:val="20"/>
          <w:lang w:val="es-ES"/>
        </w:rPr>
        <w:t>apelación fue resuelto por</w:t>
      </w:r>
      <w:r w:rsidR="007D475F" w:rsidRPr="001D52D5">
        <w:rPr>
          <w:rFonts w:ascii="Cambria" w:hAnsi="Cambria"/>
          <w:sz w:val="20"/>
          <w:szCs w:val="20"/>
          <w:lang w:val="es-ES"/>
        </w:rPr>
        <w:t xml:space="preserve"> la Sala Penal de la Corte Superior de Guayaquil</w:t>
      </w:r>
      <w:r w:rsidR="00EB348F" w:rsidRPr="001D52D5">
        <w:rPr>
          <w:rFonts w:ascii="Cambria" w:hAnsi="Cambria"/>
          <w:sz w:val="20"/>
          <w:szCs w:val="20"/>
          <w:lang w:val="es-ES"/>
        </w:rPr>
        <w:t>, y la misma ordenó</w:t>
      </w:r>
      <w:r w:rsidR="007D475F" w:rsidRPr="001D52D5">
        <w:rPr>
          <w:rFonts w:ascii="Cambria" w:hAnsi="Cambria"/>
          <w:sz w:val="20"/>
          <w:szCs w:val="20"/>
          <w:lang w:val="es-ES"/>
        </w:rPr>
        <w:t xml:space="preserve"> el sobresei</w:t>
      </w:r>
      <w:r w:rsidR="005F6E9D" w:rsidRPr="001D52D5">
        <w:rPr>
          <w:rFonts w:ascii="Cambria" w:hAnsi="Cambria"/>
          <w:sz w:val="20"/>
          <w:szCs w:val="20"/>
          <w:lang w:val="es-ES"/>
        </w:rPr>
        <w:t>miento definitivo del proceso, y la</w:t>
      </w:r>
      <w:r w:rsidR="007D475F" w:rsidRPr="001D52D5">
        <w:rPr>
          <w:rFonts w:ascii="Cambria" w:hAnsi="Cambria"/>
          <w:sz w:val="20"/>
          <w:szCs w:val="20"/>
          <w:lang w:val="es-ES"/>
        </w:rPr>
        <w:t xml:space="preserve"> </w:t>
      </w:r>
      <w:r w:rsidR="005F6E9D" w:rsidRPr="001D52D5">
        <w:rPr>
          <w:rFonts w:ascii="Cambria" w:hAnsi="Cambria"/>
          <w:sz w:val="20"/>
          <w:szCs w:val="20"/>
          <w:lang w:val="es-ES"/>
        </w:rPr>
        <w:t>inmediata libertad de</w:t>
      </w:r>
      <w:r w:rsidR="00955B40" w:rsidRPr="001D52D5">
        <w:rPr>
          <w:rFonts w:ascii="Cambria" w:hAnsi="Cambria"/>
          <w:sz w:val="20"/>
          <w:szCs w:val="20"/>
          <w:lang w:val="es-ES"/>
        </w:rPr>
        <w:t xml:space="preserve"> la presunta víctima</w:t>
      </w:r>
      <w:r w:rsidR="00980486" w:rsidRPr="001D52D5">
        <w:rPr>
          <w:rFonts w:ascii="Cambria" w:hAnsi="Cambria"/>
          <w:sz w:val="20"/>
          <w:szCs w:val="20"/>
          <w:lang w:val="es-ES"/>
        </w:rPr>
        <w:t>.</w:t>
      </w:r>
      <w:r w:rsidR="00C901BF" w:rsidRPr="001D52D5">
        <w:rPr>
          <w:rFonts w:ascii="Cambria" w:hAnsi="Cambria"/>
          <w:sz w:val="20"/>
          <w:szCs w:val="20"/>
          <w:lang w:val="es-ES"/>
        </w:rPr>
        <w:t xml:space="preserve"> </w:t>
      </w:r>
    </w:p>
    <w:p w14:paraId="575C995A" w14:textId="38F0E189" w:rsidR="008734AB" w:rsidRPr="001D52D5" w:rsidRDefault="004A05DE" w:rsidP="00540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Cambria" w:hAnsi="Cambria"/>
          <w:sz w:val="20"/>
          <w:szCs w:val="20"/>
          <w:lang w:val="es-ES"/>
        </w:rPr>
        <w:t>F</w:t>
      </w:r>
      <w:r w:rsidR="005E3C7C" w:rsidRPr="001D52D5">
        <w:rPr>
          <w:rFonts w:ascii="Cambria" w:hAnsi="Cambria"/>
          <w:sz w:val="20"/>
          <w:szCs w:val="20"/>
          <w:lang w:val="es-ES"/>
        </w:rPr>
        <w:t xml:space="preserve">rente a la acción indemnizatoria </w:t>
      </w:r>
      <w:r w:rsidR="00934E5B" w:rsidRPr="001D52D5">
        <w:rPr>
          <w:rFonts w:ascii="Cambria" w:hAnsi="Cambria"/>
          <w:sz w:val="20"/>
          <w:szCs w:val="20"/>
          <w:lang w:val="es-ES"/>
        </w:rPr>
        <w:t xml:space="preserve">por daños y perjuicios </w:t>
      </w:r>
      <w:r w:rsidR="005E3C7C" w:rsidRPr="001D52D5">
        <w:rPr>
          <w:rFonts w:ascii="Cambria" w:hAnsi="Cambria"/>
          <w:sz w:val="20"/>
          <w:szCs w:val="20"/>
          <w:lang w:val="es-ES"/>
        </w:rPr>
        <w:t xml:space="preserve">presentada por el peticionario </w:t>
      </w:r>
      <w:r w:rsidR="00296636" w:rsidRPr="001D52D5">
        <w:rPr>
          <w:rFonts w:ascii="Cambria" w:hAnsi="Cambria"/>
          <w:sz w:val="20"/>
          <w:szCs w:val="20"/>
          <w:lang w:val="es-ES"/>
        </w:rPr>
        <w:t xml:space="preserve">en octubre de 2009 </w:t>
      </w:r>
      <w:r w:rsidR="00934E5B" w:rsidRPr="001D52D5">
        <w:rPr>
          <w:rFonts w:ascii="Cambria" w:hAnsi="Cambria"/>
          <w:sz w:val="20"/>
          <w:szCs w:val="20"/>
          <w:lang w:val="es-ES"/>
        </w:rPr>
        <w:t>ante el Tribunal Distrital N. 2 de lo Contencioso Administrativo de Guayaquil</w:t>
      </w:r>
      <w:r w:rsidRPr="001D52D5">
        <w:rPr>
          <w:rFonts w:ascii="Cambria" w:hAnsi="Cambria"/>
          <w:sz w:val="20"/>
          <w:szCs w:val="20"/>
          <w:lang w:val="es-ES"/>
        </w:rPr>
        <w:t>,</w:t>
      </w:r>
      <w:r w:rsidR="00934E5B" w:rsidRPr="001D52D5">
        <w:rPr>
          <w:rFonts w:ascii="Cambria" w:hAnsi="Cambria"/>
          <w:sz w:val="20"/>
          <w:szCs w:val="20"/>
          <w:lang w:val="es-ES"/>
        </w:rPr>
        <w:t xml:space="preserve"> </w:t>
      </w:r>
      <w:r w:rsidR="002663B7" w:rsidRPr="001D52D5">
        <w:rPr>
          <w:rFonts w:ascii="Cambria" w:hAnsi="Cambria"/>
          <w:sz w:val="20"/>
          <w:szCs w:val="20"/>
          <w:lang w:val="es-ES"/>
        </w:rPr>
        <w:t>en relación a los maltratos sufridos</w:t>
      </w:r>
      <w:r w:rsidR="00C211E7" w:rsidRPr="001D52D5">
        <w:rPr>
          <w:rFonts w:ascii="Cambria" w:hAnsi="Cambria"/>
          <w:sz w:val="20"/>
          <w:szCs w:val="20"/>
          <w:lang w:val="es-ES"/>
        </w:rPr>
        <w:t xml:space="preserve"> por parte del personal de seguridad del Establecimiento Penitenciario</w:t>
      </w:r>
      <w:r w:rsidR="002663B7" w:rsidRPr="001D52D5">
        <w:rPr>
          <w:rFonts w:ascii="Cambria" w:hAnsi="Cambria"/>
          <w:sz w:val="20"/>
          <w:szCs w:val="20"/>
          <w:lang w:val="es-ES"/>
        </w:rPr>
        <w:t xml:space="preserve"> durante el tiempo en el que</w:t>
      </w:r>
      <w:r w:rsidR="00223888" w:rsidRPr="001D52D5">
        <w:rPr>
          <w:rFonts w:ascii="Cambria" w:hAnsi="Cambria"/>
          <w:sz w:val="20"/>
          <w:szCs w:val="20"/>
          <w:lang w:val="es-ES"/>
        </w:rPr>
        <w:t xml:space="preserve"> </w:t>
      </w:r>
      <w:r w:rsidR="00764619" w:rsidRPr="001D52D5">
        <w:rPr>
          <w:rFonts w:ascii="Cambria" w:hAnsi="Cambria"/>
          <w:sz w:val="20"/>
          <w:szCs w:val="20"/>
          <w:lang w:val="es-ES"/>
        </w:rPr>
        <w:t xml:space="preserve">este </w:t>
      </w:r>
      <w:r w:rsidR="00934E5B" w:rsidRPr="001D52D5">
        <w:rPr>
          <w:rFonts w:ascii="Cambria" w:hAnsi="Cambria"/>
          <w:sz w:val="20"/>
          <w:szCs w:val="20"/>
          <w:lang w:val="es-ES"/>
        </w:rPr>
        <w:t>estuvo detenido.</w:t>
      </w:r>
      <w:r w:rsidR="000860E5" w:rsidRPr="001D52D5">
        <w:rPr>
          <w:rFonts w:ascii="Cambria" w:hAnsi="Cambria"/>
          <w:sz w:val="20"/>
          <w:szCs w:val="20"/>
          <w:lang w:val="es-ES"/>
        </w:rPr>
        <w:t xml:space="preserve"> </w:t>
      </w:r>
      <w:r w:rsidR="00296636" w:rsidRPr="001D52D5">
        <w:rPr>
          <w:rFonts w:ascii="Cambria" w:hAnsi="Cambria"/>
          <w:sz w:val="20"/>
          <w:szCs w:val="20"/>
          <w:lang w:val="es-ES"/>
        </w:rPr>
        <w:t xml:space="preserve">La </w:t>
      </w:r>
      <w:r w:rsidR="005E3C7C" w:rsidRPr="001D52D5">
        <w:rPr>
          <w:rFonts w:ascii="Cambria" w:hAnsi="Cambria"/>
          <w:sz w:val="20"/>
          <w:szCs w:val="20"/>
          <w:lang w:val="es-ES"/>
        </w:rPr>
        <w:t>Comisión analiza</w:t>
      </w:r>
      <w:r w:rsidR="00296636" w:rsidRPr="001D52D5">
        <w:rPr>
          <w:rFonts w:ascii="Cambria" w:hAnsi="Cambria"/>
          <w:sz w:val="20"/>
          <w:szCs w:val="20"/>
          <w:lang w:val="es-ES"/>
        </w:rPr>
        <w:t xml:space="preserve"> que </w:t>
      </w:r>
      <w:r w:rsidR="008734AB" w:rsidRPr="001D52D5">
        <w:rPr>
          <w:rFonts w:ascii="Cambria" w:hAnsi="Cambria"/>
          <w:sz w:val="20"/>
          <w:szCs w:val="20"/>
          <w:lang w:val="es-ES"/>
        </w:rPr>
        <w:t xml:space="preserve">el </w:t>
      </w:r>
      <w:r w:rsidR="005E3C7C" w:rsidRPr="001D52D5">
        <w:rPr>
          <w:rFonts w:ascii="Cambria" w:hAnsi="Cambria"/>
          <w:sz w:val="20"/>
          <w:szCs w:val="20"/>
          <w:lang w:val="es-ES"/>
        </w:rPr>
        <w:t xml:space="preserve">argumento del Estado se enmarca dentro del supuesto que </w:t>
      </w:r>
      <w:r w:rsidR="008734AB" w:rsidRPr="001D52D5">
        <w:rPr>
          <w:rFonts w:ascii="Cambria" w:hAnsi="Cambria"/>
          <w:sz w:val="20"/>
          <w:szCs w:val="20"/>
          <w:lang w:val="es-ES"/>
        </w:rPr>
        <w:t xml:space="preserve">la presunta víctima no puso en conocimiento de las autoridades locales los hechos de agresión física de los que aduce haber sido víctima. No obstante, </w:t>
      </w:r>
      <w:r w:rsidR="00C211E7" w:rsidRPr="001D52D5">
        <w:rPr>
          <w:rFonts w:ascii="Cambria" w:hAnsi="Cambria"/>
          <w:sz w:val="20"/>
          <w:szCs w:val="20"/>
          <w:lang w:val="es-ES"/>
        </w:rPr>
        <w:t>esta</w:t>
      </w:r>
      <w:r w:rsidR="008734AB" w:rsidRPr="001D52D5">
        <w:rPr>
          <w:rFonts w:ascii="Cambria" w:hAnsi="Cambria"/>
          <w:sz w:val="20"/>
          <w:szCs w:val="20"/>
          <w:lang w:val="es-ES"/>
        </w:rPr>
        <w:t xml:space="preserve"> Comisi</w:t>
      </w:r>
      <w:r w:rsidR="003A1699" w:rsidRPr="001D52D5">
        <w:rPr>
          <w:rFonts w:ascii="Cambria" w:hAnsi="Cambria"/>
          <w:sz w:val="20"/>
          <w:szCs w:val="20"/>
          <w:lang w:val="es-ES"/>
        </w:rPr>
        <w:t>ón ha reconocido</w:t>
      </w:r>
      <w:r w:rsidR="00540887" w:rsidRPr="001D52D5">
        <w:rPr>
          <w:rFonts w:ascii="Cambria" w:hAnsi="Cambria"/>
          <w:sz w:val="20"/>
          <w:szCs w:val="20"/>
          <w:lang w:val="es-ES"/>
        </w:rPr>
        <w:t xml:space="preserve"> que cuando agentes del Estado </w:t>
      </w:r>
      <w:r w:rsidR="00B925AB" w:rsidRPr="001D52D5">
        <w:rPr>
          <w:rFonts w:ascii="Cambria" w:hAnsi="Cambria"/>
          <w:sz w:val="20"/>
          <w:szCs w:val="20"/>
          <w:lang w:val="es-ES"/>
        </w:rPr>
        <w:t>estén</w:t>
      </w:r>
      <w:r w:rsidR="00540887" w:rsidRPr="001D52D5">
        <w:rPr>
          <w:rFonts w:ascii="Cambria" w:hAnsi="Cambria"/>
          <w:sz w:val="20"/>
          <w:szCs w:val="20"/>
          <w:lang w:val="es-ES"/>
        </w:rPr>
        <w:t xml:space="preserve"> implicados en los hechos alegados, el Estado tiene la obligación de investigarlos. Esta carga debe ser asumida por el Estado como un deber jurídico propio, y no como una gestión de intereses de particulares o que dependa de la iniciativa de éstos o de la aportación de pruebas por parte de los mismos</w:t>
      </w:r>
      <w:r w:rsidR="00590303" w:rsidRPr="001D52D5">
        <w:rPr>
          <w:rStyle w:val="FootnoteReference"/>
          <w:rFonts w:ascii="Cambria" w:hAnsi="Cambria"/>
          <w:sz w:val="20"/>
          <w:szCs w:val="20"/>
          <w:lang w:val="es-ES"/>
        </w:rPr>
        <w:footnoteReference w:id="4"/>
      </w:r>
      <w:r w:rsidR="00590303" w:rsidRPr="001D52D5">
        <w:rPr>
          <w:rFonts w:ascii="Cambria" w:hAnsi="Cambria"/>
          <w:sz w:val="20"/>
          <w:szCs w:val="20"/>
          <w:lang w:val="es-ES"/>
        </w:rPr>
        <w:t>.</w:t>
      </w:r>
    </w:p>
    <w:p w14:paraId="301D3C36" w14:textId="7332BA2B" w:rsidR="009E7E2D" w:rsidRPr="001D52D5" w:rsidRDefault="00545CE3" w:rsidP="00C15A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Cambria" w:hAnsi="Cambria"/>
          <w:sz w:val="20"/>
          <w:szCs w:val="20"/>
          <w:lang w:val="es-ES"/>
        </w:rPr>
        <w:t>La Comisión</w:t>
      </w:r>
      <w:r w:rsidR="00C211E7" w:rsidRPr="001D52D5">
        <w:rPr>
          <w:rFonts w:ascii="Cambria" w:hAnsi="Cambria"/>
          <w:sz w:val="20"/>
          <w:szCs w:val="20"/>
          <w:lang w:val="es-ES"/>
        </w:rPr>
        <w:t xml:space="preserve"> igualmente</w:t>
      </w:r>
      <w:r w:rsidRPr="001D52D5">
        <w:rPr>
          <w:rFonts w:ascii="Cambria" w:hAnsi="Cambria"/>
          <w:sz w:val="20"/>
          <w:szCs w:val="20"/>
          <w:lang w:val="es-ES"/>
        </w:rPr>
        <w:t xml:space="preserve"> considera que si bien el Estado ecuatoriano procedió con el archivo del proceso </w:t>
      </w:r>
      <w:r w:rsidR="00FD2B5B" w:rsidRPr="001D52D5">
        <w:rPr>
          <w:rFonts w:ascii="Cambria" w:hAnsi="Cambria"/>
          <w:sz w:val="20"/>
          <w:szCs w:val="20"/>
          <w:lang w:val="es-ES"/>
        </w:rPr>
        <w:t>el 13 de enero de 2015 debido a</w:t>
      </w:r>
      <w:r w:rsidRPr="001D52D5">
        <w:rPr>
          <w:rFonts w:ascii="Cambria" w:hAnsi="Cambria"/>
          <w:sz w:val="20"/>
          <w:szCs w:val="20"/>
          <w:lang w:val="es-ES"/>
        </w:rPr>
        <w:t xml:space="preserve"> la </w:t>
      </w:r>
      <w:r w:rsidR="00FD2B5B" w:rsidRPr="001D52D5">
        <w:rPr>
          <w:rFonts w:ascii="Cambria" w:hAnsi="Cambria"/>
          <w:sz w:val="20"/>
          <w:szCs w:val="20"/>
          <w:lang w:val="es-ES"/>
        </w:rPr>
        <w:t>presunta</w:t>
      </w:r>
      <w:r w:rsidRPr="001D52D5">
        <w:rPr>
          <w:rFonts w:ascii="Cambria" w:hAnsi="Cambria"/>
          <w:sz w:val="20"/>
          <w:szCs w:val="20"/>
          <w:lang w:val="es-ES"/>
        </w:rPr>
        <w:t xml:space="preserve"> inactividad del peticionario, </w:t>
      </w:r>
      <w:r w:rsidR="00F44B15" w:rsidRPr="001D52D5">
        <w:rPr>
          <w:rFonts w:ascii="Cambria" w:hAnsi="Cambria"/>
          <w:sz w:val="20"/>
          <w:szCs w:val="20"/>
          <w:lang w:val="es-ES"/>
        </w:rPr>
        <w:t xml:space="preserve">es posible verificar </w:t>
      </w:r>
      <w:r w:rsidR="003A1699" w:rsidRPr="001D52D5">
        <w:rPr>
          <w:rFonts w:ascii="Cambria" w:hAnsi="Cambria"/>
          <w:sz w:val="20"/>
          <w:szCs w:val="20"/>
          <w:lang w:val="es-ES"/>
        </w:rPr>
        <w:t>que en la primera respuesta</w:t>
      </w:r>
      <w:r w:rsidR="005B09A9" w:rsidRPr="001D52D5">
        <w:rPr>
          <w:rFonts w:ascii="Cambria" w:hAnsi="Cambria"/>
          <w:sz w:val="20"/>
          <w:szCs w:val="20"/>
          <w:lang w:val="es-ES"/>
        </w:rPr>
        <w:t xml:space="preserve"> del Estado ecuatoriano de</w:t>
      </w:r>
      <w:r w:rsidRPr="001D52D5">
        <w:rPr>
          <w:rFonts w:ascii="Cambria" w:hAnsi="Cambria"/>
          <w:sz w:val="20"/>
          <w:szCs w:val="20"/>
          <w:lang w:val="es-ES"/>
        </w:rPr>
        <w:t xml:space="preserve"> fecha 24 de febrero de 2015 </w:t>
      </w:r>
      <w:r w:rsidR="005B09A9" w:rsidRPr="001D52D5">
        <w:rPr>
          <w:rFonts w:ascii="Cambria" w:hAnsi="Cambria"/>
          <w:sz w:val="20"/>
          <w:szCs w:val="20"/>
          <w:lang w:val="es-ES"/>
        </w:rPr>
        <w:t>uno de los argumentos utilizados fue que</w:t>
      </w:r>
      <w:r w:rsidRPr="001D52D5">
        <w:rPr>
          <w:rFonts w:ascii="Cambria" w:hAnsi="Cambria"/>
          <w:sz w:val="20"/>
          <w:szCs w:val="20"/>
          <w:lang w:val="es-ES"/>
        </w:rPr>
        <w:t xml:space="preserve"> mediante resolución del 29 de diciembre de 2009, los magistrados del Tribunal Distrital N.2 de Guayaquil </w:t>
      </w:r>
      <w:r w:rsidR="005B09A9" w:rsidRPr="001D52D5">
        <w:rPr>
          <w:rFonts w:ascii="Cambria" w:hAnsi="Cambria"/>
          <w:sz w:val="20"/>
          <w:szCs w:val="20"/>
          <w:lang w:val="es-ES"/>
        </w:rPr>
        <w:t>habían resulto inhibirse de conocer la causa, en vista de que dicha competencia recaía sobre las Salas Especializadas de las Cortes Provinciales de Justicia que hasta ese momento no habían sido creadas</w:t>
      </w:r>
      <w:r w:rsidR="004F3E3B" w:rsidRPr="001D52D5">
        <w:rPr>
          <w:rFonts w:ascii="Cambria" w:hAnsi="Cambria"/>
          <w:sz w:val="20"/>
          <w:szCs w:val="20"/>
          <w:lang w:val="es-ES"/>
        </w:rPr>
        <w:t>, y que por tanto</w:t>
      </w:r>
      <w:r w:rsidR="00FD2B5B" w:rsidRPr="001D52D5">
        <w:rPr>
          <w:rFonts w:ascii="Cambria" w:hAnsi="Cambria"/>
          <w:sz w:val="20"/>
          <w:szCs w:val="20"/>
          <w:lang w:val="es-ES"/>
        </w:rPr>
        <w:t>,</w:t>
      </w:r>
      <w:r w:rsidR="004F3E3B" w:rsidRPr="001D52D5">
        <w:rPr>
          <w:rFonts w:ascii="Cambria" w:hAnsi="Cambria"/>
          <w:sz w:val="20"/>
          <w:szCs w:val="20"/>
          <w:lang w:val="es-ES"/>
        </w:rPr>
        <w:t xml:space="preserve"> debía suspenderse el proceso hasta la </w:t>
      </w:r>
      <w:r w:rsidR="00C211E7" w:rsidRPr="001D52D5">
        <w:rPr>
          <w:rFonts w:ascii="Cambria" w:hAnsi="Cambria"/>
          <w:sz w:val="20"/>
          <w:szCs w:val="20"/>
          <w:lang w:val="es-ES"/>
        </w:rPr>
        <w:t>constitución de las mismas</w:t>
      </w:r>
      <w:r w:rsidR="005B09A9" w:rsidRPr="001D52D5">
        <w:rPr>
          <w:rFonts w:ascii="Cambria" w:hAnsi="Cambria"/>
          <w:sz w:val="20"/>
          <w:szCs w:val="20"/>
          <w:lang w:val="es-ES"/>
        </w:rPr>
        <w:t>.</w:t>
      </w:r>
    </w:p>
    <w:p w14:paraId="5ABEB0DA" w14:textId="31121F12" w:rsidR="002663B7" w:rsidRPr="001D52D5" w:rsidRDefault="009E7E2D" w:rsidP="004A05D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Cambria" w:hAnsi="Cambria"/>
          <w:sz w:val="20"/>
          <w:szCs w:val="20"/>
          <w:lang w:val="es-ES"/>
        </w:rPr>
        <w:t>Finalmente, e</w:t>
      </w:r>
      <w:r w:rsidR="00DD1E0C" w:rsidRPr="001D52D5">
        <w:rPr>
          <w:rFonts w:ascii="Cambria" w:hAnsi="Cambria"/>
          <w:sz w:val="20"/>
          <w:szCs w:val="20"/>
          <w:lang w:val="es-ES"/>
        </w:rPr>
        <w:t xml:space="preserve">sta Comisión no encuentra evidencias que le permitan </w:t>
      </w:r>
      <w:r w:rsidRPr="001D52D5">
        <w:rPr>
          <w:rFonts w:ascii="Cambria" w:hAnsi="Cambria"/>
          <w:sz w:val="20"/>
          <w:szCs w:val="20"/>
          <w:lang w:val="es-ES"/>
        </w:rPr>
        <w:t>infer</w:t>
      </w:r>
      <w:r w:rsidR="00DD1E0C" w:rsidRPr="001D52D5">
        <w:rPr>
          <w:rFonts w:ascii="Cambria" w:hAnsi="Cambria"/>
          <w:sz w:val="20"/>
          <w:szCs w:val="20"/>
          <w:lang w:val="es-ES"/>
        </w:rPr>
        <w:t xml:space="preserve">ir </w:t>
      </w:r>
      <w:r w:rsidRPr="001D52D5">
        <w:rPr>
          <w:rFonts w:ascii="Cambria" w:hAnsi="Cambria"/>
          <w:sz w:val="20"/>
          <w:szCs w:val="20"/>
          <w:lang w:val="es-ES"/>
        </w:rPr>
        <w:t xml:space="preserve">que </w:t>
      </w:r>
      <w:r w:rsidR="00C45429" w:rsidRPr="001D52D5">
        <w:rPr>
          <w:rFonts w:ascii="Cambria" w:hAnsi="Cambria"/>
          <w:sz w:val="20"/>
          <w:szCs w:val="20"/>
          <w:lang w:val="es-ES"/>
        </w:rPr>
        <w:t xml:space="preserve">el Estado informó a </w:t>
      </w:r>
      <w:r w:rsidRPr="001D52D5">
        <w:rPr>
          <w:rFonts w:ascii="Cambria" w:hAnsi="Cambria"/>
          <w:sz w:val="20"/>
          <w:szCs w:val="20"/>
          <w:lang w:val="es-ES"/>
        </w:rPr>
        <w:t xml:space="preserve">la presunta víctima </w:t>
      </w:r>
      <w:r w:rsidR="00C45429" w:rsidRPr="001D52D5">
        <w:rPr>
          <w:rFonts w:ascii="Cambria" w:hAnsi="Cambria"/>
          <w:sz w:val="20"/>
          <w:szCs w:val="20"/>
          <w:lang w:val="es-ES"/>
        </w:rPr>
        <w:t xml:space="preserve">acerca de </w:t>
      </w:r>
      <w:r w:rsidRPr="001D52D5">
        <w:rPr>
          <w:rFonts w:ascii="Cambria" w:hAnsi="Cambria"/>
          <w:sz w:val="20"/>
          <w:szCs w:val="20"/>
          <w:lang w:val="es-ES"/>
        </w:rPr>
        <w:t xml:space="preserve">la </w:t>
      </w:r>
      <w:r w:rsidR="00DD1E0C" w:rsidRPr="001D52D5">
        <w:rPr>
          <w:rFonts w:ascii="Cambria" w:hAnsi="Cambria"/>
          <w:sz w:val="20"/>
          <w:szCs w:val="20"/>
          <w:lang w:val="es-ES"/>
        </w:rPr>
        <w:t xml:space="preserve">disponibilidad de recursos adicionales </w:t>
      </w:r>
      <w:r w:rsidR="00B17BD0" w:rsidRPr="001D52D5">
        <w:rPr>
          <w:rFonts w:ascii="Cambria" w:hAnsi="Cambria"/>
          <w:sz w:val="20"/>
          <w:szCs w:val="20"/>
          <w:lang w:val="es-ES"/>
        </w:rPr>
        <w:t>que e</w:t>
      </w:r>
      <w:r w:rsidRPr="001D52D5">
        <w:rPr>
          <w:rFonts w:ascii="Cambria" w:hAnsi="Cambria"/>
          <w:sz w:val="20"/>
          <w:szCs w:val="20"/>
          <w:lang w:val="es-ES"/>
        </w:rPr>
        <w:t>ste</w:t>
      </w:r>
      <w:r w:rsidR="00B17BD0" w:rsidRPr="001D52D5">
        <w:rPr>
          <w:rFonts w:ascii="Cambria" w:hAnsi="Cambria"/>
          <w:sz w:val="20"/>
          <w:szCs w:val="20"/>
          <w:lang w:val="es-ES"/>
        </w:rPr>
        <w:t xml:space="preserve"> hubiera podido ejercer </w:t>
      </w:r>
      <w:r w:rsidR="00DD1E0C" w:rsidRPr="001D52D5">
        <w:rPr>
          <w:rFonts w:ascii="Cambria" w:hAnsi="Cambria"/>
          <w:sz w:val="20"/>
          <w:szCs w:val="20"/>
          <w:lang w:val="es-ES"/>
        </w:rPr>
        <w:t xml:space="preserve">dentro de la jurisdicción interna, para que la demanda por daños y perjuicios </w:t>
      </w:r>
      <w:r w:rsidR="00B17BD0" w:rsidRPr="001D52D5">
        <w:rPr>
          <w:rFonts w:ascii="Cambria" w:hAnsi="Cambria"/>
          <w:sz w:val="20"/>
          <w:szCs w:val="20"/>
          <w:lang w:val="es-ES"/>
        </w:rPr>
        <w:t>siguiera su trámite aún sin la creación de las Salas Especializada</w:t>
      </w:r>
      <w:r w:rsidR="00C45429" w:rsidRPr="001D52D5">
        <w:rPr>
          <w:rFonts w:ascii="Cambria" w:hAnsi="Cambria"/>
          <w:sz w:val="20"/>
          <w:szCs w:val="20"/>
          <w:lang w:val="es-ES"/>
        </w:rPr>
        <w:t>s.</w:t>
      </w:r>
      <w:r w:rsidR="004A05DE" w:rsidRPr="001D52D5">
        <w:rPr>
          <w:lang w:val="es-US"/>
        </w:rPr>
        <w:t xml:space="preserve"> </w:t>
      </w:r>
      <w:r w:rsidR="004A05DE" w:rsidRPr="001D52D5">
        <w:rPr>
          <w:rFonts w:ascii="Cambria" w:hAnsi="Cambria"/>
          <w:sz w:val="20"/>
          <w:szCs w:val="20"/>
          <w:lang w:val="es-ES"/>
        </w:rPr>
        <w:t xml:space="preserve">En este sentido, la Comisión concluye que, </w:t>
      </w:r>
      <w:r w:rsidR="004A05DE" w:rsidRPr="001D52D5">
        <w:rPr>
          <w:rFonts w:ascii="Cambria" w:hAnsi="Cambria"/>
          <w:i/>
          <w:sz w:val="20"/>
          <w:szCs w:val="20"/>
          <w:lang w:val="es-ES"/>
        </w:rPr>
        <w:t>prima facie</w:t>
      </w:r>
      <w:r w:rsidR="004A05DE" w:rsidRPr="001D52D5">
        <w:rPr>
          <w:rFonts w:ascii="Cambria" w:hAnsi="Cambria"/>
          <w:sz w:val="20"/>
          <w:szCs w:val="20"/>
          <w:lang w:val="es-ES"/>
        </w:rPr>
        <w:t xml:space="preserve">, pareciera que </w:t>
      </w:r>
      <w:r w:rsidR="004A05DE" w:rsidRPr="001D52D5">
        <w:rPr>
          <w:rFonts w:ascii="Cambria" w:hAnsi="Cambria"/>
          <w:sz w:val="20"/>
          <w:szCs w:val="20"/>
          <w:lang w:val="es-ES"/>
        </w:rPr>
        <w:lastRenderedPageBreak/>
        <w:t>no existía un debido proceso o recurso idóneo para proteger los derechos que se alegan violados, motivo por el cual procede la excepción al agotamiento contemplada en el artículo 46.2.a de la Convención Americana</w:t>
      </w:r>
      <w:r w:rsidR="006F3FB1" w:rsidRPr="001D52D5">
        <w:rPr>
          <w:rFonts w:ascii="Cambria" w:hAnsi="Cambria"/>
          <w:sz w:val="20"/>
          <w:szCs w:val="20"/>
          <w:lang w:val="es-ES"/>
        </w:rPr>
        <w:t>.</w:t>
      </w:r>
    </w:p>
    <w:p w14:paraId="5AAFD60B" w14:textId="7CD9680B" w:rsidR="002A3976" w:rsidRPr="001D52D5" w:rsidRDefault="00154133" w:rsidP="003726EF">
      <w:pPr>
        <w:pStyle w:val="ListParagraph"/>
        <w:numPr>
          <w:ilvl w:val="0"/>
          <w:numId w:val="55"/>
        </w:numPr>
        <w:jc w:val="both"/>
        <w:rPr>
          <w:rFonts w:eastAsia="Arial Unicode MS" w:cs="Times New Roman"/>
          <w:color w:val="auto"/>
          <w:sz w:val="20"/>
          <w:szCs w:val="20"/>
          <w:lang w:val="es-ES" w:eastAsia="en-US"/>
        </w:rPr>
      </w:pPr>
      <w:r w:rsidRPr="001D52D5">
        <w:rPr>
          <w:rFonts w:eastAsia="Arial Unicode MS" w:cs="Times New Roman"/>
          <w:color w:val="auto"/>
          <w:sz w:val="20"/>
          <w:szCs w:val="20"/>
          <w:lang w:val="es-ES" w:eastAsia="en-US"/>
        </w:rPr>
        <w:t>L</w:t>
      </w:r>
      <w:r w:rsidR="002A3976" w:rsidRPr="001D52D5">
        <w:rPr>
          <w:rFonts w:eastAsia="Arial Unicode MS" w:cs="Times New Roman"/>
          <w:color w:val="auto"/>
          <w:sz w:val="20"/>
          <w:szCs w:val="20"/>
          <w:lang w:val="es-ES" w:eastAsia="en-US"/>
        </w:rPr>
        <w:t xml:space="preserve">a Comisión concluye </w:t>
      </w:r>
      <w:r w:rsidR="00C45429" w:rsidRPr="001D52D5">
        <w:rPr>
          <w:rFonts w:eastAsia="Arial Unicode MS" w:cs="Times New Roman"/>
          <w:color w:val="auto"/>
          <w:sz w:val="20"/>
          <w:szCs w:val="20"/>
          <w:lang w:val="es-ES" w:eastAsia="en-US"/>
        </w:rPr>
        <w:t xml:space="preserve">entonces, </w:t>
      </w:r>
      <w:r w:rsidR="00922C26" w:rsidRPr="001D52D5">
        <w:rPr>
          <w:rFonts w:eastAsia="Arial Unicode MS" w:cs="Times New Roman"/>
          <w:color w:val="auto"/>
          <w:sz w:val="20"/>
          <w:szCs w:val="20"/>
          <w:lang w:val="es-ES" w:eastAsia="en-US"/>
        </w:rPr>
        <w:t>que la</w:t>
      </w:r>
      <w:r w:rsidR="002A3976" w:rsidRPr="001D52D5">
        <w:rPr>
          <w:rFonts w:eastAsia="Arial Unicode MS" w:cs="Times New Roman"/>
          <w:color w:val="auto"/>
          <w:sz w:val="20"/>
          <w:szCs w:val="20"/>
          <w:lang w:val="es-ES" w:eastAsia="en-US"/>
        </w:rPr>
        <w:t xml:space="preserve"> petición se ha presentado dentro de u</w:t>
      </w:r>
      <w:r w:rsidR="006C1F5D" w:rsidRPr="001D52D5">
        <w:rPr>
          <w:rFonts w:eastAsia="Arial Unicode MS" w:cs="Times New Roman"/>
          <w:color w:val="auto"/>
          <w:sz w:val="20"/>
          <w:szCs w:val="20"/>
          <w:lang w:val="es-ES" w:eastAsia="en-US"/>
        </w:rPr>
        <w:t>n plazo razonable con fundamento</w:t>
      </w:r>
      <w:r w:rsidR="002A3976" w:rsidRPr="001D52D5">
        <w:rPr>
          <w:rFonts w:eastAsia="Arial Unicode MS" w:cs="Times New Roman"/>
          <w:color w:val="auto"/>
          <w:sz w:val="20"/>
          <w:szCs w:val="20"/>
          <w:lang w:val="es-ES" w:eastAsia="en-US"/>
        </w:rPr>
        <w:t xml:space="preserve"> en el artí</w:t>
      </w:r>
      <w:r w:rsidR="006C1F5D" w:rsidRPr="001D52D5">
        <w:rPr>
          <w:rFonts w:eastAsia="Arial Unicode MS" w:cs="Times New Roman"/>
          <w:color w:val="auto"/>
          <w:sz w:val="20"/>
          <w:szCs w:val="20"/>
          <w:lang w:val="es-ES" w:eastAsia="en-US"/>
        </w:rPr>
        <w:t xml:space="preserve">culo 32.2 de su Reglamento. </w:t>
      </w:r>
      <w:r w:rsidR="00922C26" w:rsidRPr="001D52D5">
        <w:rPr>
          <w:rFonts w:eastAsia="Arial Unicode MS" w:cs="Times New Roman"/>
          <w:color w:val="auto"/>
          <w:sz w:val="20"/>
          <w:szCs w:val="20"/>
          <w:lang w:val="es-ES" w:eastAsia="en-US"/>
        </w:rPr>
        <w:t>Dado que,</w:t>
      </w:r>
      <w:r w:rsidR="002A3976" w:rsidRPr="001D52D5">
        <w:rPr>
          <w:rFonts w:eastAsia="Arial Unicode MS" w:cs="Times New Roman"/>
          <w:color w:val="auto"/>
          <w:sz w:val="20"/>
          <w:szCs w:val="20"/>
          <w:lang w:val="es-ES" w:eastAsia="en-US"/>
        </w:rPr>
        <w:t xml:space="preserve"> si bien los hechos han tenido lugar desde </w:t>
      </w:r>
      <w:r w:rsidR="00B67E14" w:rsidRPr="001D52D5">
        <w:rPr>
          <w:rFonts w:eastAsia="Arial Unicode MS" w:cs="Times New Roman"/>
          <w:color w:val="auto"/>
          <w:sz w:val="20"/>
          <w:szCs w:val="20"/>
          <w:lang w:val="es-ES" w:eastAsia="en-US"/>
        </w:rPr>
        <w:t>el 14 de octubre de 2006</w:t>
      </w:r>
      <w:r w:rsidR="002A3976" w:rsidRPr="001D52D5">
        <w:rPr>
          <w:rFonts w:eastAsia="Arial Unicode MS" w:cs="Times New Roman"/>
          <w:color w:val="auto"/>
          <w:sz w:val="20"/>
          <w:szCs w:val="20"/>
          <w:lang w:val="es-ES" w:eastAsia="en-US"/>
        </w:rPr>
        <w:t xml:space="preserve"> </w:t>
      </w:r>
      <w:r w:rsidR="00B67E14" w:rsidRPr="001D52D5">
        <w:rPr>
          <w:rFonts w:eastAsia="Arial Unicode MS" w:cs="Times New Roman"/>
          <w:color w:val="auto"/>
          <w:sz w:val="20"/>
          <w:szCs w:val="20"/>
          <w:lang w:val="es-ES" w:eastAsia="en-US"/>
        </w:rPr>
        <w:t>y la petición fue recibida el 8 de febrero de 2011</w:t>
      </w:r>
      <w:r w:rsidR="002A3976" w:rsidRPr="001D52D5">
        <w:rPr>
          <w:rFonts w:eastAsia="Arial Unicode MS" w:cs="Times New Roman"/>
          <w:color w:val="auto"/>
          <w:sz w:val="20"/>
          <w:szCs w:val="20"/>
          <w:lang w:val="es-ES" w:eastAsia="en-US"/>
        </w:rPr>
        <w:t>, algunos de</w:t>
      </w:r>
      <w:r w:rsidR="00290BF9" w:rsidRPr="001D52D5">
        <w:rPr>
          <w:rFonts w:eastAsia="Arial Unicode MS" w:cs="Times New Roman"/>
          <w:color w:val="auto"/>
          <w:sz w:val="20"/>
          <w:szCs w:val="20"/>
          <w:lang w:val="es-ES" w:eastAsia="en-US"/>
        </w:rPr>
        <w:t xml:space="preserve"> sus efectos, tales como la falta </w:t>
      </w:r>
      <w:r w:rsidR="00351630" w:rsidRPr="001D52D5">
        <w:rPr>
          <w:rFonts w:eastAsia="Arial Unicode MS" w:cs="Times New Roman"/>
          <w:color w:val="auto"/>
          <w:sz w:val="20"/>
          <w:szCs w:val="20"/>
          <w:lang w:val="es-ES" w:eastAsia="en-US"/>
        </w:rPr>
        <w:t>de acceso a la justicia ecuatoriana</w:t>
      </w:r>
      <w:r w:rsidR="00F64D7C" w:rsidRPr="001D52D5">
        <w:rPr>
          <w:rFonts w:eastAsia="Arial Unicode MS" w:cs="Times New Roman"/>
          <w:color w:val="auto"/>
          <w:sz w:val="20"/>
          <w:szCs w:val="20"/>
          <w:lang w:val="es-ES" w:eastAsia="en-US"/>
        </w:rPr>
        <w:t>, se ext</w:t>
      </w:r>
      <w:r w:rsidR="00D051C0" w:rsidRPr="001D52D5">
        <w:rPr>
          <w:rFonts w:eastAsia="Arial Unicode MS" w:cs="Times New Roman"/>
          <w:color w:val="auto"/>
          <w:sz w:val="20"/>
          <w:szCs w:val="20"/>
          <w:lang w:val="es-ES" w:eastAsia="en-US"/>
        </w:rPr>
        <w:t>i</w:t>
      </w:r>
      <w:r w:rsidR="00F64D7C" w:rsidRPr="001D52D5">
        <w:rPr>
          <w:rFonts w:eastAsia="Arial Unicode MS" w:cs="Times New Roman"/>
          <w:color w:val="auto"/>
          <w:sz w:val="20"/>
          <w:szCs w:val="20"/>
          <w:lang w:val="es-ES" w:eastAsia="en-US"/>
        </w:rPr>
        <w:t>e</w:t>
      </w:r>
      <w:r w:rsidR="00D051C0" w:rsidRPr="001D52D5">
        <w:rPr>
          <w:rFonts w:eastAsia="Arial Unicode MS" w:cs="Times New Roman"/>
          <w:color w:val="auto"/>
          <w:sz w:val="20"/>
          <w:szCs w:val="20"/>
          <w:lang w:val="es-ES" w:eastAsia="en-US"/>
        </w:rPr>
        <w:t xml:space="preserve">nden </w:t>
      </w:r>
      <w:r w:rsidR="002A3976" w:rsidRPr="001D52D5">
        <w:rPr>
          <w:rFonts w:eastAsia="Arial Unicode MS" w:cs="Times New Roman"/>
          <w:color w:val="auto"/>
          <w:sz w:val="20"/>
          <w:szCs w:val="20"/>
          <w:lang w:val="es-ES" w:eastAsia="en-US"/>
        </w:rPr>
        <w:t>hasta el presente. Por lo tanto, en vista del contexto y las características de los hechos incluidos en el presente informe, la Comisión considera que la petición fue presentada dentro de un plazo razonable y que debe darse por satisfecho el requisito de admisibilidad referente al plazo de presentación.</w:t>
      </w:r>
    </w:p>
    <w:p w14:paraId="7A12D33D" w14:textId="34C487AA" w:rsidR="00E839C5" w:rsidRPr="001D52D5" w:rsidRDefault="00F04591" w:rsidP="00A811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1D52D5">
        <w:rPr>
          <w:rFonts w:asciiTheme="majorHAnsi" w:hAnsiTheme="majorHAnsi"/>
          <w:b/>
          <w:bCs/>
          <w:sz w:val="20"/>
          <w:szCs w:val="20"/>
          <w:lang w:val="es-ES"/>
        </w:rPr>
        <w:t>V</w:t>
      </w:r>
      <w:r w:rsidR="000E2789" w:rsidRPr="001D52D5">
        <w:rPr>
          <w:rFonts w:asciiTheme="majorHAnsi" w:hAnsiTheme="majorHAnsi"/>
          <w:b/>
          <w:bCs/>
          <w:sz w:val="20"/>
          <w:szCs w:val="20"/>
          <w:lang w:val="es-ES"/>
        </w:rPr>
        <w:t>I</w:t>
      </w:r>
      <w:r w:rsidRPr="001D52D5">
        <w:rPr>
          <w:rFonts w:asciiTheme="majorHAnsi" w:hAnsiTheme="majorHAnsi"/>
          <w:b/>
          <w:bCs/>
          <w:sz w:val="20"/>
          <w:szCs w:val="20"/>
          <w:lang w:val="es-ES"/>
        </w:rPr>
        <w:t xml:space="preserve">I. </w:t>
      </w:r>
      <w:r w:rsidRPr="001D52D5">
        <w:rPr>
          <w:rFonts w:asciiTheme="majorHAnsi" w:hAnsiTheme="majorHAnsi"/>
          <w:b/>
          <w:bCs/>
          <w:sz w:val="20"/>
          <w:szCs w:val="20"/>
          <w:lang w:val="es-ES"/>
        </w:rPr>
        <w:tab/>
        <w:t>CARACTERIZACIÓN</w:t>
      </w:r>
    </w:p>
    <w:p w14:paraId="62C19B1F" w14:textId="02F3AD36" w:rsidR="00DA54ED" w:rsidRPr="001D52D5" w:rsidRDefault="00DA54ED" w:rsidP="00DD29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Cambria" w:hAnsi="Cambria"/>
          <w:sz w:val="20"/>
          <w:szCs w:val="20"/>
          <w:lang w:val="es-ES"/>
        </w:rPr>
        <w:t xml:space="preserve">La Comisión observa que la </w:t>
      </w:r>
      <w:r w:rsidR="00C66FAE" w:rsidRPr="001D52D5">
        <w:rPr>
          <w:rFonts w:ascii="Cambria" w:hAnsi="Cambria"/>
          <w:sz w:val="20"/>
          <w:szCs w:val="20"/>
          <w:lang w:val="es-ES"/>
        </w:rPr>
        <w:t>presente</w:t>
      </w:r>
      <w:r w:rsidRPr="001D52D5">
        <w:rPr>
          <w:rFonts w:ascii="Cambria" w:hAnsi="Cambria"/>
          <w:sz w:val="20"/>
          <w:szCs w:val="20"/>
          <w:lang w:val="es-ES"/>
        </w:rPr>
        <w:t xml:space="preserve"> petición incluye alegaciones con respecto a l</w:t>
      </w:r>
      <w:r w:rsidR="00D93314" w:rsidRPr="001D52D5">
        <w:rPr>
          <w:rFonts w:ascii="Cambria" w:hAnsi="Cambria"/>
          <w:sz w:val="20"/>
          <w:szCs w:val="20"/>
          <w:lang w:val="es-ES"/>
        </w:rPr>
        <w:t>a</w:t>
      </w:r>
      <w:r w:rsidRPr="001D52D5">
        <w:rPr>
          <w:rFonts w:ascii="Cambria" w:hAnsi="Cambria"/>
          <w:sz w:val="20"/>
          <w:szCs w:val="20"/>
          <w:lang w:val="es-ES"/>
        </w:rPr>
        <w:t xml:space="preserve"> falta de indemnización por los daños y perjuicios sufridos por el Sr. Ibrahim Vega durante el tiempo en el que estuvo priv</w:t>
      </w:r>
      <w:r w:rsidR="00C66FAE" w:rsidRPr="001D52D5">
        <w:rPr>
          <w:rFonts w:ascii="Cambria" w:hAnsi="Cambria"/>
          <w:sz w:val="20"/>
          <w:szCs w:val="20"/>
          <w:lang w:val="es-ES"/>
        </w:rPr>
        <w:t>ado de su libertad como consecuencia</w:t>
      </w:r>
      <w:r w:rsidRPr="001D52D5">
        <w:rPr>
          <w:rFonts w:ascii="Cambria" w:hAnsi="Cambria"/>
          <w:sz w:val="20"/>
          <w:szCs w:val="20"/>
          <w:lang w:val="es-ES"/>
        </w:rPr>
        <w:t xml:space="preserve"> de un error judicial</w:t>
      </w:r>
      <w:r w:rsidR="00287C80" w:rsidRPr="001D52D5">
        <w:rPr>
          <w:rFonts w:ascii="Cambria" w:hAnsi="Cambria"/>
          <w:sz w:val="20"/>
          <w:szCs w:val="20"/>
          <w:lang w:val="es-ES"/>
        </w:rPr>
        <w:t>. A</w:t>
      </w:r>
      <w:r w:rsidR="00C66FAE" w:rsidRPr="001D52D5">
        <w:rPr>
          <w:rFonts w:ascii="Cambria" w:hAnsi="Cambria"/>
          <w:sz w:val="20"/>
          <w:szCs w:val="20"/>
          <w:lang w:val="es-ES"/>
        </w:rPr>
        <w:t>demás</w:t>
      </w:r>
      <w:r w:rsidR="00287C80" w:rsidRPr="001D52D5">
        <w:rPr>
          <w:rFonts w:ascii="Cambria" w:hAnsi="Cambria"/>
          <w:sz w:val="20"/>
          <w:szCs w:val="20"/>
          <w:lang w:val="es-ES"/>
        </w:rPr>
        <w:t xml:space="preserve">, también existen alegadas violaciones a la integridad personal, pues el Sr. Ibrahim Vega </w:t>
      </w:r>
      <w:r w:rsidR="00D93314" w:rsidRPr="001D52D5">
        <w:rPr>
          <w:rFonts w:ascii="Cambria" w:hAnsi="Cambria"/>
          <w:sz w:val="20"/>
          <w:szCs w:val="20"/>
          <w:lang w:val="es-ES"/>
        </w:rPr>
        <w:t xml:space="preserve">asegura haber sido </w:t>
      </w:r>
      <w:r w:rsidR="00287C80" w:rsidRPr="001D52D5">
        <w:rPr>
          <w:rFonts w:ascii="Cambria" w:hAnsi="Cambria"/>
          <w:sz w:val="20"/>
          <w:szCs w:val="20"/>
          <w:lang w:val="es-ES"/>
        </w:rPr>
        <w:t xml:space="preserve">agredido físicamente por el personal de </w:t>
      </w:r>
      <w:r w:rsidR="00C66FAE" w:rsidRPr="001D52D5">
        <w:rPr>
          <w:rFonts w:ascii="Cambria" w:hAnsi="Cambria"/>
          <w:sz w:val="20"/>
          <w:szCs w:val="20"/>
          <w:lang w:val="es-ES"/>
        </w:rPr>
        <w:t>custodia</w:t>
      </w:r>
      <w:r w:rsidR="00287C80" w:rsidRPr="001D52D5">
        <w:rPr>
          <w:rFonts w:ascii="Cambria" w:hAnsi="Cambria"/>
          <w:sz w:val="20"/>
          <w:szCs w:val="20"/>
          <w:lang w:val="es-ES"/>
        </w:rPr>
        <w:t xml:space="preserve"> del establecimiento penitenciario donde se encontraba detenido, y como consecuencia de </w:t>
      </w:r>
      <w:r w:rsidR="0012672A" w:rsidRPr="001D52D5">
        <w:rPr>
          <w:rFonts w:ascii="Cambria" w:hAnsi="Cambria"/>
          <w:sz w:val="20"/>
          <w:szCs w:val="20"/>
          <w:lang w:val="es-ES"/>
        </w:rPr>
        <w:t>ello</w:t>
      </w:r>
      <w:r w:rsidR="00287C80" w:rsidRPr="001D52D5">
        <w:rPr>
          <w:rFonts w:ascii="Cambria" w:hAnsi="Cambria"/>
          <w:sz w:val="20"/>
          <w:szCs w:val="20"/>
          <w:lang w:val="es-ES"/>
        </w:rPr>
        <w:t>, sufrió</w:t>
      </w:r>
      <w:r w:rsidR="00C66FAE" w:rsidRPr="001D52D5">
        <w:rPr>
          <w:rFonts w:ascii="Cambria" w:hAnsi="Cambria"/>
          <w:sz w:val="20"/>
          <w:szCs w:val="20"/>
          <w:lang w:val="es-ES"/>
        </w:rPr>
        <w:t xml:space="preserve"> un derrame cerebral</w:t>
      </w:r>
      <w:r w:rsidR="00D93314" w:rsidRPr="001D52D5">
        <w:rPr>
          <w:rFonts w:ascii="Cambria" w:hAnsi="Cambria"/>
          <w:sz w:val="20"/>
          <w:szCs w:val="20"/>
          <w:lang w:val="es-ES"/>
        </w:rPr>
        <w:t>, sin haber sido</w:t>
      </w:r>
      <w:r w:rsidR="00C66FAE" w:rsidRPr="001D52D5">
        <w:rPr>
          <w:rFonts w:ascii="Cambria" w:hAnsi="Cambria"/>
          <w:sz w:val="20"/>
          <w:szCs w:val="20"/>
          <w:lang w:val="es-ES"/>
        </w:rPr>
        <w:t xml:space="preserve"> trasladado a un centro de atención en salud.</w:t>
      </w:r>
    </w:p>
    <w:p w14:paraId="41A2213C" w14:textId="7FD618AC" w:rsidR="00B71024" w:rsidRPr="001D52D5" w:rsidRDefault="00A00FE7" w:rsidP="00287C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Cambria" w:hAnsi="Cambria"/>
          <w:sz w:val="20"/>
          <w:szCs w:val="20"/>
          <w:lang w:val="es-ES"/>
        </w:rPr>
        <w:t>En atención</w:t>
      </w:r>
      <w:r w:rsidR="00B47CD9" w:rsidRPr="001D52D5">
        <w:rPr>
          <w:rFonts w:ascii="Cambria" w:hAnsi="Cambria"/>
          <w:sz w:val="20"/>
          <w:szCs w:val="20"/>
          <w:lang w:val="es-ES"/>
        </w:rPr>
        <w:t xml:space="preserve"> </w:t>
      </w:r>
      <w:r w:rsidRPr="001D52D5">
        <w:rPr>
          <w:rFonts w:ascii="Cambria" w:hAnsi="Cambria"/>
          <w:sz w:val="20"/>
          <w:szCs w:val="20"/>
          <w:lang w:val="es-ES"/>
        </w:rPr>
        <w:t>a estas consideraciones y tras examinar los elementos de hecho y de derecho e</w:t>
      </w:r>
      <w:r w:rsidR="00B47CD9" w:rsidRPr="001D52D5">
        <w:rPr>
          <w:rFonts w:ascii="Cambria" w:hAnsi="Cambria"/>
          <w:sz w:val="20"/>
          <w:szCs w:val="20"/>
          <w:lang w:val="es-ES"/>
        </w:rPr>
        <w:t>x</w:t>
      </w:r>
      <w:r w:rsidRPr="001D52D5">
        <w:rPr>
          <w:rFonts w:ascii="Cambria" w:hAnsi="Cambria"/>
          <w:sz w:val="20"/>
          <w:szCs w:val="20"/>
          <w:lang w:val="es-ES"/>
        </w:rPr>
        <w:t xml:space="preserve">puestos por las partes, </w:t>
      </w:r>
      <w:r w:rsidR="00B47CD9" w:rsidRPr="001D52D5">
        <w:rPr>
          <w:rFonts w:ascii="Cambria" w:hAnsi="Cambria"/>
          <w:sz w:val="20"/>
          <w:szCs w:val="20"/>
          <w:lang w:val="es-ES"/>
        </w:rPr>
        <w:t xml:space="preserve">la Comisión estima que las alegaciones de la parte peticionaria no </w:t>
      </w:r>
      <w:r w:rsidR="00ED5E59" w:rsidRPr="001D52D5">
        <w:rPr>
          <w:rFonts w:ascii="Cambria" w:hAnsi="Cambria"/>
          <w:sz w:val="20"/>
          <w:szCs w:val="20"/>
          <w:lang w:val="es-ES"/>
        </w:rPr>
        <w:t>resultan</w:t>
      </w:r>
      <w:r w:rsidR="00B47CD9" w:rsidRPr="001D52D5">
        <w:rPr>
          <w:rFonts w:ascii="Cambria" w:hAnsi="Cambria"/>
          <w:sz w:val="20"/>
          <w:szCs w:val="20"/>
          <w:lang w:val="es-ES"/>
        </w:rPr>
        <w:t xml:space="preserve"> manifiestamente infundadas y requieren un estudio de fondo, pues los hechos alegados, de corroborarse como ciertos podrían caracterizar violaciones a los artículos </w:t>
      </w:r>
      <w:r w:rsidRPr="001D52D5">
        <w:rPr>
          <w:rFonts w:ascii="Cambria" w:hAnsi="Cambria"/>
          <w:sz w:val="20"/>
          <w:szCs w:val="20"/>
          <w:lang w:val="es-ES"/>
        </w:rPr>
        <w:t xml:space="preserve"> </w:t>
      </w:r>
      <w:r w:rsidR="000D4189" w:rsidRPr="001D52D5">
        <w:rPr>
          <w:rFonts w:ascii="Cambria" w:hAnsi="Cambria"/>
          <w:sz w:val="20"/>
          <w:szCs w:val="20"/>
          <w:lang w:val="es-ES"/>
        </w:rPr>
        <w:t>5 (integridad personal)</w:t>
      </w:r>
      <w:r w:rsidR="00287C80" w:rsidRPr="001D52D5">
        <w:rPr>
          <w:rFonts w:ascii="Cambria" w:hAnsi="Cambria"/>
          <w:sz w:val="20"/>
          <w:szCs w:val="20"/>
          <w:lang w:val="es-ES"/>
        </w:rPr>
        <w:t xml:space="preserve"> </w:t>
      </w:r>
      <w:r w:rsidR="000D4189" w:rsidRPr="001D52D5">
        <w:rPr>
          <w:rFonts w:ascii="Cambria" w:hAnsi="Cambria"/>
          <w:sz w:val="20"/>
          <w:szCs w:val="20"/>
          <w:lang w:val="es-ES"/>
        </w:rPr>
        <w:t xml:space="preserve">de la Convención Americana en concordancia con los artículos </w:t>
      </w:r>
      <w:r w:rsidR="00FF559B" w:rsidRPr="001D52D5">
        <w:rPr>
          <w:rFonts w:ascii="Cambria" w:hAnsi="Cambria"/>
          <w:sz w:val="20"/>
          <w:szCs w:val="20"/>
          <w:lang w:val="es-ES"/>
        </w:rPr>
        <w:t>1 (</w:t>
      </w:r>
      <w:r w:rsidR="000D4189" w:rsidRPr="001D52D5">
        <w:rPr>
          <w:rFonts w:ascii="Cambria" w:hAnsi="Cambria"/>
          <w:sz w:val="20"/>
          <w:szCs w:val="20"/>
          <w:lang w:val="es-ES"/>
        </w:rPr>
        <w:t xml:space="preserve">obligación de </w:t>
      </w:r>
      <w:r w:rsidR="00FF559B" w:rsidRPr="001D52D5">
        <w:rPr>
          <w:rFonts w:ascii="Cambria" w:hAnsi="Cambria"/>
          <w:sz w:val="20"/>
          <w:szCs w:val="20"/>
          <w:lang w:val="es-ES"/>
        </w:rPr>
        <w:t>respetar los derechos)</w:t>
      </w:r>
      <w:r w:rsidR="000D4189" w:rsidRPr="001D52D5">
        <w:rPr>
          <w:rFonts w:ascii="Cambria" w:hAnsi="Cambria"/>
          <w:sz w:val="20"/>
          <w:szCs w:val="20"/>
          <w:lang w:val="es-ES"/>
        </w:rPr>
        <w:t xml:space="preserve"> y 2 (obligación de adoptar disposiciones de derecho interno) de este mismo instrumento.</w:t>
      </w:r>
    </w:p>
    <w:p w14:paraId="293146C5" w14:textId="537D6C1B" w:rsidR="000B0579" w:rsidRPr="001D52D5" w:rsidRDefault="00B71024" w:rsidP="00B710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Cambria" w:hAnsi="Cambria"/>
          <w:sz w:val="20"/>
          <w:szCs w:val="20"/>
          <w:lang w:val="es-ES"/>
        </w:rPr>
        <w:t xml:space="preserve">La  </w:t>
      </w:r>
      <w:r w:rsidR="009E6D28" w:rsidRPr="001D52D5">
        <w:rPr>
          <w:rFonts w:ascii="Cambria" w:hAnsi="Cambria"/>
          <w:sz w:val="20"/>
          <w:szCs w:val="20"/>
          <w:lang w:val="es-ES"/>
        </w:rPr>
        <w:t>Comisi</w:t>
      </w:r>
      <w:r w:rsidR="00AE1BE3" w:rsidRPr="001D52D5">
        <w:rPr>
          <w:rFonts w:ascii="Cambria" w:hAnsi="Cambria"/>
          <w:sz w:val="20"/>
          <w:szCs w:val="20"/>
          <w:lang w:val="es-ES"/>
        </w:rPr>
        <w:t xml:space="preserve">ón </w:t>
      </w:r>
      <w:r w:rsidRPr="001D52D5">
        <w:rPr>
          <w:rFonts w:ascii="Cambria" w:hAnsi="Cambria"/>
          <w:sz w:val="20"/>
          <w:szCs w:val="20"/>
          <w:lang w:val="es-ES"/>
        </w:rPr>
        <w:t xml:space="preserve">a su vez </w:t>
      </w:r>
      <w:r w:rsidR="00AE1BE3" w:rsidRPr="001D52D5">
        <w:rPr>
          <w:rFonts w:ascii="Cambria" w:hAnsi="Cambria"/>
          <w:sz w:val="20"/>
          <w:szCs w:val="20"/>
          <w:lang w:val="es-ES"/>
        </w:rPr>
        <w:t>aclara que la indemnización por error judicial procede en casos en los que se haya proferido una sentencia en firme, y teniendo en consideración que la medida de privación de la libertad de la presunta víctima fue revocada, resulta posible determinar la existencia de una falta de caracterización del objeto. Por lo anterior, esta Comisión no considera entonces que exista</w:t>
      </w:r>
      <w:r w:rsidR="00AE1BE3" w:rsidRPr="001D52D5">
        <w:rPr>
          <w:rFonts w:ascii="Cambria" w:hAnsi="Cambria"/>
          <w:i/>
          <w:sz w:val="20"/>
          <w:szCs w:val="20"/>
          <w:lang w:val="es-ES"/>
        </w:rPr>
        <w:t xml:space="preserve"> prima facie</w:t>
      </w:r>
      <w:r w:rsidR="00AE1BE3" w:rsidRPr="001D52D5">
        <w:rPr>
          <w:rFonts w:ascii="Cambria" w:hAnsi="Cambria"/>
          <w:sz w:val="20"/>
          <w:szCs w:val="20"/>
          <w:lang w:val="es-ES"/>
        </w:rPr>
        <w:t xml:space="preserve">, una violación de los artículos </w:t>
      </w:r>
      <w:r w:rsidR="00F77554" w:rsidRPr="001D52D5">
        <w:rPr>
          <w:rFonts w:ascii="Cambria" w:hAnsi="Cambria"/>
          <w:sz w:val="20"/>
          <w:szCs w:val="20"/>
          <w:lang w:val="es-ES"/>
        </w:rPr>
        <w:t xml:space="preserve">7 (libertad personal), </w:t>
      </w:r>
      <w:r w:rsidR="00AE1BE3" w:rsidRPr="001D52D5">
        <w:rPr>
          <w:rFonts w:ascii="Cambria" w:hAnsi="Cambria"/>
          <w:sz w:val="20"/>
          <w:szCs w:val="20"/>
          <w:lang w:val="es-ES"/>
        </w:rPr>
        <w:t>8 (garantías judiciales)</w:t>
      </w:r>
      <w:r w:rsidR="00FE4AEE" w:rsidRPr="001D52D5">
        <w:rPr>
          <w:rFonts w:ascii="Cambria" w:hAnsi="Cambria"/>
          <w:sz w:val="20"/>
          <w:szCs w:val="20"/>
          <w:lang w:val="es-ES"/>
        </w:rPr>
        <w:t xml:space="preserve">, 10 (indemnización) y </w:t>
      </w:r>
      <w:r w:rsidR="00AE1BE3" w:rsidRPr="001D52D5">
        <w:rPr>
          <w:rFonts w:ascii="Cambria" w:hAnsi="Cambria"/>
          <w:sz w:val="20"/>
          <w:szCs w:val="20"/>
          <w:lang w:val="es-ES"/>
        </w:rPr>
        <w:t>25 (protección judicial)</w:t>
      </w:r>
      <w:r w:rsidR="00FE4AEE" w:rsidRPr="001D52D5">
        <w:rPr>
          <w:rFonts w:ascii="Cambria" w:hAnsi="Cambria"/>
          <w:sz w:val="20"/>
          <w:szCs w:val="20"/>
          <w:lang w:val="es-ES"/>
        </w:rPr>
        <w:t xml:space="preserve"> de la Convención Americana.</w:t>
      </w:r>
    </w:p>
    <w:p w14:paraId="29BB41F5" w14:textId="2851F5F9" w:rsidR="003239B8" w:rsidRPr="001D52D5"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1D52D5">
        <w:rPr>
          <w:rFonts w:asciiTheme="majorHAnsi" w:hAnsiTheme="majorHAnsi"/>
          <w:b/>
          <w:bCs/>
          <w:sz w:val="20"/>
          <w:szCs w:val="20"/>
          <w:lang w:val="es-ES"/>
        </w:rPr>
        <w:t>VI</w:t>
      </w:r>
      <w:r w:rsidR="00F04591" w:rsidRPr="001D52D5">
        <w:rPr>
          <w:rFonts w:asciiTheme="majorHAnsi" w:hAnsiTheme="majorHAnsi"/>
          <w:b/>
          <w:bCs/>
          <w:sz w:val="20"/>
          <w:szCs w:val="20"/>
          <w:lang w:val="es-ES"/>
        </w:rPr>
        <w:t>II</w:t>
      </w:r>
      <w:r w:rsidR="003239B8" w:rsidRPr="001D52D5">
        <w:rPr>
          <w:rFonts w:asciiTheme="majorHAnsi" w:hAnsiTheme="majorHAnsi"/>
          <w:b/>
          <w:bCs/>
          <w:sz w:val="20"/>
          <w:szCs w:val="20"/>
          <w:lang w:val="es-ES"/>
        </w:rPr>
        <w:t xml:space="preserve">. </w:t>
      </w:r>
      <w:r w:rsidR="003239B8" w:rsidRPr="001D52D5">
        <w:rPr>
          <w:rFonts w:asciiTheme="majorHAnsi" w:hAnsiTheme="majorHAnsi"/>
          <w:b/>
          <w:bCs/>
          <w:sz w:val="20"/>
          <w:szCs w:val="20"/>
          <w:lang w:val="es-ES"/>
        </w:rPr>
        <w:tab/>
        <w:t>DECISIÓN</w:t>
      </w:r>
    </w:p>
    <w:p w14:paraId="0FDE1D10" w14:textId="682868F5" w:rsidR="003239B8" w:rsidRPr="001D52D5" w:rsidRDefault="003239B8"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Theme="majorHAnsi" w:hAnsiTheme="majorHAnsi"/>
          <w:sz w:val="20"/>
          <w:szCs w:val="20"/>
          <w:lang w:val="es-ES"/>
        </w:rPr>
        <w:t>Declarar admisible la presente petición en relación con</w:t>
      </w:r>
      <w:r w:rsidR="003A6337" w:rsidRPr="001D52D5">
        <w:rPr>
          <w:rFonts w:asciiTheme="majorHAnsi" w:hAnsiTheme="majorHAnsi"/>
          <w:sz w:val="20"/>
          <w:szCs w:val="20"/>
          <w:lang w:val="es-ES"/>
        </w:rPr>
        <w:t xml:space="preserve"> los </w:t>
      </w:r>
      <w:r w:rsidR="003A6337" w:rsidRPr="001D52D5">
        <w:rPr>
          <w:rFonts w:ascii="Cambria" w:hAnsi="Cambria"/>
          <w:bCs/>
          <w:sz w:val="20"/>
          <w:szCs w:val="20"/>
          <w:lang w:val="es-ES"/>
        </w:rPr>
        <w:t xml:space="preserve">artículos </w:t>
      </w:r>
      <w:r w:rsidR="00CB0AC5" w:rsidRPr="001D52D5">
        <w:rPr>
          <w:rFonts w:ascii="Cambria" w:hAnsi="Cambria"/>
          <w:bCs/>
          <w:sz w:val="20"/>
          <w:szCs w:val="20"/>
          <w:lang w:val="es-ES"/>
        </w:rPr>
        <w:t>5 de la Convención Americana en concordancia con los artículos 1 y 2 de este mismo instrumento</w:t>
      </w:r>
      <w:r w:rsidR="00A758AA" w:rsidRPr="001D52D5">
        <w:rPr>
          <w:rFonts w:asciiTheme="majorHAnsi" w:hAnsiTheme="majorHAnsi"/>
          <w:sz w:val="20"/>
          <w:szCs w:val="20"/>
          <w:lang w:val="es-ES"/>
        </w:rPr>
        <w:t>;</w:t>
      </w:r>
      <w:r w:rsidR="00CB0AC5" w:rsidRPr="001D52D5">
        <w:rPr>
          <w:rFonts w:asciiTheme="majorHAnsi" w:hAnsiTheme="majorHAnsi"/>
          <w:sz w:val="20"/>
          <w:szCs w:val="20"/>
          <w:lang w:val="es-ES"/>
        </w:rPr>
        <w:t xml:space="preserve"> y</w:t>
      </w:r>
    </w:p>
    <w:p w14:paraId="2D968DFF" w14:textId="2F1738FC" w:rsidR="00125011" w:rsidRPr="001D52D5" w:rsidRDefault="00125011"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D52D5">
        <w:rPr>
          <w:rFonts w:asciiTheme="majorHAnsi" w:hAnsiTheme="majorHAnsi"/>
          <w:sz w:val="20"/>
          <w:szCs w:val="20"/>
          <w:lang w:val="es-ES"/>
        </w:rPr>
        <w:t xml:space="preserve">Declarar inadmisible la presente en relación con </w:t>
      </w:r>
      <w:r w:rsidR="001C3AEA" w:rsidRPr="001D52D5">
        <w:rPr>
          <w:rFonts w:asciiTheme="majorHAnsi" w:hAnsiTheme="majorHAnsi"/>
          <w:sz w:val="20"/>
          <w:szCs w:val="20"/>
          <w:lang w:val="es-ES"/>
        </w:rPr>
        <w:t xml:space="preserve">7, </w:t>
      </w:r>
      <w:r w:rsidRPr="001D52D5">
        <w:rPr>
          <w:rFonts w:asciiTheme="majorHAnsi" w:hAnsiTheme="majorHAnsi"/>
          <w:sz w:val="20"/>
          <w:szCs w:val="20"/>
          <w:lang w:val="es-ES"/>
        </w:rPr>
        <w:t>8,</w:t>
      </w:r>
      <w:r w:rsidR="00B71024" w:rsidRPr="001D52D5">
        <w:rPr>
          <w:rFonts w:asciiTheme="majorHAnsi" w:hAnsiTheme="majorHAnsi"/>
          <w:sz w:val="20"/>
          <w:szCs w:val="20"/>
          <w:lang w:val="es-ES"/>
        </w:rPr>
        <w:t xml:space="preserve"> </w:t>
      </w:r>
      <w:r w:rsidRPr="001D52D5">
        <w:rPr>
          <w:rFonts w:asciiTheme="majorHAnsi" w:hAnsiTheme="majorHAnsi"/>
          <w:sz w:val="20"/>
          <w:szCs w:val="20"/>
          <w:lang w:val="es-ES"/>
        </w:rPr>
        <w:t>10, 25 de la Convención Americana</w:t>
      </w:r>
      <w:r w:rsidR="00F77554" w:rsidRPr="001D52D5">
        <w:rPr>
          <w:rFonts w:asciiTheme="majorHAnsi" w:hAnsiTheme="majorHAnsi"/>
          <w:sz w:val="20"/>
          <w:szCs w:val="20"/>
          <w:lang w:val="es-ES"/>
        </w:rPr>
        <w:t>; y</w:t>
      </w:r>
    </w:p>
    <w:p w14:paraId="4157390F" w14:textId="488E7A31"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1D52D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677E9F8" w14:textId="07C4F670" w:rsidR="001D52D5" w:rsidRDefault="001D52D5" w:rsidP="001A3BDD">
      <w:pPr>
        <w:ind w:firstLine="720"/>
        <w:jc w:val="both"/>
        <w:rPr>
          <w:rFonts w:ascii="Cambria" w:hAnsi="Cambria" w:cs="Arial"/>
          <w:noProof/>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w:t>
      </w:r>
      <w:r w:rsidR="00241583">
        <w:rPr>
          <w:rFonts w:asciiTheme="majorHAnsi" w:hAnsiTheme="majorHAnsi" w:cs="Arial"/>
          <w:noProof/>
          <w:spacing w:val="-2"/>
          <w:sz w:val="20"/>
          <w:szCs w:val="20"/>
          <w:lang w:val="es-CL"/>
        </w:rPr>
        <w:t xml:space="preserve">Edgar </w:t>
      </w:r>
      <w:r>
        <w:rPr>
          <w:rFonts w:asciiTheme="majorHAnsi" w:hAnsiTheme="majorHAnsi" w:cs="Arial"/>
          <w:noProof/>
          <w:spacing w:val="-2"/>
          <w:sz w:val="20"/>
          <w:szCs w:val="20"/>
          <w:lang w:val="es-CL"/>
        </w:rPr>
        <w:t xml:space="preserve">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D52D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C1878" w14:textId="77777777" w:rsidR="00161E4D" w:rsidRDefault="00161E4D">
      <w:r>
        <w:separator/>
      </w:r>
    </w:p>
  </w:endnote>
  <w:endnote w:type="continuationSeparator" w:id="0">
    <w:p w14:paraId="3AAF2EBD" w14:textId="77777777" w:rsidR="00161E4D" w:rsidRDefault="0016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E0DE3" w14:textId="77777777" w:rsidR="00787402" w:rsidRDefault="00787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1C08F2C" w:rsidR="004E671D" w:rsidRPr="00934A2C" w:rsidRDefault="004E671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87402">
          <w:rPr>
            <w:noProof/>
            <w:sz w:val="16"/>
            <w:szCs w:val="22"/>
          </w:rPr>
          <w:t>4</w:t>
        </w:r>
        <w:r w:rsidRPr="00934A2C">
          <w:rPr>
            <w:noProof/>
            <w:sz w:val="16"/>
            <w:szCs w:val="22"/>
          </w:rPr>
          <w:fldChar w:fldCharType="end"/>
        </w:r>
      </w:p>
    </w:sdtContent>
  </w:sdt>
  <w:p w14:paraId="68530E6A" w14:textId="77777777" w:rsidR="004E671D" w:rsidRDefault="004E67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4E671D" w:rsidRPr="00934A2C" w:rsidRDefault="004E671D">
    <w:pPr>
      <w:pStyle w:val="Footer"/>
      <w:jc w:val="center"/>
      <w:rPr>
        <w:sz w:val="16"/>
        <w:szCs w:val="22"/>
      </w:rPr>
    </w:pPr>
  </w:p>
  <w:p w14:paraId="49059CE3" w14:textId="77777777" w:rsidR="004E671D" w:rsidRDefault="004E6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9BFCF" w14:textId="77777777" w:rsidR="00161E4D" w:rsidRPr="000F35ED" w:rsidRDefault="00161E4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5C975C8" w14:textId="77777777" w:rsidR="00161E4D" w:rsidRPr="000F35ED" w:rsidRDefault="00161E4D" w:rsidP="000F35ED">
      <w:pPr>
        <w:rPr>
          <w:rFonts w:asciiTheme="majorHAnsi" w:hAnsiTheme="majorHAnsi"/>
          <w:sz w:val="16"/>
          <w:szCs w:val="16"/>
        </w:rPr>
      </w:pPr>
      <w:r w:rsidRPr="000F35ED">
        <w:rPr>
          <w:rFonts w:asciiTheme="majorHAnsi" w:hAnsiTheme="majorHAnsi"/>
          <w:sz w:val="16"/>
          <w:szCs w:val="16"/>
        </w:rPr>
        <w:separator/>
      </w:r>
    </w:p>
    <w:p w14:paraId="6CB84794" w14:textId="77777777" w:rsidR="00161E4D" w:rsidRPr="000F35ED" w:rsidRDefault="00161E4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1381A0D" w14:textId="77777777" w:rsidR="00161E4D" w:rsidRPr="000F35ED" w:rsidRDefault="00161E4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3D2F5FA7" w:rsidR="004E671D" w:rsidRPr="00DD061E" w:rsidRDefault="004E671D"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3">
    <w:p w14:paraId="79F07139" w14:textId="77777777" w:rsidR="004E671D" w:rsidRPr="00DD061E" w:rsidRDefault="004E671D"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4">
    <w:p w14:paraId="56B52937" w14:textId="5D81D8C9" w:rsidR="00590303" w:rsidRPr="00F95315" w:rsidRDefault="00590303">
      <w:pPr>
        <w:pStyle w:val="FootnoteText"/>
        <w:rPr>
          <w:lang w:val="es-US"/>
        </w:rPr>
      </w:pPr>
      <w:r>
        <w:rPr>
          <w:rStyle w:val="FootnoteReference"/>
        </w:rPr>
        <w:footnoteRef/>
      </w:r>
      <w:r w:rsidRPr="00F95315">
        <w:rPr>
          <w:lang w:val="es-US"/>
        </w:rPr>
        <w:t xml:space="preserve"> </w:t>
      </w:r>
      <w:r w:rsidRPr="006132CC">
        <w:rPr>
          <w:rFonts w:ascii="Cambria" w:hAnsi="Cambria"/>
          <w:sz w:val="16"/>
          <w:szCs w:val="16"/>
          <w:lang w:val="es-ES"/>
        </w:rPr>
        <w:t>CIDH, Informe No. 159/17</w:t>
      </w:r>
      <w:r>
        <w:rPr>
          <w:rFonts w:ascii="Cambria" w:hAnsi="Cambria"/>
          <w:sz w:val="16"/>
          <w:szCs w:val="16"/>
          <w:lang w:val="es-ES"/>
        </w:rPr>
        <w:t>, Petición 712-08</w:t>
      </w:r>
      <w:r w:rsidRPr="006132CC">
        <w:rPr>
          <w:rFonts w:ascii="Cambria" w:hAnsi="Cambria"/>
          <w:sz w:val="16"/>
          <w:szCs w:val="16"/>
          <w:lang w:val="es-ES"/>
        </w:rPr>
        <w:t xml:space="preserve">. Admisibilidad. Sebastián </w:t>
      </w:r>
      <w:proofErr w:type="spellStart"/>
      <w:r w:rsidRPr="006132CC">
        <w:rPr>
          <w:rFonts w:ascii="Cambria" w:hAnsi="Cambria"/>
          <w:sz w:val="16"/>
          <w:szCs w:val="16"/>
          <w:lang w:val="es-ES"/>
        </w:rPr>
        <w:t>Larroza</w:t>
      </w:r>
      <w:proofErr w:type="spellEnd"/>
      <w:r w:rsidRPr="006132CC">
        <w:rPr>
          <w:rFonts w:ascii="Cambria" w:hAnsi="Cambria"/>
          <w:sz w:val="16"/>
          <w:szCs w:val="16"/>
          <w:lang w:val="es-ES"/>
        </w:rPr>
        <w:t xml:space="preserve"> Velázquez y familia. Paraguay. 30 de noviembre de 2017, párr.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4E671D" w:rsidRDefault="004E671D" w:rsidP="004E671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4E671D" w:rsidRDefault="004E6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4E671D" w:rsidRDefault="004E671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4E671D" w:rsidRPr="00EC7D62" w:rsidRDefault="00161E4D"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073D4" w14:textId="77777777" w:rsidR="00787402" w:rsidRDefault="00787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07D95"/>
    <w:rsid w:val="000104F5"/>
    <w:rsid w:val="00015701"/>
    <w:rsid w:val="00015A2D"/>
    <w:rsid w:val="00015DD6"/>
    <w:rsid w:val="0001788C"/>
    <w:rsid w:val="000203A4"/>
    <w:rsid w:val="0002186F"/>
    <w:rsid w:val="000337EF"/>
    <w:rsid w:val="00040C3A"/>
    <w:rsid w:val="000419AD"/>
    <w:rsid w:val="000716C5"/>
    <w:rsid w:val="00074E86"/>
    <w:rsid w:val="00075E23"/>
    <w:rsid w:val="00075F0F"/>
    <w:rsid w:val="00085077"/>
    <w:rsid w:val="000860E5"/>
    <w:rsid w:val="0009006E"/>
    <w:rsid w:val="0009344A"/>
    <w:rsid w:val="00096BC8"/>
    <w:rsid w:val="000A19F8"/>
    <w:rsid w:val="000A3254"/>
    <w:rsid w:val="000A392E"/>
    <w:rsid w:val="000A575F"/>
    <w:rsid w:val="000A63D0"/>
    <w:rsid w:val="000A7BC2"/>
    <w:rsid w:val="000B0579"/>
    <w:rsid w:val="000C1C69"/>
    <w:rsid w:val="000C2DF4"/>
    <w:rsid w:val="000C31B9"/>
    <w:rsid w:val="000C3A31"/>
    <w:rsid w:val="000C788E"/>
    <w:rsid w:val="000D10DB"/>
    <w:rsid w:val="000D4189"/>
    <w:rsid w:val="000E2476"/>
    <w:rsid w:val="000E2789"/>
    <w:rsid w:val="000E5EB5"/>
    <w:rsid w:val="000F0F88"/>
    <w:rsid w:val="000F35ED"/>
    <w:rsid w:val="000F6B11"/>
    <w:rsid w:val="001065C8"/>
    <w:rsid w:val="00107131"/>
    <w:rsid w:val="0010736F"/>
    <w:rsid w:val="00111A8A"/>
    <w:rsid w:val="00112E55"/>
    <w:rsid w:val="00113A60"/>
    <w:rsid w:val="00113F73"/>
    <w:rsid w:val="00121CC2"/>
    <w:rsid w:val="00125011"/>
    <w:rsid w:val="0012672A"/>
    <w:rsid w:val="00131D8B"/>
    <w:rsid w:val="00133EE5"/>
    <w:rsid w:val="00136E3D"/>
    <w:rsid w:val="00143EFE"/>
    <w:rsid w:val="001479C0"/>
    <w:rsid w:val="001518F7"/>
    <w:rsid w:val="0015330B"/>
    <w:rsid w:val="00154133"/>
    <w:rsid w:val="0015764A"/>
    <w:rsid w:val="001610CB"/>
    <w:rsid w:val="00161E4D"/>
    <w:rsid w:val="00164B7D"/>
    <w:rsid w:val="00166879"/>
    <w:rsid w:val="00167A34"/>
    <w:rsid w:val="00175329"/>
    <w:rsid w:val="00176BB3"/>
    <w:rsid w:val="00177EEF"/>
    <w:rsid w:val="001A3BDD"/>
    <w:rsid w:val="001A4994"/>
    <w:rsid w:val="001A7870"/>
    <w:rsid w:val="001B36D5"/>
    <w:rsid w:val="001B3A00"/>
    <w:rsid w:val="001B4C00"/>
    <w:rsid w:val="001C1B41"/>
    <w:rsid w:val="001C309C"/>
    <w:rsid w:val="001C3AEA"/>
    <w:rsid w:val="001C559E"/>
    <w:rsid w:val="001D0889"/>
    <w:rsid w:val="001D0E57"/>
    <w:rsid w:val="001D52D5"/>
    <w:rsid w:val="001D65EF"/>
    <w:rsid w:val="001D7274"/>
    <w:rsid w:val="001E3BE9"/>
    <w:rsid w:val="001E49E7"/>
    <w:rsid w:val="001F271B"/>
    <w:rsid w:val="001F2B8F"/>
    <w:rsid w:val="001F7201"/>
    <w:rsid w:val="00204931"/>
    <w:rsid w:val="00216339"/>
    <w:rsid w:val="00223888"/>
    <w:rsid w:val="00223A29"/>
    <w:rsid w:val="002250A3"/>
    <w:rsid w:val="002273BF"/>
    <w:rsid w:val="00231294"/>
    <w:rsid w:val="002313B7"/>
    <w:rsid w:val="00233382"/>
    <w:rsid w:val="00235217"/>
    <w:rsid w:val="002355A9"/>
    <w:rsid w:val="00240499"/>
    <w:rsid w:val="00241583"/>
    <w:rsid w:val="00246D1F"/>
    <w:rsid w:val="00247403"/>
    <w:rsid w:val="00247542"/>
    <w:rsid w:val="002527D1"/>
    <w:rsid w:val="00257FE7"/>
    <w:rsid w:val="002601E6"/>
    <w:rsid w:val="00262FC8"/>
    <w:rsid w:val="002663B7"/>
    <w:rsid w:val="0026699A"/>
    <w:rsid w:val="00266B61"/>
    <w:rsid w:val="0026712A"/>
    <w:rsid w:val="002704DB"/>
    <w:rsid w:val="00273794"/>
    <w:rsid w:val="00277BDA"/>
    <w:rsid w:val="0028270D"/>
    <w:rsid w:val="00282921"/>
    <w:rsid w:val="00287955"/>
    <w:rsid w:val="00287C80"/>
    <w:rsid w:val="00290BF9"/>
    <w:rsid w:val="00295601"/>
    <w:rsid w:val="0029575A"/>
    <w:rsid w:val="00296636"/>
    <w:rsid w:val="002A0AAE"/>
    <w:rsid w:val="002A3976"/>
    <w:rsid w:val="002A5820"/>
    <w:rsid w:val="002C3350"/>
    <w:rsid w:val="002D2B26"/>
    <w:rsid w:val="002D46FE"/>
    <w:rsid w:val="002D7EA2"/>
    <w:rsid w:val="002E187C"/>
    <w:rsid w:val="002E7512"/>
    <w:rsid w:val="002F3724"/>
    <w:rsid w:val="002F57D1"/>
    <w:rsid w:val="002F7979"/>
    <w:rsid w:val="00302733"/>
    <w:rsid w:val="00305D0B"/>
    <w:rsid w:val="003121D5"/>
    <w:rsid w:val="00314078"/>
    <w:rsid w:val="0031535D"/>
    <w:rsid w:val="003160BE"/>
    <w:rsid w:val="00321E72"/>
    <w:rsid w:val="00322487"/>
    <w:rsid w:val="003239B8"/>
    <w:rsid w:val="00330297"/>
    <w:rsid w:val="0033169F"/>
    <w:rsid w:val="0034224A"/>
    <w:rsid w:val="00343438"/>
    <w:rsid w:val="00344977"/>
    <w:rsid w:val="00346C95"/>
    <w:rsid w:val="0035009C"/>
    <w:rsid w:val="00351155"/>
    <w:rsid w:val="00351630"/>
    <w:rsid w:val="00356185"/>
    <w:rsid w:val="00356DB8"/>
    <w:rsid w:val="00360380"/>
    <w:rsid w:val="003726EF"/>
    <w:rsid w:val="0037519E"/>
    <w:rsid w:val="003779EB"/>
    <w:rsid w:val="0038009A"/>
    <w:rsid w:val="00384D58"/>
    <w:rsid w:val="00385638"/>
    <w:rsid w:val="00386C6C"/>
    <w:rsid w:val="00386CF0"/>
    <w:rsid w:val="00393D74"/>
    <w:rsid w:val="003942EC"/>
    <w:rsid w:val="00396243"/>
    <w:rsid w:val="003A1699"/>
    <w:rsid w:val="003A6337"/>
    <w:rsid w:val="003B4FF6"/>
    <w:rsid w:val="003B70FB"/>
    <w:rsid w:val="003C1522"/>
    <w:rsid w:val="003C154E"/>
    <w:rsid w:val="003C507C"/>
    <w:rsid w:val="003C6112"/>
    <w:rsid w:val="003C676B"/>
    <w:rsid w:val="003D0A55"/>
    <w:rsid w:val="003D3BC2"/>
    <w:rsid w:val="003D76AF"/>
    <w:rsid w:val="003E1DD9"/>
    <w:rsid w:val="003E2D11"/>
    <w:rsid w:val="003E4B9B"/>
    <w:rsid w:val="003E5A7F"/>
    <w:rsid w:val="003E5E67"/>
    <w:rsid w:val="003E614F"/>
    <w:rsid w:val="003E6CA1"/>
    <w:rsid w:val="003F25F5"/>
    <w:rsid w:val="004065A8"/>
    <w:rsid w:val="004153F5"/>
    <w:rsid w:val="00415954"/>
    <w:rsid w:val="004165C2"/>
    <w:rsid w:val="00420226"/>
    <w:rsid w:val="00421CBD"/>
    <w:rsid w:val="00424552"/>
    <w:rsid w:val="004304AD"/>
    <w:rsid w:val="00434416"/>
    <w:rsid w:val="00435B39"/>
    <w:rsid w:val="00441ECB"/>
    <w:rsid w:val="00445193"/>
    <w:rsid w:val="00447C24"/>
    <w:rsid w:val="00447CCF"/>
    <w:rsid w:val="004565BA"/>
    <w:rsid w:val="00457BCD"/>
    <w:rsid w:val="00462C1B"/>
    <w:rsid w:val="004643F9"/>
    <w:rsid w:val="00466669"/>
    <w:rsid w:val="004677AB"/>
    <w:rsid w:val="00467B7E"/>
    <w:rsid w:val="0047080D"/>
    <w:rsid w:val="00473BB4"/>
    <w:rsid w:val="00476211"/>
    <w:rsid w:val="00477592"/>
    <w:rsid w:val="00486F1C"/>
    <w:rsid w:val="0049419D"/>
    <w:rsid w:val="004942B1"/>
    <w:rsid w:val="00497A90"/>
    <w:rsid w:val="004A05DE"/>
    <w:rsid w:val="004A5291"/>
    <w:rsid w:val="004A59CC"/>
    <w:rsid w:val="004A6A54"/>
    <w:rsid w:val="004B67D9"/>
    <w:rsid w:val="004C04CE"/>
    <w:rsid w:val="004C20D2"/>
    <w:rsid w:val="004C2312"/>
    <w:rsid w:val="004C3C28"/>
    <w:rsid w:val="004C4B62"/>
    <w:rsid w:val="004C54C9"/>
    <w:rsid w:val="004C616A"/>
    <w:rsid w:val="004C7074"/>
    <w:rsid w:val="004D4ABA"/>
    <w:rsid w:val="004D6025"/>
    <w:rsid w:val="004E19B1"/>
    <w:rsid w:val="004E2649"/>
    <w:rsid w:val="004E671D"/>
    <w:rsid w:val="004F3E3B"/>
    <w:rsid w:val="00501399"/>
    <w:rsid w:val="00501652"/>
    <w:rsid w:val="0050633D"/>
    <w:rsid w:val="00507BC4"/>
    <w:rsid w:val="005124F9"/>
    <w:rsid w:val="00512628"/>
    <w:rsid w:val="005128E4"/>
    <w:rsid w:val="005133DB"/>
    <w:rsid w:val="00515614"/>
    <w:rsid w:val="005204D3"/>
    <w:rsid w:val="00525560"/>
    <w:rsid w:val="00525E76"/>
    <w:rsid w:val="00526F30"/>
    <w:rsid w:val="005328B4"/>
    <w:rsid w:val="00540887"/>
    <w:rsid w:val="005415E6"/>
    <w:rsid w:val="00544216"/>
    <w:rsid w:val="005445C7"/>
    <w:rsid w:val="005449BD"/>
    <w:rsid w:val="00544C49"/>
    <w:rsid w:val="00545CE3"/>
    <w:rsid w:val="005516A1"/>
    <w:rsid w:val="00552947"/>
    <w:rsid w:val="00563557"/>
    <w:rsid w:val="0057402A"/>
    <w:rsid w:val="00574CB7"/>
    <w:rsid w:val="005771D0"/>
    <w:rsid w:val="00583B5F"/>
    <w:rsid w:val="00590303"/>
    <w:rsid w:val="0059191A"/>
    <w:rsid w:val="00591D79"/>
    <w:rsid w:val="005921FF"/>
    <w:rsid w:val="00594707"/>
    <w:rsid w:val="005A24ED"/>
    <w:rsid w:val="005A2A70"/>
    <w:rsid w:val="005A6D0E"/>
    <w:rsid w:val="005B05E7"/>
    <w:rsid w:val="005B09A9"/>
    <w:rsid w:val="005B37CC"/>
    <w:rsid w:val="005B52B0"/>
    <w:rsid w:val="005B6806"/>
    <w:rsid w:val="005B6D22"/>
    <w:rsid w:val="005B7B7D"/>
    <w:rsid w:val="005C261A"/>
    <w:rsid w:val="005C4225"/>
    <w:rsid w:val="005C74EE"/>
    <w:rsid w:val="005C7989"/>
    <w:rsid w:val="005C7A7B"/>
    <w:rsid w:val="005D66AD"/>
    <w:rsid w:val="005D7D36"/>
    <w:rsid w:val="005E0B65"/>
    <w:rsid w:val="005E11B2"/>
    <w:rsid w:val="005E258E"/>
    <w:rsid w:val="005E3C7C"/>
    <w:rsid w:val="005E514B"/>
    <w:rsid w:val="005E6407"/>
    <w:rsid w:val="005F0DAD"/>
    <w:rsid w:val="005F0F33"/>
    <w:rsid w:val="005F6E9D"/>
    <w:rsid w:val="00600DEB"/>
    <w:rsid w:val="006017E0"/>
    <w:rsid w:val="00606725"/>
    <w:rsid w:val="006068B7"/>
    <w:rsid w:val="0061025E"/>
    <w:rsid w:val="00624542"/>
    <w:rsid w:val="006245B6"/>
    <w:rsid w:val="006277DE"/>
    <w:rsid w:val="00627C9F"/>
    <w:rsid w:val="006311E9"/>
    <w:rsid w:val="00632354"/>
    <w:rsid w:val="00642810"/>
    <w:rsid w:val="00647756"/>
    <w:rsid w:val="006509DA"/>
    <w:rsid w:val="00652333"/>
    <w:rsid w:val="00653E19"/>
    <w:rsid w:val="006562C1"/>
    <w:rsid w:val="00673074"/>
    <w:rsid w:val="006731B3"/>
    <w:rsid w:val="006760C2"/>
    <w:rsid w:val="006775AB"/>
    <w:rsid w:val="0068009E"/>
    <w:rsid w:val="006810E4"/>
    <w:rsid w:val="006819E9"/>
    <w:rsid w:val="00683432"/>
    <w:rsid w:val="00686471"/>
    <w:rsid w:val="0068794B"/>
    <w:rsid w:val="00691BBE"/>
    <w:rsid w:val="00692219"/>
    <w:rsid w:val="0069402E"/>
    <w:rsid w:val="006954C7"/>
    <w:rsid w:val="006955B4"/>
    <w:rsid w:val="0069581C"/>
    <w:rsid w:val="006979D7"/>
    <w:rsid w:val="006A17D2"/>
    <w:rsid w:val="006A73E6"/>
    <w:rsid w:val="006B1371"/>
    <w:rsid w:val="006B2D5C"/>
    <w:rsid w:val="006B2EE8"/>
    <w:rsid w:val="006B3E35"/>
    <w:rsid w:val="006C1F5D"/>
    <w:rsid w:val="006C2055"/>
    <w:rsid w:val="006C4EB1"/>
    <w:rsid w:val="006E0166"/>
    <w:rsid w:val="006E0E42"/>
    <w:rsid w:val="006E3B7D"/>
    <w:rsid w:val="006E772A"/>
    <w:rsid w:val="006E7B34"/>
    <w:rsid w:val="006F1AB7"/>
    <w:rsid w:val="006F3FB1"/>
    <w:rsid w:val="006F4E1C"/>
    <w:rsid w:val="006F5D8C"/>
    <w:rsid w:val="0070697F"/>
    <w:rsid w:val="0072199C"/>
    <w:rsid w:val="00722C9F"/>
    <w:rsid w:val="007253B8"/>
    <w:rsid w:val="00727B0E"/>
    <w:rsid w:val="00733341"/>
    <w:rsid w:val="00734961"/>
    <w:rsid w:val="0073598C"/>
    <w:rsid w:val="00736286"/>
    <w:rsid w:val="0073741F"/>
    <w:rsid w:val="00764619"/>
    <w:rsid w:val="0076643F"/>
    <w:rsid w:val="00766FE0"/>
    <w:rsid w:val="00773EBC"/>
    <w:rsid w:val="0077523F"/>
    <w:rsid w:val="00777F63"/>
    <w:rsid w:val="00780BE1"/>
    <w:rsid w:val="007852B5"/>
    <w:rsid w:val="00786B28"/>
    <w:rsid w:val="00787402"/>
    <w:rsid w:val="00796A37"/>
    <w:rsid w:val="0079727F"/>
    <w:rsid w:val="007A5817"/>
    <w:rsid w:val="007B05C4"/>
    <w:rsid w:val="007B60E9"/>
    <w:rsid w:val="007B6CC3"/>
    <w:rsid w:val="007B758E"/>
    <w:rsid w:val="007C3334"/>
    <w:rsid w:val="007C402A"/>
    <w:rsid w:val="007C42C5"/>
    <w:rsid w:val="007D2B98"/>
    <w:rsid w:val="007D475F"/>
    <w:rsid w:val="007D52BE"/>
    <w:rsid w:val="007D53A9"/>
    <w:rsid w:val="007D7C02"/>
    <w:rsid w:val="007E21BC"/>
    <w:rsid w:val="007E2A3D"/>
    <w:rsid w:val="007E58FE"/>
    <w:rsid w:val="007E6B9F"/>
    <w:rsid w:val="007E7C82"/>
    <w:rsid w:val="007F588D"/>
    <w:rsid w:val="00802748"/>
    <w:rsid w:val="00803F1C"/>
    <w:rsid w:val="0080600E"/>
    <w:rsid w:val="00817612"/>
    <w:rsid w:val="00820F25"/>
    <w:rsid w:val="00825F86"/>
    <w:rsid w:val="00833813"/>
    <w:rsid w:val="008338A4"/>
    <w:rsid w:val="00834D49"/>
    <w:rsid w:val="008358B0"/>
    <w:rsid w:val="00837C45"/>
    <w:rsid w:val="008411F0"/>
    <w:rsid w:val="008439BC"/>
    <w:rsid w:val="00844730"/>
    <w:rsid w:val="008457C2"/>
    <w:rsid w:val="00854C91"/>
    <w:rsid w:val="00855A83"/>
    <w:rsid w:val="008565D1"/>
    <w:rsid w:val="00857A82"/>
    <w:rsid w:val="00871526"/>
    <w:rsid w:val="008734AB"/>
    <w:rsid w:val="00873836"/>
    <w:rsid w:val="00875668"/>
    <w:rsid w:val="00885737"/>
    <w:rsid w:val="00890650"/>
    <w:rsid w:val="0089418B"/>
    <w:rsid w:val="00895338"/>
    <w:rsid w:val="00896F9B"/>
    <w:rsid w:val="00897E12"/>
    <w:rsid w:val="008A0F81"/>
    <w:rsid w:val="008A310C"/>
    <w:rsid w:val="008A7E0F"/>
    <w:rsid w:val="008B12F5"/>
    <w:rsid w:val="008B3969"/>
    <w:rsid w:val="008B5932"/>
    <w:rsid w:val="008C34B5"/>
    <w:rsid w:val="008C5751"/>
    <w:rsid w:val="008C5B08"/>
    <w:rsid w:val="008D768D"/>
    <w:rsid w:val="008E0FD8"/>
    <w:rsid w:val="008E2327"/>
    <w:rsid w:val="008E328A"/>
    <w:rsid w:val="008E33A9"/>
    <w:rsid w:val="008E3759"/>
    <w:rsid w:val="008E3BFE"/>
    <w:rsid w:val="008E7900"/>
    <w:rsid w:val="008F1912"/>
    <w:rsid w:val="008F7304"/>
    <w:rsid w:val="0090270B"/>
    <w:rsid w:val="009041DC"/>
    <w:rsid w:val="00917B5A"/>
    <w:rsid w:val="00920A58"/>
    <w:rsid w:val="00920A8C"/>
    <w:rsid w:val="00922C26"/>
    <w:rsid w:val="00934A2C"/>
    <w:rsid w:val="00934E5B"/>
    <w:rsid w:val="00935F06"/>
    <w:rsid w:val="00937B3A"/>
    <w:rsid w:val="009529F6"/>
    <w:rsid w:val="00954B82"/>
    <w:rsid w:val="0095502C"/>
    <w:rsid w:val="00955B40"/>
    <w:rsid w:val="00957000"/>
    <w:rsid w:val="00961F4B"/>
    <w:rsid w:val="00962436"/>
    <w:rsid w:val="0096517F"/>
    <w:rsid w:val="0096706E"/>
    <w:rsid w:val="0097250C"/>
    <w:rsid w:val="00974491"/>
    <w:rsid w:val="00975C4E"/>
    <w:rsid w:val="00980486"/>
    <w:rsid w:val="00981FBA"/>
    <w:rsid w:val="0098384E"/>
    <w:rsid w:val="00987906"/>
    <w:rsid w:val="00997BC5"/>
    <w:rsid w:val="009A4F41"/>
    <w:rsid w:val="009B381B"/>
    <w:rsid w:val="009C2FC5"/>
    <w:rsid w:val="009D1753"/>
    <w:rsid w:val="009D6502"/>
    <w:rsid w:val="009D7611"/>
    <w:rsid w:val="009D78A5"/>
    <w:rsid w:val="009E08DD"/>
    <w:rsid w:val="009E0B61"/>
    <w:rsid w:val="009E1C8A"/>
    <w:rsid w:val="009E2BB3"/>
    <w:rsid w:val="009E53DE"/>
    <w:rsid w:val="009E6D28"/>
    <w:rsid w:val="009E7C00"/>
    <w:rsid w:val="009E7E2D"/>
    <w:rsid w:val="009F7ABD"/>
    <w:rsid w:val="00A00FE7"/>
    <w:rsid w:val="00A0691C"/>
    <w:rsid w:val="00A11E44"/>
    <w:rsid w:val="00A154C8"/>
    <w:rsid w:val="00A22397"/>
    <w:rsid w:val="00A24B52"/>
    <w:rsid w:val="00A2750B"/>
    <w:rsid w:val="00A32313"/>
    <w:rsid w:val="00A328B3"/>
    <w:rsid w:val="00A50292"/>
    <w:rsid w:val="00A50FCF"/>
    <w:rsid w:val="00A528D1"/>
    <w:rsid w:val="00A610CD"/>
    <w:rsid w:val="00A625E0"/>
    <w:rsid w:val="00A72B4A"/>
    <w:rsid w:val="00A74947"/>
    <w:rsid w:val="00A758AA"/>
    <w:rsid w:val="00A811A1"/>
    <w:rsid w:val="00A878BD"/>
    <w:rsid w:val="00A90050"/>
    <w:rsid w:val="00A92093"/>
    <w:rsid w:val="00A94D78"/>
    <w:rsid w:val="00A956DD"/>
    <w:rsid w:val="00AA09A2"/>
    <w:rsid w:val="00AA1370"/>
    <w:rsid w:val="00AA7996"/>
    <w:rsid w:val="00AC04FC"/>
    <w:rsid w:val="00AC0E70"/>
    <w:rsid w:val="00AC19CB"/>
    <w:rsid w:val="00AD1886"/>
    <w:rsid w:val="00AD4CFE"/>
    <w:rsid w:val="00AD63C6"/>
    <w:rsid w:val="00AE1BE3"/>
    <w:rsid w:val="00AE5488"/>
    <w:rsid w:val="00AE6F91"/>
    <w:rsid w:val="00AF5571"/>
    <w:rsid w:val="00AF561F"/>
    <w:rsid w:val="00B04541"/>
    <w:rsid w:val="00B05D9F"/>
    <w:rsid w:val="00B06B4E"/>
    <w:rsid w:val="00B07341"/>
    <w:rsid w:val="00B17BD0"/>
    <w:rsid w:val="00B202B5"/>
    <w:rsid w:val="00B23498"/>
    <w:rsid w:val="00B252FA"/>
    <w:rsid w:val="00B300C2"/>
    <w:rsid w:val="00B30539"/>
    <w:rsid w:val="00B314DB"/>
    <w:rsid w:val="00B361F2"/>
    <w:rsid w:val="00B36260"/>
    <w:rsid w:val="00B3718B"/>
    <w:rsid w:val="00B4475E"/>
    <w:rsid w:val="00B4632A"/>
    <w:rsid w:val="00B47CD9"/>
    <w:rsid w:val="00B5067D"/>
    <w:rsid w:val="00B530F1"/>
    <w:rsid w:val="00B57297"/>
    <w:rsid w:val="00B60F9D"/>
    <w:rsid w:val="00B668D2"/>
    <w:rsid w:val="00B67E14"/>
    <w:rsid w:val="00B71024"/>
    <w:rsid w:val="00B72EFC"/>
    <w:rsid w:val="00B736AF"/>
    <w:rsid w:val="00B742BE"/>
    <w:rsid w:val="00B87359"/>
    <w:rsid w:val="00B91F12"/>
    <w:rsid w:val="00B925AB"/>
    <w:rsid w:val="00B97946"/>
    <w:rsid w:val="00BA0356"/>
    <w:rsid w:val="00BA276C"/>
    <w:rsid w:val="00BA5544"/>
    <w:rsid w:val="00BB0F7E"/>
    <w:rsid w:val="00BB212D"/>
    <w:rsid w:val="00BB306F"/>
    <w:rsid w:val="00BB3D25"/>
    <w:rsid w:val="00BB3FBD"/>
    <w:rsid w:val="00BB6862"/>
    <w:rsid w:val="00BC6CD0"/>
    <w:rsid w:val="00BC723B"/>
    <w:rsid w:val="00BD4B89"/>
    <w:rsid w:val="00BD5922"/>
    <w:rsid w:val="00BD76D9"/>
    <w:rsid w:val="00BE2247"/>
    <w:rsid w:val="00BE7547"/>
    <w:rsid w:val="00BF02CB"/>
    <w:rsid w:val="00BF0981"/>
    <w:rsid w:val="00BF514A"/>
    <w:rsid w:val="00BF6FD8"/>
    <w:rsid w:val="00BF775D"/>
    <w:rsid w:val="00C03680"/>
    <w:rsid w:val="00C054DF"/>
    <w:rsid w:val="00C05B44"/>
    <w:rsid w:val="00C10AFC"/>
    <w:rsid w:val="00C15A9A"/>
    <w:rsid w:val="00C20CB1"/>
    <w:rsid w:val="00C211E7"/>
    <w:rsid w:val="00C21562"/>
    <w:rsid w:val="00C21762"/>
    <w:rsid w:val="00C21FEF"/>
    <w:rsid w:val="00C24543"/>
    <w:rsid w:val="00C256A2"/>
    <w:rsid w:val="00C35A26"/>
    <w:rsid w:val="00C41C36"/>
    <w:rsid w:val="00C43E99"/>
    <w:rsid w:val="00C440C6"/>
    <w:rsid w:val="00C45429"/>
    <w:rsid w:val="00C4548B"/>
    <w:rsid w:val="00C51515"/>
    <w:rsid w:val="00C52138"/>
    <w:rsid w:val="00C53910"/>
    <w:rsid w:val="00C5660B"/>
    <w:rsid w:val="00C56854"/>
    <w:rsid w:val="00C5788A"/>
    <w:rsid w:val="00C6106A"/>
    <w:rsid w:val="00C64218"/>
    <w:rsid w:val="00C66B72"/>
    <w:rsid w:val="00C66FAE"/>
    <w:rsid w:val="00C853ED"/>
    <w:rsid w:val="00C87AC4"/>
    <w:rsid w:val="00C901BF"/>
    <w:rsid w:val="00C90E5E"/>
    <w:rsid w:val="00C9567A"/>
    <w:rsid w:val="00C95D3D"/>
    <w:rsid w:val="00CA002C"/>
    <w:rsid w:val="00CA48A3"/>
    <w:rsid w:val="00CB0324"/>
    <w:rsid w:val="00CB0AC5"/>
    <w:rsid w:val="00CB2018"/>
    <w:rsid w:val="00CB212D"/>
    <w:rsid w:val="00CB2660"/>
    <w:rsid w:val="00CC5E90"/>
    <w:rsid w:val="00CD046C"/>
    <w:rsid w:val="00CD15EC"/>
    <w:rsid w:val="00CD186A"/>
    <w:rsid w:val="00CE076C"/>
    <w:rsid w:val="00CE5199"/>
    <w:rsid w:val="00CE66D5"/>
    <w:rsid w:val="00CE6E55"/>
    <w:rsid w:val="00CE7313"/>
    <w:rsid w:val="00CF37B5"/>
    <w:rsid w:val="00CF4BE3"/>
    <w:rsid w:val="00CF5CD4"/>
    <w:rsid w:val="00CF60BE"/>
    <w:rsid w:val="00CF637A"/>
    <w:rsid w:val="00D04EC3"/>
    <w:rsid w:val="00D051C0"/>
    <w:rsid w:val="00D059DE"/>
    <w:rsid w:val="00D05ABD"/>
    <w:rsid w:val="00D0624C"/>
    <w:rsid w:val="00D13FCE"/>
    <w:rsid w:val="00D17E8C"/>
    <w:rsid w:val="00D24F1F"/>
    <w:rsid w:val="00D306D1"/>
    <w:rsid w:val="00D30800"/>
    <w:rsid w:val="00D3203A"/>
    <w:rsid w:val="00D34786"/>
    <w:rsid w:val="00D37BFC"/>
    <w:rsid w:val="00D42822"/>
    <w:rsid w:val="00D44FA4"/>
    <w:rsid w:val="00D47A8E"/>
    <w:rsid w:val="00D52D14"/>
    <w:rsid w:val="00D55256"/>
    <w:rsid w:val="00D56D93"/>
    <w:rsid w:val="00D712D3"/>
    <w:rsid w:val="00D71422"/>
    <w:rsid w:val="00D72DC6"/>
    <w:rsid w:val="00D73F5E"/>
    <w:rsid w:val="00D7558D"/>
    <w:rsid w:val="00D758EB"/>
    <w:rsid w:val="00D77503"/>
    <w:rsid w:val="00D81D92"/>
    <w:rsid w:val="00D876F9"/>
    <w:rsid w:val="00D877B6"/>
    <w:rsid w:val="00D9288F"/>
    <w:rsid w:val="00D92DCC"/>
    <w:rsid w:val="00D93314"/>
    <w:rsid w:val="00D93A90"/>
    <w:rsid w:val="00D956CF"/>
    <w:rsid w:val="00D96C22"/>
    <w:rsid w:val="00DA54ED"/>
    <w:rsid w:val="00DA7B5F"/>
    <w:rsid w:val="00DB407E"/>
    <w:rsid w:val="00DC11E7"/>
    <w:rsid w:val="00DC30DA"/>
    <w:rsid w:val="00DC5215"/>
    <w:rsid w:val="00DC7023"/>
    <w:rsid w:val="00DC769A"/>
    <w:rsid w:val="00DD061E"/>
    <w:rsid w:val="00DD1E0C"/>
    <w:rsid w:val="00DD268B"/>
    <w:rsid w:val="00DD299A"/>
    <w:rsid w:val="00DD3D86"/>
    <w:rsid w:val="00DE12F0"/>
    <w:rsid w:val="00DE1C6A"/>
    <w:rsid w:val="00DE67CF"/>
    <w:rsid w:val="00DF026E"/>
    <w:rsid w:val="00DF1EC4"/>
    <w:rsid w:val="00DF355A"/>
    <w:rsid w:val="00DF51E9"/>
    <w:rsid w:val="00E01943"/>
    <w:rsid w:val="00E0340B"/>
    <w:rsid w:val="00E04A90"/>
    <w:rsid w:val="00E0551F"/>
    <w:rsid w:val="00E13C4B"/>
    <w:rsid w:val="00E20E0D"/>
    <w:rsid w:val="00E219C7"/>
    <w:rsid w:val="00E25D01"/>
    <w:rsid w:val="00E26CCA"/>
    <w:rsid w:val="00E27F56"/>
    <w:rsid w:val="00E32391"/>
    <w:rsid w:val="00E4118C"/>
    <w:rsid w:val="00E43157"/>
    <w:rsid w:val="00E461CE"/>
    <w:rsid w:val="00E50C17"/>
    <w:rsid w:val="00E71255"/>
    <w:rsid w:val="00E720CA"/>
    <w:rsid w:val="00E72EA1"/>
    <w:rsid w:val="00E82F43"/>
    <w:rsid w:val="00E839C5"/>
    <w:rsid w:val="00E84EB5"/>
    <w:rsid w:val="00E85662"/>
    <w:rsid w:val="00E8789F"/>
    <w:rsid w:val="00E9149D"/>
    <w:rsid w:val="00E92747"/>
    <w:rsid w:val="00E95F65"/>
    <w:rsid w:val="00E96677"/>
    <w:rsid w:val="00E97B71"/>
    <w:rsid w:val="00EA1D3B"/>
    <w:rsid w:val="00EA3D34"/>
    <w:rsid w:val="00EA4139"/>
    <w:rsid w:val="00EB348F"/>
    <w:rsid w:val="00EB454D"/>
    <w:rsid w:val="00EC0842"/>
    <w:rsid w:val="00EC26E9"/>
    <w:rsid w:val="00EC4316"/>
    <w:rsid w:val="00EC6A38"/>
    <w:rsid w:val="00EC72AB"/>
    <w:rsid w:val="00ED2269"/>
    <w:rsid w:val="00ED2F03"/>
    <w:rsid w:val="00ED549D"/>
    <w:rsid w:val="00ED5E59"/>
    <w:rsid w:val="00ED76BE"/>
    <w:rsid w:val="00ED7F05"/>
    <w:rsid w:val="00EE00E9"/>
    <w:rsid w:val="00EE014D"/>
    <w:rsid w:val="00EE484E"/>
    <w:rsid w:val="00EF35AB"/>
    <w:rsid w:val="00EF4C44"/>
    <w:rsid w:val="00EF619B"/>
    <w:rsid w:val="00F00B55"/>
    <w:rsid w:val="00F02AD1"/>
    <w:rsid w:val="00F04591"/>
    <w:rsid w:val="00F06354"/>
    <w:rsid w:val="00F1095A"/>
    <w:rsid w:val="00F253CC"/>
    <w:rsid w:val="00F2606E"/>
    <w:rsid w:val="00F30DC7"/>
    <w:rsid w:val="00F332EF"/>
    <w:rsid w:val="00F361C2"/>
    <w:rsid w:val="00F37106"/>
    <w:rsid w:val="00F4486B"/>
    <w:rsid w:val="00F44B15"/>
    <w:rsid w:val="00F44BAD"/>
    <w:rsid w:val="00F519CF"/>
    <w:rsid w:val="00F53168"/>
    <w:rsid w:val="00F56BA5"/>
    <w:rsid w:val="00F60E22"/>
    <w:rsid w:val="00F63B39"/>
    <w:rsid w:val="00F64D7C"/>
    <w:rsid w:val="00F70555"/>
    <w:rsid w:val="00F77554"/>
    <w:rsid w:val="00F81395"/>
    <w:rsid w:val="00F81887"/>
    <w:rsid w:val="00F81BB8"/>
    <w:rsid w:val="00F832C3"/>
    <w:rsid w:val="00F86B89"/>
    <w:rsid w:val="00F90993"/>
    <w:rsid w:val="00F917D1"/>
    <w:rsid w:val="00F9342C"/>
    <w:rsid w:val="00F95281"/>
    <w:rsid w:val="00F95315"/>
    <w:rsid w:val="00F9653B"/>
    <w:rsid w:val="00FA56EA"/>
    <w:rsid w:val="00FA7E12"/>
    <w:rsid w:val="00FB62CF"/>
    <w:rsid w:val="00FC0F4A"/>
    <w:rsid w:val="00FC3010"/>
    <w:rsid w:val="00FC3330"/>
    <w:rsid w:val="00FC551F"/>
    <w:rsid w:val="00FD2B5B"/>
    <w:rsid w:val="00FD3C3B"/>
    <w:rsid w:val="00FD3D59"/>
    <w:rsid w:val="00FE07DD"/>
    <w:rsid w:val="00FE4AEE"/>
    <w:rsid w:val="00FE6B45"/>
    <w:rsid w:val="00FF559B"/>
    <w:rsid w:val="00FF55F3"/>
    <w:rsid w:val="00FF5851"/>
    <w:rsid w:val="00FF68C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D8D3-FB55-46F8-BCAE-6D6F9DD8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2694</Words>
  <Characters>14095</Characters>
  <Application>Microsoft Office Word</Application>
  <DocSecurity>0</DocSecurity>
  <Lines>261</Lines>
  <Paragraphs>75</Paragraphs>
  <ScaleCrop>false</ScaleCrop>
  <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 No. 74/20</dc:title>
  <dc:creator/>
  <cp:lastModifiedBy/>
  <cp:revision>1</cp:revision>
  <dcterms:created xsi:type="dcterms:W3CDTF">2020-06-17T14:18:00Z</dcterms:created>
  <dcterms:modified xsi:type="dcterms:W3CDTF">2020-06-17T14:18:00Z</dcterms:modified>
</cp:coreProperties>
</file>