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A625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73CD9" w:rsidRDefault="00673CD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73CD9" w:rsidRDefault="00673CD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637FEA7" w:rsidR="00673CD9" w:rsidRPr="004E2649" w:rsidRDefault="00673C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D7FCD">
                              <w:rPr>
                                <w:rFonts w:asciiTheme="majorHAnsi" w:hAnsiTheme="majorHAnsi" w:cs="Arial"/>
                                <w:b/>
                                <w:bCs/>
                                <w:color w:val="0D0D0D" w:themeColor="text1" w:themeTint="F2"/>
                                <w:sz w:val="36"/>
                                <w:szCs w:val="22"/>
                                <w:lang w:val="es-ES_tradnl"/>
                              </w:rPr>
                              <w:t xml:space="preserve"> 16</w:t>
                            </w:r>
                            <w:r>
                              <w:rPr>
                                <w:rFonts w:asciiTheme="majorHAnsi" w:hAnsiTheme="majorHAnsi" w:cs="Arial"/>
                                <w:b/>
                                <w:bCs/>
                                <w:color w:val="0D0D0D" w:themeColor="text1" w:themeTint="F2"/>
                                <w:sz w:val="36"/>
                                <w:szCs w:val="22"/>
                                <w:lang w:val="es-ES_tradnl"/>
                              </w:rPr>
                              <w:t>/</w:t>
                            </w:r>
                            <w:r w:rsidR="00B27D42">
                              <w:rPr>
                                <w:rFonts w:asciiTheme="majorHAnsi" w:hAnsiTheme="majorHAnsi" w:cs="Arial"/>
                                <w:b/>
                                <w:bCs/>
                                <w:color w:val="0D0D0D" w:themeColor="text1" w:themeTint="F2"/>
                                <w:sz w:val="36"/>
                                <w:szCs w:val="22"/>
                                <w:lang w:val="es-ES_tradnl"/>
                              </w:rPr>
                              <w:t>20</w:t>
                            </w:r>
                          </w:p>
                          <w:p w14:paraId="09C54AB3" w14:textId="31C825F0" w:rsidR="00673CD9" w:rsidRDefault="00673C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1BBE1B63" w:rsidR="00673CD9" w:rsidRPr="0010736F" w:rsidRDefault="00673C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673CD9" w:rsidRPr="0010736F" w:rsidRDefault="00673CD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5F5537C" w:rsidR="00673CD9" w:rsidRPr="0010736F" w:rsidRDefault="00673C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MILTON GERARDO REVILLA SOTO</w:t>
                            </w:r>
                          </w:p>
                          <w:bookmarkEnd w:id="1"/>
                          <w:p w14:paraId="35068D0D" w14:textId="6E20ABB4" w:rsidR="00673CD9" w:rsidRPr="0010736F" w:rsidRDefault="00673C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673CD9" w:rsidRPr="00AE5488" w:rsidRDefault="00673CD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637FEA7" w:rsidR="00673CD9" w:rsidRPr="004E2649" w:rsidRDefault="00673C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D7FCD">
                        <w:rPr>
                          <w:rFonts w:asciiTheme="majorHAnsi" w:hAnsiTheme="majorHAnsi" w:cs="Arial"/>
                          <w:b/>
                          <w:bCs/>
                          <w:color w:val="0D0D0D" w:themeColor="text1" w:themeTint="F2"/>
                          <w:sz w:val="36"/>
                          <w:szCs w:val="22"/>
                          <w:lang w:val="es-ES_tradnl"/>
                        </w:rPr>
                        <w:t xml:space="preserve"> 16</w:t>
                      </w:r>
                      <w:r>
                        <w:rPr>
                          <w:rFonts w:asciiTheme="majorHAnsi" w:hAnsiTheme="majorHAnsi" w:cs="Arial"/>
                          <w:b/>
                          <w:bCs/>
                          <w:color w:val="0D0D0D" w:themeColor="text1" w:themeTint="F2"/>
                          <w:sz w:val="36"/>
                          <w:szCs w:val="22"/>
                          <w:lang w:val="es-ES_tradnl"/>
                        </w:rPr>
                        <w:t>/</w:t>
                      </w:r>
                      <w:r w:rsidR="00B27D42">
                        <w:rPr>
                          <w:rFonts w:asciiTheme="majorHAnsi" w:hAnsiTheme="majorHAnsi" w:cs="Arial"/>
                          <w:b/>
                          <w:bCs/>
                          <w:color w:val="0D0D0D" w:themeColor="text1" w:themeTint="F2"/>
                          <w:sz w:val="36"/>
                          <w:szCs w:val="22"/>
                          <w:lang w:val="es-ES_tradnl"/>
                        </w:rPr>
                        <w:t>20</w:t>
                      </w:r>
                    </w:p>
                    <w:p w14:paraId="09C54AB3" w14:textId="31C825F0" w:rsidR="00673CD9" w:rsidRDefault="00673C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1BBE1B63" w:rsidR="00673CD9" w:rsidRPr="0010736F" w:rsidRDefault="00673C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673CD9" w:rsidRPr="0010736F" w:rsidRDefault="00673CD9"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5F5537C" w:rsidR="00673CD9" w:rsidRPr="0010736F" w:rsidRDefault="00673C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MILTON GERARDO REVILLA SOTO</w:t>
                      </w:r>
                    </w:p>
                    <w:bookmarkEnd w:id="2"/>
                    <w:p w14:paraId="35068D0D" w14:textId="6E20ABB4" w:rsidR="00673CD9" w:rsidRPr="0010736F" w:rsidRDefault="00673C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673CD9" w:rsidRPr="00AE5488" w:rsidRDefault="00673CD9"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509C80" w:rsidR="00673CD9" w:rsidRPr="008D7FCD" w:rsidRDefault="008D7FCD" w:rsidP="007A5817">
                            <w:pPr>
                              <w:spacing w:line="276" w:lineRule="auto"/>
                              <w:jc w:val="right"/>
                              <w:rPr>
                                <w:rFonts w:asciiTheme="minorHAnsi" w:hAnsiTheme="minorHAnsi"/>
                                <w:color w:val="FFFFFF" w:themeColor="background1"/>
                                <w:sz w:val="22"/>
                                <w:lang w:val="es-419"/>
                              </w:rPr>
                            </w:pPr>
                            <w:r w:rsidRPr="008D7FCD">
                              <w:rPr>
                                <w:rFonts w:asciiTheme="minorHAnsi" w:hAnsiTheme="minorHAnsi"/>
                                <w:color w:val="FFFFFF" w:themeColor="background1"/>
                                <w:sz w:val="22"/>
                                <w:lang w:val="es-419"/>
                              </w:rPr>
                              <w:t>OEA/</w:t>
                            </w:r>
                            <w:proofErr w:type="spellStart"/>
                            <w:r w:rsidRPr="008D7FCD">
                              <w:rPr>
                                <w:rFonts w:asciiTheme="minorHAnsi" w:hAnsiTheme="minorHAnsi"/>
                                <w:color w:val="FFFFFF" w:themeColor="background1"/>
                                <w:sz w:val="22"/>
                                <w:lang w:val="es-419"/>
                              </w:rPr>
                              <w:t>Ser.L</w:t>
                            </w:r>
                            <w:proofErr w:type="spellEnd"/>
                            <w:r w:rsidRPr="008D7FCD">
                              <w:rPr>
                                <w:rFonts w:asciiTheme="minorHAnsi" w:hAnsiTheme="minorHAnsi"/>
                                <w:color w:val="FFFFFF" w:themeColor="background1"/>
                                <w:sz w:val="22"/>
                                <w:lang w:val="es-419"/>
                              </w:rPr>
                              <w:t>/V/II.</w:t>
                            </w:r>
                          </w:p>
                          <w:p w14:paraId="6A41611B" w14:textId="03340B84" w:rsidR="00673CD9" w:rsidRPr="008D7FCD" w:rsidRDefault="00673CD9" w:rsidP="007A5817">
                            <w:pPr>
                              <w:spacing w:line="276" w:lineRule="auto"/>
                              <w:jc w:val="right"/>
                              <w:rPr>
                                <w:rFonts w:asciiTheme="minorHAnsi" w:hAnsiTheme="minorHAnsi"/>
                                <w:color w:val="FFFFFF" w:themeColor="background1"/>
                                <w:sz w:val="22"/>
                                <w:lang w:val="es-419"/>
                              </w:rPr>
                            </w:pPr>
                            <w:r w:rsidRPr="008D7FCD">
                              <w:rPr>
                                <w:rFonts w:asciiTheme="minorHAnsi" w:hAnsiTheme="minorHAnsi"/>
                                <w:color w:val="FFFFFF" w:themeColor="background1"/>
                                <w:sz w:val="22"/>
                                <w:lang w:val="es-419"/>
                              </w:rPr>
                              <w:t xml:space="preserve">Doc. </w:t>
                            </w:r>
                            <w:r w:rsidR="008D7FCD" w:rsidRPr="008D7FCD">
                              <w:rPr>
                                <w:rFonts w:asciiTheme="minorHAnsi" w:hAnsiTheme="minorHAnsi"/>
                                <w:color w:val="FFFFFF" w:themeColor="background1"/>
                                <w:sz w:val="22"/>
                                <w:lang w:val="es-419"/>
                              </w:rPr>
                              <w:t>23</w:t>
                            </w:r>
                          </w:p>
                          <w:p w14:paraId="69373ED2" w14:textId="155323C8" w:rsidR="00673CD9" w:rsidRPr="001B4C00" w:rsidRDefault="008D7F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marzo</w:t>
                            </w:r>
                            <w:r w:rsidR="00673CD9" w:rsidRPr="001B4C00">
                              <w:rPr>
                                <w:rFonts w:asciiTheme="minorHAnsi" w:hAnsiTheme="minorHAnsi"/>
                                <w:color w:val="FFFFFF" w:themeColor="background1"/>
                                <w:sz w:val="22"/>
                                <w:lang w:val="es-ES"/>
                              </w:rPr>
                              <w:t xml:space="preserve"> </w:t>
                            </w:r>
                            <w:r w:rsidR="00B27D42">
                              <w:rPr>
                                <w:rFonts w:asciiTheme="minorHAnsi" w:hAnsiTheme="minorHAnsi"/>
                                <w:color w:val="FFFFFF" w:themeColor="background1"/>
                                <w:sz w:val="22"/>
                                <w:lang w:val="es-ES"/>
                              </w:rPr>
                              <w:t>2020</w:t>
                            </w:r>
                          </w:p>
                          <w:p w14:paraId="0771DB5B" w14:textId="77777777" w:rsidR="00673CD9" w:rsidRPr="001B4C00" w:rsidRDefault="00673CD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509C80" w:rsidR="00673CD9" w:rsidRPr="008D7FCD" w:rsidRDefault="008D7FCD" w:rsidP="007A5817">
                      <w:pPr>
                        <w:spacing w:line="276" w:lineRule="auto"/>
                        <w:jc w:val="right"/>
                        <w:rPr>
                          <w:rFonts w:asciiTheme="minorHAnsi" w:hAnsiTheme="minorHAnsi"/>
                          <w:color w:val="FFFFFF" w:themeColor="background1"/>
                          <w:sz w:val="22"/>
                          <w:lang w:val="es-419"/>
                        </w:rPr>
                      </w:pPr>
                      <w:r w:rsidRPr="008D7FCD">
                        <w:rPr>
                          <w:rFonts w:asciiTheme="minorHAnsi" w:hAnsiTheme="minorHAnsi"/>
                          <w:color w:val="FFFFFF" w:themeColor="background1"/>
                          <w:sz w:val="22"/>
                          <w:lang w:val="es-419"/>
                        </w:rPr>
                        <w:t>OEA/</w:t>
                      </w:r>
                      <w:proofErr w:type="spellStart"/>
                      <w:r w:rsidRPr="008D7FCD">
                        <w:rPr>
                          <w:rFonts w:asciiTheme="minorHAnsi" w:hAnsiTheme="minorHAnsi"/>
                          <w:color w:val="FFFFFF" w:themeColor="background1"/>
                          <w:sz w:val="22"/>
                          <w:lang w:val="es-419"/>
                        </w:rPr>
                        <w:t>Ser.L</w:t>
                      </w:r>
                      <w:proofErr w:type="spellEnd"/>
                      <w:r w:rsidRPr="008D7FCD">
                        <w:rPr>
                          <w:rFonts w:asciiTheme="minorHAnsi" w:hAnsiTheme="minorHAnsi"/>
                          <w:color w:val="FFFFFF" w:themeColor="background1"/>
                          <w:sz w:val="22"/>
                          <w:lang w:val="es-419"/>
                        </w:rPr>
                        <w:t>/V/II.</w:t>
                      </w:r>
                    </w:p>
                    <w:p w14:paraId="6A41611B" w14:textId="03340B84" w:rsidR="00673CD9" w:rsidRPr="008D7FCD" w:rsidRDefault="00673CD9" w:rsidP="007A5817">
                      <w:pPr>
                        <w:spacing w:line="276" w:lineRule="auto"/>
                        <w:jc w:val="right"/>
                        <w:rPr>
                          <w:rFonts w:asciiTheme="minorHAnsi" w:hAnsiTheme="minorHAnsi"/>
                          <w:color w:val="FFFFFF" w:themeColor="background1"/>
                          <w:sz w:val="22"/>
                          <w:lang w:val="es-419"/>
                        </w:rPr>
                      </w:pPr>
                      <w:r w:rsidRPr="008D7FCD">
                        <w:rPr>
                          <w:rFonts w:asciiTheme="minorHAnsi" w:hAnsiTheme="minorHAnsi"/>
                          <w:color w:val="FFFFFF" w:themeColor="background1"/>
                          <w:sz w:val="22"/>
                          <w:lang w:val="es-419"/>
                        </w:rPr>
                        <w:t xml:space="preserve">Doc. </w:t>
                      </w:r>
                      <w:r w:rsidR="008D7FCD" w:rsidRPr="008D7FCD">
                        <w:rPr>
                          <w:rFonts w:asciiTheme="minorHAnsi" w:hAnsiTheme="minorHAnsi"/>
                          <w:color w:val="FFFFFF" w:themeColor="background1"/>
                          <w:sz w:val="22"/>
                          <w:lang w:val="es-419"/>
                        </w:rPr>
                        <w:t>23</w:t>
                      </w:r>
                    </w:p>
                    <w:p w14:paraId="69373ED2" w14:textId="155323C8" w:rsidR="00673CD9" w:rsidRPr="001B4C00" w:rsidRDefault="008D7F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marzo</w:t>
                      </w:r>
                      <w:r w:rsidR="00673CD9" w:rsidRPr="001B4C00">
                        <w:rPr>
                          <w:rFonts w:asciiTheme="minorHAnsi" w:hAnsiTheme="minorHAnsi"/>
                          <w:color w:val="FFFFFF" w:themeColor="background1"/>
                          <w:sz w:val="22"/>
                          <w:lang w:val="es-ES"/>
                        </w:rPr>
                        <w:t xml:space="preserve"> </w:t>
                      </w:r>
                      <w:r w:rsidR="00B27D42">
                        <w:rPr>
                          <w:rFonts w:asciiTheme="minorHAnsi" w:hAnsiTheme="minorHAnsi"/>
                          <w:color w:val="FFFFFF" w:themeColor="background1"/>
                          <w:sz w:val="22"/>
                          <w:lang w:val="es-ES"/>
                        </w:rPr>
                        <w:t>2020</w:t>
                      </w:r>
                    </w:p>
                    <w:p w14:paraId="0771DB5B" w14:textId="77777777" w:rsidR="00673CD9" w:rsidRPr="001B4C00" w:rsidRDefault="00673CD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DE324A0" w:rsidR="00673CD9" w:rsidRPr="00890650" w:rsidRDefault="00673CD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FCD">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D7FC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7FCD">
                              <w:rPr>
                                <w:rFonts w:asciiTheme="majorHAnsi" w:hAnsiTheme="majorHAnsi"/>
                                <w:color w:val="0D0D0D" w:themeColor="text1" w:themeTint="F2"/>
                                <w:sz w:val="18"/>
                                <w:szCs w:val="22"/>
                                <w:lang w:val="es-ES"/>
                              </w:rPr>
                              <w:t>20</w:t>
                            </w:r>
                            <w:r w:rsidR="00B27D42">
                              <w:rPr>
                                <w:rFonts w:asciiTheme="majorHAnsi" w:hAnsiTheme="majorHAnsi"/>
                                <w:color w:val="0D0D0D" w:themeColor="text1" w:themeTint="F2"/>
                                <w:sz w:val="18"/>
                                <w:szCs w:val="22"/>
                                <w:lang w:val="es-ES"/>
                              </w:rPr>
                              <w:t>.</w:t>
                            </w:r>
                          </w:p>
                          <w:p w14:paraId="4BDF3581" w14:textId="77777777" w:rsidR="00673CD9" w:rsidRPr="007A5817" w:rsidRDefault="00673C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73CD9" w:rsidRPr="00167A34" w:rsidRDefault="00673CD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DE324A0" w:rsidR="00673CD9" w:rsidRPr="00890650" w:rsidRDefault="00673CD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FCD">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D7FC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7FCD">
                        <w:rPr>
                          <w:rFonts w:asciiTheme="majorHAnsi" w:hAnsiTheme="majorHAnsi"/>
                          <w:color w:val="0D0D0D" w:themeColor="text1" w:themeTint="F2"/>
                          <w:sz w:val="18"/>
                          <w:szCs w:val="22"/>
                          <w:lang w:val="es-ES"/>
                        </w:rPr>
                        <w:t>20</w:t>
                      </w:r>
                      <w:r w:rsidR="00B27D42">
                        <w:rPr>
                          <w:rFonts w:asciiTheme="majorHAnsi" w:hAnsiTheme="majorHAnsi"/>
                          <w:color w:val="0D0D0D" w:themeColor="text1" w:themeTint="F2"/>
                          <w:sz w:val="18"/>
                          <w:szCs w:val="22"/>
                          <w:lang w:val="es-ES"/>
                        </w:rPr>
                        <w:t>.</w:t>
                      </w:r>
                    </w:p>
                    <w:p w14:paraId="4BDF3581" w14:textId="77777777" w:rsidR="00673CD9" w:rsidRPr="007A5817" w:rsidRDefault="00673C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73CD9" w:rsidRPr="00167A34" w:rsidRDefault="00673CD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44CB99D" w:rsidR="00673CD9" w:rsidRPr="007B05C4" w:rsidRDefault="00673CD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7FCD" w:rsidRPr="008D7FCD">
                              <w:rPr>
                                <w:rFonts w:asciiTheme="majorHAnsi" w:hAnsiTheme="majorHAnsi"/>
                                <w:color w:val="595959" w:themeColor="text1" w:themeTint="A6"/>
                                <w:sz w:val="18"/>
                                <w:szCs w:val="18"/>
                                <w:lang w:val="pt-BR"/>
                              </w:rPr>
                              <w:t>16</w:t>
                            </w:r>
                            <w:r w:rsidRPr="008D7FCD">
                              <w:rPr>
                                <w:rFonts w:asciiTheme="majorHAnsi" w:hAnsiTheme="majorHAnsi"/>
                                <w:color w:val="595959" w:themeColor="text1" w:themeTint="A6"/>
                                <w:sz w:val="18"/>
                                <w:szCs w:val="18"/>
                                <w:lang w:val="pt-BR"/>
                              </w:rPr>
                              <w:t>/</w:t>
                            </w:r>
                            <w:r w:rsidR="008D7FCD" w:rsidRPr="008D7FCD">
                              <w:rPr>
                                <w:rFonts w:asciiTheme="majorHAnsi" w:hAnsiTheme="majorHAnsi"/>
                                <w:color w:val="595959" w:themeColor="text1" w:themeTint="A6"/>
                                <w:sz w:val="18"/>
                                <w:szCs w:val="18"/>
                                <w:lang w:val="pt-BR"/>
                              </w:rPr>
                              <w:t>20</w:t>
                            </w:r>
                            <w:r w:rsidRPr="008D7FC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63B7A">
                              <w:rPr>
                                <w:rFonts w:asciiTheme="majorHAnsi" w:hAnsiTheme="majorHAnsi"/>
                                <w:color w:val="595959" w:themeColor="text1" w:themeTint="A6"/>
                                <w:sz w:val="18"/>
                                <w:szCs w:val="18"/>
                                <w:lang w:val="es-ES_tradnl"/>
                              </w:rPr>
                              <w:t>Milton Gerardo Revilla Soto</w:t>
                            </w:r>
                            <w:r w:rsidRPr="00890650">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44CB99D" w:rsidR="00673CD9" w:rsidRPr="007B05C4" w:rsidRDefault="00673CD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7FCD" w:rsidRPr="008D7FCD">
                        <w:rPr>
                          <w:rFonts w:asciiTheme="majorHAnsi" w:hAnsiTheme="majorHAnsi"/>
                          <w:color w:val="595959" w:themeColor="text1" w:themeTint="A6"/>
                          <w:sz w:val="18"/>
                          <w:szCs w:val="18"/>
                          <w:lang w:val="pt-BR"/>
                        </w:rPr>
                        <w:t>16</w:t>
                      </w:r>
                      <w:r w:rsidRPr="008D7FCD">
                        <w:rPr>
                          <w:rFonts w:asciiTheme="majorHAnsi" w:hAnsiTheme="majorHAnsi"/>
                          <w:color w:val="595959" w:themeColor="text1" w:themeTint="A6"/>
                          <w:sz w:val="18"/>
                          <w:szCs w:val="18"/>
                          <w:lang w:val="pt-BR"/>
                        </w:rPr>
                        <w:t>/</w:t>
                      </w:r>
                      <w:r w:rsidR="008D7FCD" w:rsidRPr="008D7FCD">
                        <w:rPr>
                          <w:rFonts w:asciiTheme="majorHAnsi" w:hAnsiTheme="majorHAnsi"/>
                          <w:color w:val="595959" w:themeColor="text1" w:themeTint="A6"/>
                          <w:sz w:val="18"/>
                          <w:szCs w:val="18"/>
                          <w:lang w:val="pt-BR"/>
                        </w:rPr>
                        <w:t>20</w:t>
                      </w:r>
                      <w:r w:rsidRPr="008D7FC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63B7A">
                        <w:rPr>
                          <w:rFonts w:asciiTheme="majorHAnsi" w:hAnsiTheme="majorHAnsi"/>
                          <w:color w:val="595959" w:themeColor="text1" w:themeTint="A6"/>
                          <w:sz w:val="18"/>
                          <w:szCs w:val="18"/>
                          <w:lang w:val="es-ES_tradnl"/>
                        </w:rPr>
                        <w:t>Milton Gerardo Revilla Soto</w:t>
                      </w:r>
                      <w:r w:rsidRPr="00890650">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_tradnl"/>
                        </w:rPr>
                        <w:t xml:space="preserve">   </w:t>
                      </w:r>
                      <w:r w:rsidR="00D63B7A">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3651CF7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786B3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73CD9" w:rsidRPr="004B7EB6" w:rsidRDefault="00673C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673CD9" w:rsidRPr="004B7EB6" w:rsidRDefault="00673C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B8FD260" w:rsidR="0070697F" w:rsidRPr="00006B74" w:rsidRDefault="00B27D42"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CD7624F">
                <wp:simplePos x="0" y="0"/>
                <wp:positionH relativeFrom="column">
                  <wp:posOffset>1328468</wp:posOffset>
                </wp:positionH>
                <wp:positionV relativeFrom="paragraph">
                  <wp:posOffset>361543</wp:posOffset>
                </wp:positionV>
                <wp:extent cx="4096385" cy="696451"/>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4096385" cy="696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73CD9" w:rsidRPr="00D72DC6" w:rsidRDefault="00673CD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28.45pt;width:322.55pt;height:5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" fillcolor="white [3201]" stroked="f" strokeweight=".5pt">
                <v:textbox>
                  <w:txbxContent>
                    <w:p w14:paraId="2A1ECD3C" w14:textId="77777777" w:rsidR="00673CD9" w:rsidRPr="00D72DC6" w:rsidRDefault="00673CD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27D42"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AA3E7E">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AFE16B5" w:rsidR="003239B8" w:rsidRPr="00006B74" w:rsidRDefault="009924F1" w:rsidP="00AA3E7E">
            <w:pPr>
              <w:jc w:val="both"/>
              <w:rPr>
                <w:rFonts w:ascii="Cambria" w:hAnsi="Cambria"/>
                <w:bCs/>
                <w:sz w:val="19"/>
                <w:szCs w:val="19"/>
                <w:lang w:val="es-ES"/>
              </w:rPr>
            </w:pPr>
            <w:r>
              <w:rPr>
                <w:rFonts w:ascii="Cambria" w:hAnsi="Cambria"/>
                <w:bCs/>
                <w:sz w:val="19"/>
                <w:szCs w:val="19"/>
                <w:lang w:val="es-ES"/>
              </w:rPr>
              <w:t>Milton Gerardo Revilla Soto</w:t>
            </w:r>
            <w:r w:rsidR="00C64DD8">
              <w:rPr>
                <w:rFonts w:ascii="Cambria" w:hAnsi="Cambria"/>
                <w:bCs/>
                <w:sz w:val="19"/>
                <w:szCs w:val="19"/>
                <w:lang w:val="es-ES"/>
              </w:rPr>
              <w:t xml:space="preserve"> y Venezuela </w:t>
            </w:r>
            <w:proofErr w:type="spellStart"/>
            <w:r w:rsidR="00C64DD8">
              <w:rPr>
                <w:rFonts w:ascii="Cambria" w:hAnsi="Cambria"/>
                <w:bCs/>
                <w:sz w:val="19"/>
                <w:szCs w:val="19"/>
                <w:lang w:val="es-ES"/>
              </w:rPr>
              <w:t>Awareness</w:t>
            </w:r>
            <w:proofErr w:type="spellEnd"/>
          </w:p>
        </w:tc>
      </w:tr>
      <w:tr w:rsidR="003239B8" w:rsidRPr="004112DF"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AA3E7E">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063012EB" w:rsidR="003239B8" w:rsidRPr="00006B74" w:rsidRDefault="009924F1" w:rsidP="00C20974">
            <w:pPr>
              <w:jc w:val="both"/>
              <w:rPr>
                <w:rFonts w:ascii="Cambria" w:hAnsi="Cambria"/>
                <w:bCs/>
                <w:sz w:val="19"/>
                <w:szCs w:val="19"/>
                <w:lang w:val="es-ES"/>
              </w:rPr>
            </w:pPr>
            <w:r>
              <w:rPr>
                <w:rFonts w:ascii="Cambria" w:hAnsi="Cambria"/>
                <w:bCs/>
                <w:sz w:val="19"/>
                <w:szCs w:val="19"/>
                <w:lang w:val="es-ES"/>
              </w:rPr>
              <w:t xml:space="preserve">Milton Gerardo Revilla Soto </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AA3E7E">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A83D1C7" w:rsidR="003239B8" w:rsidRPr="00006B74" w:rsidRDefault="009924F1" w:rsidP="00AA3E7E">
            <w:pPr>
              <w:jc w:val="both"/>
              <w:rPr>
                <w:rFonts w:ascii="Cambria" w:hAnsi="Cambria"/>
                <w:bCs/>
                <w:sz w:val="19"/>
                <w:szCs w:val="19"/>
                <w:lang w:val="es-ES"/>
              </w:rPr>
            </w:pPr>
            <w:r>
              <w:rPr>
                <w:rFonts w:ascii="Cambria" w:hAnsi="Cambria"/>
                <w:bCs/>
                <w:sz w:val="19"/>
                <w:szCs w:val="19"/>
                <w:lang w:val="es-ES"/>
              </w:rPr>
              <w:t>Venezuela</w:t>
            </w:r>
          </w:p>
        </w:tc>
      </w:tr>
      <w:tr w:rsidR="00223A29" w:rsidRPr="00B27D4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3362A6C" w:rsidR="00223A29" w:rsidRPr="00006B74" w:rsidRDefault="00BF514A" w:rsidP="00432982">
            <w:pPr>
              <w:jc w:val="both"/>
              <w:rPr>
                <w:rFonts w:ascii="Cambria" w:hAnsi="Cambria"/>
                <w:bCs/>
                <w:sz w:val="19"/>
                <w:szCs w:val="19"/>
                <w:lang w:val="es-ES"/>
              </w:rPr>
            </w:pPr>
            <w:r w:rsidRPr="00432982">
              <w:rPr>
                <w:rFonts w:ascii="Cambria" w:hAnsi="Cambria"/>
                <w:bCs/>
                <w:sz w:val="19"/>
                <w:szCs w:val="19"/>
                <w:lang w:val="es-ES"/>
              </w:rPr>
              <w:t xml:space="preserve">Artículos </w:t>
            </w:r>
            <w:r w:rsidR="00432982" w:rsidRPr="00432982">
              <w:rPr>
                <w:rFonts w:ascii="Cambria" w:hAnsi="Cambria"/>
                <w:bCs/>
                <w:sz w:val="19"/>
                <w:szCs w:val="19"/>
                <w:lang w:val="es-ES"/>
              </w:rPr>
              <w:t>5 (integridad personal), 7 (libertad personal), 8 (garantías judiciales), 11 (protección de la honra y de la dignidad), 12 (libertad de consciencia y de religión), 13 (libertad de pensamiento y expresión), 15 (libertad de reunión), 16 (libertad de asociación), 17 (protección a la familia), 23 (derechos políticos), 24 (igualdad ante la ley) y 25 (protección judicial)</w:t>
            </w:r>
            <w:r w:rsidRPr="00432982">
              <w:rPr>
                <w:rFonts w:ascii="Cambria" w:hAnsi="Cambria"/>
                <w:bCs/>
                <w:sz w:val="19"/>
                <w:szCs w:val="19"/>
                <w:lang w:val="es-ES"/>
              </w:rPr>
              <w:t xml:space="preserve"> de la Convención Americana sobre Derechos Humanos</w:t>
            </w:r>
            <w:r w:rsidRPr="00432982">
              <w:rPr>
                <w:rStyle w:val="FootnoteReference"/>
                <w:rFonts w:ascii="Cambria" w:hAnsi="Cambria"/>
                <w:bCs/>
                <w:sz w:val="19"/>
                <w:szCs w:val="19"/>
                <w:lang w:val="es-ES"/>
              </w:rPr>
              <w:footnoteReference w:id="2"/>
            </w:r>
          </w:p>
        </w:tc>
      </w:tr>
    </w:tbl>
    <w:p w14:paraId="20263696" w14:textId="5434712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F30A616" w:rsidR="004C2312" w:rsidRPr="0047080D" w:rsidRDefault="009924F1" w:rsidP="00AA3E7E">
            <w:pPr>
              <w:jc w:val="both"/>
              <w:rPr>
                <w:rFonts w:ascii="Cambria" w:hAnsi="Cambria"/>
                <w:bCs/>
                <w:sz w:val="19"/>
                <w:szCs w:val="19"/>
                <w:lang w:val="es-ES"/>
              </w:rPr>
            </w:pPr>
            <w:r>
              <w:rPr>
                <w:rFonts w:ascii="Cambria" w:hAnsi="Cambria"/>
                <w:bCs/>
                <w:sz w:val="19"/>
                <w:szCs w:val="19"/>
                <w:lang w:val="es-ES"/>
              </w:rPr>
              <w:t>31 de marzo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3AF2D3F" w:rsidR="004C2312" w:rsidRPr="0047080D" w:rsidRDefault="00C64DD8" w:rsidP="00AA3E7E">
            <w:pPr>
              <w:jc w:val="both"/>
              <w:rPr>
                <w:rFonts w:ascii="Cambria" w:hAnsi="Cambria"/>
                <w:bCs/>
                <w:sz w:val="19"/>
                <w:szCs w:val="19"/>
                <w:lang w:val="es-ES"/>
              </w:rPr>
            </w:pPr>
            <w:r>
              <w:rPr>
                <w:rFonts w:ascii="Cambria" w:hAnsi="Cambria"/>
                <w:bCs/>
                <w:sz w:val="19"/>
                <w:szCs w:val="19"/>
                <w:lang w:val="es-ES"/>
              </w:rPr>
              <w:t>15 de junio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EE70689" w:rsidR="00F06354" w:rsidRPr="0047080D" w:rsidRDefault="00230851" w:rsidP="00F06354">
            <w:pPr>
              <w:jc w:val="both"/>
              <w:rPr>
                <w:rFonts w:ascii="Cambria" w:hAnsi="Cambria"/>
                <w:bCs/>
                <w:sz w:val="19"/>
                <w:szCs w:val="19"/>
                <w:lang w:val="es-ES"/>
              </w:rPr>
            </w:pPr>
            <w:r>
              <w:rPr>
                <w:rFonts w:ascii="Cambria" w:hAnsi="Cambria"/>
                <w:bCs/>
                <w:sz w:val="19"/>
                <w:szCs w:val="19"/>
                <w:lang w:val="es-ES"/>
              </w:rPr>
              <w:t>17 de mayo de 2018</w:t>
            </w:r>
          </w:p>
        </w:tc>
      </w:tr>
      <w:tr w:rsidR="00F06354" w:rsidRPr="00B27D4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6694E187" w:rsidR="00F06354" w:rsidRPr="00F67226" w:rsidRDefault="00CD526A" w:rsidP="00890E84">
            <w:pPr>
              <w:jc w:val="both"/>
              <w:rPr>
                <w:rFonts w:ascii="Cambria" w:hAnsi="Cambria"/>
                <w:bCs/>
                <w:sz w:val="19"/>
                <w:szCs w:val="19"/>
                <w:lang w:val="es-AR"/>
              </w:rPr>
            </w:pPr>
            <w:r>
              <w:rPr>
                <w:rFonts w:ascii="Cambria" w:hAnsi="Cambria"/>
                <w:bCs/>
                <w:sz w:val="19"/>
                <w:szCs w:val="19"/>
                <w:lang w:val="es-AR"/>
              </w:rPr>
              <w:t xml:space="preserve">13 de abril de 2011; 31 de mayo de 2011; </w:t>
            </w:r>
            <w:r w:rsidR="00645532">
              <w:rPr>
                <w:rFonts w:ascii="Cambria" w:hAnsi="Cambria"/>
                <w:bCs/>
                <w:sz w:val="19"/>
                <w:szCs w:val="19"/>
                <w:lang w:val="es-AR"/>
              </w:rPr>
              <w:t>16 de abril de 2012; 26 de abril de 2012; 15 abril de 2013</w:t>
            </w:r>
            <w:r w:rsidR="00CF7396">
              <w:rPr>
                <w:rFonts w:ascii="Cambria" w:hAnsi="Cambria"/>
                <w:bCs/>
                <w:sz w:val="19"/>
                <w:szCs w:val="19"/>
                <w:lang w:val="es-AR"/>
              </w:rPr>
              <w:t xml:space="preserve">; 2 de mayo de 2013; 28 de mayo de 2013; </w:t>
            </w:r>
            <w:r w:rsidR="00BD0255">
              <w:rPr>
                <w:rFonts w:ascii="Cambria" w:hAnsi="Cambria"/>
                <w:bCs/>
                <w:sz w:val="19"/>
                <w:szCs w:val="19"/>
                <w:lang w:val="es-AR"/>
              </w:rPr>
              <w:t xml:space="preserve">16 de agosto de 2013; 2 de diciembre de 2013; </w:t>
            </w:r>
            <w:r w:rsidR="003944E7">
              <w:rPr>
                <w:rFonts w:ascii="Cambria" w:hAnsi="Cambria"/>
                <w:bCs/>
                <w:sz w:val="19"/>
                <w:szCs w:val="19"/>
                <w:lang w:val="es-AR"/>
              </w:rPr>
              <w:t xml:space="preserve">21 de julio de 2017; 15 de agosto de 2017; 20 de febrero de 2018; </w:t>
            </w:r>
            <w:r w:rsidR="00230851" w:rsidRPr="00F67226">
              <w:rPr>
                <w:rFonts w:ascii="Cambria" w:hAnsi="Cambria"/>
                <w:bCs/>
                <w:sz w:val="19"/>
                <w:szCs w:val="19"/>
                <w:lang w:val="es-AR"/>
              </w:rPr>
              <w:t xml:space="preserve">8 de junio de 2018; </w:t>
            </w:r>
            <w:r w:rsidR="007513D5" w:rsidRPr="00F67226">
              <w:rPr>
                <w:rFonts w:ascii="Cambria" w:hAnsi="Cambria"/>
                <w:bCs/>
                <w:sz w:val="19"/>
                <w:szCs w:val="19"/>
                <w:lang w:val="es-AR"/>
              </w:rPr>
              <w:t xml:space="preserve">5 de septiembre de 2018; </w:t>
            </w:r>
            <w:r w:rsidR="00230851" w:rsidRPr="00F67226">
              <w:rPr>
                <w:rFonts w:ascii="Cambria" w:hAnsi="Cambria"/>
                <w:bCs/>
                <w:sz w:val="19"/>
                <w:szCs w:val="19"/>
                <w:lang w:val="es-AR"/>
              </w:rPr>
              <w:t>2</w:t>
            </w:r>
            <w:r w:rsidR="007513D5" w:rsidRPr="00F67226">
              <w:rPr>
                <w:rFonts w:ascii="Cambria" w:hAnsi="Cambria"/>
                <w:bCs/>
                <w:sz w:val="19"/>
                <w:szCs w:val="19"/>
                <w:lang w:val="es-AR"/>
              </w:rPr>
              <w:t>0</w:t>
            </w:r>
            <w:r w:rsidR="00230851" w:rsidRPr="00F67226">
              <w:rPr>
                <w:rFonts w:ascii="Cambria" w:hAnsi="Cambria"/>
                <w:bCs/>
                <w:sz w:val="19"/>
                <w:szCs w:val="19"/>
                <w:lang w:val="es-AR"/>
              </w:rPr>
              <w:t xml:space="preserve"> de noviembre de 2018</w:t>
            </w:r>
            <w:r w:rsidR="003431CA" w:rsidRPr="00F67226">
              <w:rPr>
                <w:rFonts w:ascii="Cambria" w:hAnsi="Cambria"/>
                <w:bCs/>
                <w:sz w:val="19"/>
                <w:szCs w:val="19"/>
                <w:lang w:val="es-AR"/>
              </w:rPr>
              <w:t xml:space="preserve"> </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AA3E7E">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27728865" w:rsidR="003239B8" w:rsidRPr="0047080D" w:rsidRDefault="00BC3BD0" w:rsidP="00AA3E7E">
            <w:pPr>
              <w:rPr>
                <w:rFonts w:ascii="Cambria" w:hAnsi="Cambria"/>
                <w:bCs/>
                <w:sz w:val="19"/>
                <w:szCs w:val="19"/>
                <w:lang w:val="es-ES"/>
              </w:rPr>
            </w:pPr>
            <w:r>
              <w:rPr>
                <w:rFonts w:ascii="Cambria" w:hAnsi="Cambria"/>
                <w:bCs/>
                <w:sz w:val="19"/>
                <w:szCs w:val="19"/>
                <w:lang w:val="es-ES"/>
              </w:rPr>
              <w:t>Sí</w:t>
            </w:r>
          </w:p>
        </w:tc>
      </w:tr>
      <w:tr w:rsidR="003239B8" w:rsidRPr="00BC3BD0"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508062AA" w:rsidR="003239B8" w:rsidRPr="0047080D" w:rsidRDefault="00BC3BD0" w:rsidP="00BC3BD0">
            <w:pPr>
              <w:rPr>
                <w:rFonts w:ascii="Cambria" w:hAnsi="Cambria"/>
                <w:bCs/>
                <w:sz w:val="19"/>
                <w:szCs w:val="19"/>
                <w:lang w:val="es-ES"/>
              </w:rPr>
            </w:pPr>
            <w:r>
              <w:rPr>
                <w:rFonts w:ascii="Cambria" w:hAnsi="Cambria"/>
                <w:bCs/>
                <w:sz w:val="19"/>
                <w:szCs w:val="19"/>
                <w:lang w:val="es-ES"/>
              </w:rPr>
              <w:t xml:space="preserve">Sí </w:t>
            </w:r>
          </w:p>
        </w:tc>
      </w:tr>
      <w:tr w:rsidR="003239B8" w:rsidRPr="00BC3BD0"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AA3E7E">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75D05249" w:rsidR="003239B8" w:rsidRPr="00AA3DDA" w:rsidRDefault="00BC3BD0" w:rsidP="00AA3DDA">
            <w:pPr>
              <w:rPr>
                <w:rFonts w:ascii="Cambria" w:hAnsi="Cambria"/>
                <w:bCs/>
                <w:sz w:val="19"/>
                <w:szCs w:val="19"/>
                <w:lang w:val="es-ES"/>
              </w:rPr>
            </w:pPr>
            <w:r w:rsidRPr="00AA3DDA">
              <w:rPr>
                <w:rFonts w:ascii="Cambria" w:hAnsi="Cambria"/>
                <w:bCs/>
                <w:sz w:val="19"/>
                <w:szCs w:val="19"/>
                <w:lang w:val="es-ES"/>
              </w:rPr>
              <w:t>Sí</w:t>
            </w:r>
          </w:p>
        </w:tc>
      </w:tr>
      <w:tr w:rsidR="003239B8" w:rsidRPr="00B27D4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AA3E7E">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2F8A66F8" w:rsidR="003239B8" w:rsidRPr="00AA3DDA" w:rsidRDefault="00BC3BD0" w:rsidP="006B2DE8">
            <w:pPr>
              <w:jc w:val="both"/>
              <w:rPr>
                <w:rFonts w:ascii="Cambria" w:hAnsi="Cambria"/>
                <w:bCs/>
                <w:sz w:val="19"/>
                <w:szCs w:val="19"/>
                <w:lang w:val="es-ES"/>
              </w:rPr>
            </w:pPr>
            <w:r w:rsidRPr="00AA3DDA">
              <w:rPr>
                <w:rFonts w:ascii="Cambria" w:hAnsi="Cambria"/>
                <w:bCs/>
                <w:sz w:val="19"/>
                <w:szCs w:val="19"/>
                <w:lang w:val="es-ES"/>
              </w:rPr>
              <w:t xml:space="preserve">Sí, </w:t>
            </w:r>
            <w:r w:rsidR="00986A36" w:rsidRPr="007F30D9">
              <w:rPr>
                <w:rFonts w:ascii="Cambria" w:hAnsi="Cambria"/>
                <w:bCs/>
                <w:sz w:val="19"/>
                <w:szCs w:val="19"/>
                <w:lang w:val="es-ES"/>
              </w:rPr>
              <w:t>Convención Americana sobre De</w:t>
            </w:r>
            <w:r w:rsidR="00986A36" w:rsidRPr="006B2DE8">
              <w:rPr>
                <w:rFonts w:ascii="Cambria" w:hAnsi="Cambria"/>
                <w:bCs/>
                <w:sz w:val="19"/>
                <w:szCs w:val="19"/>
                <w:lang w:val="es-ES"/>
              </w:rPr>
              <w:t>rechos Humanos</w:t>
            </w:r>
            <w:r w:rsidR="006B2DE8" w:rsidRPr="006B2DE8">
              <w:rPr>
                <w:rFonts w:ascii="Cambria" w:hAnsi="Cambria"/>
                <w:bCs/>
                <w:sz w:val="19"/>
                <w:szCs w:val="19"/>
                <w:lang w:val="es-ES"/>
              </w:rPr>
              <w:t xml:space="preserve"> (9 de agosto de 1977 se realizó la fecha de depositó de instrumento)</w:t>
            </w:r>
            <w:r w:rsidR="00986A36" w:rsidRPr="007F30D9">
              <w:rPr>
                <w:rStyle w:val="FootnoteReference"/>
                <w:rFonts w:ascii="Cambria" w:hAnsi="Cambria"/>
                <w:bCs/>
                <w:sz w:val="19"/>
                <w:szCs w:val="19"/>
                <w:lang w:val="es-ES"/>
              </w:rPr>
              <w:footnoteReference w:id="4"/>
            </w:r>
          </w:p>
        </w:tc>
      </w:tr>
    </w:tbl>
    <w:p w14:paraId="4E92C444" w14:textId="4E77F9E5"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3431CA">
        <w:rPr>
          <w:rFonts w:asciiTheme="majorHAnsi" w:hAnsiTheme="majorHAnsi"/>
          <w:b/>
          <w:bCs/>
          <w:sz w:val="20"/>
          <w:szCs w:val="20"/>
          <w:lang w:val="es-ES"/>
        </w:rPr>
        <w:t>INTERNACIONAL,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BC3BD0"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1B0C9B2" w:rsidR="00EE00E9" w:rsidRPr="0047080D" w:rsidRDefault="00AA3DDA" w:rsidP="00AA3E7E">
            <w:pPr>
              <w:jc w:val="both"/>
              <w:rPr>
                <w:rFonts w:ascii="Cambria" w:hAnsi="Cambria"/>
                <w:bCs/>
                <w:sz w:val="19"/>
                <w:szCs w:val="19"/>
                <w:lang w:val="es-ES"/>
              </w:rPr>
            </w:pPr>
            <w:r>
              <w:rPr>
                <w:rFonts w:ascii="Cambria" w:hAnsi="Cambria"/>
                <w:bCs/>
                <w:sz w:val="19"/>
                <w:szCs w:val="19"/>
                <w:lang w:val="es-ES"/>
              </w:rPr>
              <w:t>No</w:t>
            </w:r>
          </w:p>
        </w:tc>
      </w:tr>
      <w:tr w:rsidR="003239B8" w:rsidRPr="00B27D4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2B9ECD7" w:rsidR="003239B8" w:rsidRPr="00205AD8" w:rsidRDefault="00C20974" w:rsidP="00205AD8">
            <w:pPr>
              <w:jc w:val="both"/>
              <w:rPr>
                <w:rFonts w:ascii="Cambria" w:hAnsi="Cambria"/>
                <w:bCs/>
                <w:sz w:val="19"/>
                <w:szCs w:val="19"/>
                <w:lang w:val="es-ES"/>
              </w:rPr>
            </w:pPr>
            <w:r w:rsidRPr="00205AD8">
              <w:rPr>
                <w:rFonts w:asciiTheme="majorHAnsi" w:hAnsiTheme="majorHAnsi"/>
                <w:bCs/>
                <w:sz w:val="19"/>
                <w:szCs w:val="19"/>
                <w:lang w:val="es-ES"/>
              </w:rPr>
              <w:t>Artículos 5 (integridad personal), 7 (libertad personal), 8 (garantías judiciales), 11 (protección de la honra y de la dignidad),</w:t>
            </w:r>
            <w:r w:rsidR="00113ACD" w:rsidRPr="00205AD8">
              <w:rPr>
                <w:rFonts w:asciiTheme="majorHAnsi" w:hAnsiTheme="majorHAnsi"/>
                <w:bCs/>
                <w:sz w:val="19"/>
                <w:szCs w:val="19"/>
                <w:lang w:val="es-ES"/>
              </w:rPr>
              <w:t xml:space="preserve"> 13 (libertad de pensamiento y expresión),</w:t>
            </w:r>
            <w:r w:rsidRPr="00205AD8">
              <w:rPr>
                <w:rFonts w:asciiTheme="majorHAnsi" w:hAnsiTheme="majorHAnsi"/>
                <w:bCs/>
                <w:sz w:val="19"/>
                <w:szCs w:val="19"/>
                <w:lang w:val="es-ES"/>
              </w:rPr>
              <w:t xml:space="preserve"> 23 (derechos políticos), 25 (protección judicial), 26 (derechos económicos, sociales y culturales) de la Convención Americana en relación con su artículo 1.1. (obligación de respetar los derechos)</w:t>
            </w:r>
            <w:r w:rsidR="00650C3B" w:rsidRPr="00205AD8">
              <w:rPr>
                <w:rFonts w:asciiTheme="majorHAnsi" w:hAnsiTheme="majorHAnsi"/>
                <w:bCs/>
                <w:sz w:val="19"/>
                <w:szCs w:val="19"/>
                <w:lang w:val="es-ES"/>
              </w:rPr>
              <w:t xml:space="preserve"> y </w:t>
            </w:r>
            <w:r w:rsidR="00650C3B" w:rsidRPr="00205AD8">
              <w:rPr>
                <w:rFonts w:ascii="Cambria" w:hAnsi="Cambria"/>
                <w:bCs/>
                <w:sz w:val="19"/>
                <w:szCs w:val="19"/>
                <w:lang w:val="es-ES"/>
              </w:rPr>
              <w:t>2 (deber de adoptar disposiciones de derechos internos)</w:t>
            </w:r>
          </w:p>
        </w:tc>
      </w:tr>
      <w:tr w:rsidR="003239B8" w:rsidRPr="00B27D4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25A993AD" w:rsidR="003239B8" w:rsidRPr="007513D5" w:rsidRDefault="00986A36" w:rsidP="00BB3FBD">
            <w:pPr>
              <w:rPr>
                <w:rFonts w:ascii="Cambria" w:hAnsi="Cambria"/>
                <w:bCs/>
                <w:sz w:val="19"/>
                <w:szCs w:val="19"/>
                <w:lang w:val="es-ES"/>
              </w:rPr>
            </w:pPr>
            <w:r w:rsidRPr="007513D5">
              <w:rPr>
                <w:rFonts w:ascii="Cambria" w:hAnsi="Cambria"/>
                <w:bCs/>
                <w:sz w:val="19"/>
                <w:szCs w:val="19"/>
                <w:lang w:val="es-ES"/>
              </w:rPr>
              <w:t>Sí, en los términos de la sección VI</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AA3E7E">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2E72CBAB" w:rsidR="003239B8" w:rsidRPr="0047080D" w:rsidRDefault="00AA3DDA" w:rsidP="00AA3E7E">
            <w:pPr>
              <w:rPr>
                <w:rFonts w:ascii="Cambria" w:hAnsi="Cambria"/>
                <w:bCs/>
                <w:sz w:val="19"/>
                <w:szCs w:val="19"/>
                <w:lang w:val="es-ES"/>
              </w:rPr>
            </w:pPr>
            <w:r>
              <w:rPr>
                <w:rFonts w:ascii="Cambria" w:hAnsi="Cambria"/>
                <w:bCs/>
                <w:sz w:val="19"/>
                <w:szCs w:val="19"/>
                <w:lang w:val="es-ES"/>
              </w:rPr>
              <w:t>Sí</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FFCA889" w14:textId="20EF9523" w:rsidR="00507A90" w:rsidRPr="008D6247" w:rsidRDefault="00AA3E7E" w:rsidP="00DA1F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proofErr w:type="spellStart"/>
      <w:r w:rsidRPr="008D6247">
        <w:rPr>
          <w:rFonts w:ascii="Cambria" w:hAnsi="Cambria"/>
          <w:sz w:val="20"/>
          <w:szCs w:val="20"/>
          <w:lang w:val="es-ES"/>
        </w:rPr>
        <w:t>El</w:t>
      </w:r>
      <w:proofErr w:type="spellEnd"/>
      <w:r w:rsidRPr="008D6247">
        <w:rPr>
          <w:rFonts w:ascii="Cambria" w:hAnsi="Cambria"/>
          <w:sz w:val="20"/>
          <w:szCs w:val="20"/>
          <w:lang w:val="es-ES"/>
        </w:rPr>
        <w:t xml:space="preserve"> </w:t>
      </w:r>
      <w:r w:rsidR="00336F66" w:rsidRPr="008D6247">
        <w:rPr>
          <w:rFonts w:ascii="Cambria" w:hAnsi="Cambria"/>
          <w:sz w:val="20"/>
          <w:szCs w:val="20"/>
          <w:lang w:val="es-ES"/>
        </w:rPr>
        <w:t>se</w:t>
      </w:r>
      <w:proofErr w:type="spellStart"/>
      <w:r w:rsidR="00336F66" w:rsidRPr="008D6247">
        <w:rPr>
          <w:rFonts w:ascii="Cambria" w:hAnsi="Cambria"/>
          <w:sz w:val="20"/>
          <w:szCs w:val="20"/>
          <w:lang w:val="es-AR"/>
        </w:rPr>
        <w:t>ño</w:t>
      </w:r>
      <w:proofErr w:type="spellEnd"/>
      <w:r w:rsidR="00336F66" w:rsidRPr="008D6247">
        <w:rPr>
          <w:rFonts w:ascii="Cambria" w:hAnsi="Cambria"/>
          <w:sz w:val="20"/>
          <w:szCs w:val="20"/>
          <w:lang w:val="es-ES"/>
        </w:rPr>
        <w:t xml:space="preserve">r Milton Gerardo Revilla Soto (en adelante también “el </w:t>
      </w:r>
      <w:r w:rsidRPr="008D6247">
        <w:rPr>
          <w:rFonts w:ascii="Cambria" w:hAnsi="Cambria"/>
          <w:sz w:val="20"/>
          <w:szCs w:val="20"/>
          <w:lang w:val="es-ES"/>
        </w:rPr>
        <w:t>peticionario</w:t>
      </w:r>
      <w:r w:rsidR="00336F66" w:rsidRPr="008D6247">
        <w:rPr>
          <w:rFonts w:ascii="Cambria" w:hAnsi="Cambria"/>
          <w:sz w:val="20"/>
          <w:szCs w:val="20"/>
          <w:lang w:val="es-ES"/>
        </w:rPr>
        <w:t>”</w:t>
      </w:r>
      <w:r w:rsidRPr="008D6247">
        <w:rPr>
          <w:rFonts w:ascii="Cambria" w:hAnsi="Cambria"/>
          <w:sz w:val="20"/>
          <w:szCs w:val="20"/>
          <w:lang w:val="es-ES"/>
        </w:rPr>
        <w:t xml:space="preserve"> </w:t>
      </w:r>
      <w:r w:rsidR="00336F66" w:rsidRPr="008D6247">
        <w:rPr>
          <w:rFonts w:ascii="Cambria" w:hAnsi="Cambria"/>
          <w:sz w:val="20"/>
          <w:szCs w:val="20"/>
          <w:lang w:val="es-ES"/>
        </w:rPr>
        <w:t xml:space="preserve">o “la </w:t>
      </w:r>
      <w:r w:rsidRPr="008D6247">
        <w:rPr>
          <w:rFonts w:ascii="Cambria" w:hAnsi="Cambria"/>
          <w:sz w:val="20"/>
          <w:szCs w:val="20"/>
          <w:lang w:val="es-ES"/>
        </w:rPr>
        <w:t>presunta víctima</w:t>
      </w:r>
      <w:r w:rsidR="00336F66" w:rsidRPr="008D6247">
        <w:rPr>
          <w:rFonts w:ascii="Cambria" w:hAnsi="Cambria"/>
          <w:sz w:val="20"/>
          <w:szCs w:val="20"/>
          <w:lang w:val="es-ES"/>
        </w:rPr>
        <w:t>”)</w:t>
      </w:r>
      <w:r w:rsidRPr="008D6247">
        <w:rPr>
          <w:rFonts w:ascii="Cambria" w:hAnsi="Cambria"/>
          <w:sz w:val="20"/>
          <w:szCs w:val="20"/>
          <w:lang w:val="es-ES"/>
        </w:rPr>
        <w:t xml:space="preserve">, </w:t>
      </w:r>
      <w:r w:rsidR="00507A90" w:rsidRPr="008D6247">
        <w:rPr>
          <w:rFonts w:ascii="Cambria" w:hAnsi="Cambria"/>
          <w:sz w:val="20"/>
          <w:szCs w:val="20"/>
          <w:lang w:val="es-ES"/>
        </w:rPr>
        <w:t xml:space="preserve">alega la responsabilidad del Estado venezolano </w:t>
      </w:r>
      <w:r w:rsidR="00B921A3">
        <w:rPr>
          <w:rFonts w:ascii="Cambria" w:hAnsi="Cambria"/>
          <w:sz w:val="20"/>
          <w:szCs w:val="20"/>
          <w:lang w:val="es-ES"/>
        </w:rPr>
        <w:t xml:space="preserve">al </w:t>
      </w:r>
      <w:r w:rsidR="00507A90" w:rsidRPr="00205AD8">
        <w:rPr>
          <w:rFonts w:ascii="Cambria" w:hAnsi="Cambria"/>
          <w:sz w:val="20"/>
          <w:szCs w:val="20"/>
          <w:lang w:val="es-ES"/>
        </w:rPr>
        <w:t>haber vulnerado su</w:t>
      </w:r>
      <w:r w:rsidR="00336F66" w:rsidRPr="00205AD8">
        <w:rPr>
          <w:rFonts w:ascii="Cambria" w:hAnsi="Cambria"/>
          <w:sz w:val="20"/>
          <w:szCs w:val="20"/>
          <w:lang w:val="es-ES"/>
        </w:rPr>
        <w:t>s</w:t>
      </w:r>
      <w:r w:rsidR="00507A90" w:rsidRPr="00205AD8">
        <w:rPr>
          <w:rFonts w:ascii="Cambria" w:hAnsi="Cambria"/>
          <w:sz w:val="20"/>
          <w:szCs w:val="20"/>
          <w:lang w:val="es-ES"/>
        </w:rPr>
        <w:t xml:space="preserve"> derecho</w:t>
      </w:r>
      <w:r w:rsidR="00336F66" w:rsidRPr="00205AD8">
        <w:rPr>
          <w:rFonts w:ascii="Cambria" w:hAnsi="Cambria"/>
          <w:sz w:val="20"/>
          <w:szCs w:val="20"/>
          <w:lang w:val="es-ES"/>
        </w:rPr>
        <w:t>s</w:t>
      </w:r>
      <w:r w:rsidR="00507A90" w:rsidRPr="00205AD8">
        <w:rPr>
          <w:rFonts w:ascii="Cambria" w:hAnsi="Cambria"/>
          <w:sz w:val="20"/>
          <w:szCs w:val="20"/>
          <w:lang w:val="es-ES"/>
        </w:rPr>
        <w:t>, toda vez que fue</w:t>
      </w:r>
      <w:r w:rsidR="004A57A7" w:rsidRPr="00205AD8">
        <w:rPr>
          <w:rFonts w:ascii="Cambria" w:hAnsi="Cambria"/>
          <w:sz w:val="20"/>
          <w:szCs w:val="20"/>
          <w:lang w:val="es-ES"/>
        </w:rPr>
        <w:t xml:space="preserve"> privado de su libertad sin un</w:t>
      </w:r>
      <w:r w:rsidR="00113ACD" w:rsidRPr="00205AD8">
        <w:rPr>
          <w:rFonts w:ascii="Cambria" w:hAnsi="Cambria"/>
          <w:sz w:val="20"/>
          <w:szCs w:val="20"/>
          <w:lang w:val="es-ES"/>
        </w:rPr>
        <w:t>a</w:t>
      </w:r>
      <w:r w:rsidR="004A57A7" w:rsidRPr="00205AD8">
        <w:rPr>
          <w:rFonts w:ascii="Cambria" w:hAnsi="Cambria"/>
          <w:sz w:val="20"/>
          <w:szCs w:val="20"/>
          <w:lang w:val="es-ES"/>
        </w:rPr>
        <w:t xml:space="preserve"> orden judicial, torturado </w:t>
      </w:r>
      <w:r w:rsidR="00B921A3">
        <w:rPr>
          <w:rFonts w:ascii="Cambria" w:hAnsi="Cambria"/>
          <w:sz w:val="20"/>
          <w:szCs w:val="20"/>
          <w:lang w:val="es-ES"/>
        </w:rPr>
        <w:t>durante su privación de libertad</w:t>
      </w:r>
      <w:r w:rsidR="004A57A7" w:rsidRPr="00205AD8">
        <w:rPr>
          <w:rFonts w:ascii="Cambria" w:hAnsi="Cambria"/>
          <w:sz w:val="20"/>
          <w:szCs w:val="20"/>
          <w:lang w:val="es-ES"/>
        </w:rPr>
        <w:t xml:space="preserve">, </w:t>
      </w:r>
      <w:r w:rsidR="00B921A3">
        <w:rPr>
          <w:rFonts w:ascii="Cambria" w:hAnsi="Cambria"/>
          <w:sz w:val="20"/>
          <w:szCs w:val="20"/>
          <w:lang w:val="es-ES"/>
        </w:rPr>
        <w:t xml:space="preserve">y </w:t>
      </w:r>
      <w:r w:rsidR="007E4EDD" w:rsidRPr="00205AD8">
        <w:rPr>
          <w:rFonts w:ascii="Cambria" w:hAnsi="Cambria"/>
          <w:sz w:val="20"/>
          <w:szCs w:val="20"/>
          <w:lang w:val="es-ES"/>
        </w:rPr>
        <w:t xml:space="preserve">sometido a un proceso sin </w:t>
      </w:r>
      <w:r w:rsidR="00336F66" w:rsidRPr="00205AD8">
        <w:rPr>
          <w:rFonts w:ascii="Cambria" w:hAnsi="Cambria"/>
          <w:sz w:val="20"/>
          <w:szCs w:val="20"/>
          <w:lang w:val="es-ES"/>
        </w:rPr>
        <w:t xml:space="preserve">garantías judiciales e independencia judicial </w:t>
      </w:r>
      <w:r w:rsidR="007E4EDD" w:rsidRPr="00205AD8">
        <w:rPr>
          <w:rFonts w:ascii="Cambria" w:hAnsi="Cambria"/>
          <w:sz w:val="20"/>
          <w:szCs w:val="20"/>
          <w:lang w:val="es-ES"/>
        </w:rPr>
        <w:t>con intenciones políticas de utilizarlo para que se pudiera establecer una relación entre los periodistas Patricia Poleo, Orlando Ochoa Terán y Carlos Ramírez y los Estados Unidos</w:t>
      </w:r>
      <w:r w:rsidR="00205AD8" w:rsidRPr="00205AD8">
        <w:rPr>
          <w:rFonts w:ascii="Cambria" w:hAnsi="Cambria"/>
          <w:sz w:val="20"/>
          <w:szCs w:val="20"/>
          <w:lang w:val="es-ES"/>
        </w:rPr>
        <w:t xml:space="preserve">, </w:t>
      </w:r>
      <w:r w:rsidR="00B921A3">
        <w:rPr>
          <w:rFonts w:ascii="Cambria" w:hAnsi="Cambria"/>
          <w:sz w:val="20"/>
          <w:szCs w:val="20"/>
          <w:lang w:val="es-ES"/>
        </w:rPr>
        <w:t>presuntamente al ser</w:t>
      </w:r>
      <w:r w:rsidR="00205AD8" w:rsidRPr="00205AD8">
        <w:rPr>
          <w:rFonts w:ascii="Cambria" w:hAnsi="Cambria"/>
          <w:color w:val="FF0000"/>
          <w:sz w:val="20"/>
          <w:szCs w:val="20"/>
          <w:lang w:val="es-ES"/>
        </w:rPr>
        <w:t xml:space="preserve"> </w:t>
      </w:r>
      <w:r w:rsidR="00205AD8" w:rsidRPr="00B921A3">
        <w:rPr>
          <w:rFonts w:ascii="Cambria" w:hAnsi="Cambria"/>
          <w:sz w:val="20"/>
          <w:szCs w:val="20"/>
          <w:lang w:val="es-ES"/>
        </w:rPr>
        <w:t>acusado de brindar</w:t>
      </w:r>
      <w:r w:rsidR="00B921A3" w:rsidRPr="00B921A3">
        <w:rPr>
          <w:rFonts w:ascii="Cambria" w:hAnsi="Cambria"/>
          <w:sz w:val="20"/>
          <w:szCs w:val="20"/>
          <w:lang w:val="es-ES"/>
        </w:rPr>
        <w:t>les</w:t>
      </w:r>
      <w:r w:rsidR="00205AD8" w:rsidRPr="00B921A3">
        <w:rPr>
          <w:rFonts w:ascii="Cambria" w:hAnsi="Cambria"/>
          <w:sz w:val="20"/>
          <w:szCs w:val="20"/>
          <w:lang w:val="es-ES"/>
        </w:rPr>
        <w:t xml:space="preserve"> </w:t>
      </w:r>
      <w:r w:rsidR="00B921A3" w:rsidRPr="00B921A3">
        <w:rPr>
          <w:rFonts w:ascii="Cambria" w:hAnsi="Cambria"/>
          <w:sz w:val="20"/>
          <w:szCs w:val="20"/>
          <w:lang w:val="es-ES"/>
        </w:rPr>
        <w:t xml:space="preserve">información de elevado interés público </w:t>
      </w:r>
      <w:r w:rsidR="00205AD8" w:rsidRPr="00B921A3">
        <w:rPr>
          <w:rFonts w:ascii="Cambria" w:hAnsi="Cambria"/>
          <w:sz w:val="20"/>
          <w:szCs w:val="20"/>
          <w:lang w:val="es-ES"/>
        </w:rPr>
        <w:t xml:space="preserve"> sobre el </w:t>
      </w:r>
      <w:r w:rsidR="00B921A3" w:rsidRPr="00B921A3">
        <w:rPr>
          <w:rFonts w:ascii="Cambria" w:hAnsi="Cambria"/>
          <w:sz w:val="20"/>
          <w:szCs w:val="20"/>
          <w:lang w:val="es-ES"/>
        </w:rPr>
        <w:t xml:space="preserve">actuar del </w:t>
      </w:r>
      <w:r w:rsidR="00205AD8" w:rsidRPr="00B921A3">
        <w:rPr>
          <w:rFonts w:ascii="Cambria" w:hAnsi="Cambria"/>
          <w:sz w:val="20"/>
          <w:szCs w:val="20"/>
          <w:lang w:val="es-ES"/>
        </w:rPr>
        <w:t>Gobierno venezolano</w:t>
      </w:r>
      <w:r w:rsidR="00FE2CE4" w:rsidRPr="00B921A3">
        <w:rPr>
          <w:rFonts w:ascii="Cambria" w:hAnsi="Cambria"/>
          <w:sz w:val="20"/>
          <w:szCs w:val="20"/>
          <w:lang w:val="es-ES"/>
        </w:rPr>
        <w:t>, y para evitar su pa</w:t>
      </w:r>
      <w:r w:rsidR="00FE2CE4" w:rsidRPr="00205AD8">
        <w:rPr>
          <w:rFonts w:ascii="Cambria" w:hAnsi="Cambria"/>
          <w:sz w:val="20"/>
          <w:szCs w:val="20"/>
          <w:lang w:val="es-ES"/>
        </w:rPr>
        <w:t xml:space="preserve">rticipación como testigo en un proceso </w:t>
      </w:r>
      <w:r w:rsidR="00B921A3">
        <w:rPr>
          <w:rFonts w:ascii="Cambria" w:hAnsi="Cambria"/>
          <w:sz w:val="20"/>
          <w:szCs w:val="20"/>
          <w:lang w:val="es-ES"/>
        </w:rPr>
        <w:t xml:space="preserve">llevado a </w:t>
      </w:r>
      <w:r w:rsidR="00B921A3">
        <w:rPr>
          <w:rFonts w:ascii="Cambria" w:hAnsi="Cambria"/>
          <w:sz w:val="20"/>
          <w:szCs w:val="20"/>
          <w:lang w:val="es-ES"/>
        </w:rPr>
        <w:lastRenderedPageBreak/>
        <w:t xml:space="preserve">cabo </w:t>
      </w:r>
      <w:r w:rsidR="00FE2CE4" w:rsidRPr="00205AD8">
        <w:rPr>
          <w:rFonts w:ascii="Cambria" w:hAnsi="Cambria"/>
          <w:sz w:val="20"/>
          <w:szCs w:val="20"/>
          <w:lang w:val="es-ES"/>
        </w:rPr>
        <w:t xml:space="preserve">en </w:t>
      </w:r>
      <w:r w:rsidR="00336F66" w:rsidRPr="00205AD8">
        <w:rPr>
          <w:rFonts w:ascii="Cambria" w:hAnsi="Cambria"/>
          <w:sz w:val="20"/>
          <w:szCs w:val="20"/>
          <w:lang w:val="es-ES"/>
        </w:rPr>
        <w:t>España</w:t>
      </w:r>
      <w:r w:rsidR="00FE2CE4" w:rsidRPr="00205AD8">
        <w:rPr>
          <w:rFonts w:ascii="Cambria" w:hAnsi="Cambria"/>
          <w:sz w:val="20"/>
          <w:szCs w:val="20"/>
          <w:lang w:val="es-ES"/>
        </w:rPr>
        <w:t xml:space="preserve"> sobre la </w:t>
      </w:r>
      <w:r w:rsidR="00241141">
        <w:rPr>
          <w:rFonts w:ascii="Cambria" w:hAnsi="Cambria"/>
          <w:sz w:val="20"/>
          <w:szCs w:val="20"/>
          <w:lang w:val="es-ES"/>
        </w:rPr>
        <w:t xml:space="preserve">presunta </w:t>
      </w:r>
      <w:r w:rsidR="00FE2CE4" w:rsidRPr="00205AD8">
        <w:rPr>
          <w:rFonts w:ascii="Cambria" w:hAnsi="Cambria"/>
          <w:sz w:val="20"/>
          <w:szCs w:val="20"/>
          <w:lang w:val="es-ES"/>
        </w:rPr>
        <w:t>relación entre el Gobierno venezolano, las Fuerzas Armadas Revolucionarias de Colombia (en adelante “las FARC”) y el País Vasco y Libertad (en adelante “el</w:t>
      </w:r>
      <w:r w:rsidR="00FE2CE4" w:rsidRPr="008D6247">
        <w:rPr>
          <w:rFonts w:ascii="Cambria" w:hAnsi="Cambria"/>
          <w:sz w:val="20"/>
          <w:szCs w:val="20"/>
          <w:lang w:val="es-ES"/>
        </w:rPr>
        <w:t xml:space="preserve"> ETA”).</w:t>
      </w:r>
    </w:p>
    <w:p w14:paraId="7F9AD49C" w14:textId="584D048D" w:rsidR="00AA3E7E" w:rsidRPr="008D6247" w:rsidRDefault="00507A90" w:rsidP="00B779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8D6247">
        <w:rPr>
          <w:rFonts w:ascii="Cambria" w:hAnsi="Cambria"/>
          <w:sz w:val="20"/>
          <w:szCs w:val="20"/>
          <w:lang w:val="es-ES"/>
        </w:rPr>
        <w:t>S</w:t>
      </w:r>
      <w:r w:rsidR="00AA3E7E" w:rsidRPr="008D6247">
        <w:rPr>
          <w:rFonts w:ascii="Cambria" w:hAnsi="Cambria"/>
          <w:sz w:val="20"/>
          <w:szCs w:val="20"/>
          <w:lang w:val="es-ES"/>
        </w:rPr>
        <w:t xml:space="preserve">ostiene que fue Oficial del Ejército Venezolano asignado como </w:t>
      </w:r>
      <w:r w:rsidR="00257701" w:rsidRPr="008D6247">
        <w:rPr>
          <w:rFonts w:ascii="Cambria" w:hAnsi="Cambria"/>
          <w:sz w:val="20"/>
          <w:szCs w:val="20"/>
          <w:lang w:val="es-ES"/>
        </w:rPr>
        <w:t>Mayor</w:t>
      </w:r>
      <w:r w:rsidR="00AA3E7E" w:rsidRPr="008D6247">
        <w:rPr>
          <w:rFonts w:ascii="Cambria" w:hAnsi="Cambria"/>
          <w:sz w:val="20"/>
          <w:szCs w:val="20"/>
          <w:lang w:val="es-ES"/>
        </w:rPr>
        <w:t xml:space="preserve"> de operaciones especiales de la Fuerza Armada Nacional en la frontera entre Venezuela y Colombia</w:t>
      </w:r>
      <w:r w:rsidR="00B77918" w:rsidRPr="008D6247">
        <w:rPr>
          <w:rFonts w:ascii="Cambria" w:hAnsi="Cambria"/>
          <w:sz w:val="20"/>
          <w:szCs w:val="20"/>
          <w:lang w:val="es-ES"/>
        </w:rPr>
        <w:t>,</w:t>
      </w:r>
      <w:r w:rsidR="00AA3E7E" w:rsidRPr="008D6247">
        <w:rPr>
          <w:rFonts w:ascii="Cambria" w:hAnsi="Cambria"/>
          <w:sz w:val="20"/>
          <w:szCs w:val="20"/>
          <w:lang w:val="es-ES"/>
        </w:rPr>
        <w:t xml:space="preserve"> y que al desarrollar sus actividades descubrió una relación </w:t>
      </w:r>
      <w:r w:rsidR="00055B2C" w:rsidRPr="008D6247">
        <w:rPr>
          <w:rFonts w:ascii="Cambria" w:hAnsi="Cambria"/>
          <w:sz w:val="20"/>
          <w:szCs w:val="20"/>
          <w:lang w:val="es-ES"/>
        </w:rPr>
        <w:t xml:space="preserve">de apoyo </w:t>
      </w:r>
      <w:r w:rsidR="00AA3E7E" w:rsidRPr="008D6247">
        <w:rPr>
          <w:rFonts w:ascii="Cambria" w:hAnsi="Cambria"/>
          <w:sz w:val="20"/>
          <w:szCs w:val="20"/>
          <w:lang w:val="es-ES"/>
        </w:rPr>
        <w:t xml:space="preserve">entre las </w:t>
      </w:r>
      <w:r w:rsidR="00FE2CE4" w:rsidRPr="008D6247">
        <w:rPr>
          <w:rFonts w:ascii="Cambria" w:hAnsi="Cambria"/>
          <w:sz w:val="20"/>
          <w:szCs w:val="20"/>
          <w:lang w:val="es-ES"/>
        </w:rPr>
        <w:t>FARC</w:t>
      </w:r>
      <w:r w:rsidR="00AA3E7E" w:rsidRPr="008D6247">
        <w:rPr>
          <w:rFonts w:ascii="Cambria" w:hAnsi="Cambria"/>
          <w:sz w:val="20"/>
          <w:szCs w:val="20"/>
          <w:lang w:val="es-ES"/>
        </w:rPr>
        <w:t xml:space="preserve">, </w:t>
      </w:r>
      <w:r w:rsidR="00FE2CE4" w:rsidRPr="008D6247">
        <w:rPr>
          <w:rFonts w:ascii="Cambria" w:hAnsi="Cambria"/>
          <w:sz w:val="20"/>
          <w:szCs w:val="20"/>
          <w:lang w:val="es-ES"/>
        </w:rPr>
        <w:t>el ETA</w:t>
      </w:r>
      <w:r w:rsidR="00A5490E" w:rsidRPr="008D6247">
        <w:rPr>
          <w:rFonts w:ascii="Cambria" w:hAnsi="Cambria"/>
          <w:sz w:val="20"/>
          <w:szCs w:val="20"/>
          <w:lang w:val="es-ES"/>
        </w:rPr>
        <w:t xml:space="preserve">, el </w:t>
      </w:r>
      <w:proofErr w:type="spellStart"/>
      <w:r w:rsidR="00A5490E" w:rsidRPr="008D6247">
        <w:rPr>
          <w:rFonts w:ascii="Cambria" w:hAnsi="Cambria"/>
          <w:sz w:val="20"/>
          <w:szCs w:val="20"/>
          <w:lang w:val="es-ES"/>
        </w:rPr>
        <w:t>Hez</w:t>
      </w:r>
      <w:r w:rsidR="00AA3E7E" w:rsidRPr="008D6247">
        <w:rPr>
          <w:rFonts w:ascii="Cambria" w:hAnsi="Cambria"/>
          <w:sz w:val="20"/>
          <w:szCs w:val="20"/>
          <w:lang w:val="es-ES"/>
        </w:rPr>
        <w:t>bollah</w:t>
      </w:r>
      <w:proofErr w:type="spellEnd"/>
      <w:r w:rsidR="00AA3E7E" w:rsidRPr="008D6247">
        <w:rPr>
          <w:rFonts w:ascii="Cambria" w:hAnsi="Cambria"/>
          <w:sz w:val="20"/>
          <w:szCs w:val="20"/>
          <w:lang w:val="es-ES"/>
        </w:rPr>
        <w:t xml:space="preserve"> </w:t>
      </w:r>
      <w:r w:rsidR="00336F66" w:rsidRPr="008D6247">
        <w:rPr>
          <w:rFonts w:ascii="Cambria" w:hAnsi="Cambria"/>
          <w:sz w:val="20"/>
          <w:szCs w:val="20"/>
          <w:lang w:val="es-ES"/>
        </w:rPr>
        <w:t>con</w:t>
      </w:r>
      <w:r w:rsidR="00AA3E7E" w:rsidRPr="008D6247">
        <w:rPr>
          <w:rFonts w:ascii="Cambria" w:hAnsi="Cambria"/>
          <w:sz w:val="20"/>
          <w:szCs w:val="20"/>
          <w:lang w:val="es-ES"/>
        </w:rPr>
        <w:t xml:space="preserve"> el Gobierno de Venezuela</w:t>
      </w:r>
      <w:r w:rsidR="00485BB6" w:rsidRPr="008D6247">
        <w:rPr>
          <w:rFonts w:ascii="Cambria" w:hAnsi="Cambria"/>
          <w:sz w:val="20"/>
          <w:szCs w:val="20"/>
          <w:lang w:val="es-ES"/>
        </w:rPr>
        <w:t>.</w:t>
      </w:r>
      <w:r w:rsidR="00DA1FE9" w:rsidRPr="008D6247">
        <w:rPr>
          <w:rFonts w:ascii="Cambria" w:hAnsi="Cambria"/>
          <w:sz w:val="20"/>
          <w:szCs w:val="20"/>
          <w:lang w:val="es-ES"/>
        </w:rPr>
        <w:t xml:space="preserve"> </w:t>
      </w:r>
      <w:r w:rsidR="00AA3E7E" w:rsidRPr="008D6247">
        <w:rPr>
          <w:rFonts w:ascii="Cambria" w:hAnsi="Cambria"/>
          <w:sz w:val="20"/>
          <w:szCs w:val="20"/>
          <w:lang w:val="es-ES"/>
        </w:rPr>
        <w:t xml:space="preserve">Afirma </w:t>
      </w:r>
      <w:r w:rsidR="00055B2C" w:rsidRPr="008D6247">
        <w:rPr>
          <w:rFonts w:ascii="Cambria" w:hAnsi="Cambria"/>
          <w:sz w:val="20"/>
          <w:szCs w:val="20"/>
          <w:lang w:val="es-ES"/>
        </w:rPr>
        <w:t>que, por eso</w:t>
      </w:r>
      <w:r w:rsidR="007150E9" w:rsidRPr="008D6247">
        <w:rPr>
          <w:rFonts w:ascii="Cambria" w:hAnsi="Cambria"/>
          <w:sz w:val="20"/>
          <w:szCs w:val="20"/>
          <w:lang w:val="es-ES"/>
        </w:rPr>
        <w:t>,</w:t>
      </w:r>
      <w:r w:rsidR="00AA3E7E" w:rsidRPr="008D6247">
        <w:rPr>
          <w:rFonts w:ascii="Cambria" w:hAnsi="Cambria"/>
          <w:sz w:val="20"/>
          <w:szCs w:val="20"/>
          <w:lang w:val="es-ES"/>
        </w:rPr>
        <w:t xml:space="preserve"> </w:t>
      </w:r>
      <w:r w:rsidR="00A5490E" w:rsidRPr="008D6247">
        <w:rPr>
          <w:rFonts w:ascii="Cambria" w:hAnsi="Cambria"/>
          <w:sz w:val="20"/>
          <w:szCs w:val="20"/>
          <w:lang w:val="es-ES"/>
        </w:rPr>
        <w:t>el</w:t>
      </w:r>
      <w:r w:rsidR="00B77817" w:rsidRPr="008D6247">
        <w:rPr>
          <w:rFonts w:ascii="Cambria" w:hAnsi="Cambria"/>
          <w:sz w:val="20"/>
          <w:szCs w:val="20"/>
          <w:lang w:val="es-ES"/>
        </w:rPr>
        <w:t xml:space="preserve"> </w:t>
      </w:r>
      <w:r w:rsidR="00AA3E7E" w:rsidRPr="008D6247">
        <w:rPr>
          <w:rFonts w:ascii="Cambria" w:hAnsi="Cambria"/>
          <w:sz w:val="20"/>
          <w:szCs w:val="20"/>
          <w:lang w:val="es-ES"/>
        </w:rPr>
        <w:t>8 de junio de 2010</w:t>
      </w:r>
      <w:r w:rsidR="00A5490E" w:rsidRPr="008D6247">
        <w:rPr>
          <w:rFonts w:ascii="Cambria" w:hAnsi="Cambria"/>
          <w:sz w:val="20"/>
          <w:szCs w:val="20"/>
          <w:lang w:val="es-ES"/>
        </w:rPr>
        <w:t xml:space="preserve"> fue </w:t>
      </w:r>
      <w:r w:rsidR="00055B2C" w:rsidRPr="008D6247">
        <w:rPr>
          <w:rFonts w:ascii="Cambria" w:hAnsi="Cambria"/>
          <w:sz w:val="20"/>
          <w:szCs w:val="20"/>
          <w:lang w:val="es-ES"/>
        </w:rPr>
        <w:t xml:space="preserve">arbitrariamente </w:t>
      </w:r>
      <w:r w:rsidR="00A5490E" w:rsidRPr="008D6247">
        <w:rPr>
          <w:rFonts w:ascii="Cambria" w:hAnsi="Cambria"/>
          <w:sz w:val="20"/>
          <w:szCs w:val="20"/>
          <w:lang w:val="es-ES"/>
        </w:rPr>
        <w:t>detenido</w:t>
      </w:r>
      <w:r w:rsidR="00055B2C" w:rsidRPr="008D6247">
        <w:rPr>
          <w:rFonts w:ascii="Cambria" w:hAnsi="Cambria"/>
          <w:sz w:val="20"/>
          <w:szCs w:val="20"/>
          <w:lang w:val="es-ES"/>
        </w:rPr>
        <w:t>, sin orden de aprehensión,</w:t>
      </w:r>
      <w:r w:rsidR="00A5490E" w:rsidRPr="008D6247">
        <w:rPr>
          <w:rFonts w:ascii="Cambria" w:hAnsi="Cambria"/>
          <w:sz w:val="20"/>
          <w:szCs w:val="20"/>
          <w:lang w:val="es-ES"/>
        </w:rPr>
        <w:t xml:space="preserve"> en el Aeropuerto Internacional “Simón Bolívar” de </w:t>
      </w:r>
      <w:proofErr w:type="spellStart"/>
      <w:r w:rsidR="00A5490E" w:rsidRPr="008D6247">
        <w:rPr>
          <w:rFonts w:ascii="Cambria" w:hAnsi="Cambria"/>
          <w:sz w:val="20"/>
          <w:szCs w:val="20"/>
          <w:lang w:val="es-ES"/>
        </w:rPr>
        <w:t>Maiquetá</w:t>
      </w:r>
      <w:proofErr w:type="spellEnd"/>
      <w:r w:rsidR="00B77918" w:rsidRPr="008D6247">
        <w:rPr>
          <w:rFonts w:ascii="Cambria" w:hAnsi="Cambria"/>
          <w:sz w:val="20"/>
          <w:szCs w:val="20"/>
          <w:lang w:val="es-ES"/>
        </w:rPr>
        <w:t xml:space="preserve"> por la Dirección General de Contrainteligencia Militar (adelante “DIM”)</w:t>
      </w:r>
      <w:r w:rsidR="00B77817" w:rsidRPr="008D6247">
        <w:rPr>
          <w:rFonts w:ascii="Cambria" w:hAnsi="Cambria"/>
          <w:sz w:val="20"/>
          <w:szCs w:val="20"/>
          <w:lang w:val="es-ES"/>
        </w:rPr>
        <w:t xml:space="preserve">. Indica que </w:t>
      </w:r>
      <w:r w:rsidR="005444E1" w:rsidRPr="008D6247">
        <w:rPr>
          <w:rFonts w:ascii="Cambria" w:hAnsi="Cambria"/>
          <w:sz w:val="20"/>
          <w:szCs w:val="20"/>
          <w:lang w:val="es-ES"/>
        </w:rPr>
        <w:t>fue golpeado</w:t>
      </w:r>
      <w:r w:rsidR="00B77918" w:rsidRPr="008D6247">
        <w:rPr>
          <w:rFonts w:ascii="Cambria" w:hAnsi="Cambria"/>
          <w:sz w:val="20"/>
          <w:szCs w:val="20"/>
          <w:lang w:val="es-ES"/>
        </w:rPr>
        <w:t xml:space="preserve">, </w:t>
      </w:r>
      <w:r w:rsidR="00A5490E" w:rsidRPr="008D6247">
        <w:rPr>
          <w:rFonts w:ascii="Cambria" w:hAnsi="Cambria"/>
          <w:sz w:val="20"/>
          <w:szCs w:val="20"/>
          <w:lang w:val="es-ES"/>
        </w:rPr>
        <w:t>inmoviliza</w:t>
      </w:r>
      <w:r w:rsidR="00B77817" w:rsidRPr="008D6247">
        <w:rPr>
          <w:rFonts w:ascii="Cambria" w:hAnsi="Cambria"/>
          <w:sz w:val="20"/>
          <w:szCs w:val="20"/>
          <w:lang w:val="es-ES"/>
        </w:rPr>
        <w:t>do</w:t>
      </w:r>
      <w:r w:rsidR="00B77918" w:rsidRPr="008D6247">
        <w:rPr>
          <w:rFonts w:ascii="Cambria" w:hAnsi="Cambria"/>
          <w:sz w:val="20"/>
          <w:szCs w:val="20"/>
          <w:lang w:val="es-ES"/>
        </w:rPr>
        <w:t xml:space="preserve"> y conducido</w:t>
      </w:r>
      <w:r w:rsidR="00A5490E" w:rsidRPr="008D6247">
        <w:rPr>
          <w:rFonts w:ascii="Cambria" w:hAnsi="Cambria"/>
          <w:sz w:val="20"/>
          <w:szCs w:val="20"/>
          <w:lang w:val="es-ES"/>
        </w:rPr>
        <w:t xml:space="preserve"> a un</w:t>
      </w:r>
      <w:r w:rsidR="00DA1FE9" w:rsidRPr="008D6247">
        <w:rPr>
          <w:rFonts w:ascii="Cambria" w:hAnsi="Cambria"/>
          <w:sz w:val="20"/>
          <w:szCs w:val="20"/>
          <w:lang w:val="es-ES"/>
        </w:rPr>
        <w:t xml:space="preserve"> edificio oficial </w:t>
      </w:r>
      <w:r w:rsidR="005F3B20" w:rsidRPr="008D6247">
        <w:rPr>
          <w:rFonts w:ascii="Cambria" w:hAnsi="Cambria"/>
          <w:sz w:val="20"/>
          <w:szCs w:val="20"/>
          <w:lang w:val="es-ES"/>
        </w:rPr>
        <w:t xml:space="preserve">de la DIM </w:t>
      </w:r>
      <w:r w:rsidR="00DA1FE9" w:rsidRPr="008D6247">
        <w:rPr>
          <w:rFonts w:ascii="Cambria" w:hAnsi="Cambria"/>
          <w:sz w:val="20"/>
          <w:szCs w:val="20"/>
          <w:lang w:val="es-ES"/>
        </w:rPr>
        <w:t>en Caracas, y que se buscaba la supuesta relación entre él, periodistas venezolanos</w:t>
      </w:r>
      <w:r w:rsidR="00B77918" w:rsidRPr="008D6247">
        <w:rPr>
          <w:rFonts w:ascii="Cambria" w:hAnsi="Cambria"/>
          <w:sz w:val="20"/>
          <w:szCs w:val="20"/>
          <w:lang w:val="es-ES"/>
        </w:rPr>
        <w:t xml:space="preserve"> (Patricia Poleo y Orlando Ochoa Terán) </w:t>
      </w:r>
      <w:r w:rsidR="00DA1FE9" w:rsidRPr="008D6247">
        <w:rPr>
          <w:rFonts w:ascii="Cambria" w:hAnsi="Cambria"/>
          <w:sz w:val="20"/>
          <w:szCs w:val="20"/>
          <w:lang w:val="es-ES"/>
        </w:rPr>
        <w:t xml:space="preserve">y el Gobierno de los Estados Unidos. </w:t>
      </w:r>
      <w:r w:rsidR="00B77817" w:rsidRPr="008D6247">
        <w:rPr>
          <w:rFonts w:ascii="Cambria" w:hAnsi="Cambria"/>
          <w:sz w:val="20"/>
          <w:szCs w:val="20"/>
          <w:lang w:val="es-ES"/>
        </w:rPr>
        <w:t>S</w:t>
      </w:r>
      <w:r w:rsidR="00A5490E" w:rsidRPr="008D6247">
        <w:rPr>
          <w:rFonts w:ascii="Cambria" w:hAnsi="Cambria"/>
          <w:sz w:val="20"/>
          <w:szCs w:val="20"/>
          <w:lang w:val="es-ES"/>
        </w:rPr>
        <w:t>ostiene que fue privado de sus pertenencias y fue examinado por un médico que recomendó que deberían proporcionarle medicamentos cardiológicos de forma puntual</w:t>
      </w:r>
      <w:r w:rsidR="00336F66" w:rsidRPr="008D6247">
        <w:rPr>
          <w:rFonts w:ascii="Cambria" w:hAnsi="Cambria"/>
          <w:sz w:val="20"/>
          <w:szCs w:val="20"/>
          <w:lang w:val="es-ES"/>
        </w:rPr>
        <w:t xml:space="preserve"> debido a su condición de salud</w:t>
      </w:r>
      <w:r w:rsidR="004A6244" w:rsidRPr="008D6247">
        <w:rPr>
          <w:rFonts w:ascii="Cambria" w:hAnsi="Cambria"/>
          <w:sz w:val="20"/>
          <w:szCs w:val="20"/>
          <w:lang w:val="es-ES"/>
        </w:rPr>
        <w:t xml:space="preserve">, siendo </w:t>
      </w:r>
      <w:r w:rsidR="005444E1" w:rsidRPr="008D6247">
        <w:rPr>
          <w:rFonts w:ascii="Cambria" w:hAnsi="Cambria"/>
          <w:sz w:val="20"/>
          <w:szCs w:val="20"/>
          <w:lang w:val="es-ES"/>
        </w:rPr>
        <w:t>posteriormente trasladado</w:t>
      </w:r>
      <w:r w:rsidR="004A6244" w:rsidRPr="008D6247">
        <w:rPr>
          <w:rFonts w:ascii="Cambria" w:hAnsi="Cambria"/>
          <w:sz w:val="20"/>
          <w:szCs w:val="20"/>
          <w:lang w:val="es-ES"/>
        </w:rPr>
        <w:t xml:space="preserve"> </w:t>
      </w:r>
      <w:r w:rsidR="00A5490E" w:rsidRPr="008D6247">
        <w:rPr>
          <w:rFonts w:ascii="Cambria" w:hAnsi="Cambria"/>
          <w:sz w:val="20"/>
          <w:szCs w:val="20"/>
          <w:lang w:val="es-ES"/>
        </w:rPr>
        <w:t xml:space="preserve">a la sala de detención preventiva del Departamento de Apoyo a la Investigación Penal, donde </w:t>
      </w:r>
      <w:r w:rsidR="004A6244" w:rsidRPr="008D6247">
        <w:rPr>
          <w:rFonts w:ascii="Cambria" w:hAnsi="Cambria"/>
          <w:sz w:val="20"/>
          <w:szCs w:val="20"/>
          <w:lang w:val="es-ES"/>
        </w:rPr>
        <w:t xml:space="preserve">fue </w:t>
      </w:r>
      <w:r w:rsidR="00A5490E" w:rsidRPr="008D6247">
        <w:rPr>
          <w:rFonts w:ascii="Cambria" w:hAnsi="Cambria"/>
          <w:sz w:val="20"/>
          <w:szCs w:val="20"/>
          <w:lang w:val="es-ES"/>
        </w:rPr>
        <w:t>desnuda</w:t>
      </w:r>
      <w:r w:rsidR="004A6244" w:rsidRPr="008D6247">
        <w:rPr>
          <w:rFonts w:ascii="Cambria" w:hAnsi="Cambria"/>
          <w:sz w:val="20"/>
          <w:szCs w:val="20"/>
          <w:lang w:val="es-ES"/>
        </w:rPr>
        <w:t>do</w:t>
      </w:r>
      <w:r w:rsidR="00A5490E" w:rsidRPr="008D6247">
        <w:rPr>
          <w:rFonts w:ascii="Cambria" w:hAnsi="Cambria"/>
          <w:sz w:val="20"/>
          <w:szCs w:val="20"/>
          <w:lang w:val="es-ES"/>
        </w:rPr>
        <w:t xml:space="preserve"> y tortura</w:t>
      </w:r>
      <w:r w:rsidR="004A6244" w:rsidRPr="008D6247">
        <w:rPr>
          <w:rFonts w:ascii="Cambria" w:hAnsi="Cambria"/>
          <w:sz w:val="20"/>
          <w:szCs w:val="20"/>
          <w:lang w:val="es-ES"/>
        </w:rPr>
        <w:t>do</w:t>
      </w:r>
      <w:r w:rsidR="00A5490E" w:rsidRPr="008D6247">
        <w:rPr>
          <w:rFonts w:ascii="Cambria" w:hAnsi="Cambria"/>
          <w:sz w:val="20"/>
          <w:szCs w:val="20"/>
          <w:lang w:val="es-ES"/>
        </w:rPr>
        <w:t xml:space="preserve"> con golpes </w:t>
      </w:r>
      <w:r w:rsidR="004A6244" w:rsidRPr="008D6247">
        <w:rPr>
          <w:rFonts w:ascii="Cambria" w:hAnsi="Cambria"/>
          <w:sz w:val="20"/>
          <w:szCs w:val="20"/>
          <w:lang w:val="es-ES"/>
        </w:rPr>
        <w:t xml:space="preserve">mientras se le interrogaba </w:t>
      </w:r>
      <w:r w:rsidR="00A5490E" w:rsidRPr="008D6247">
        <w:rPr>
          <w:rFonts w:ascii="Cambria" w:hAnsi="Cambria"/>
          <w:sz w:val="20"/>
          <w:szCs w:val="20"/>
          <w:lang w:val="es-ES"/>
        </w:rPr>
        <w:t>sobre su viaje</w:t>
      </w:r>
      <w:r w:rsidR="004A6244" w:rsidRPr="008D6247">
        <w:rPr>
          <w:rFonts w:ascii="Cambria" w:hAnsi="Cambria"/>
          <w:sz w:val="20"/>
          <w:szCs w:val="20"/>
          <w:lang w:val="es-ES"/>
        </w:rPr>
        <w:t xml:space="preserve">. Manifiesta que </w:t>
      </w:r>
      <w:r w:rsidR="007150E9" w:rsidRPr="008D6247">
        <w:rPr>
          <w:rFonts w:ascii="Cambria" w:hAnsi="Cambria"/>
          <w:sz w:val="20"/>
          <w:szCs w:val="20"/>
          <w:lang w:val="es-ES"/>
        </w:rPr>
        <w:t>posteriormente</w:t>
      </w:r>
      <w:r w:rsidR="004A6244" w:rsidRPr="008D6247">
        <w:rPr>
          <w:rFonts w:ascii="Cambria" w:hAnsi="Cambria"/>
          <w:sz w:val="20"/>
          <w:szCs w:val="20"/>
          <w:lang w:val="es-ES"/>
        </w:rPr>
        <w:t xml:space="preserve"> fue </w:t>
      </w:r>
      <w:r w:rsidR="007150E9" w:rsidRPr="008D6247">
        <w:rPr>
          <w:rFonts w:ascii="Cambria" w:hAnsi="Cambria"/>
          <w:sz w:val="20"/>
          <w:szCs w:val="20"/>
          <w:lang w:val="es-ES"/>
        </w:rPr>
        <w:t>lleva</w:t>
      </w:r>
      <w:r w:rsidR="004A6244" w:rsidRPr="008D6247">
        <w:rPr>
          <w:rFonts w:ascii="Cambria" w:hAnsi="Cambria"/>
          <w:sz w:val="20"/>
          <w:szCs w:val="20"/>
          <w:lang w:val="es-ES"/>
        </w:rPr>
        <w:t>do</w:t>
      </w:r>
      <w:r w:rsidR="007150E9" w:rsidRPr="008D6247">
        <w:rPr>
          <w:rFonts w:ascii="Cambria" w:hAnsi="Cambria"/>
          <w:sz w:val="20"/>
          <w:szCs w:val="20"/>
          <w:lang w:val="es-ES"/>
        </w:rPr>
        <w:t xml:space="preserve"> a una </w:t>
      </w:r>
      <w:r w:rsidR="004A6244" w:rsidRPr="008D6247">
        <w:rPr>
          <w:rFonts w:ascii="Cambria" w:hAnsi="Cambria"/>
          <w:sz w:val="20"/>
          <w:szCs w:val="20"/>
          <w:lang w:val="es-ES"/>
        </w:rPr>
        <w:t xml:space="preserve">celda </w:t>
      </w:r>
      <w:r w:rsidR="007150E9" w:rsidRPr="008D6247">
        <w:rPr>
          <w:rFonts w:ascii="Cambria" w:hAnsi="Cambria"/>
          <w:sz w:val="20"/>
          <w:szCs w:val="20"/>
          <w:lang w:val="es-ES"/>
        </w:rPr>
        <w:t xml:space="preserve">donde había solo un colchón y la luz </w:t>
      </w:r>
      <w:r w:rsidR="004A6244" w:rsidRPr="008D6247">
        <w:rPr>
          <w:rFonts w:ascii="Cambria" w:hAnsi="Cambria"/>
          <w:sz w:val="20"/>
          <w:szCs w:val="20"/>
          <w:lang w:val="es-ES"/>
        </w:rPr>
        <w:t xml:space="preserve">permanecía </w:t>
      </w:r>
      <w:r w:rsidR="007150E9" w:rsidRPr="008D6247">
        <w:rPr>
          <w:rFonts w:ascii="Cambria" w:hAnsi="Cambria"/>
          <w:sz w:val="20"/>
          <w:szCs w:val="20"/>
          <w:lang w:val="es-ES"/>
        </w:rPr>
        <w:t xml:space="preserve">encendida </w:t>
      </w:r>
      <w:r w:rsidR="004A6244" w:rsidRPr="00205AD8">
        <w:rPr>
          <w:rFonts w:ascii="Cambria" w:hAnsi="Cambria"/>
          <w:sz w:val="20"/>
          <w:szCs w:val="20"/>
          <w:lang w:val="es-ES"/>
        </w:rPr>
        <w:t>permanentemente</w:t>
      </w:r>
      <w:r w:rsidR="007150E9" w:rsidRPr="00205AD8">
        <w:rPr>
          <w:rFonts w:ascii="Cambria" w:hAnsi="Cambria"/>
          <w:sz w:val="20"/>
          <w:szCs w:val="20"/>
          <w:lang w:val="es-ES"/>
        </w:rPr>
        <w:t xml:space="preserve">. Alega que horas después, funcionarios de la </w:t>
      </w:r>
      <w:r w:rsidR="00B77918" w:rsidRPr="00205AD8">
        <w:rPr>
          <w:rFonts w:ascii="Cambria" w:hAnsi="Cambria"/>
          <w:sz w:val="20"/>
          <w:szCs w:val="20"/>
          <w:lang w:val="es-ES"/>
        </w:rPr>
        <w:t>DIM</w:t>
      </w:r>
      <w:r w:rsidR="007150E9" w:rsidRPr="00205AD8">
        <w:rPr>
          <w:rFonts w:ascii="Cambria" w:hAnsi="Cambria"/>
          <w:sz w:val="20"/>
          <w:szCs w:val="20"/>
          <w:lang w:val="es-ES"/>
        </w:rPr>
        <w:t xml:space="preserve"> entraron en la </w:t>
      </w:r>
      <w:r w:rsidR="004A6244" w:rsidRPr="00205AD8">
        <w:rPr>
          <w:rFonts w:ascii="Cambria" w:hAnsi="Cambria"/>
          <w:sz w:val="20"/>
          <w:szCs w:val="20"/>
          <w:lang w:val="es-ES"/>
        </w:rPr>
        <w:t xml:space="preserve">celda </w:t>
      </w:r>
      <w:r w:rsidR="007150E9" w:rsidRPr="00205AD8">
        <w:rPr>
          <w:rFonts w:ascii="Cambria" w:hAnsi="Cambria"/>
          <w:sz w:val="20"/>
          <w:szCs w:val="20"/>
          <w:lang w:val="es-ES"/>
        </w:rPr>
        <w:t xml:space="preserve">para interrogarlo sobre las </w:t>
      </w:r>
      <w:r w:rsidR="00B77918" w:rsidRPr="00205AD8">
        <w:rPr>
          <w:rFonts w:ascii="Cambria" w:hAnsi="Cambria"/>
          <w:sz w:val="20"/>
          <w:szCs w:val="20"/>
          <w:lang w:val="es-ES"/>
        </w:rPr>
        <w:t>relaciones que mantení</w:t>
      </w:r>
      <w:r w:rsidR="00336F66" w:rsidRPr="00205AD8">
        <w:rPr>
          <w:rFonts w:ascii="Cambria" w:hAnsi="Cambria"/>
          <w:sz w:val="20"/>
          <w:szCs w:val="20"/>
          <w:lang w:val="es-ES"/>
        </w:rPr>
        <w:t>a con los referidos periodistas</w:t>
      </w:r>
      <w:r w:rsidR="00FA7208" w:rsidRPr="00205AD8">
        <w:rPr>
          <w:rFonts w:ascii="Cambria" w:hAnsi="Cambria"/>
          <w:sz w:val="20"/>
          <w:szCs w:val="20"/>
          <w:lang w:val="es-ES"/>
        </w:rPr>
        <w:t xml:space="preserve">, </w:t>
      </w:r>
      <w:r w:rsidR="00FA7208" w:rsidRPr="008D6247">
        <w:rPr>
          <w:rFonts w:ascii="Cambria" w:hAnsi="Cambria"/>
          <w:sz w:val="20"/>
          <w:szCs w:val="20"/>
          <w:lang w:val="es-ES"/>
        </w:rPr>
        <w:t xml:space="preserve">mientras lo golpeaban y amenazaban su vida y </w:t>
      </w:r>
      <w:r w:rsidR="004A6244" w:rsidRPr="008D6247">
        <w:rPr>
          <w:rFonts w:ascii="Cambria" w:hAnsi="Cambria"/>
          <w:sz w:val="20"/>
          <w:szCs w:val="20"/>
          <w:lang w:val="es-ES"/>
        </w:rPr>
        <w:t xml:space="preserve">la </w:t>
      </w:r>
      <w:r w:rsidR="00FA7208" w:rsidRPr="008D6247">
        <w:rPr>
          <w:rFonts w:ascii="Cambria" w:hAnsi="Cambria"/>
          <w:sz w:val="20"/>
          <w:szCs w:val="20"/>
          <w:lang w:val="es-ES"/>
        </w:rPr>
        <w:t>de su familia. Según la presunta víctima, esos hechos ocurrieron sin la presencia del Ministerio P</w:t>
      </w:r>
      <w:r w:rsidR="004A6244" w:rsidRPr="008D6247">
        <w:rPr>
          <w:rFonts w:ascii="Cambria" w:hAnsi="Cambria"/>
          <w:sz w:val="20"/>
          <w:szCs w:val="20"/>
          <w:lang w:val="es-ES"/>
        </w:rPr>
        <w:t>ú</w:t>
      </w:r>
      <w:r w:rsidR="00FA7208" w:rsidRPr="008D6247">
        <w:rPr>
          <w:rFonts w:ascii="Cambria" w:hAnsi="Cambria"/>
          <w:sz w:val="20"/>
          <w:szCs w:val="20"/>
          <w:lang w:val="es-ES"/>
        </w:rPr>
        <w:t xml:space="preserve">blico, ni de </w:t>
      </w:r>
      <w:r w:rsidR="004A6244" w:rsidRPr="008D6247">
        <w:rPr>
          <w:rFonts w:ascii="Cambria" w:hAnsi="Cambria"/>
          <w:sz w:val="20"/>
          <w:szCs w:val="20"/>
          <w:lang w:val="es-ES"/>
        </w:rPr>
        <w:t xml:space="preserve">un </w:t>
      </w:r>
      <w:r w:rsidR="00FA7208" w:rsidRPr="008D6247">
        <w:rPr>
          <w:rFonts w:ascii="Cambria" w:hAnsi="Cambria"/>
          <w:sz w:val="20"/>
          <w:szCs w:val="20"/>
          <w:lang w:val="es-ES"/>
        </w:rPr>
        <w:t xml:space="preserve">defensor y tampoco </w:t>
      </w:r>
      <w:r w:rsidR="004A6244" w:rsidRPr="008D6247">
        <w:rPr>
          <w:rFonts w:ascii="Cambria" w:hAnsi="Cambria"/>
          <w:sz w:val="20"/>
          <w:szCs w:val="20"/>
          <w:lang w:val="es-ES"/>
        </w:rPr>
        <w:t xml:space="preserve">se le </w:t>
      </w:r>
      <w:r w:rsidR="005444E1" w:rsidRPr="008D6247">
        <w:rPr>
          <w:rFonts w:ascii="Cambria" w:hAnsi="Cambria"/>
          <w:sz w:val="20"/>
          <w:szCs w:val="20"/>
          <w:lang w:val="es-ES"/>
        </w:rPr>
        <w:t>informó</w:t>
      </w:r>
      <w:r w:rsidR="004A6244" w:rsidRPr="008D6247">
        <w:rPr>
          <w:rFonts w:ascii="Cambria" w:hAnsi="Cambria"/>
          <w:sz w:val="20"/>
          <w:szCs w:val="20"/>
          <w:lang w:val="es-ES"/>
        </w:rPr>
        <w:t xml:space="preserve"> </w:t>
      </w:r>
      <w:r w:rsidR="00FA7208" w:rsidRPr="008D6247">
        <w:rPr>
          <w:rFonts w:ascii="Cambria" w:hAnsi="Cambria"/>
          <w:sz w:val="20"/>
          <w:szCs w:val="20"/>
          <w:lang w:val="es-ES"/>
        </w:rPr>
        <w:t xml:space="preserve">los cargos que se le imputaban. </w:t>
      </w:r>
    </w:p>
    <w:p w14:paraId="1A15214D" w14:textId="60482FEC" w:rsidR="00FA7208" w:rsidRPr="008D6247" w:rsidRDefault="002B406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Aduce que</w:t>
      </w:r>
      <w:r w:rsidR="00FA7208" w:rsidRPr="008D6247">
        <w:rPr>
          <w:rFonts w:ascii="Cambria" w:hAnsi="Cambria"/>
          <w:sz w:val="20"/>
          <w:szCs w:val="20"/>
          <w:lang w:val="es-ES"/>
        </w:rPr>
        <w:t xml:space="preserve"> el </w:t>
      </w:r>
      <w:r w:rsidR="003431CA" w:rsidRPr="008D6247">
        <w:rPr>
          <w:rFonts w:ascii="Cambria" w:hAnsi="Cambria"/>
          <w:sz w:val="20"/>
          <w:szCs w:val="20"/>
          <w:lang w:val="es-ES"/>
        </w:rPr>
        <w:t xml:space="preserve">10 de junio de 2010, fue presentado ante el Tribunal Militar de Primero Control, </w:t>
      </w:r>
      <w:r w:rsidR="004A6244" w:rsidRPr="008D6247">
        <w:rPr>
          <w:rFonts w:ascii="Cambria" w:hAnsi="Cambria"/>
          <w:sz w:val="20"/>
          <w:szCs w:val="20"/>
          <w:lang w:val="es-ES"/>
        </w:rPr>
        <w:t>pese a que era</w:t>
      </w:r>
      <w:r w:rsidR="003431CA" w:rsidRPr="008D6247">
        <w:rPr>
          <w:rFonts w:ascii="Cambria" w:hAnsi="Cambria"/>
          <w:sz w:val="20"/>
          <w:szCs w:val="20"/>
          <w:lang w:val="es-ES"/>
        </w:rPr>
        <w:t xml:space="preserve"> militar en situación de retiro, </w:t>
      </w:r>
      <w:r w:rsidR="004A6244" w:rsidRPr="008D6247">
        <w:rPr>
          <w:rFonts w:ascii="Cambria" w:hAnsi="Cambria"/>
          <w:sz w:val="20"/>
          <w:szCs w:val="20"/>
          <w:lang w:val="es-ES"/>
        </w:rPr>
        <w:t xml:space="preserve">oportunidad en la que </w:t>
      </w:r>
      <w:r w:rsidR="003431CA" w:rsidRPr="008D6247">
        <w:rPr>
          <w:rFonts w:ascii="Cambria" w:hAnsi="Cambria"/>
          <w:sz w:val="20"/>
          <w:szCs w:val="20"/>
          <w:lang w:val="es-ES"/>
        </w:rPr>
        <w:t>se le imputaron los delitos de traición a la patria, espionaje y contra la seguridad de la Fuerza Armada Nacional</w:t>
      </w:r>
      <w:r w:rsidR="004A6244" w:rsidRPr="008D6247">
        <w:rPr>
          <w:rFonts w:ascii="Cambria" w:hAnsi="Cambria"/>
          <w:sz w:val="20"/>
          <w:szCs w:val="20"/>
          <w:lang w:val="es-ES"/>
        </w:rPr>
        <w:t xml:space="preserve">, sin que fuera presentado ante </w:t>
      </w:r>
      <w:r w:rsidR="003431CA" w:rsidRPr="008D6247">
        <w:rPr>
          <w:rFonts w:ascii="Cambria" w:hAnsi="Cambria"/>
          <w:sz w:val="20"/>
          <w:szCs w:val="20"/>
          <w:lang w:val="es-ES"/>
        </w:rPr>
        <w:t xml:space="preserve">el juez natural y </w:t>
      </w:r>
      <w:r w:rsidR="004A6244" w:rsidRPr="008D6247">
        <w:rPr>
          <w:rFonts w:ascii="Cambria" w:hAnsi="Cambria"/>
          <w:sz w:val="20"/>
          <w:szCs w:val="20"/>
          <w:lang w:val="es-ES"/>
        </w:rPr>
        <w:t xml:space="preserve">sin que se le respetaran </w:t>
      </w:r>
      <w:r w:rsidR="003431CA" w:rsidRPr="008D6247">
        <w:rPr>
          <w:rFonts w:ascii="Cambria" w:hAnsi="Cambria"/>
          <w:sz w:val="20"/>
          <w:szCs w:val="20"/>
          <w:lang w:val="es-ES"/>
        </w:rPr>
        <w:t>las garantías procesales</w:t>
      </w:r>
      <w:r w:rsidR="004A6244" w:rsidRPr="008D6247">
        <w:rPr>
          <w:rFonts w:ascii="Cambria" w:hAnsi="Cambria"/>
          <w:sz w:val="20"/>
          <w:szCs w:val="20"/>
          <w:lang w:val="es-ES"/>
        </w:rPr>
        <w:t xml:space="preserve"> debido a que </w:t>
      </w:r>
      <w:r w:rsidR="003431CA" w:rsidRPr="008D6247">
        <w:rPr>
          <w:rFonts w:ascii="Cambria" w:hAnsi="Cambria"/>
          <w:sz w:val="20"/>
          <w:szCs w:val="20"/>
          <w:lang w:val="es-ES"/>
        </w:rPr>
        <w:t>le designaron un defensor Público Militar “de Guardia” que no conocía del expediente o de las razones</w:t>
      </w:r>
      <w:r w:rsidR="004A6244" w:rsidRPr="008D6247">
        <w:rPr>
          <w:rFonts w:ascii="Cambria" w:hAnsi="Cambria"/>
          <w:sz w:val="20"/>
          <w:szCs w:val="20"/>
          <w:lang w:val="es-ES"/>
        </w:rPr>
        <w:t xml:space="preserve"> de su detención</w:t>
      </w:r>
      <w:r w:rsidR="00B77918" w:rsidRPr="008D6247">
        <w:rPr>
          <w:rFonts w:ascii="Cambria" w:hAnsi="Cambria"/>
          <w:sz w:val="20"/>
          <w:szCs w:val="20"/>
          <w:lang w:val="es-ES"/>
        </w:rPr>
        <w:t xml:space="preserve">. </w:t>
      </w:r>
      <w:r w:rsidR="00354C13" w:rsidRPr="008D6247">
        <w:rPr>
          <w:rFonts w:ascii="Cambria" w:hAnsi="Cambria"/>
          <w:sz w:val="20"/>
          <w:szCs w:val="20"/>
          <w:lang w:val="es-ES"/>
        </w:rPr>
        <w:t xml:space="preserve">Afirma que después de la audiencia fue llevado desnudo a </w:t>
      </w:r>
      <w:r w:rsidR="004A6244" w:rsidRPr="008D6247">
        <w:rPr>
          <w:rFonts w:ascii="Cambria" w:hAnsi="Cambria"/>
          <w:sz w:val="20"/>
          <w:szCs w:val="20"/>
          <w:lang w:val="es-ES"/>
        </w:rPr>
        <w:t xml:space="preserve">una </w:t>
      </w:r>
      <w:r w:rsidR="00354C13" w:rsidRPr="008D6247">
        <w:rPr>
          <w:rFonts w:ascii="Cambria" w:hAnsi="Cambria"/>
          <w:sz w:val="20"/>
          <w:szCs w:val="20"/>
          <w:lang w:val="es-ES"/>
        </w:rPr>
        <w:t>celda llamada “el cuarto de los locos”</w:t>
      </w:r>
      <w:r w:rsidR="004A6244" w:rsidRPr="008D6247">
        <w:rPr>
          <w:rFonts w:ascii="Cambria" w:hAnsi="Cambria"/>
          <w:sz w:val="20"/>
          <w:szCs w:val="20"/>
          <w:lang w:val="es-ES"/>
        </w:rPr>
        <w:t xml:space="preserve"> que tenía sus paredes </w:t>
      </w:r>
      <w:r w:rsidR="00354C13" w:rsidRPr="008D6247">
        <w:rPr>
          <w:rFonts w:ascii="Cambria" w:hAnsi="Cambria"/>
          <w:sz w:val="20"/>
          <w:szCs w:val="20"/>
          <w:lang w:val="es-ES"/>
        </w:rPr>
        <w:t>acolchada</w:t>
      </w:r>
      <w:r w:rsidR="004A6244" w:rsidRPr="008D6247">
        <w:rPr>
          <w:rFonts w:ascii="Cambria" w:hAnsi="Cambria"/>
          <w:sz w:val="20"/>
          <w:szCs w:val="20"/>
          <w:lang w:val="es-ES"/>
        </w:rPr>
        <w:t>s</w:t>
      </w:r>
      <w:r w:rsidR="00354C13" w:rsidRPr="008D6247">
        <w:rPr>
          <w:rFonts w:ascii="Cambria" w:hAnsi="Cambria"/>
          <w:sz w:val="20"/>
          <w:szCs w:val="20"/>
          <w:lang w:val="es-ES"/>
        </w:rPr>
        <w:t xml:space="preserve"> </w:t>
      </w:r>
      <w:r w:rsidR="004A6244" w:rsidRPr="008D6247">
        <w:rPr>
          <w:rFonts w:ascii="Cambria" w:hAnsi="Cambria"/>
          <w:sz w:val="20"/>
          <w:szCs w:val="20"/>
          <w:lang w:val="es-ES"/>
        </w:rPr>
        <w:t>y</w:t>
      </w:r>
      <w:r w:rsidR="00354C13" w:rsidRPr="008D6247">
        <w:rPr>
          <w:rFonts w:ascii="Cambria" w:hAnsi="Cambria"/>
          <w:sz w:val="20"/>
          <w:szCs w:val="20"/>
          <w:lang w:val="es-ES"/>
        </w:rPr>
        <w:t xml:space="preserve"> cuyo aire acondicionado cambiaba la temperatura del frio </w:t>
      </w:r>
      <w:r w:rsidR="004A6244" w:rsidRPr="008D6247">
        <w:rPr>
          <w:rFonts w:ascii="Cambria" w:hAnsi="Cambria"/>
          <w:sz w:val="20"/>
          <w:szCs w:val="20"/>
          <w:lang w:val="es-ES"/>
        </w:rPr>
        <w:t>a</w:t>
      </w:r>
      <w:r w:rsidR="00354C13" w:rsidRPr="008D6247">
        <w:rPr>
          <w:rFonts w:ascii="Cambria" w:hAnsi="Cambria"/>
          <w:sz w:val="20"/>
          <w:szCs w:val="20"/>
          <w:lang w:val="es-ES"/>
        </w:rPr>
        <w:t xml:space="preserve"> calor</w:t>
      </w:r>
      <w:r w:rsidR="004A6244" w:rsidRPr="008D6247">
        <w:rPr>
          <w:rFonts w:ascii="Cambria" w:hAnsi="Cambria"/>
          <w:sz w:val="20"/>
          <w:szCs w:val="20"/>
          <w:lang w:val="es-ES"/>
        </w:rPr>
        <w:t xml:space="preserve"> extremo</w:t>
      </w:r>
      <w:r w:rsidR="005F3B20" w:rsidRPr="008D6247">
        <w:rPr>
          <w:rFonts w:ascii="Cambria" w:hAnsi="Cambria"/>
          <w:sz w:val="20"/>
          <w:szCs w:val="20"/>
          <w:lang w:val="es-ES"/>
        </w:rPr>
        <w:t xml:space="preserve">, donde estuvo </w:t>
      </w:r>
      <w:r w:rsidR="00354C13" w:rsidRPr="008D6247">
        <w:rPr>
          <w:rFonts w:ascii="Cambria" w:hAnsi="Cambria"/>
          <w:sz w:val="20"/>
          <w:szCs w:val="20"/>
          <w:lang w:val="es-ES"/>
        </w:rPr>
        <w:t>por diez días</w:t>
      </w:r>
      <w:r w:rsidR="00C5408D" w:rsidRPr="008D6247">
        <w:rPr>
          <w:rFonts w:ascii="Cambria" w:hAnsi="Cambria"/>
          <w:sz w:val="20"/>
          <w:szCs w:val="20"/>
          <w:lang w:val="es-ES"/>
        </w:rPr>
        <w:t xml:space="preserve"> sin contacto con </w:t>
      </w:r>
      <w:r w:rsidR="005444E1" w:rsidRPr="008D6247">
        <w:rPr>
          <w:rFonts w:ascii="Cambria" w:hAnsi="Cambria"/>
          <w:sz w:val="20"/>
          <w:szCs w:val="20"/>
          <w:lang w:val="es-ES"/>
        </w:rPr>
        <w:t>otr</w:t>
      </w:r>
      <w:r w:rsidR="005F3B20" w:rsidRPr="008D6247">
        <w:rPr>
          <w:rFonts w:ascii="Cambria" w:hAnsi="Cambria"/>
          <w:sz w:val="20"/>
          <w:szCs w:val="20"/>
          <w:lang w:val="es-ES"/>
        </w:rPr>
        <w:t>o</w:t>
      </w:r>
      <w:r w:rsidR="005444E1" w:rsidRPr="008D6247">
        <w:rPr>
          <w:rFonts w:ascii="Cambria" w:hAnsi="Cambria"/>
          <w:sz w:val="20"/>
          <w:szCs w:val="20"/>
          <w:lang w:val="es-ES"/>
        </w:rPr>
        <w:t>s detenid</w:t>
      </w:r>
      <w:r w:rsidR="005F3B20" w:rsidRPr="008D6247">
        <w:rPr>
          <w:rFonts w:ascii="Cambria" w:hAnsi="Cambria"/>
          <w:sz w:val="20"/>
          <w:szCs w:val="20"/>
          <w:lang w:val="es-ES"/>
        </w:rPr>
        <w:t>o</w:t>
      </w:r>
      <w:r w:rsidR="005444E1" w:rsidRPr="008D6247">
        <w:rPr>
          <w:rFonts w:ascii="Cambria" w:hAnsi="Cambria"/>
          <w:sz w:val="20"/>
          <w:szCs w:val="20"/>
          <w:lang w:val="es-ES"/>
        </w:rPr>
        <w:t>s</w:t>
      </w:r>
      <w:r w:rsidR="00354C13" w:rsidRPr="008D6247">
        <w:rPr>
          <w:rFonts w:ascii="Cambria" w:hAnsi="Cambria"/>
          <w:sz w:val="20"/>
          <w:szCs w:val="20"/>
          <w:lang w:val="es-ES"/>
        </w:rPr>
        <w:t>,</w:t>
      </w:r>
      <w:r w:rsidR="004A6244" w:rsidRPr="008D6247">
        <w:rPr>
          <w:rFonts w:ascii="Cambria" w:hAnsi="Cambria"/>
          <w:sz w:val="20"/>
          <w:szCs w:val="20"/>
          <w:lang w:val="es-ES"/>
        </w:rPr>
        <w:t xml:space="preserve"> durante los </w:t>
      </w:r>
      <w:r w:rsidR="00354C13" w:rsidRPr="008D6247">
        <w:rPr>
          <w:rFonts w:ascii="Cambria" w:hAnsi="Cambria"/>
          <w:sz w:val="20"/>
          <w:szCs w:val="20"/>
          <w:lang w:val="es-ES"/>
        </w:rPr>
        <w:t xml:space="preserve">cuales </w:t>
      </w:r>
      <w:r w:rsidR="004A6244" w:rsidRPr="008D6247">
        <w:rPr>
          <w:rFonts w:ascii="Cambria" w:hAnsi="Cambria"/>
          <w:sz w:val="20"/>
          <w:szCs w:val="20"/>
          <w:lang w:val="es-ES"/>
        </w:rPr>
        <w:t xml:space="preserve">le fueron propinados </w:t>
      </w:r>
      <w:r w:rsidR="00354C13" w:rsidRPr="008D6247">
        <w:rPr>
          <w:rFonts w:ascii="Cambria" w:hAnsi="Cambria"/>
          <w:sz w:val="20"/>
          <w:szCs w:val="20"/>
          <w:lang w:val="es-ES"/>
        </w:rPr>
        <w:t>golpes</w:t>
      </w:r>
      <w:r w:rsidR="00C5408D" w:rsidRPr="008D6247">
        <w:rPr>
          <w:rFonts w:ascii="Cambria" w:hAnsi="Cambria"/>
          <w:sz w:val="20"/>
          <w:szCs w:val="20"/>
          <w:lang w:val="es-ES"/>
        </w:rPr>
        <w:t>.</w:t>
      </w:r>
      <w:r w:rsidR="005444E1" w:rsidRPr="008D6247">
        <w:rPr>
          <w:rFonts w:ascii="Cambria" w:hAnsi="Cambria"/>
          <w:sz w:val="20"/>
          <w:szCs w:val="20"/>
          <w:lang w:val="es-ES"/>
        </w:rPr>
        <w:t xml:space="preserve"> </w:t>
      </w:r>
      <w:r w:rsidR="00C5408D" w:rsidRPr="008D6247">
        <w:rPr>
          <w:rFonts w:ascii="Cambria" w:hAnsi="Cambria"/>
          <w:sz w:val="20"/>
          <w:szCs w:val="20"/>
          <w:lang w:val="es-ES"/>
        </w:rPr>
        <w:t xml:space="preserve">Aduce que </w:t>
      </w:r>
      <w:r w:rsidR="00354C13" w:rsidRPr="008D6247">
        <w:rPr>
          <w:rFonts w:ascii="Cambria" w:hAnsi="Cambria"/>
          <w:sz w:val="20"/>
          <w:szCs w:val="20"/>
          <w:lang w:val="es-ES"/>
        </w:rPr>
        <w:t>luego fue cambiado de celda</w:t>
      </w:r>
      <w:r w:rsidR="005F3B20" w:rsidRPr="008D6247">
        <w:rPr>
          <w:rFonts w:ascii="Cambria" w:hAnsi="Cambria"/>
          <w:sz w:val="20"/>
          <w:szCs w:val="20"/>
          <w:lang w:val="es-ES"/>
        </w:rPr>
        <w:t>,</w:t>
      </w:r>
      <w:r w:rsidR="00354C13" w:rsidRPr="008D6247">
        <w:rPr>
          <w:rFonts w:ascii="Cambria" w:hAnsi="Cambria"/>
          <w:sz w:val="20"/>
          <w:szCs w:val="20"/>
          <w:lang w:val="es-ES"/>
        </w:rPr>
        <w:t xml:space="preserve"> le entregaron una maleta con sus pertenencias</w:t>
      </w:r>
      <w:r w:rsidR="00C5408D" w:rsidRPr="008D6247">
        <w:rPr>
          <w:rFonts w:ascii="Cambria" w:hAnsi="Cambria"/>
          <w:sz w:val="20"/>
          <w:szCs w:val="20"/>
          <w:lang w:val="es-ES"/>
        </w:rPr>
        <w:t xml:space="preserve">, </w:t>
      </w:r>
      <w:r w:rsidR="00354C13" w:rsidRPr="008D6247">
        <w:rPr>
          <w:rFonts w:ascii="Cambria" w:hAnsi="Cambria"/>
          <w:sz w:val="20"/>
          <w:szCs w:val="20"/>
          <w:lang w:val="es-ES"/>
        </w:rPr>
        <w:t>le permitieron recibir ropa de cama y otros útiles personales de su familia, además de poder compartir el espacio con otras personas</w:t>
      </w:r>
      <w:r w:rsidR="00C5408D" w:rsidRPr="008D6247">
        <w:rPr>
          <w:rFonts w:ascii="Cambria" w:hAnsi="Cambria"/>
          <w:sz w:val="20"/>
          <w:szCs w:val="20"/>
          <w:lang w:val="es-ES"/>
        </w:rPr>
        <w:t xml:space="preserve"> detenidas</w:t>
      </w:r>
      <w:r w:rsidR="00354C13" w:rsidRPr="008D6247">
        <w:rPr>
          <w:rFonts w:ascii="Cambria" w:hAnsi="Cambria"/>
          <w:sz w:val="20"/>
          <w:szCs w:val="20"/>
          <w:lang w:val="es-ES"/>
        </w:rPr>
        <w:t xml:space="preserve">. </w:t>
      </w:r>
    </w:p>
    <w:p w14:paraId="70772833" w14:textId="74CEDC86" w:rsidR="003B48C4" w:rsidRPr="008D6247" w:rsidRDefault="00B77918" w:rsidP="003B48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Afirma</w:t>
      </w:r>
      <w:r w:rsidR="00354C13" w:rsidRPr="008D6247">
        <w:rPr>
          <w:rFonts w:ascii="Cambria" w:hAnsi="Cambria"/>
          <w:sz w:val="20"/>
          <w:szCs w:val="20"/>
          <w:lang w:val="es-ES"/>
        </w:rPr>
        <w:t xml:space="preserve"> que el 19 de julio de 2010 le fue </w:t>
      </w:r>
      <w:r w:rsidR="009F566B" w:rsidRPr="008D6247">
        <w:rPr>
          <w:rFonts w:ascii="Cambria" w:hAnsi="Cambria"/>
          <w:sz w:val="20"/>
          <w:szCs w:val="20"/>
          <w:lang w:val="es-ES"/>
        </w:rPr>
        <w:t xml:space="preserve">designado un Defensor Público, quien </w:t>
      </w:r>
      <w:r w:rsidR="00354C13" w:rsidRPr="008D6247">
        <w:rPr>
          <w:rFonts w:ascii="Cambria" w:hAnsi="Cambria"/>
          <w:sz w:val="20"/>
          <w:szCs w:val="20"/>
          <w:lang w:val="es-ES"/>
        </w:rPr>
        <w:t>le</w:t>
      </w:r>
      <w:r w:rsidR="009F566B" w:rsidRPr="008D6247">
        <w:rPr>
          <w:rFonts w:ascii="Cambria" w:hAnsi="Cambria"/>
          <w:sz w:val="20"/>
          <w:szCs w:val="20"/>
          <w:lang w:val="es-ES"/>
        </w:rPr>
        <w:t xml:space="preserve"> informó</w:t>
      </w:r>
      <w:r w:rsidR="00354C13" w:rsidRPr="008D6247">
        <w:rPr>
          <w:rFonts w:ascii="Cambria" w:hAnsi="Cambria"/>
          <w:sz w:val="20"/>
          <w:szCs w:val="20"/>
          <w:lang w:val="es-ES"/>
        </w:rPr>
        <w:t xml:space="preserve"> que no había fundamentos reales para la imputación </w:t>
      </w:r>
      <w:r w:rsidR="00336F66" w:rsidRPr="008D6247">
        <w:rPr>
          <w:rFonts w:ascii="Cambria" w:hAnsi="Cambria"/>
          <w:sz w:val="20"/>
          <w:szCs w:val="20"/>
          <w:lang w:val="es-ES"/>
        </w:rPr>
        <w:t xml:space="preserve">y </w:t>
      </w:r>
      <w:r w:rsidR="00354C13" w:rsidRPr="008D6247">
        <w:rPr>
          <w:rFonts w:ascii="Cambria" w:hAnsi="Cambria"/>
          <w:sz w:val="20"/>
          <w:szCs w:val="20"/>
          <w:lang w:val="es-ES"/>
        </w:rPr>
        <w:t>que el caso era pol</w:t>
      </w:r>
      <w:r w:rsidR="00257701" w:rsidRPr="008D6247">
        <w:rPr>
          <w:rFonts w:ascii="Cambria" w:hAnsi="Cambria"/>
          <w:sz w:val="20"/>
          <w:szCs w:val="20"/>
          <w:lang w:val="es-ES"/>
        </w:rPr>
        <w:t>ítico. Así, dos días después, notificaron la imputación de</w:t>
      </w:r>
      <w:r w:rsidR="0023138D" w:rsidRPr="008D6247">
        <w:rPr>
          <w:rFonts w:ascii="Cambria" w:hAnsi="Cambria"/>
          <w:sz w:val="20"/>
          <w:szCs w:val="20"/>
          <w:lang w:val="es-ES"/>
        </w:rPr>
        <w:t xml:space="preserve"> </w:t>
      </w:r>
      <w:r w:rsidR="00257701" w:rsidRPr="008D6247">
        <w:rPr>
          <w:rFonts w:ascii="Cambria" w:hAnsi="Cambria"/>
          <w:sz w:val="20"/>
          <w:szCs w:val="20"/>
          <w:lang w:val="es-ES"/>
        </w:rPr>
        <w:t>tres delitos</w:t>
      </w:r>
      <w:r w:rsidR="003D79BE" w:rsidRPr="008D6247">
        <w:rPr>
          <w:rFonts w:ascii="Cambria" w:hAnsi="Cambria"/>
          <w:sz w:val="20"/>
          <w:szCs w:val="20"/>
          <w:lang w:val="es-ES"/>
        </w:rPr>
        <w:t>:</w:t>
      </w:r>
      <w:r w:rsidR="0023138D" w:rsidRPr="008D6247">
        <w:rPr>
          <w:rFonts w:ascii="Cambria" w:hAnsi="Cambria"/>
          <w:sz w:val="20"/>
          <w:szCs w:val="20"/>
          <w:lang w:val="es-ES"/>
        </w:rPr>
        <w:t xml:space="preserve"> los delitos de traición a la patria, espionaje y contra la seguridad de la Fuerza Armada Nacional.</w:t>
      </w:r>
      <w:r w:rsidR="004112DF" w:rsidRPr="008D6247">
        <w:rPr>
          <w:rFonts w:ascii="Cambria" w:hAnsi="Cambria"/>
          <w:sz w:val="20"/>
          <w:szCs w:val="20"/>
          <w:lang w:val="es-ES"/>
        </w:rPr>
        <w:t xml:space="preserve"> </w:t>
      </w:r>
      <w:r w:rsidR="003D79BE" w:rsidRPr="008D6247">
        <w:rPr>
          <w:rFonts w:ascii="Cambria" w:hAnsi="Cambria"/>
          <w:sz w:val="20"/>
          <w:szCs w:val="20"/>
          <w:lang w:val="es-ES"/>
        </w:rPr>
        <w:t xml:space="preserve">Informa </w:t>
      </w:r>
      <w:r w:rsidR="004112DF" w:rsidRPr="008D6247">
        <w:rPr>
          <w:rFonts w:ascii="Cambria" w:hAnsi="Cambria"/>
          <w:sz w:val="20"/>
          <w:szCs w:val="20"/>
          <w:lang w:val="es-ES"/>
        </w:rPr>
        <w:t xml:space="preserve">que el 23 de julio de 2010 </w:t>
      </w:r>
      <w:r w:rsidR="003D79BE" w:rsidRPr="008D6247">
        <w:rPr>
          <w:rFonts w:ascii="Cambria" w:hAnsi="Cambria"/>
          <w:sz w:val="20"/>
          <w:szCs w:val="20"/>
          <w:lang w:val="es-ES"/>
        </w:rPr>
        <w:t>fue llevado frente al</w:t>
      </w:r>
      <w:r w:rsidR="004112DF" w:rsidRPr="008D6247">
        <w:rPr>
          <w:rFonts w:ascii="Cambria" w:hAnsi="Cambria"/>
          <w:sz w:val="20"/>
          <w:szCs w:val="20"/>
          <w:lang w:val="es-ES"/>
        </w:rPr>
        <w:t xml:space="preserve"> fiscal de su ca</w:t>
      </w:r>
      <w:r w:rsidR="003D79BE" w:rsidRPr="008D6247">
        <w:rPr>
          <w:rFonts w:ascii="Cambria" w:hAnsi="Cambria"/>
          <w:sz w:val="20"/>
          <w:szCs w:val="20"/>
          <w:lang w:val="es-ES"/>
        </w:rPr>
        <w:t>usa</w:t>
      </w:r>
      <w:r w:rsidR="004112DF" w:rsidRPr="008D6247">
        <w:rPr>
          <w:rFonts w:ascii="Cambria" w:hAnsi="Cambria"/>
          <w:sz w:val="20"/>
          <w:szCs w:val="20"/>
          <w:lang w:val="es-ES"/>
        </w:rPr>
        <w:t xml:space="preserve"> </w:t>
      </w:r>
      <w:r w:rsidR="003D79BE" w:rsidRPr="008D6247">
        <w:rPr>
          <w:rFonts w:ascii="Cambria" w:hAnsi="Cambria"/>
          <w:sz w:val="20"/>
          <w:szCs w:val="20"/>
          <w:lang w:val="es-ES"/>
        </w:rPr>
        <w:t xml:space="preserve">quien </w:t>
      </w:r>
      <w:r w:rsidR="004112DF" w:rsidRPr="008D6247">
        <w:rPr>
          <w:rFonts w:ascii="Cambria" w:hAnsi="Cambria"/>
          <w:sz w:val="20"/>
          <w:szCs w:val="20"/>
          <w:lang w:val="es-ES"/>
        </w:rPr>
        <w:t xml:space="preserve">le explicó que su caso era completamente político </w:t>
      </w:r>
      <w:r w:rsidR="003D79BE" w:rsidRPr="00205AD8">
        <w:rPr>
          <w:rFonts w:ascii="Cambria" w:hAnsi="Cambria"/>
          <w:sz w:val="20"/>
          <w:szCs w:val="20"/>
          <w:lang w:val="es-ES"/>
        </w:rPr>
        <w:t xml:space="preserve">dado que el </w:t>
      </w:r>
      <w:r w:rsidR="004725BB" w:rsidRPr="00205AD8">
        <w:rPr>
          <w:rFonts w:ascii="Cambria" w:hAnsi="Cambria"/>
          <w:sz w:val="20"/>
          <w:szCs w:val="20"/>
          <w:lang w:val="es-ES"/>
        </w:rPr>
        <w:t>objetivo era la persecución de los periodistas Patricia Poleo, Orlando Ochoa Terán y Carlos Ramírez.</w:t>
      </w:r>
      <w:r w:rsidR="005C1710" w:rsidRPr="00205AD8">
        <w:rPr>
          <w:rFonts w:ascii="Cambria" w:hAnsi="Cambria"/>
          <w:sz w:val="20"/>
          <w:szCs w:val="20"/>
          <w:lang w:val="es-ES"/>
        </w:rPr>
        <w:t xml:space="preserve"> Afirma que el 24 de julio de 2010 fue coaccionado </w:t>
      </w:r>
      <w:r w:rsidR="005A2652" w:rsidRPr="00205AD8">
        <w:rPr>
          <w:rFonts w:ascii="Cambria" w:hAnsi="Cambria"/>
          <w:sz w:val="20"/>
          <w:szCs w:val="20"/>
          <w:lang w:val="es-ES"/>
        </w:rPr>
        <w:t xml:space="preserve">a </w:t>
      </w:r>
      <w:r w:rsidR="00B72493" w:rsidRPr="00205AD8">
        <w:rPr>
          <w:rFonts w:ascii="Cambria" w:hAnsi="Cambria"/>
          <w:sz w:val="20"/>
          <w:szCs w:val="20"/>
          <w:lang w:val="es-ES"/>
        </w:rPr>
        <w:t xml:space="preserve">hacer declaraciones </w:t>
      </w:r>
      <w:r w:rsidR="003D79BE" w:rsidRPr="00205AD8">
        <w:rPr>
          <w:rFonts w:ascii="Cambria" w:hAnsi="Cambria"/>
          <w:sz w:val="20"/>
          <w:szCs w:val="20"/>
          <w:lang w:val="es-ES"/>
        </w:rPr>
        <w:t xml:space="preserve">en </w:t>
      </w:r>
      <w:proofErr w:type="spellStart"/>
      <w:r w:rsidR="005A2652" w:rsidRPr="00205AD8">
        <w:rPr>
          <w:rFonts w:ascii="Cambria" w:hAnsi="Cambria"/>
          <w:sz w:val="20"/>
          <w:szCs w:val="20"/>
          <w:lang w:val="es-ES"/>
        </w:rPr>
        <w:t>Telesur</w:t>
      </w:r>
      <w:proofErr w:type="spellEnd"/>
      <w:r w:rsidR="005A2652" w:rsidRPr="00205AD8">
        <w:rPr>
          <w:rFonts w:ascii="Cambria" w:hAnsi="Cambria"/>
          <w:sz w:val="20"/>
          <w:szCs w:val="20"/>
          <w:lang w:val="es-ES"/>
        </w:rPr>
        <w:t xml:space="preserve"> T</w:t>
      </w:r>
      <w:r w:rsidR="00B72493" w:rsidRPr="00205AD8">
        <w:rPr>
          <w:rFonts w:ascii="Cambria" w:hAnsi="Cambria"/>
          <w:sz w:val="20"/>
          <w:szCs w:val="20"/>
          <w:lang w:val="es-ES"/>
        </w:rPr>
        <w:t xml:space="preserve">V </w:t>
      </w:r>
      <w:r w:rsidR="003D79BE" w:rsidRPr="00205AD8">
        <w:rPr>
          <w:rFonts w:ascii="Cambria" w:hAnsi="Cambria"/>
          <w:sz w:val="20"/>
          <w:szCs w:val="20"/>
          <w:lang w:val="es-ES"/>
        </w:rPr>
        <w:t>para explicar la</w:t>
      </w:r>
      <w:r w:rsidR="00B72493" w:rsidRPr="00205AD8">
        <w:rPr>
          <w:rFonts w:ascii="Cambria" w:hAnsi="Cambria"/>
          <w:sz w:val="20"/>
          <w:szCs w:val="20"/>
          <w:lang w:val="es-ES"/>
        </w:rPr>
        <w:t xml:space="preserve"> penetración de los Estados Unidos en Venezuela, </w:t>
      </w:r>
      <w:r w:rsidR="003D79BE" w:rsidRPr="00205AD8">
        <w:rPr>
          <w:rFonts w:ascii="Cambria" w:hAnsi="Cambria"/>
          <w:sz w:val="20"/>
          <w:szCs w:val="20"/>
          <w:lang w:val="es-ES"/>
        </w:rPr>
        <w:t xml:space="preserve">y el </w:t>
      </w:r>
      <w:r w:rsidR="00B72493" w:rsidRPr="00205AD8">
        <w:rPr>
          <w:rFonts w:ascii="Cambria" w:hAnsi="Cambria"/>
          <w:sz w:val="20"/>
          <w:szCs w:val="20"/>
          <w:lang w:val="es-ES"/>
        </w:rPr>
        <w:t xml:space="preserve">uso </w:t>
      </w:r>
      <w:r w:rsidR="003D79BE" w:rsidRPr="00205AD8">
        <w:rPr>
          <w:rFonts w:ascii="Cambria" w:hAnsi="Cambria"/>
          <w:sz w:val="20"/>
          <w:szCs w:val="20"/>
          <w:lang w:val="es-ES"/>
        </w:rPr>
        <w:t xml:space="preserve">de los mencionados </w:t>
      </w:r>
      <w:r w:rsidR="00B72493" w:rsidRPr="00205AD8">
        <w:rPr>
          <w:rFonts w:ascii="Cambria" w:hAnsi="Cambria"/>
          <w:sz w:val="20"/>
          <w:szCs w:val="20"/>
          <w:lang w:val="es-ES"/>
        </w:rPr>
        <w:t>periodistas para captar a militares venezolanos</w:t>
      </w:r>
      <w:r w:rsidR="005444E1" w:rsidRPr="00205AD8">
        <w:rPr>
          <w:rFonts w:ascii="Cambria" w:hAnsi="Cambria"/>
          <w:sz w:val="20"/>
          <w:szCs w:val="20"/>
          <w:lang w:val="es-ES"/>
        </w:rPr>
        <w:t xml:space="preserve"> con el objeto de atentar</w:t>
      </w:r>
      <w:r w:rsidR="00B72493" w:rsidRPr="00205AD8">
        <w:rPr>
          <w:rFonts w:ascii="Cambria" w:hAnsi="Cambria"/>
          <w:sz w:val="20"/>
          <w:szCs w:val="20"/>
          <w:lang w:val="es-ES"/>
        </w:rPr>
        <w:t xml:space="preserve"> contra la democracia</w:t>
      </w:r>
      <w:r w:rsidR="003D79BE" w:rsidRPr="00205AD8">
        <w:rPr>
          <w:rFonts w:ascii="Cambria" w:hAnsi="Cambria"/>
          <w:sz w:val="20"/>
          <w:szCs w:val="20"/>
          <w:lang w:val="es-ES"/>
        </w:rPr>
        <w:t xml:space="preserve"> del país. A</w:t>
      </w:r>
      <w:r w:rsidR="009C658F" w:rsidRPr="00205AD8">
        <w:rPr>
          <w:rFonts w:ascii="Cambria" w:hAnsi="Cambria"/>
          <w:sz w:val="20"/>
          <w:szCs w:val="20"/>
          <w:lang w:val="es-ES"/>
        </w:rPr>
        <w:t>duce que</w:t>
      </w:r>
      <w:r w:rsidR="005A2652" w:rsidRPr="00205AD8">
        <w:rPr>
          <w:rFonts w:ascii="Cambria" w:hAnsi="Cambria"/>
          <w:sz w:val="20"/>
          <w:szCs w:val="20"/>
          <w:lang w:val="es-ES"/>
        </w:rPr>
        <w:t xml:space="preserve"> para obtener su libertad </w:t>
      </w:r>
      <w:r w:rsidR="00B717DB" w:rsidRPr="00205AD8">
        <w:rPr>
          <w:rFonts w:ascii="Cambria" w:hAnsi="Cambria"/>
          <w:sz w:val="20"/>
          <w:szCs w:val="20"/>
          <w:lang w:val="es-ES"/>
        </w:rPr>
        <w:t>plena</w:t>
      </w:r>
      <w:r w:rsidR="009C658F" w:rsidRPr="00205AD8">
        <w:rPr>
          <w:rFonts w:ascii="Cambria" w:hAnsi="Cambria"/>
          <w:sz w:val="20"/>
          <w:szCs w:val="20"/>
          <w:lang w:val="es-ES"/>
        </w:rPr>
        <w:t xml:space="preserve"> </w:t>
      </w:r>
      <w:r w:rsidR="005444E1" w:rsidRPr="00205AD8">
        <w:rPr>
          <w:rFonts w:ascii="Cambria" w:hAnsi="Cambria"/>
          <w:sz w:val="20"/>
          <w:szCs w:val="20"/>
          <w:lang w:val="es-ES"/>
        </w:rPr>
        <w:t xml:space="preserve">debería </w:t>
      </w:r>
      <w:r w:rsidR="009C658F" w:rsidRPr="00205AD8">
        <w:rPr>
          <w:rFonts w:ascii="Cambria" w:hAnsi="Cambria"/>
          <w:sz w:val="20"/>
          <w:szCs w:val="20"/>
          <w:lang w:val="es-ES"/>
        </w:rPr>
        <w:t>realizar estas declaraciones</w:t>
      </w:r>
      <w:r w:rsidR="00B717DB" w:rsidRPr="00205AD8">
        <w:rPr>
          <w:rFonts w:ascii="Cambria" w:hAnsi="Cambria"/>
          <w:sz w:val="20"/>
          <w:szCs w:val="20"/>
          <w:lang w:val="es-ES"/>
        </w:rPr>
        <w:t xml:space="preserve">, pero, como dijo a la periodista que </w:t>
      </w:r>
      <w:proofErr w:type="spellStart"/>
      <w:r w:rsidR="00B717DB" w:rsidRPr="00205AD8">
        <w:rPr>
          <w:rFonts w:ascii="Cambria" w:hAnsi="Cambria"/>
          <w:sz w:val="20"/>
          <w:szCs w:val="20"/>
          <w:lang w:val="es-ES"/>
        </w:rPr>
        <w:t>Madelein</w:t>
      </w:r>
      <w:proofErr w:type="spellEnd"/>
      <w:r w:rsidR="00B717DB" w:rsidRPr="00205AD8">
        <w:rPr>
          <w:rFonts w:ascii="Cambria" w:hAnsi="Cambria"/>
          <w:sz w:val="20"/>
          <w:szCs w:val="20"/>
          <w:lang w:val="es-ES"/>
        </w:rPr>
        <w:t xml:space="preserve"> García que había sido secuestrado sin orden de captura, privado de su libertad sin orden de cualquier tribunal y sin investigación previa, no </w:t>
      </w:r>
      <w:r w:rsidR="009C658F" w:rsidRPr="00205AD8">
        <w:rPr>
          <w:rFonts w:ascii="Cambria" w:hAnsi="Cambria"/>
          <w:sz w:val="20"/>
          <w:szCs w:val="20"/>
          <w:lang w:val="es-ES"/>
        </w:rPr>
        <w:t xml:space="preserve">fue </w:t>
      </w:r>
      <w:r w:rsidR="00B717DB" w:rsidRPr="00205AD8">
        <w:rPr>
          <w:rFonts w:ascii="Cambria" w:hAnsi="Cambria"/>
          <w:sz w:val="20"/>
          <w:szCs w:val="20"/>
          <w:lang w:val="es-ES"/>
        </w:rPr>
        <w:t>li</w:t>
      </w:r>
      <w:r w:rsidR="00205AD8">
        <w:rPr>
          <w:rFonts w:ascii="Cambria" w:hAnsi="Cambria"/>
          <w:sz w:val="20"/>
          <w:szCs w:val="20"/>
          <w:lang w:val="es-ES"/>
        </w:rPr>
        <w:t>ber</w:t>
      </w:r>
      <w:r w:rsidR="00B717DB" w:rsidRPr="00205AD8">
        <w:rPr>
          <w:rFonts w:ascii="Cambria" w:hAnsi="Cambria"/>
          <w:sz w:val="20"/>
          <w:szCs w:val="20"/>
          <w:lang w:val="es-ES"/>
        </w:rPr>
        <w:t xml:space="preserve">ado. </w:t>
      </w:r>
      <w:r w:rsidR="009C658F" w:rsidRPr="00205AD8">
        <w:rPr>
          <w:rFonts w:ascii="Cambria" w:hAnsi="Cambria"/>
          <w:sz w:val="20"/>
          <w:szCs w:val="20"/>
          <w:lang w:val="es-ES"/>
        </w:rPr>
        <w:t>S</w:t>
      </w:r>
      <w:r w:rsidR="00B717DB" w:rsidRPr="00205AD8">
        <w:rPr>
          <w:rFonts w:ascii="Cambria" w:hAnsi="Cambria"/>
          <w:sz w:val="20"/>
          <w:szCs w:val="20"/>
          <w:lang w:val="es-ES"/>
        </w:rPr>
        <w:t xml:space="preserve">ostiene que </w:t>
      </w:r>
      <w:r w:rsidR="009C658F" w:rsidRPr="00205AD8">
        <w:rPr>
          <w:rFonts w:ascii="Cambria" w:hAnsi="Cambria"/>
          <w:sz w:val="20"/>
          <w:szCs w:val="20"/>
          <w:lang w:val="es-ES"/>
        </w:rPr>
        <w:t xml:space="preserve">el 28 de julio de 2010 </w:t>
      </w:r>
      <w:r w:rsidR="00B717DB" w:rsidRPr="00205AD8">
        <w:rPr>
          <w:rFonts w:ascii="Cambria" w:hAnsi="Cambria"/>
          <w:sz w:val="20"/>
          <w:szCs w:val="20"/>
          <w:lang w:val="es-ES"/>
        </w:rPr>
        <w:t>fu</w:t>
      </w:r>
      <w:r w:rsidR="00F566D6" w:rsidRPr="00205AD8">
        <w:rPr>
          <w:rFonts w:ascii="Cambria" w:hAnsi="Cambria"/>
          <w:sz w:val="20"/>
          <w:szCs w:val="20"/>
          <w:lang w:val="es-ES"/>
        </w:rPr>
        <w:t>e trasladado a la Corte Marcial</w:t>
      </w:r>
      <w:r w:rsidR="009C658F" w:rsidRPr="00205AD8">
        <w:rPr>
          <w:rFonts w:ascii="Cambria" w:hAnsi="Cambria"/>
          <w:sz w:val="20"/>
          <w:szCs w:val="20"/>
          <w:lang w:val="es-ES"/>
        </w:rPr>
        <w:t xml:space="preserve"> donde el </w:t>
      </w:r>
      <w:r w:rsidR="00B717DB" w:rsidRPr="00205AD8">
        <w:rPr>
          <w:rFonts w:ascii="Cambria" w:hAnsi="Cambria"/>
          <w:sz w:val="20"/>
          <w:szCs w:val="20"/>
          <w:lang w:val="es-ES"/>
        </w:rPr>
        <w:t xml:space="preserve">fiscal </w:t>
      </w:r>
      <w:r w:rsidR="00F566D6" w:rsidRPr="00205AD8">
        <w:rPr>
          <w:rFonts w:ascii="Cambria" w:hAnsi="Cambria"/>
          <w:sz w:val="20"/>
          <w:szCs w:val="20"/>
          <w:lang w:val="es-ES"/>
        </w:rPr>
        <w:t>le leyó</w:t>
      </w:r>
      <w:r w:rsidR="009C658F" w:rsidRPr="00205AD8">
        <w:rPr>
          <w:rFonts w:ascii="Cambria" w:hAnsi="Cambria"/>
          <w:sz w:val="20"/>
          <w:szCs w:val="20"/>
          <w:lang w:val="es-ES"/>
        </w:rPr>
        <w:t xml:space="preserve"> el</w:t>
      </w:r>
      <w:r w:rsidR="009C0112" w:rsidRPr="00205AD8">
        <w:rPr>
          <w:rFonts w:ascii="Cambria" w:hAnsi="Cambria"/>
          <w:sz w:val="20"/>
          <w:szCs w:val="20"/>
          <w:lang w:val="es-ES"/>
        </w:rPr>
        <w:t xml:space="preserve"> acta</w:t>
      </w:r>
      <w:r w:rsidR="00B717DB" w:rsidRPr="00205AD8">
        <w:rPr>
          <w:rFonts w:ascii="Cambria" w:hAnsi="Cambria"/>
          <w:sz w:val="20"/>
          <w:szCs w:val="20"/>
          <w:lang w:val="es-ES"/>
        </w:rPr>
        <w:t xml:space="preserve"> de imputación </w:t>
      </w:r>
      <w:r w:rsidR="009C658F" w:rsidRPr="00205AD8">
        <w:rPr>
          <w:rFonts w:ascii="Cambria" w:hAnsi="Cambria"/>
          <w:sz w:val="20"/>
          <w:szCs w:val="20"/>
          <w:lang w:val="es-ES"/>
        </w:rPr>
        <w:t xml:space="preserve">definitiva por </w:t>
      </w:r>
      <w:r w:rsidR="00B717DB" w:rsidRPr="00205AD8">
        <w:rPr>
          <w:rFonts w:ascii="Cambria" w:hAnsi="Cambria"/>
          <w:sz w:val="20"/>
          <w:szCs w:val="20"/>
          <w:lang w:val="es-ES"/>
        </w:rPr>
        <w:t>espionaje</w:t>
      </w:r>
      <w:r w:rsidR="00B717DB" w:rsidRPr="008D6247">
        <w:rPr>
          <w:rFonts w:ascii="Cambria" w:hAnsi="Cambria"/>
          <w:sz w:val="20"/>
          <w:szCs w:val="20"/>
          <w:lang w:val="es-ES"/>
        </w:rPr>
        <w:t xml:space="preserve"> y </w:t>
      </w:r>
      <w:r w:rsidR="00821FA6" w:rsidRPr="008D6247">
        <w:rPr>
          <w:rFonts w:ascii="Cambria" w:hAnsi="Cambria"/>
          <w:sz w:val="20"/>
          <w:szCs w:val="20"/>
          <w:lang w:val="es-ES"/>
        </w:rPr>
        <w:t xml:space="preserve">por delito </w:t>
      </w:r>
      <w:r w:rsidR="00696AEE" w:rsidRPr="008D6247">
        <w:rPr>
          <w:rFonts w:ascii="Cambria" w:hAnsi="Cambria"/>
          <w:sz w:val="20"/>
          <w:szCs w:val="20"/>
          <w:lang w:val="es-ES"/>
        </w:rPr>
        <w:t>contra la seguridad de la N</w:t>
      </w:r>
      <w:r w:rsidR="00B717DB" w:rsidRPr="008D6247">
        <w:rPr>
          <w:rFonts w:ascii="Cambria" w:hAnsi="Cambria"/>
          <w:sz w:val="20"/>
          <w:szCs w:val="20"/>
          <w:lang w:val="es-ES"/>
        </w:rPr>
        <w:t>ación</w:t>
      </w:r>
      <w:r w:rsidR="009C658F" w:rsidRPr="008D6247">
        <w:rPr>
          <w:rFonts w:ascii="Cambria" w:hAnsi="Cambria"/>
          <w:sz w:val="20"/>
          <w:szCs w:val="20"/>
          <w:lang w:val="es-AR"/>
        </w:rPr>
        <w:t>.</w:t>
      </w:r>
      <w:r w:rsidR="008C60B9" w:rsidRPr="008D6247">
        <w:rPr>
          <w:rFonts w:ascii="Cambria" w:hAnsi="Cambria"/>
          <w:sz w:val="20"/>
          <w:szCs w:val="20"/>
          <w:lang w:val="es-AR"/>
        </w:rPr>
        <w:t xml:space="preserve"> </w:t>
      </w:r>
      <w:r w:rsidR="009C658F" w:rsidRPr="008D6247">
        <w:rPr>
          <w:rFonts w:ascii="Cambria" w:hAnsi="Cambria"/>
          <w:sz w:val="20"/>
          <w:szCs w:val="20"/>
          <w:lang w:val="es-ES"/>
        </w:rPr>
        <w:t>Relata que</w:t>
      </w:r>
      <w:r w:rsidR="009C0112" w:rsidRPr="008D6247">
        <w:rPr>
          <w:rFonts w:ascii="Cambria" w:hAnsi="Cambria"/>
          <w:sz w:val="20"/>
          <w:szCs w:val="20"/>
          <w:lang w:val="es-ES"/>
        </w:rPr>
        <w:t xml:space="preserve"> su defensor le informó que </w:t>
      </w:r>
      <w:r w:rsidR="009C658F" w:rsidRPr="008D6247">
        <w:rPr>
          <w:rFonts w:ascii="Cambria" w:hAnsi="Cambria"/>
          <w:sz w:val="20"/>
          <w:szCs w:val="20"/>
          <w:lang w:val="es-ES"/>
        </w:rPr>
        <w:t xml:space="preserve">ya </w:t>
      </w:r>
      <w:r w:rsidR="009C0112" w:rsidRPr="008D6247">
        <w:rPr>
          <w:rFonts w:ascii="Cambria" w:hAnsi="Cambria"/>
          <w:sz w:val="20"/>
          <w:szCs w:val="20"/>
          <w:lang w:val="es-ES"/>
        </w:rPr>
        <w:t>no podría defenderle porque al ser un caso político podía verse afectado en su carrera militar.</w:t>
      </w:r>
    </w:p>
    <w:p w14:paraId="38CA9ECE" w14:textId="6DC988EE" w:rsidR="00A60589" w:rsidRPr="008D6247" w:rsidRDefault="00BB54E4" w:rsidP="00485B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Afirma que la</w:t>
      </w:r>
      <w:r w:rsidR="007820AB" w:rsidRPr="008D6247">
        <w:rPr>
          <w:rFonts w:ascii="Cambria" w:hAnsi="Cambria"/>
          <w:sz w:val="20"/>
          <w:szCs w:val="20"/>
          <w:lang w:val="es-ES"/>
        </w:rPr>
        <w:t xml:space="preserve"> audiencia preliminar </w:t>
      </w:r>
      <w:r w:rsidR="003B0C6F" w:rsidRPr="008D6247">
        <w:rPr>
          <w:rFonts w:ascii="Cambria" w:hAnsi="Cambria"/>
          <w:sz w:val="20"/>
          <w:szCs w:val="20"/>
          <w:lang w:val="es-ES"/>
        </w:rPr>
        <w:t>ocurrió el 26 de septiembre de 2010</w:t>
      </w:r>
      <w:r w:rsidR="006B5A20" w:rsidRPr="008D6247">
        <w:rPr>
          <w:rFonts w:ascii="Cambria" w:hAnsi="Cambria"/>
          <w:sz w:val="20"/>
          <w:szCs w:val="20"/>
          <w:lang w:val="es-ES"/>
        </w:rPr>
        <w:t xml:space="preserve"> y que no pudo defenderse, </w:t>
      </w:r>
      <w:r w:rsidRPr="008D6247">
        <w:rPr>
          <w:rFonts w:ascii="Cambria" w:hAnsi="Cambria"/>
          <w:sz w:val="20"/>
          <w:szCs w:val="20"/>
          <w:lang w:val="es-ES"/>
        </w:rPr>
        <w:t>pues</w:t>
      </w:r>
      <w:r w:rsidR="006B5A20" w:rsidRPr="008D6247">
        <w:rPr>
          <w:rFonts w:ascii="Cambria" w:hAnsi="Cambria"/>
          <w:sz w:val="20"/>
          <w:szCs w:val="20"/>
          <w:lang w:val="es-ES"/>
        </w:rPr>
        <w:t xml:space="preserve"> el Magistrado</w:t>
      </w:r>
      <w:r w:rsidRPr="008D6247">
        <w:rPr>
          <w:rFonts w:ascii="Cambria" w:hAnsi="Cambria"/>
          <w:sz w:val="20"/>
          <w:szCs w:val="20"/>
          <w:lang w:val="es-ES"/>
        </w:rPr>
        <w:t xml:space="preserve"> </w:t>
      </w:r>
      <w:r w:rsidR="0098063E" w:rsidRPr="008D6247">
        <w:rPr>
          <w:rFonts w:ascii="Cambria" w:hAnsi="Cambria"/>
          <w:sz w:val="20"/>
          <w:szCs w:val="20"/>
          <w:lang w:val="es-ES"/>
        </w:rPr>
        <w:t>a cargo indic</w:t>
      </w:r>
      <w:r w:rsidR="006B5A20" w:rsidRPr="008D6247">
        <w:rPr>
          <w:rFonts w:ascii="Cambria" w:hAnsi="Cambria"/>
          <w:sz w:val="20"/>
          <w:szCs w:val="20"/>
          <w:lang w:val="es-ES"/>
        </w:rPr>
        <w:t xml:space="preserve">ó que su escrito no era conducente para la audiencia preliminar, sino que </w:t>
      </w:r>
      <w:r w:rsidRPr="008D6247">
        <w:rPr>
          <w:rFonts w:ascii="Cambria" w:hAnsi="Cambria"/>
          <w:sz w:val="20"/>
          <w:szCs w:val="20"/>
          <w:lang w:val="es-ES"/>
        </w:rPr>
        <w:t xml:space="preserve">con </w:t>
      </w:r>
      <w:r w:rsidR="006B5A20" w:rsidRPr="008D6247">
        <w:rPr>
          <w:rFonts w:ascii="Cambria" w:hAnsi="Cambria"/>
          <w:sz w:val="20"/>
          <w:szCs w:val="20"/>
          <w:lang w:val="es-ES"/>
        </w:rPr>
        <w:t>la audiencia de juicio</w:t>
      </w:r>
      <w:r w:rsidR="0098063E" w:rsidRPr="008D6247">
        <w:rPr>
          <w:rFonts w:ascii="Cambria" w:hAnsi="Cambria"/>
          <w:sz w:val="20"/>
          <w:szCs w:val="20"/>
          <w:lang w:val="es-ES"/>
        </w:rPr>
        <w:t xml:space="preserve"> lo que demostraba que el </w:t>
      </w:r>
      <w:r w:rsidR="00205AD8">
        <w:rPr>
          <w:rFonts w:ascii="Cambria" w:hAnsi="Cambria"/>
          <w:sz w:val="20"/>
          <w:szCs w:val="20"/>
          <w:lang w:val="es-ES"/>
        </w:rPr>
        <w:t>caso</w:t>
      </w:r>
      <w:r w:rsidR="0098063E" w:rsidRPr="008D6247">
        <w:rPr>
          <w:rFonts w:ascii="Cambria" w:hAnsi="Cambria"/>
          <w:sz w:val="20"/>
          <w:szCs w:val="20"/>
          <w:lang w:val="es-ES"/>
        </w:rPr>
        <w:t xml:space="preserve"> iría de todas maneras a audiencia de juicio</w:t>
      </w:r>
      <w:r w:rsidR="006B5A20" w:rsidRPr="008D6247">
        <w:rPr>
          <w:rFonts w:ascii="Cambria" w:hAnsi="Cambria"/>
          <w:sz w:val="20"/>
          <w:szCs w:val="20"/>
          <w:lang w:val="es-ES"/>
        </w:rPr>
        <w:t xml:space="preserve">. </w:t>
      </w:r>
      <w:r w:rsidRPr="008D6247">
        <w:rPr>
          <w:rFonts w:ascii="Cambria" w:hAnsi="Cambria"/>
          <w:sz w:val="20"/>
          <w:szCs w:val="20"/>
          <w:lang w:val="es-ES"/>
        </w:rPr>
        <w:t>Sostiene</w:t>
      </w:r>
      <w:r w:rsidR="00821FA6" w:rsidRPr="008D6247">
        <w:rPr>
          <w:rFonts w:ascii="Cambria" w:hAnsi="Cambria"/>
          <w:sz w:val="20"/>
          <w:szCs w:val="20"/>
          <w:lang w:val="es-ES"/>
        </w:rPr>
        <w:t xml:space="preserve"> que</w:t>
      </w:r>
      <w:r w:rsidRPr="008D6247">
        <w:rPr>
          <w:rFonts w:ascii="Cambria" w:hAnsi="Cambria"/>
          <w:sz w:val="20"/>
          <w:szCs w:val="20"/>
          <w:lang w:val="es-ES"/>
        </w:rPr>
        <w:t xml:space="preserve"> </w:t>
      </w:r>
      <w:r w:rsidR="003B48C4" w:rsidRPr="008D6247">
        <w:rPr>
          <w:rFonts w:ascii="Cambria" w:hAnsi="Cambria"/>
          <w:sz w:val="20"/>
          <w:szCs w:val="20"/>
          <w:lang w:val="es-ES"/>
        </w:rPr>
        <w:t>l</w:t>
      </w:r>
      <w:r w:rsidR="00821FA6" w:rsidRPr="008D6247">
        <w:rPr>
          <w:rFonts w:ascii="Cambria" w:hAnsi="Cambria"/>
          <w:sz w:val="20"/>
          <w:szCs w:val="20"/>
          <w:lang w:val="es-ES"/>
        </w:rPr>
        <w:t xml:space="preserve">uego de la negativa </w:t>
      </w:r>
      <w:r w:rsidR="007820AB" w:rsidRPr="008D6247">
        <w:rPr>
          <w:rFonts w:ascii="Cambria" w:hAnsi="Cambria"/>
          <w:sz w:val="20"/>
          <w:szCs w:val="20"/>
          <w:lang w:val="es-ES"/>
        </w:rPr>
        <w:t xml:space="preserve">a una </w:t>
      </w:r>
      <w:r w:rsidRPr="008D6247">
        <w:rPr>
          <w:rFonts w:ascii="Cambria" w:hAnsi="Cambria"/>
          <w:sz w:val="20"/>
          <w:szCs w:val="20"/>
          <w:lang w:val="es-ES"/>
        </w:rPr>
        <w:t>solicit</w:t>
      </w:r>
      <w:r w:rsidR="007820AB" w:rsidRPr="008D6247">
        <w:rPr>
          <w:rFonts w:ascii="Cambria" w:hAnsi="Cambria"/>
          <w:sz w:val="20"/>
          <w:szCs w:val="20"/>
          <w:lang w:val="es-ES"/>
        </w:rPr>
        <w:t>ud de</w:t>
      </w:r>
      <w:r w:rsidR="003B48C4" w:rsidRPr="008D6247">
        <w:rPr>
          <w:rFonts w:ascii="Cambria" w:hAnsi="Cambria"/>
          <w:sz w:val="20"/>
          <w:szCs w:val="20"/>
          <w:lang w:val="es-ES"/>
        </w:rPr>
        <w:t xml:space="preserve"> medida sustitutiva de libertad</w:t>
      </w:r>
      <w:r w:rsidR="009908A6" w:rsidRPr="008D6247">
        <w:rPr>
          <w:rFonts w:ascii="Cambria" w:hAnsi="Cambria"/>
          <w:sz w:val="20"/>
          <w:szCs w:val="20"/>
          <w:lang w:val="es-ES"/>
        </w:rPr>
        <w:t xml:space="preserve"> </w:t>
      </w:r>
      <w:r w:rsidR="003B48C4" w:rsidRPr="008D6247">
        <w:rPr>
          <w:rFonts w:ascii="Cambria" w:hAnsi="Cambria"/>
          <w:sz w:val="20"/>
          <w:szCs w:val="20"/>
          <w:lang w:val="es-ES"/>
        </w:rPr>
        <w:t>fue determinada su reclusión</w:t>
      </w:r>
      <w:r w:rsidR="009908A6" w:rsidRPr="008D6247">
        <w:rPr>
          <w:rFonts w:ascii="Cambria" w:hAnsi="Cambria"/>
          <w:sz w:val="20"/>
          <w:szCs w:val="20"/>
          <w:lang w:val="es-ES"/>
        </w:rPr>
        <w:t xml:space="preserve"> en </w:t>
      </w:r>
      <w:r w:rsidR="003B48C4" w:rsidRPr="008D6247">
        <w:rPr>
          <w:rFonts w:ascii="Cambria" w:hAnsi="Cambria"/>
          <w:sz w:val="20"/>
          <w:szCs w:val="20"/>
          <w:lang w:val="es-ES"/>
        </w:rPr>
        <w:t xml:space="preserve">la celda No. 1, llamada “La Tumba”, </w:t>
      </w:r>
      <w:r w:rsidR="007820AB" w:rsidRPr="008D6247">
        <w:rPr>
          <w:rFonts w:ascii="Cambria" w:hAnsi="Cambria"/>
          <w:sz w:val="20"/>
          <w:szCs w:val="20"/>
          <w:lang w:val="es-ES"/>
        </w:rPr>
        <w:t xml:space="preserve">lugar que </w:t>
      </w:r>
      <w:r w:rsidR="003B48C4" w:rsidRPr="008D6247">
        <w:rPr>
          <w:rFonts w:ascii="Cambria" w:hAnsi="Cambria"/>
          <w:sz w:val="20"/>
          <w:szCs w:val="20"/>
          <w:lang w:val="es-ES"/>
        </w:rPr>
        <w:t>poseer 1.5 m de ancho, por 2.5 de largo y 3 de alto, luz amarilla que no puede apagarse, un sistema de aire acondicionado controlado desde exterior con lo máximo de frío o de calor</w:t>
      </w:r>
      <w:r w:rsidR="00331A66" w:rsidRPr="008D6247">
        <w:rPr>
          <w:rFonts w:ascii="Cambria" w:hAnsi="Cambria"/>
          <w:sz w:val="20"/>
          <w:szCs w:val="20"/>
          <w:lang w:val="es-ES"/>
        </w:rPr>
        <w:t xml:space="preserve"> y una pared </w:t>
      </w:r>
      <w:r w:rsidR="009908A6" w:rsidRPr="008D6247">
        <w:rPr>
          <w:rFonts w:ascii="Cambria" w:hAnsi="Cambria"/>
          <w:sz w:val="20"/>
          <w:szCs w:val="20"/>
          <w:lang w:val="es-ES"/>
        </w:rPr>
        <w:t xml:space="preserve">con infiltraciones </w:t>
      </w:r>
      <w:r w:rsidR="00331A66" w:rsidRPr="008D6247">
        <w:rPr>
          <w:rFonts w:ascii="Cambria" w:hAnsi="Cambria"/>
          <w:sz w:val="20"/>
          <w:szCs w:val="20"/>
          <w:lang w:val="es-ES"/>
        </w:rPr>
        <w:t>y humedad</w:t>
      </w:r>
      <w:r w:rsidR="009908A6" w:rsidRPr="008D6247">
        <w:rPr>
          <w:rFonts w:ascii="Cambria" w:hAnsi="Cambria"/>
          <w:sz w:val="20"/>
          <w:szCs w:val="20"/>
          <w:lang w:val="es-ES"/>
        </w:rPr>
        <w:t xml:space="preserve">. Alega que las condiciones de la celda </w:t>
      </w:r>
      <w:r w:rsidR="00331A66" w:rsidRPr="008D6247">
        <w:rPr>
          <w:rFonts w:ascii="Cambria" w:hAnsi="Cambria"/>
          <w:sz w:val="20"/>
          <w:szCs w:val="20"/>
          <w:lang w:val="es-ES"/>
        </w:rPr>
        <w:t xml:space="preserve">le generaron problemas </w:t>
      </w:r>
      <w:r w:rsidR="007820AB" w:rsidRPr="008D6247">
        <w:rPr>
          <w:rFonts w:ascii="Cambria" w:hAnsi="Cambria"/>
          <w:sz w:val="20"/>
          <w:szCs w:val="20"/>
          <w:lang w:val="es-ES"/>
        </w:rPr>
        <w:t>respiratorios</w:t>
      </w:r>
      <w:r w:rsidR="009908A6" w:rsidRPr="008D6247">
        <w:rPr>
          <w:rFonts w:ascii="Cambria" w:hAnsi="Cambria"/>
          <w:sz w:val="20"/>
          <w:szCs w:val="20"/>
          <w:lang w:val="es-ES"/>
        </w:rPr>
        <w:t xml:space="preserve">, </w:t>
      </w:r>
      <w:r w:rsidR="007820AB" w:rsidRPr="008D6247">
        <w:rPr>
          <w:rFonts w:ascii="Cambria" w:hAnsi="Cambria"/>
          <w:sz w:val="20"/>
          <w:szCs w:val="20"/>
          <w:lang w:val="es-ES"/>
        </w:rPr>
        <w:t xml:space="preserve">y que pese a ello </w:t>
      </w:r>
      <w:r w:rsidR="009908A6" w:rsidRPr="008D6247">
        <w:rPr>
          <w:rFonts w:ascii="Cambria" w:hAnsi="Cambria"/>
          <w:sz w:val="20"/>
          <w:szCs w:val="20"/>
          <w:lang w:val="es-ES"/>
        </w:rPr>
        <w:t xml:space="preserve">no recibió </w:t>
      </w:r>
      <w:r w:rsidR="00331A66" w:rsidRPr="008D6247">
        <w:rPr>
          <w:rFonts w:ascii="Cambria" w:hAnsi="Cambria"/>
          <w:sz w:val="20"/>
          <w:szCs w:val="20"/>
          <w:lang w:val="es-ES"/>
        </w:rPr>
        <w:t>atención médica</w:t>
      </w:r>
      <w:r w:rsidR="009908A6" w:rsidRPr="008D6247">
        <w:rPr>
          <w:rFonts w:ascii="Cambria" w:hAnsi="Cambria"/>
          <w:sz w:val="20"/>
          <w:szCs w:val="20"/>
          <w:lang w:val="es-ES"/>
        </w:rPr>
        <w:t xml:space="preserve"> especializada</w:t>
      </w:r>
      <w:r w:rsidR="00331A66" w:rsidRPr="008D6247">
        <w:rPr>
          <w:rFonts w:ascii="Cambria" w:hAnsi="Cambria"/>
          <w:sz w:val="20"/>
          <w:szCs w:val="20"/>
          <w:lang w:val="es-ES"/>
        </w:rPr>
        <w:t>, y que desde de su ingreso a “La Tumba”</w:t>
      </w:r>
      <w:r w:rsidR="00485BB6" w:rsidRPr="008D6247">
        <w:rPr>
          <w:rFonts w:ascii="Cambria" w:hAnsi="Cambria"/>
          <w:sz w:val="20"/>
          <w:szCs w:val="20"/>
          <w:lang w:val="es-ES"/>
        </w:rPr>
        <w:t>, se restringieron sus visitas, el tiempo de llamadas a sus familiares y/o defensor,</w:t>
      </w:r>
      <w:r w:rsidR="009908A6" w:rsidRPr="008D6247">
        <w:rPr>
          <w:rFonts w:ascii="Cambria" w:hAnsi="Cambria"/>
          <w:sz w:val="20"/>
          <w:szCs w:val="20"/>
          <w:lang w:val="es-ES"/>
        </w:rPr>
        <w:t xml:space="preserve"> y todas sus comunicaciones fueron abiertas</w:t>
      </w:r>
      <w:r w:rsidR="00A60589" w:rsidRPr="008D6247">
        <w:rPr>
          <w:rFonts w:ascii="Cambria" w:hAnsi="Cambria"/>
          <w:sz w:val="20"/>
          <w:szCs w:val="20"/>
          <w:lang w:val="es-ES"/>
        </w:rPr>
        <w:t>.</w:t>
      </w:r>
      <w:r w:rsidR="00D57DB5" w:rsidRPr="008D6247">
        <w:rPr>
          <w:rFonts w:ascii="Cambria" w:hAnsi="Cambria"/>
          <w:sz w:val="20"/>
          <w:szCs w:val="20"/>
          <w:lang w:val="es-ES"/>
        </w:rPr>
        <w:t xml:space="preserve"> </w:t>
      </w:r>
    </w:p>
    <w:p w14:paraId="7A893B7F" w14:textId="1A9F94C3" w:rsidR="00AE469B" w:rsidRPr="008D6247" w:rsidRDefault="002B406A" w:rsidP="00A60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lastRenderedPageBreak/>
        <w:t>S</w:t>
      </w:r>
      <w:r w:rsidR="00A60589" w:rsidRPr="008D6247">
        <w:rPr>
          <w:rFonts w:ascii="Cambria" w:hAnsi="Cambria"/>
          <w:sz w:val="20"/>
          <w:szCs w:val="20"/>
          <w:lang w:val="es-ES"/>
        </w:rPr>
        <w:t xml:space="preserve">ostiene que </w:t>
      </w:r>
      <w:r w:rsidR="00485BB6" w:rsidRPr="008D6247">
        <w:rPr>
          <w:rFonts w:ascii="Cambria" w:hAnsi="Cambria"/>
          <w:sz w:val="20"/>
          <w:szCs w:val="20"/>
          <w:lang w:val="es-ES"/>
        </w:rPr>
        <w:t xml:space="preserve">le fue negado acudir al </w:t>
      </w:r>
      <w:r w:rsidR="0032286E" w:rsidRPr="008D6247">
        <w:rPr>
          <w:rFonts w:ascii="Cambria" w:hAnsi="Cambria"/>
          <w:sz w:val="20"/>
          <w:szCs w:val="20"/>
          <w:lang w:val="es-ES"/>
        </w:rPr>
        <w:t>T</w:t>
      </w:r>
      <w:r w:rsidR="00485BB6" w:rsidRPr="008D6247">
        <w:rPr>
          <w:rFonts w:ascii="Cambria" w:hAnsi="Cambria"/>
          <w:sz w:val="20"/>
          <w:szCs w:val="20"/>
          <w:lang w:val="es-ES"/>
        </w:rPr>
        <w:t>ribunal de Control para solicitar el cambio de su defensa p</w:t>
      </w:r>
      <w:r w:rsidR="008F18CA" w:rsidRPr="008D6247">
        <w:rPr>
          <w:rFonts w:ascii="Cambria" w:hAnsi="Cambria"/>
          <w:sz w:val="20"/>
          <w:szCs w:val="20"/>
          <w:lang w:val="es-ES"/>
        </w:rPr>
        <w:t xml:space="preserve">ública, y que </w:t>
      </w:r>
      <w:r w:rsidR="00A60589" w:rsidRPr="008D6247">
        <w:rPr>
          <w:rFonts w:ascii="Cambria" w:hAnsi="Cambria"/>
          <w:sz w:val="20"/>
          <w:szCs w:val="20"/>
          <w:lang w:val="es-ES"/>
        </w:rPr>
        <w:t xml:space="preserve">el 10 de diciembre de 2010, el Juez Militar Primero de Control de Caracas expuso que se encontraba vencido el plazo para </w:t>
      </w:r>
      <w:r w:rsidR="007820AB" w:rsidRPr="008D6247">
        <w:rPr>
          <w:rFonts w:ascii="Cambria" w:hAnsi="Cambria"/>
          <w:sz w:val="20"/>
          <w:szCs w:val="20"/>
          <w:lang w:val="es-ES"/>
        </w:rPr>
        <w:t xml:space="preserve">la </w:t>
      </w:r>
      <w:r w:rsidR="00A60589" w:rsidRPr="008D6247">
        <w:rPr>
          <w:rFonts w:ascii="Cambria" w:hAnsi="Cambria"/>
          <w:sz w:val="20"/>
          <w:szCs w:val="20"/>
          <w:lang w:val="es-ES"/>
        </w:rPr>
        <w:t>interposición de recurso de apelación en contra de la decisión</w:t>
      </w:r>
      <w:r w:rsidR="008F18CA" w:rsidRPr="008D6247">
        <w:rPr>
          <w:rFonts w:ascii="Cambria" w:hAnsi="Cambria"/>
          <w:sz w:val="20"/>
          <w:szCs w:val="20"/>
          <w:lang w:val="es-ES"/>
        </w:rPr>
        <w:t xml:space="preserve"> </w:t>
      </w:r>
      <w:r w:rsidRPr="008D6247">
        <w:rPr>
          <w:rFonts w:ascii="Cambria" w:hAnsi="Cambria"/>
          <w:sz w:val="20"/>
          <w:szCs w:val="20"/>
          <w:lang w:val="es-ES"/>
        </w:rPr>
        <w:t>de la audiencia preliminar, ordenando</w:t>
      </w:r>
      <w:r w:rsidR="00A60589" w:rsidRPr="008D6247">
        <w:rPr>
          <w:rFonts w:ascii="Cambria" w:hAnsi="Cambria"/>
          <w:sz w:val="20"/>
          <w:szCs w:val="20"/>
          <w:lang w:val="es-ES"/>
        </w:rPr>
        <w:t xml:space="preserve"> la apertura de juicio oral y público sin </w:t>
      </w:r>
      <w:r w:rsidRPr="008D6247">
        <w:rPr>
          <w:rFonts w:ascii="Cambria" w:hAnsi="Cambria"/>
          <w:sz w:val="20"/>
          <w:szCs w:val="20"/>
          <w:lang w:val="es-ES"/>
        </w:rPr>
        <w:t>permitirle</w:t>
      </w:r>
      <w:r w:rsidR="00A60589" w:rsidRPr="008D6247">
        <w:rPr>
          <w:rFonts w:ascii="Cambria" w:hAnsi="Cambria"/>
          <w:sz w:val="20"/>
          <w:szCs w:val="20"/>
          <w:lang w:val="es-ES"/>
        </w:rPr>
        <w:t xml:space="preserve"> </w:t>
      </w:r>
      <w:r w:rsidR="008F18CA" w:rsidRPr="008D6247">
        <w:rPr>
          <w:rFonts w:ascii="Cambria" w:hAnsi="Cambria"/>
          <w:sz w:val="20"/>
          <w:szCs w:val="20"/>
          <w:lang w:val="es-ES"/>
        </w:rPr>
        <w:t>firmar</w:t>
      </w:r>
      <w:r w:rsidR="00A60589" w:rsidRPr="008D6247">
        <w:rPr>
          <w:rFonts w:ascii="Cambria" w:hAnsi="Cambria"/>
          <w:sz w:val="20"/>
          <w:szCs w:val="20"/>
          <w:lang w:val="es-ES"/>
        </w:rPr>
        <w:t xml:space="preserve"> las actas, revisar el expediente o </w:t>
      </w:r>
      <w:r w:rsidR="0032286E" w:rsidRPr="008D6247">
        <w:rPr>
          <w:rFonts w:ascii="Cambria" w:hAnsi="Cambria"/>
          <w:sz w:val="20"/>
          <w:szCs w:val="20"/>
          <w:lang w:val="es-ES"/>
        </w:rPr>
        <w:t xml:space="preserve">preparar </w:t>
      </w:r>
      <w:r w:rsidR="00A60589" w:rsidRPr="008D6247">
        <w:rPr>
          <w:rFonts w:ascii="Cambria" w:hAnsi="Cambria"/>
          <w:sz w:val="20"/>
          <w:szCs w:val="20"/>
          <w:lang w:val="es-ES"/>
        </w:rPr>
        <w:t xml:space="preserve">su defensa. </w:t>
      </w:r>
      <w:r w:rsidR="008F18CA" w:rsidRPr="008D6247">
        <w:rPr>
          <w:rFonts w:ascii="Cambria" w:hAnsi="Cambria"/>
          <w:sz w:val="20"/>
          <w:szCs w:val="20"/>
          <w:lang w:val="es-ES"/>
        </w:rPr>
        <w:t>A</w:t>
      </w:r>
      <w:r w:rsidR="00A60589" w:rsidRPr="008D6247">
        <w:rPr>
          <w:rFonts w:ascii="Cambria" w:hAnsi="Cambria"/>
          <w:sz w:val="20"/>
          <w:szCs w:val="20"/>
          <w:lang w:val="es-ES"/>
        </w:rPr>
        <w:t>firma</w:t>
      </w:r>
      <w:r w:rsidR="008F18CA" w:rsidRPr="008D6247">
        <w:rPr>
          <w:rFonts w:ascii="Cambria" w:hAnsi="Cambria"/>
          <w:sz w:val="20"/>
          <w:szCs w:val="20"/>
          <w:lang w:val="es-ES"/>
        </w:rPr>
        <w:t xml:space="preserve"> que</w:t>
      </w:r>
      <w:r w:rsidR="00A60589" w:rsidRPr="008D6247">
        <w:rPr>
          <w:rFonts w:ascii="Cambria" w:hAnsi="Cambria"/>
          <w:sz w:val="20"/>
          <w:szCs w:val="20"/>
          <w:lang w:val="es-ES"/>
        </w:rPr>
        <w:t xml:space="preserve">, </w:t>
      </w:r>
      <w:r w:rsidR="0032286E" w:rsidRPr="008D6247">
        <w:rPr>
          <w:rFonts w:ascii="Cambria" w:hAnsi="Cambria"/>
          <w:sz w:val="20"/>
          <w:szCs w:val="20"/>
          <w:lang w:val="es-ES"/>
        </w:rPr>
        <w:t xml:space="preserve">en </w:t>
      </w:r>
      <w:r w:rsidR="00A60589" w:rsidRPr="008D6247">
        <w:rPr>
          <w:rFonts w:ascii="Cambria" w:hAnsi="Cambria"/>
          <w:sz w:val="20"/>
          <w:szCs w:val="20"/>
          <w:lang w:val="es-ES"/>
        </w:rPr>
        <w:t>distint</w:t>
      </w:r>
      <w:r w:rsidR="0032286E" w:rsidRPr="008D6247">
        <w:rPr>
          <w:rFonts w:ascii="Cambria" w:hAnsi="Cambria"/>
          <w:sz w:val="20"/>
          <w:szCs w:val="20"/>
          <w:lang w:val="es-ES"/>
        </w:rPr>
        <w:t>o</w:t>
      </w:r>
      <w:r w:rsidR="00A60589" w:rsidRPr="008D6247">
        <w:rPr>
          <w:rFonts w:ascii="Cambria" w:hAnsi="Cambria"/>
          <w:sz w:val="20"/>
          <w:szCs w:val="20"/>
          <w:lang w:val="es-ES"/>
        </w:rPr>
        <w:t xml:space="preserve">s </w:t>
      </w:r>
      <w:r w:rsidR="0032286E" w:rsidRPr="008D6247">
        <w:rPr>
          <w:rFonts w:ascii="Cambria" w:hAnsi="Cambria"/>
          <w:sz w:val="20"/>
          <w:szCs w:val="20"/>
          <w:lang w:val="es-ES"/>
        </w:rPr>
        <w:t>momentos</w:t>
      </w:r>
      <w:r w:rsidR="008F18CA" w:rsidRPr="008D6247">
        <w:rPr>
          <w:rFonts w:ascii="Cambria" w:hAnsi="Cambria"/>
          <w:sz w:val="20"/>
          <w:szCs w:val="20"/>
          <w:lang w:val="es-ES"/>
        </w:rPr>
        <w:t>,</w:t>
      </w:r>
      <w:r w:rsidR="00A60589" w:rsidRPr="008D6247">
        <w:rPr>
          <w:rFonts w:ascii="Cambria" w:hAnsi="Cambria"/>
          <w:sz w:val="20"/>
          <w:szCs w:val="20"/>
          <w:lang w:val="es-ES"/>
        </w:rPr>
        <w:t xml:space="preserve"> fue coaccionado a inculpar </w:t>
      </w:r>
      <w:r w:rsidR="0032286E" w:rsidRPr="008D6247">
        <w:rPr>
          <w:rFonts w:ascii="Cambria" w:hAnsi="Cambria"/>
          <w:sz w:val="20"/>
          <w:szCs w:val="20"/>
          <w:lang w:val="es-ES"/>
        </w:rPr>
        <w:t xml:space="preserve">a </w:t>
      </w:r>
      <w:r w:rsidR="00A60589" w:rsidRPr="008D6247">
        <w:rPr>
          <w:rFonts w:ascii="Cambria" w:hAnsi="Cambria"/>
          <w:sz w:val="20"/>
          <w:szCs w:val="20"/>
          <w:lang w:val="es-ES"/>
        </w:rPr>
        <w:t>la periodista Patria Poleo</w:t>
      </w:r>
      <w:r w:rsidR="0032286E" w:rsidRPr="008D6247">
        <w:rPr>
          <w:rFonts w:ascii="Cambria" w:hAnsi="Cambria"/>
          <w:sz w:val="20"/>
          <w:szCs w:val="20"/>
          <w:lang w:val="es-ES"/>
        </w:rPr>
        <w:t xml:space="preserve"> amenazándolo </w:t>
      </w:r>
      <w:r w:rsidR="00A60589" w:rsidRPr="008D6247">
        <w:rPr>
          <w:rFonts w:ascii="Cambria" w:hAnsi="Cambria"/>
          <w:sz w:val="20"/>
          <w:szCs w:val="20"/>
          <w:lang w:val="es-ES"/>
        </w:rPr>
        <w:t>de no más ver a su hijo</w:t>
      </w:r>
      <w:r w:rsidR="008F18CA" w:rsidRPr="008D6247">
        <w:rPr>
          <w:rFonts w:ascii="Cambria" w:hAnsi="Cambria"/>
          <w:sz w:val="20"/>
          <w:szCs w:val="20"/>
          <w:lang w:val="es-ES"/>
        </w:rPr>
        <w:t>. A</w:t>
      </w:r>
      <w:r w:rsidR="00A60589" w:rsidRPr="008D6247">
        <w:rPr>
          <w:rFonts w:ascii="Cambria" w:hAnsi="Cambria"/>
          <w:sz w:val="20"/>
          <w:szCs w:val="20"/>
          <w:lang w:val="es-ES"/>
        </w:rPr>
        <w:t xml:space="preserve">lega que el Coronel Freddy Ramírez Esposito le ofreció un exilio forzoso y/o la medida sustantiva de su libertad si realizara un video donde lo exculpaba de todo maltrato o tortura. </w:t>
      </w:r>
    </w:p>
    <w:p w14:paraId="10E3AE47" w14:textId="3037453E" w:rsidR="00CE0DF6" w:rsidRPr="008D6247" w:rsidRDefault="00D57DB5" w:rsidP="00AE46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Asevera</w:t>
      </w:r>
      <w:r w:rsidR="00A60589" w:rsidRPr="008D6247">
        <w:rPr>
          <w:rFonts w:ascii="Cambria" w:hAnsi="Cambria"/>
          <w:sz w:val="20"/>
          <w:szCs w:val="20"/>
          <w:lang w:val="es-ES"/>
        </w:rPr>
        <w:t xml:space="preserve"> que el 26 de enero</w:t>
      </w:r>
      <w:r w:rsidR="00AE469B" w:rsidRPr="008D6247">
        <w:rPr>
          <w:rFonts w:ascii="Cambria" w:hAnsi="Cambria"/>
          <w:sz w:val="20"/>
          <w:szCs w:val="20"/>
          <w:lang w:val="es-ES"/>
        </w:rPr>
        <w:t xml:space="preserve"> de 2011</w:t>
      </w:r>
      <w:r w:rsidR="00A60589" w:rsidRPr="008D6247">
        <w:rPr>
          <w:rFonts w:ascii="Cambria" w:hAnsi="Cambria"/>
          <w:sz w:val="20"/>
          <w:szCs w:val="20"/>
          <w:lang w:val="es-ES"/>
        </w:rPr>
        <w:t xml:space="preserve"> fue trasladado al Tribunal Militar Primero de Control para </w:t>
      </w:r>
      <w:r w:rsidRPr="008D6247">
        <w:rPr>
          <w:rFonts w:ascii="Cambria" w:hAnsi="Cambria"/>
          <w:sz w:val="20"/>
          <w:szCs w:val="20"/>
          <w:lang w:val="es-ES"/>
        </w:rPr>
        <w:t xml:space="preserve">la imposición de la medida sustantiva de libertad, </w:t>
      </w:r>
      <w:r w:rsidR="00AE469B" w:rsidRPr="008D6247">
        <w:rPr>
          <w:rFonts w:ascii="Cambria" w:hAnsi="Cambria"/>
          <w:sz w:val="20"/>
          <w:szCs w:val="20"/>
          <w:lang w:val="es-ES"/>
        </w:rPr>
        <w:t xml:space="preserve">y que </w:t>
      </w:r>
      <w:r w:rsidRPr="008D6247">
        <w:rPr>
          <w:rFonts w:ascii="Cambria" w:hAnsi="Cambria"/>
          <w:sz w:val="20"/>
          <w:szCs w:val="20"/>
          <w:lang w:val="es-ES"/>
        </w:rPr>
        <w:t xml:space="preserve">después de obtener su libertad condicionada </w:t>
      </w:r>
      <w:r w:rsidR="00AE469B" w:rsidRPr="008D6247">
        <w:rPr>
          <w:rFonts w:ascii="Cambria" w:hAnsi="Cambria"/>
          <w:sz w:val="20"/>
          <w:szCs w:val="20"/>
          <w:lang w:val="es-ES"/>
        </w:rPr>
        <w:t xml:space="preserve">en aquel día, </w:t>
      </w:r>
      <w:r w:rsidRPr="008D6247">
        <w:rPr>
          <w:rFonts w:ascii="Cambria" w:hAnsi="Cambria"/>
          <w:sz w:val="20"/>
          <w:szCs w:val="20"/>
          <w:lang w:val="es-ES"/>
        </w:rPr>
        <w:t xml:space="preserve">tuvo acceso completo al expediente judicial, cuando observó que el proceso </w:t>
      </w:r>
      <w:r w:rsidR="0032286E" w:rsidRPr="008D6247">
        <w:rPr>
          <w:rFonts w:ascii="Cambria" w:hAnsi="Cambria"/>
          <w:sz w:val="20"/>
          <w:szCs w:val="20"/>
          <w:lang w:val="es-ES"/>
        </w:rPr>
        <w:t>poseía</w:t>
      </w:r>
      <w:r w:rsidRPr="008D6247">
        <w:rPr>
          <w:rFonts w:ascii="Cambria" w:hAnsi="Cambria"/>
          <w:sz w:val="20"/>
          <w:szCs w:val="20"/>
          <w:lang w:val="es-ES"/>
        </w:rPr>
        <w:t xml:space="preserve"> vicios de nulidad absoluta</w:t>
      </w:r>
      <w:r w:rsidR="00AE469B" w:rsidRPr="008D6247">
        <w:rPr>
          <w:rFonts w:ascii="Cambria" w:hAnsi="Cambria"/>
          <w:sz w:val="20"/>
          <w:szCs w:val="20"/>
          <w:lang w:val="es-ES"/>
        </w:rPr>
        <w:t xml:space="preserve"> por los hechos antes descritos, </w:t>
      </w:r>
      <w:r w:rsidR="0032286E" w:rsidRPr="008D6247">
        <w:rPr>
          <w:rFonts w:ascii="Cambria" w:hAnsi="Cambria"/>
          <w:sz w:val="20"/>
          <w:szCs w:val="20"/>
          <w:lang w:val="es-ES"/>
        </w:rPr>
        <w:t>donde se observaba una</w:t>
      </w:r>
      <w:r w:rsidRPr="008D6247">
        <w:rPr>
          <w:rFonts w:ascii="Cambria" w:hAnsi="Cambria"/>
          <w:sz w:val="20"/>
          <w:szCs w:val="20"/>
          <w:lang w:val="es-ES"/>
        </w:rPr>
        <w:t xml:space="preserve"> motivación política para </w:t>
      </w:r>
      <w:r w:rsidR="0015735D" w:rsidRPr="008D6247">
        <w:rPr>
          <w:rFonts w:ascii="Cambria" w:hAnsi="Cambria"/>
          <w:sz w:val="20"/>
          <w:szCs w:val="20"/>
          <w:lang w:val="es-ES"/>
        </w:rPr>
        <w:t xml:space="preserve">disuadirlo </w:t>
      </w:r>
      <w:r w:rsidRPr="008D6247">
        <w:rPr>
          <w:rFonts w:ascii="Cambria" w:hAnsi="Cambria"/>
          <w:sz w:val="20"/>
          <w:szCs w:val="20"/>
          <w:lang w:val="es-ES"/>
        </w:rPr>
        <w:t>en su rol de testigo de un proceso en España que involucraba a miembros de</w:t>
      </w:r>
      <w:r w:rsidR="008B4BE7" w:rsidRPr="008D6247">
        <w:rPr>
          <w:rFonts w:ascii="Cambria" w:hAnsi="Cambria"/>
          <w:sz w:val="20"/>
          <w:szCs w:val="20"/>
          <w:lang w:val="es-ES"/>
        </w:rPr>
        <w:t xml:space="preserve"> la DIM </w:t>
      </w:r>
      <w:r w:rsidRPr="008D6247">
        <w:rPr>
          <w:rFonts w:ascii="Cambria" w:hAnsi="Cambria"/>
          <w:sz w:val="20"/>
          <w:szCs w:val="20"/>
          <w:lang w:val="es-ES"/>
        </w:rPr>
        <w:t>en las relaciones entre las FARC y el ETA.</w:t>
      </w:r>
      <w:r w:rsidR="000845A2" w:rsidRPr="008D6247">
        <w:rPr>
          <w:rFonts w:ascii="Cambria" w:hAnsi="Cambria"/>
          <w:sz w:val="20"/>
          <w:szCs w:val="20"/>
          <w:lang w:val="es-ES"/>
        </w:rPr>
        <w:t xml:space="preserve"> </w:t>
      </w:r>
      <w:r w:rsidR="002A4B33" w:rsidRPr="008D6247">
        <w:rPr>
          <w:rFonts w:ascii="Cambria" w:hAnsi="Cambria"/>
          <w:sz w:val="20"/>
          <w:szCs w:val="20"/>
          <w:lang w:val="es-ES"/>
        </w:rPr>
        <w:t xml:space="preserve"> </w:t>
      </w:r>
      <w:r w:rsidR="000845A2" w:rsidRPr="008D6247">
        <w:rPr>
          <w:rFonts w:ascii="Cambria" w:hAnsi="Cambria"/>
          <w:sz w:val="20"/>
          <w:szCs w:val="20"/>
          <w:lang w:val="es-ES"/>
        </w:rPr>
        <w:t xml:space="preserve">Sostiene </w:t>
      </w:r>
      <w:r w:rsidR="00AE469B" w:rsidRPr="008D6247">
        <w:rPr>
          <w:rFonts w:ascii="Cambria" w:hAnsi="Cambria"/>
          <w:sz w:val="20"/>
          <w:szCs w:val="20"/>
          <w:lang w:val="es-ES"/>
        </w:rPr>
        <w:t xml:space="preserve">que, en </w:t>
      </w:r>
      <w:r w:rsidR="000845A2" w:rsidRPr="008D6247">
        <w:rPr>
          <w:rFonts w:ascii="Cambria" w:hAnsi="Cambria"/>
          <w:sz w:val="20"/>
          <w:szCs w:val="20"/>
          <w:lang w:val="es-ES"/>
        </w:rPr>
        <w:t>2011</w:t>
      </w:r>
      <w:r w:rsidR="008B4BE7" w:rsidRPr="008D6247">
        <w:rPr>
          <w:rFonts w:ascii="Cambria" w:hAnsi="Cambria"/>
          <w:sz w:val="20"/>
          <w:szCs w:val="20"/>
          <w:lang w:val="es-ES"/>
        </w:rPr>
        <w:t>,</w:t>
      </w:r>
      <w:r w:rsidR="008C60B9" w:rsidRPr="008D6247">
        <w:rPr>
          <w:rFonts w:ascii="Cambria" w:hAnsi="Cambria"/>
          <w:sz w:val="20"/>
          <w:szCs w:val="20"/>
          <w:lang w:val="es-ES"/>
        </w:rPr>
        <w:t xml:space="preserve"> </w:t>
      </w:r>
      <w:r w:rsidR="000845A2" w:rsidRPr="008D6247">
        <w:rPr>
          <w:rFonts w:ascii="Cambria" w:hAnsi="Cambria"/>
          <w:sz w:val="20"/>
          <w:szCs w:val="20"/>
          <w:lang w:val="es-ES"/>
        </w:rPr>
        <w:t xml:space="preserve">el Magistrado Presidente del </w:t>
      </w:r>
      <w:r w:rsidR="00AE469B" w:rsidRPr="008D6247">
        <w:rPr>
          <w:rFonts w:asciiTheme="majorHAnsi" w:hAnsiTheme="majorHAnsi"/>
          <w:sz w:val="20"/>
          <w:szCs w:val="20"/>
          <w:lang w:val="es-ES"/>
        </w:rPr>
        <w:t>Tribunal de Juicio</w:t>
      </w:r>
      <w:r w:rsidR="000845A2" w:rsidRPr="008D6247">
        <w:rPr>
          <w:rFonts w:asciiTheme="majorHAnsi" w:hAnsiTheme="majorHAnsi"/>
          <w:sz w:val="20"/>
          <w:szCs w:val="20"/>
          <w:lang w:val="es-ES"/>
        </w:rPr>
        <w:t xml:space="preserve"> impuso medidas restrictivas de tránsito, prohibiendo su presencia en la ciudad de Caracas</w:t>
      </w:r>
      <w:r w:rsidR="008C60B9" w:rsidRPr="008D6247">
        <w:rPr>
          <w:rFonts w:asciiTheme="majorHAnsi" w:hAnsiTheme="majorHAnsi"/>
          <w:sz w:val="20"/>
          <w:szCs w:val="20"/>
          <w:lang w:val="es-ES"/>
        </w:rPr>
        <w:t>, porque estaba investigando los hechos de su caso</w:t>
      </w:r>
      <w:r w:rsidR="000845A2" w:rsidRPr="008D6247">
        <w:rPr>
          <w:rFonts w:asciiTheme="majorHAnsi" w:hAnsiTheme="majorHAnsi"/>
          <w:sz w:val="20"/>
          <w:szCs w:val="20"/>
          <w:lang w:val="es-ES"/>
        </w:rPr>
        <w:t>. Además, afirma que denunció ante la Magistrada Presidente de la Corte Marcia</w:t>
      </w:r>
      <w:r w:rsidR="00AE469B" w:rsidRPr="008D6247">
        <w:rPr>
          <w:rFonts w:asciiTheme="majorHAnsi" w:hAnsiTheme="majorHAnsi"/>
          <w:sz w:val="20"/>
          <w:szCs w:val="20"/>
          <w:lang w:val="es-ES"/>
        </w:rPr>
        <w:t>l</w:t>
      </w:r>
      <w:r w:rsidR="000845A2" w:rsidRPr="008D6247">
        <w:rPr>
          <w:rFonts w:asciiTheme="majorHAnsi" w:hAnsiTheme="majorHAnsi"/>
          <w:sz w:val="20"/>
          <w:szCs w:val="20"/>
          <w:lang w:val="es-ES"/>
        </w:rPr>
        <w:t xml:space="preserve"> las torturas, el trato cruel, inhumano y degradante, la privación arbitraria de libertad y la extorsión a que fue sometido, </w:t>
      </w:r>
      <w:r w:rsidR="00AE469B" w:rsidRPr="008D6247">
        <w:rPr>
          <w:rFonts w:asciiTheme="majorHAnsi" w:hAnsiTheme="majorHAnsi"/>
          <w:sz w:val="20"/>
          <w:szCs w:val="20"/>
          <w:lang w:val="es-ES"/>
        </w:rPr>
        <w:t xml:space="preserve">pero </w:t>
      </w:r>
      <w:r w:rsidR="000845A2" w:rsidRPr="008D6247">
        <w:rPr>
          <w:rFonts w:asciiTheme="majorHAnsi" w:hAnsiTheme="majorHAnsi"/>
          <w:sz w:val="20"/>
          <w:szCs w:val="20"/>
          <w:lang w:val="es-ES"/>
        </w:rPr>
        <w:t>nunca obtuvo respuesta</w:t>
      </w:r>
      <w:r w:rsidR="007C3C7A" w:rsidRPr="008D6247">
        <w:rPr>
          <w:rFonts w:asciiTheme="majorHAnsi" w:hAnsiTheme="majorHAnsi"/>
          <w:sz w:val="20"/>
          <w:szCs w:val="20"/>
          <w:lang w:val="es-ES"/>
        </w:rPr>
        <w:t>s</w:t>
      </w:r>
      <w:r w:rsidR="000845A2" w:rsidRPr="008D6247">
        <w:rPr>
          <w:rFonts w:asciiTheme="majorHAnsi" w:hAnsiTheme="majorHAnsi"/>
          <w:sz w:val="20"/>
          <w:szCs w:val="20"/>
          <w:lang w:val="es-ES"/>
        </w:rPr>
        <w:t xml:space="preserve">. </w:t>
      </w:r>
      <w:r w:rsidR="00AE469B" w:rsidRPr="008D6247">
        <w:rPr>
          <w:rFonts w:asciiTheme="majorHAnsi" w:hAnsiTheme="majorHAnsi"/>
          <w:sz w:val="20"/>
          <w:szCs w:val="20"/>
          <w:lang w:val="es-ES"/>
        </w:rPr>
        <w:t>A</w:t>
      </w:r>
      <w:r w:rsidR="00323245" w:rsidRPr="008D6247">
        <w:rPr>
          <w:rFonts w:asciiTheme="majorHAnsi" w:hAnsiTheme="majorHAnsi"/>
          <w:sz w:val="20"/>
          <w:szCs w:val="20"/>
          <w:lang w:val="es-ES"/>
        </w:rPr>
        <w:t>lega que e</w:t>
      </w:r>
      <w:r w:rsidR="000845A2" w:rsidRPr="008D6247">
        <w:rPr>
          <w:rFonts w:asciiTheme="majorHAnsi" w:hAnsiTheme="majorHAnsi"/>
          <w:sz w:val="20"/>
          <w:szCs w:val="20"/>
          <w:lang w:val="es-ES"/>
        </w:rPr>
        <w:t xml:space="preserve">l 6 de mayo de 2011, recibió Cédula de Citación del Juzgado Central de Instrucción No. 6 de Madrid, como testigo protegido, </w:t>
      </w:r>
      <w:r w:rsidR="00F566D6" w:rsidRPr="008D6247">
        <w:rPr>
          <w:rFonts w:asciiTheme="majorHAnsi" w:hAnsiTheme="majorHAnsi"/>
          <w:sz w:val="20"/>
          <w:szCs w:val="20"/>
          <w:lang w:val="es-ES"/>
        </w:rPr>
        <w:t>pero fue rechazad</w:t>
      </w:r>
      <w:r w:rsidR="002B406A" w:rsidRPr="008D6247">
        <w:rPr>
          <w:rFonts w:asciiTheme="majorHAnsi" w:hAnsiTheme="majorHAnsi"/>
          <w:sz w:val="20"/>
          <w:szCs w:val="20"/>
          <w:lang w:val="es-ES"/>
        </w:rPr>
        <w:t>o</w:t>
      </w:r>
      <w:r w:rsidR="00F566D6" w:rsidRPr="008D6247">
        <w:rPr>
          <w:rFonts w:asciiTheme="majorHAnsi" w:hAnsiTheme="majorHAnsi"/>
          <w:sz w:val="20"/>
          <w:szCs w:val="20"/>
          <w:lang w:val="es-ES"/>
        </w:rPr>
        <w:t xml:space="preserve"> su viaj</w:t>
      </w:r>
      <w:r w:rsidR="002B406A" w:rsidRPr="008D6247">
        <w:rPr>
          <w:rFonts w:asciiTheme="majorHAnsi" w:hAnsiTheme="majorHAnsi"/>
          <w:sz w:val="20"/>
          <w:szCs w:val="20"/>
          <w:lang w:val="es-ES"/>
        </w:rPr>
        <w:t>e</w:t>
      </w:r>
      <w:r w:rsidR="00F566D6" w:rsidRPr="008D6247">
        <w:rPr>
          <w:rFonts w:asciiTheme="majorHAnsi" w:hAnsiTheme="majorHAnsi"/>
          <w:sz w:val="20"/>
          <w:szCs w:val="20"/>
          <w:lang w:val="es-ES"/>
        </w:rPr>
        <w:t xml:space="preserve"> a Madrid</w:t>
      </w:r>
      <w:r w:rsidR="007C3C7A" w:rsidRPr="008D6247">
        <w:rPr>
          <w:rFonts w:asciiTheme="majorHAnsi" w:hAnsiTheme="majorHAnsi"/>
          <w:sz w:val="20"/>
          <w:szCs w:val="20"/>
          <w:lang w:val="es-ES"/>
        </w:rPr>
        <w:t xml:space="preserve">, siendo impuestas </w:t>
      </w:r>
      <w:r w:rsidR="000845A2" w:rsidRPr="008D6247">
        <w:rPr>
          <w:rFonts w:asciiTheme="majorHAnsi" w:hAnsiTheme="majorHAnsi"/>
          <w:sz w:val="20"/>
          <w:szCs w:val="20"/>
          <w:lang w:val="es-ES"/>
        </w:rPr>
        <w:t xml:space="preserve">medidas más restrictivas a su libertad de </w:t>
      </w:r>
      <w:r w:rsidR="002B406A" w:rsidRPr="008D6247">
        <w:rPr>
          <w:rFonts w:asciiTheme="majorHAnsi" w:hAnsiTheme="majorHAnsi"/>
          <w:sz w:val="20"/>
          <w:szCs w:val="20"/>
          <w:lang w:val="es-ES"/>
        </w:rPr>
        <w:t>circulación</w:t>
      </w:r>
      <w:r w:rsidR="000845A2" w:rsidRPr="008D6247">
        <w:rPr>
          <w:rFonts w:asciiTheme="majorHAnsi" w:hAnsiTheme="majorHAnsi"/>
          <w:sz w:val="20"/>
          <w:szCs w:val="20"/>
          <w:lang w:val="es-ES"/>
        </w:rPr>
        <w:t>.</w:t>
      </w:r>
    </w:p>
    <w:p w14:paraId="21C0D9DB" w14:textId="64C29893" w:rsidR="007E70E2" w:rsidRPr="008D6247" w:rsidRDefault="0087139F" w:rsidP="008B4B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6247">
        <w:rPr>
          <w:rFonts w:asciiTheme="majorHAnsi" w:hAnsiTheme="majorHAnsi"/>
          <w:sz w:val="20"/>
          <w:szCs w:val="20"/>
          <w:lang w:val="es-ES"/>
        </w:rPr>
        <w:t>Sostiene que e</w:t>
      </w:r>
      <w:r w:rsidR="00CE0DF6" w:rsidRPr="008D6247">
        <w:rPr>
          <w:rFonts w:asciiTheme="majorHAnsi" w:hAnsiTheme="majorHAnsi"/>
          <w:sz w:val="20"/>
          <w:szCs w:val="20"/>
          <w:lang w:val="es-ES"/>
        </w:rPr>
        <w:t>l 25 de enero</w:t>
      </w:r>
      <w:r w:rsidRPr="008D6247">
        <w:rPr>
          <w:rFonts w:asciiTheme="majorHAnsi" w:hAnsiTheme="majorHAnsi"/>
          <w:sz w:val="20"/>
          <w:szCs w:val="20"/>
          <w:lang w:val="es-ES"/>
        </w:rPr>
        <w:t xml:space="preserve"> de 2012,</w:t>
      </w:r>
      <w:r w:rsidR="00CE0DF6" w:rsidRPr="008D6247">
        <w:rPr>
          <w:rFonts w:asciiTheme="majorHAnsi" w:hAnsiTheme="majorHAnsi"/>
          <w:sz w:val="20"/>
          <w:szCs w:val="20"/>
          <w:lang w:val="es-ES"/>
        </w:rPr>
        <w:t xml:space="preserve"> fue </w:t>
      </w:r>
      <w:r w:rsidR="007C3C7A" w:rsidRPr="008D6247">
        <w:rPr>
          <w:rFonts w:asciiTheme="majorHAnsi" w:hAnsiTheme="majorHAnsi"/>
          <w:sz w:val="20"/>
          <w:szCs w:val="20"/>
          <w:lang w:val="es-ES"/>
        </w:rPr>
        <w:t xml:space="preserve">iniciado su juicio y su </w:t>
      </w:r>
      <w:r w:rsidR="00CE0DF6" w:rsidRPr="008D6247">
        <w:rPr>
          <w:rFonts w:asciiTheme="majorHAnsi" w:hAnsiTheme="majorHAnsi"/>
          <w:sz w:val="20"/>
          <w:szCs w:val="20"/>
          <w:lang w:val="es-ES"/>
        </w:rPr>
        <w:t xml:space="preserve">defensa introdujo pruebas que demostraban que </w:t>
      </w:r>
      <w:r w:rsidR="007C3C7A" w:rsidRPr="008D6247">
        <w:rPr>
          <w:rFonts w:asciiTheme="majorHAnsi" w:hAnsiTheme="majorHAnsi"/>
          <w:sz w:val="20"/>
          <w:szCs w:val="20"/>
          <w:lang w:val="es-ES"/>
        </w:rPr>
        <w:t>la nulidad del</w:t>
      </w:r>
      <w:r w:rsidR="00CE0DF6" w:rsidRPr="008D6247">
        <w:rPr>
          <w:rFonts w:asciiTheme="majorHAnsi" w:hAnsiTheme="majorHAnsi"/>
          <w:sz w:val="20"/>
          <w:szCs w:val="20"/>
          <w:lang w:val="es-ES"/>
        </w:rPr>
        <w:t xml:space="preserve"> expediente</w:t>
      </w:r>
      <w:r w:rsidR="007C3C7A" w:rsidRPr="008D6247">
        <w:rPr>
          <w:rFonts w:asciiTheme="majorHAnsi" w:hAnsiTheme="majorHAnsi"/>
          <w:sz w:val="20"/>
          <w:szCs w:val="20"/>
          <w:lang w:val="es-ES"/>
        </w:rPr>
        <w:t xml:space="preserve">, pero </w:t>
      </w:r>
      <w:r w:rsidR="00CE0DF6" w:rsidRPr="008D6247">
        <w:rPr>
          <w:rFonts w:asciiTheme="majorHAnsi" w:hAnsiTheme="majorHAnsi"/>
          <w:sz w:val="20"/>
          <w:szCs w:val="20"/>
          <w:lang w:val="es-ES"/>
        </w:rPr>
        <w:t xml:space="preserve">todos los alegatos fueron declarados improcedentes </w:t>
      </w:r>
      <w:r w:rsidR="008B4BE7" w:rsidRPr="008D6247">
        <w:rPr>
          <w:rFonts w:asciiTheme="majorHAnsi" w:hAnsiTheme="majorHAnsi"/>
          <w:sz w:val="20"/>
          <w:szCs w:val="20"/>
          <w:lang w:val="es-ES"/>
        </w:rPr>
        <w:t>por extemporaneidad</w:t>
      </w:r>
      <w:r w:rsidR="00CE0DF6" w:rsidRPr="008D6247">
        <w:rPr>
          <w:rFonts w:asciiTheme="majorHAnsi" w:hAnsiTheme="majorHAnsi"/>
          <w:sz w:val="20"/>
          <w:szCs w:val="20"/>
          <w:lang w:val="es-ES"/>
        </w:rPr>
        <w:t xml:space="preserve"> o</w:t>
      </w:r>
      <w:r w:rsidR="007C3C7A" w:rsidRPr="008D6247">
        <w:rPr>
          <w:rFonts w:asciiTheme="majorHAnsi" w:hAnsiTheme="majorHAnsi"/>
          <w:sz w:val="20"/>
          <w:szCs w:val="20"/>
          <w:lang w:val="es-ES"/>
        </w:rPr>
        <w:t xml:space="preserve"> por</w:t>
      </w:r>
      <w:r w:rsidR="00CE0DF6" w:rsidRPr="008D6247">
        <w:rPr>
          <w:rFonts w:asciiTheme="majorHAnsi" w:hAnsiTheme="majorHAnsi"/>
          <w:sz w:val="20"/>
          <w:szCs w:val="20"/>
          <w:lang w:val="es-ES"/>
        </w:rPr>
        <w:t xml:space="preserve"> no cumplir con requisitos formales</w:t>
      </w:r>
      <w:r w:rsidR="008B4BE7" w:rsidRPr="008D6247">
        <w:rPr>
          <w:rFonts w:asciiTheme="majorHAnsi" w:hAnsiTheme="majorHAnsi"/>
          <w:sz w:val="20"/>
          <w:szCs w:val="20"/>
          <w:lang w:val="es-ES"/>
        </w:rPr>
        <w:t>, y que todos los recursos fueron desestimados sin motivación</w:t>
      </w:r>
      <w:r w:rsidR="00483D9D" w:rsidRPr="008D6247">
        <w:rPr>
          <w:rFonts w:asciiTheme="majorHAnsi" w:hAnsiTheme="majorHAnsi"/>
          <w:sz w:val="20"/>
          <w:szCs w:val="20"/>
          <w:lang w:val="es-ES"/>
        </w:rPr>
        <w:t>.</w:t>
      </w:r>
      <w:r w:rsidR="00E858BC" w:rsidRPr="008D6247">
        <w:rPr>
          <w:rFonts w:asciiTheme="majorHAnsi" w:hAnsiTheme="majorHAnsi"/>
          <w:sz w:val="20"/>
          <w:szCs w:val="20"/>
          <w:lang w:val="es-ES"/>
        </w:rPr>
        <w:t xml:space="preserve"> </w:t>
      </w:r>
      <w:r w:rsidR="00134838" w:rsidRPr="008D6247">
        <w:rPr>
          <w:rFonts w:asciiTheme="majorHAnsi" w:hAnsiTheme="majorHAnsi"/>
          <w:sz w:val="20"/>
          <w:szCs w:val="20"/>
          <w:lang w:val="es-ES"/>
        </w:rPr>
        <w:t xml:space="preserve">Afirma que el </w:t>
      </w:r>
      <w:r w:rsidR="00A96691" w:rsidRPr="008D6247">
        <w:rPr>
          <w:rFonts w:asciiTheme="majorHAnsi" w:hAnsiTheme="majorHAnsi"/>
          <w:sz w:val="20"/>
          <w:szCs w:val="20"/>
          <w:lang w:val="es-ES"/>
        </w:rPr>
        <w:t>juicio</w:t>
      </w:r>
      <w:r w:rsidR="00134838" w:rsidRPr="008D6247">
        <w:rPr>
          <w:rFonts w:asciiTheme="majorHAnsi" w:hAnsiTheme="majorHAnsi"/>
          <w:sz w:val="20"/>
          <w:szCs w:val="20"/>
          <w:lang w:val="es-ES"/>
        </w:rPr>
        <w:t xml:space="preserve"> </w:t>
      </w:r>
      <w:r w:rsidR="00943028" w:rsidRPr="008D6247">
        <w:rPr>
          <w:rFonts w:asciiTheme="majorHAnsi" w:hAnsiTheme="majorHAnsi"/>
          <w:sz w:val="20"/>
          <w:szCs w:val="20"/>
          <w:lang w:val="es-ES"/>
        </w:rPr>
        <w:t xml:space="preserve">fue privado, </w:t>
      </w:r>
      <w:r w:rsidR="00F566D6" w:rsidRPr="008D6247">
        <w:rPr>
          <w:rFonts w:asciiTheme="majorHAnsi" w:hAnsiTheme="majorHAnsi"/>
          <w:sz w:val="20"/>
          <w:szCs w:val="20"/>
          <w:lang w:val="es-ES"/>
        </w:rPr>
        <w:t>restricto</w:t>
      </w:r>
      <w:r w:rsidR="00134838" w:rsidRPr="008D6247">
        <w:rPr>
          <w:rFonts w:asciiTheme="majorHAnsi" w:hAnsiTheme="majorHAnsi"/>
          <w:sz w:val="20"/>
          <w:szCs w:val="20"/>
          <w:lang w:val="es-ES"/>
        </w:rPr>
        <w:t xml:space="preserve"> a los miembros de las Fuerzas Armadas, que </w:t>
      </w:r>
      <w:r w:rsidR="00A96691" w:rsidRPr="008D6247">
        <w:rPr>
          <w:rFonts w:asciiTheme="majorHAnsi" w:hAnsiTheme="majorHAnsi"/>
          <w:sz w:val="20"/>
          <w:szCs w:val="20"/>
          <w:lang w:val="es-ES"/>
        </w:rPr>
        <w:t>las denuncias de tortura fueron</w:t>
      </w:r>
      <w:r w:rsidR="00134838" w:rsidRPr="008D6247">
        <w:rPr>
          <w:rFonts w:asciiTheme="majorHAnsi" w:hAnsiTheme="majorHAnsi"/>
          <w:sz w:val="20"/>
          <w:szCs w:val="20"/>
          <w:lang w:val="es-ES"/>
        </w:rPr>
        <w:t xml:space="preserve"> consideradas fuera del debate, y que el 15 de febrero de 2012</w:t>
      </w:r>
      <w:r w:rsidR="00A96691" w:rsidRPr="008D6247">
        <w:rPr>
          <w:rFonts w:asciiTheme="majorHAnsi" w:hAnsiTheme="majorHAnsi"/>
          <w:sz w:val="20"/>
          <w:szCs w:val="20"/>
          <w:lang w:val="es-ES"/>
        </w:rPr>
        <w:t xml:space="preserve"> </w:t>
      </w:r>
      <w:r w:rsidRPr="008D6247">
        <w:rPr>
          <w:rFonts w:asciiTheme="majorHAnsi" w:hAnsiTheme="majorHAnsi"/>
          <w:sz w:val="20"/>
          <w:szCs w:val="20"/>
          <w:lang w:val="es-ES"/>
        </w:rPr>
        <w:t xml:space="preserve">fue sentenciado a seis años y cuatro meses, con la pena accesoria de </w:t>
      </w:r>
      <w:r w:rsidR="00134838" w:rsidRPr="008D6247">
        <w:rPr>
          <w:rFonts w:asciiTheme="majorHAnsi" w:hAnsiTheme="majorHAnsi"/>
          <w:sz w:val="20"/>
          <w:szCs w:val="20"/>
          <w:lang w:val="es-ES"/>
        </w:rPr>
        <w:t>inhabilitación política.</w:t>
      </w:r>
      <w:r w:rsidRPr="008D6247">
        <w:rPr>
          <w:rFonts w:asciiTheme="majorHAnsi" w:hAnsiTheme="majorHAnsi"/>
          <w:sz w:val="20"/>
          <w:szCs w:val="20"/>
          <w:lang w:val="es-ES"/>
        </w:rPr>
        <w:t xml:space="preserve"> </w:t>
      </w:r>
      <w:r w:rsidR="00F566D6" w:rsidRPr="008D6247">
        <w:rPr>
          <w:rFonts w:asciiTheme="majorHAnsi" w:hAnsiTheme="majorHAnsi"/>
          <w:sz w:val="20"/>
          <w:szCs w:val="20"/>
          <w:lang w:val="es-ES"/>
        </w:rPr>
        <w:t>Así, alega</w:t>
      </w:r>
      <w:r w:rsidR="00295A8B" w:rsidRPr="008D6247">
        <w:rPr>
          <w:rFonts w:asciiTheme="majorHAnsi" w:hAnsiTheme="majorHAnsi"/>
          <w:sz w:val="20"/>
          <w:szCs w:val="20"/>
          <w:lang w:val="es-ES"/>
        </w:rPr>
        <w:t xml:space="preserve"> que </w:t>
      </w:r>
      <w:r w:rsidR="00295A8B" w:rsidRPr="008D6247">
        <w:rPr>
          <w:rFonts w:ascii="Cambria" w:hAnsi="Cambria"/>
          <w:sz w:val="20"/>
          <w:szCs w:val="20"/>
          <w:lang w:val="es-ES"/>
        </w:rPr>
        <w:t>el 16 de febrero de 2012</w:t>
      </w:r>
      <w:r w:rsidR="008B4BE7" w:rsidRPr="008D6247">
        <w:rPr>
          <w:rFonts w:asciiTheme="majorHAnsi" w:hAnsiTheme="majorHAnsi"/>
          <w:sz w:val="20"/>
          <w:szCs w:val="20"/>
          <w:lang w:val="es-ES"/>
        </w:rPr>
        <w:t>,</w:t>
      </w:r>
      <w:r w:rsidR="00F566D6" w:rsidRPr="008D6247">
        <w:rPr>
          <w:rFonts w:asciiTheme="majorHAnsi" w:hAnsiTheme="majorHAnsi"/>
          <w:sz w:val="20"/>
          <w:szCs w:val="20"/>
          <w:lang w:val="es-ES"/>
        </w:rPr>
        <w:t xml:space="preserve"> </w:t>
      </w:r>
      <w:r w:rsidR="008B4BE7" w:rsidRPr="008D6247">
        <w:rPr>
          <w:rFonts w:asciiTheme="majorHAnsi" w:hAnsiTheme="majorHAnsi"/>
          <w:sz w:val="20"/>
          <w:szCs w:val="20"/>
          <w:lang w:val="es-ES"/>
        </w:rPr>
        <w:t xml:space="preserve">tras la condena, </w:t>
      </w:r>
      <w:r w:rsidR="00F566D6" w:rsidRPr="008D6247">
        <w:rPr>
          <w:rFonts w:asciiTheme="majorHAnsi" w:hAnsiTheme="majorHAnsi"/>
          <w:sz w:val="20"/>
          <w:szCs w:val="20"/>
          <w:lang w:val="es-ES"/>
        </w:rPr>
        <w:t xml:space="preserve">fue </w:t>
      </w:r>
      <w:r w:rsidRPr="008D6247">
        <w:rPr>
          <w:rFonts w:ascii="Cambria" w:hAnsi="Cambria"/>
          <w:sz w:val="20"/>
          <w:szCs w:val="20"/>
          <w:lang w:val="es-ES"/>
        </w:rPr>
        <w:t>trasladado y recluido en el Centro Nacional de Procesados Militares de Ramo Verde</w:t>
      </w:r>
      <w:r w:rsidR="00295A8B" w:rsidRPr="008D6247">
        <w:rPr>
          <w:rFonts w:ascii="Cambria" w:hAnsi="Cambria"/>
          <w:sz w:val="20"/>
          <w:szCs w:val="20"/>
          <w:lang w:val="es-ES"/>
        </w:rPr>
        <w:t xml:space="preserve"> ubicado en Fuerte Tiuna</w:t>
      </w:r>
      <w:r w:rsidR="00F566D6" w:rsidRPr="008D6247">
        <w:rPr>
          <w:rFonts w:ascii="Cambria" w:hAnsi="Cambria"/>
          <w:sz w:val="20"/>
          <w:szCs w:val="20"/>
          <w:lang w:val="es-ES"/>
        </w:rPr>
        <w:t xml:space="preserve">, </w:t>
      </w:r>
      <w:r w:rsidR="008B4BE7" w:rsidRPr="008D6247">
        <w:rPr>
          <w:rFonts w:ascii="Cambria" w:hAnsi="Cambria"/>
          <w:sz w:val="20"/>
          <w:szCs w:val="20"/>
          <w:lang w:val="es-ES"/>
        </w:rPr>
        <w:t xml:space="preserve">sin que tuviera </w:t>
      </w:r>
      <w:r w:rsidR="00FA124A" w:rsidRPr="008D6247">
        <w:rPr>
          <w:rFonts w:ascii="Cambria" w:hAnsi="Cambria"/>
          <w:sz w:val="20"/>
          <w:szCs w:val="20"/>
          <w:lang w:val="es-ES"/>
        </w:rPr>
        <w:t>las</w:t>
      </w:r>
      <w:r w:rsidR="00F566D6" w:rsidRPr="008D6247">
        <w:rPr>
          <w:rFonts w:ascii="Cambria" w:hAnsi="Cambria"/>
          <w:sz w:val="20"/>
          <w:szCs w:val="20"/>
          <w:lang w:val="es-ES"/>
        </w:rPr>
        <w:t xml:space="preserve"> copias de las actas de juicio </w:t>
      </w:r>
      <w:r w:rsidR="008B4BE7" w:rsidRPr="008D6247">
        <w:rPr>
          <w:rFonts w:ascii="Cambria" w:hAnsi="Cambria"/>
          <w:sz w:val="20"/>
          <w:szCs w:val="20"/>
          <w:lang w:val="es-ES"/>
        </w:rPr>
        <w:t>y el dispositivo de la sentencia</w:t>
      </w:r>
      <w:r w:rsidR="00FA124A" w:rsidRPr="008D6247">
        <w:rPr>
          <w:rFonts w:ascii="Cambria" w:hAnsi="Cambria"/>
          <w:sz w:val="20"/>
          <w:szCs w:val="20"/>
          <w:lang w:val="es-ES"/>
        </w:rPr>
        <w:t>. Según la presunta víctima, la</w:t>
      </w:r>
      <w:r w:rsidR="00F566D6" w:rsidRPr="008D6247">
        <w:rPr>
          <w:rFonts w:ascii="Cambria" w:hAnsi="Cambria"/>
          <w:sz w:val="20"/>
          <w:szCs w:val="20"/>
          <w:lang w:val="es-ES"/>
        </w:rPr>
        <w:t xml:space="preserve"> sentencia llevó 54</w:t>
      </w:r>
      <w:r w:rsidR="008B4BE7" w:rsidRPr="008D6247">
        <w:rPr>
          <w:rFonts w:ascii="Cambria" w:hAnsi="Cambria"/>
          <w:sz w:val="20"/>
          <w:szCs w:val="20"/>
          <w:lang w:val="es-ES"/>
        </w:rPr>
        <w:t xml:space="preserve"> días</w:t>
      </w:r>
      <w:r w:rsidR="00F566D6" w:rsidRPr="008D6247">
        <w:rPr>
          <w:rFonts w:ascii="Cambria" w:hAnsi="Cambria"/>
          <w:sz w:val="20"/>
          <w:szCs w:val="20"/>
          <w:lang w:val="es-ES"/>
        </w:rPr>
        <w:t xml:space="preserve"> para ser publicada y 74</w:t>
      </w:r>
      <w:r w:rsidR="008B4BE7" w:rsidRPr="008D6247">
        <w:rPr>
          <w:rFonts w:ascii="Cambria" w:hAnsi="Cambria"/>
          <w:sz w:val="20"/>
          <w:szCs w:val="20"/>
          <w:lang w:val="es-ES"/>
        </w:rPr>
        <w:t xml:space="preserve"> días</w:t>
      </w:r>
      <w:r w:rsidR="00F566D6" w:rsidRPr="008D6247">
        <w:rPr>
          <w:rFonts w:ascii="Cambria" w:hAnsi="Cambria"/>
          <w:sz w:val="20"/>
          <w:szCs w:val="20"/>
          <w:lang w:val="es-ES"/>
        </w:rPr>
        <w:t xml:space="preserve"> para ser notificada, razón por la cual </w:t>
      </w:r>
      <w:r w:rsidR="00FA124A" w:rsidRPr="008D6247">
        <w:rPr>
          <w:rFonts w:ascii="Cambria" w:hAnsi="Cambria"/>
          <w:sz w:val="20"/>
          <w:szCs w:val="20"/>
          <w:lang w:val="es-ES"/>
        </w:rPr>
        <w:t>su defensor interpuso</w:t>
      </w:r>
      <w:r w:rsidR="008B4BE7" w:rsidRPr="008D6247">
        <w:rPr>
          <w:rFonts w:ascii="Cambria" w:hAnsi="Cambria"/>
          <w:sz w:val="20"/>
          <w:szCs w:val="20"/>
          <w:lang w:val="es-ES"/>
        </w:rPr>
        <w:t>,</w:t>
      </w:r>
      <w:r w:rsidR="00FA124A" w:rsidRPr="008D6247">
        <w:rPr>
          <w:rFonts w:ascii="Cambria" w:hAnsi="Cambria"/>
          <w:sz w:val="20"/>
          <w:szCs w:val="20"/>
          <w:lang w:val="es-ES"/>
        </w:rPr>
        <w:t xml:space="preserve"> el 16 de mayo de 2012</w:t>
      </w:r>
      <w:r w:rsidR="008B4BE7" w:rsidRPr="008D6247">
        <w:rPr>
          <w:rFonts w:ascii="Cambria" w:hAnsi="Cambria"/>
          <w:sz w:val="20"/>
          <w:szCs w:val="20"/>
          <w:lang w:val="es-ES"/>
        </w:rPr>
        <w:t>,</w:t>
      </w:r>
      <w:r w:rsidR="00FA124A" w:rsidRPr="008D6247">
        <w:rPr>
          <w:rFonts w:ascii="Cambria" w:hAnsi="Cambria"/>
          <w:sz w:val="20"/>
          <w:szCs w:val="20"/>
          <w:lang w:val="es-ES"/>
        </w:rPr>
        <w:t xml:space="preserve"> recurso de nulidad de las actas y de los documentos incorporados de forma fraudulenta en el expediente</w:t>
      </w:r>
      <w:r w:rsidR="00F566D6" w:rsidRPr="008D6247">
        <w:rPr>
          <w:rFonts w:ascii="Cambria" w:hAnsi="Cambria"/>
          <w:sz w:val="20"/>
          <w:szCs w:val="20"/>
          <w:lang w:val="es-ES"/>
        </w:rPr>
        <w:t xml:space="preserve">. Afirma que dicho recurso fue </w:t>
      </w:r>
      <w:r w:rsidR="007E70E2" w:rsidRPr="008D6247">
        <w:rPr>
          <w:rFonts w:ascii="Cambria" w:hAnsi="Cambria"/>
          <w:sz w:val="20"/>
          <w:szCs w:val="20"/>
          <w:lang w:val="es-ES"/>
        </w:rPr>
        <w:t>negado el 21 de junio de 2012, y que</w:t>
      </w:r>
      <w:r w:rsidR="008B4BE7" w:rsidRPr="008D6247">
        <w:rPr>
          <w:rFonts w:ascii="Cambria" w:hAnsi="Cambria"/>
          <w:sz w:val="20"/>
          <w:szCs w:val="20"/>
          <w:lang w:val="es-ES"/>
        </w:rPr>
        <w:t>,</w:t>
      </w:r>
      <w:r w:rsidR="007E70E2" w:rsidRPr="008D6247">
        <w:rPr>
          <w:rFonts w:ascii="Cambria" w:hAnsi="Cambria"/>
          <w:sz w:val="20"/>
          <w:szCs w:val="20"/>
          <w:lang w:val="es-ES"/>
        </w:rPr>
        <w:t xml:space="preserve"> el 16 de mayo del mismo </w:t>
      </w:r>
      <w:r w:rsidR="008B4BE7" w:rsidRPr="008D6247">
        <w:rPr>
          <w:rFonts w:ascii="Cambria" w:hAnsi="Cambria"/>
          <w:sz w:val="20"/>
          <w:szCs w:val="20"/>
          <w:lang w:val="es-ES"/>
        </w:rPr>
        <w:t>año</w:t>
      </w:r>
      <w:r w:rsidR="007E70E2" w:rsidRPr="008D6247">
        <w:rPr>
          <w:rFonts w:ascii="Cambria" w:hAnsi="Cambria"/>
          <w:sz w:val="20"/>
          <w:szCs w:val="20"/>
          <w:lang w:val="es-ES"/>
        </w:rPr>
        <w:t xml:space="preserve"> </w:t>
      </w:r>
      <w:r w:rsidR="00FA124A" w:rsidRPr="008D6247">
        <w:rPr>
          <w:rFonts w:ascii="Cambria" w:hAnsi="Cambria"/>
          <w:sz w:val="20"/>
          <w:szCs w:val="20"/>
          <w:lang w:val="es-ES"/>
        </w:rPr>
        <w:t>interpuso acción de amparo constitucional ante la Corte Marcial contra la sentencia por las violaciones al debido proceso</w:t>
      </w:r>
      <w:r w:rsidR="007E70E2" w:rsidRPr="008D6247">
        <w:rPr>
          <w:rFonts w:ascii="Cambria" w:hAnsi="Cambria"/>
          <w:sz w:val="20"/>
          <w:szCs w:val="20"/>
          <w:lang w:val="es-ES"/>
        </w:rPr>
        <w:t xml:space="preserve">, pero la acción fue declarada inamisible </w:t>
      </w:r>
      <w:r w:rsidR="00FA124A" w:rsidRPr="008D6247">
        <w:rPr>
          <w:rFonts w:ascii="Cambria" w:hAnsi="Cambria"/>
          <w:sz w:val="20"/>
          <w:szCs w:val="20"/>
          <w:lang w:val="es-ES"/>
        </w:rPr>
        <w:t xml:space="preserve">por no contar en autos copia del acta en la que se dejaba constancia de que su abogado había prestado juramento de la ley como su defensor. </w:t>
      </w:r>
    </w:p>
    <w:p w14:paraId="565C5459" w14:textId="62406DBD" w:rsidR="007E70E2" w:rsidRPr="008D6247" w:rsidRDefault="007E70E2" w:rsidP="005F5E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Según el peticionario, durante la ejecución de la sentencia fue segregado y cambiado de área,</w:t>
      </w:r>
      <w:r w:rsidR="00543753" w:rsidRPr="008D6247">
        <w:rPr>
          <w:rFonts w:ascii="Cambria" w:hAnsi="Cambria"/>
          <w:sz w:val="20"/>
          <w:szCs w:val="20"/>
          <w:lang w:val="es-ES"/>
        </w:rPr>
        <w:t xml:space="preserve"> enviándolo </w:t>
      </w:r>
      <w:r w:rsidRPr="008D6247">
        <w:rPr>
          <w:rFonts w:ascii="Cambria" w:hAnsi="Cambria"/>
          <w:sz w:val="20"/>
          <w:szCs w:val="20"/>
          <w:lang w:val="es-ES"/>
        </w:rPr>
        <w:t>del área intelectual a</w:t>
      </w:r>
      <w:r w:rsidR="00543753" w:rsidRPr="008D6247">
        <w:rPr>
          <w:rFonts w:ascii="Cambria" w:hAnsi="Cambria"/>
          <w:sz w:val="20"/>
          <w:szCs w:val="20"/>
          <w:lang w:val="es-ES"/>
        </w:rPr>
        <w:t>l área de</w:t>
      </w:r>
      <w:r w:rsidRPr="008D6247">
        <w:rPr>
          <w:rFonts w:ascii="Cambria" w:hAnsi="Cambria"/>
          <w:sz w:val="20"/>
          <w:szCs w:val="20"/>
          <w:lang w:val="es-ES"/>
        </w:rPr>
        <w:t xml:space="preserve"> trabajos de fuerza a pesar de haber manifestado su mal</w:t>
      </w:r>
      <w:r w:rsidR="00543753" w:rsidRPr="008D6247">
        <w:rPr>
          <w:rFonts w:ascii="Cambria" w:hAnsi="Cambria"/>
          <w:sz w:val="20"/>
          <w:szCs w:val="20"/>
          <w:lang w:val="es-ES"/>
        </w:rPr>
        <w:t>a</w:t>
      </w:r>
      <w:r w:rsidRPr="008D6247">
        <w:rPr>
          <w:rFonts w:ascii="Cambria" w:hAnsi="Cambria"/>
          <w:sz w:val="20"/>
          <w:szCs w:val="20"/>
          <w:lang w:val="es-ES"/>
        </w:rPr>
        <w:t xml:space="preserve"> </w:t>
      </w:r>
      <w:r w:rsidR="00543753" w:rsidRPr="008D6247">
        <w:rPr>
          <w:rFonts w:ascii="Cambria" w:hAnsi="Cambria"/>
          <w:sz w:val="20"/>
          <w:szCs w:val="20"/>
          <w:lang w:val="es-ES"/>
        </w:rPr>
        <w:t>condición</w:t>
      </w:r>
      <w:r w:rsidRPr="008D6247">
        <w:rPr>
          <w:rFonts w:ascii="Cambria" w:hAnsi="Cambria"/>
          <w:sz w:val="20"/>
          <w:szCs w:val="20"/>
          <w:lang w:val="es-ES"/>
        </w:rPr>
        <w:t xml:space="preserve"> de salud; y que trabajo fue redoblado, lo que le conllevó a la apa</w:t>
      </w:r>
      <w:r w:rsidR="00543753" w:rsidRPr="008D6247">
        <w:rPr>
          <w:rFonts w:ascii="Cambria" w:hAnsi="Cambria"/>
          <w:sz w:val="20"/>
          <w:szCs w:val="20"/>
          <w:lang w:val="es-ES"/>
        </w:rPr>
        <w:t>rición de dos hernias discales. Aduce que</w:t>
      </w:r>
      <w:r w:rsidRPr="008D6247">
        <w:rPr>
          <w:rFonts w:ascii="Cambria" w:hAnsi="Cambria"/>
          <w:sz w:val="20"/>
          <w:szCs w:val="20"/>
          <w:lang w:val="es-ES"/>
        </w:rPr>
        <w:t xml:space="preserve"> fue sometido a tortura psicológica bajo la figura del aislamiento selectivo, </w:t>
      </w:r>
      <w:r w:rsidR="00543753" w:rsidRPr="008D6247">
        <w:rPr>
          <w:rFonts w:ascii="Cambria" w:hAnsi="Cambria"/>
          <w:sz w:val="20"/>
          <w:szCs w:val="20"/>
          <w:lang w:val="es-ES"/>
        </w:rPr>
        <w:t xml:space="preserve">y </w:t>
      </w:r>
      <w:r w:rsidRPr="008D6247">
        <w:rPr>
          <w:rFonts w:ascii="Cambria" w:hAnsi="Cambria"/>
          <w:sz w:val="20"/>
          <w:szCs w:val="20"/>
          <w:lang w:val="es-ES"/>
        </w:rPr>
        <w:t>de malos tratos verbales. Afirma que le fue negada la atención médica especializada</w:t>
      </w:r>
      <w:r w:rsidR="005F5ECC" w:rsidRPr="008D6247">
        <w:rPr>
          <w:rFonts w:ascii="Cambria" w:hAnsi="Cambria"/>
          <w:sz w:val="20"/>
          <w:szCs w:val="20"/>
          <w:lang w:val="es-ES"/>
        </w:rPr>
        <w:t xml:space="preserve"> de cardiólogo y oftalmólogo</w:t>
      </w:r>
      <w:r w:rsidRPr="008D6247">
        <w:rPr>
          <w:rFonts w:ascii="Cambria" w:hAnsi="Cambria"/>
          <w:sz w:val="20"/>
          <w:szCs w:val="20"/>
          <w:lang w:val="es-ES"/>
        </w:rPr>
        <w:t>,</w:t>
      </w:r>
      <w:r w:rsidR="00543753" w:rsidRPr="008D6247">
        <w:rPr>
          <w:rFonts w:ascii="Cambria" w:hAnsi="Cambria"/>
          <w:sz w:val="20"/>
          <w:szCs w:val="20"/>
          <w:lang w:val="es-ES"/>
        </w:rPr>
        <w:t xml:space="preserve"> pese a</w:t>
      </w:r>
      <w:r w:rsidRPr="008D6247">
        <w:rPr>
          <w:rFonts w:ascii="Cambria" w:hAnsi="Cambria"/>
          <w:sz w:val="20"/>
          <w:szCs w:val="20"/>
          <w:lang w:val="es-ES"/>
        </w:rPr>
        <w:t xml:space="preserve"> sus</w:t>
      </w:r>
      <w:r w:rsidR="00937659" w:rsidRPr="008D6247">
        <w:rPr>
          <w:rFonts w:ascii="Cambria" w:hAnsi="Cambria"/>
          <w:sz w:val="20"/>
          <w:szCs w:val="20"/>
          <w:lang w:val="es-ES"/>
        </w:rPr>
        <w:t xml:space="preserve"> solicitudes y </w:t>
      </w:r>
      <w:r w:rsidR="00543753" w:rsidRPr="008D6247">
        <w:rPr>
          <w:rFonts w:ascii="Cambria" w:hAnsi="Cambria"/>
          <w:sz w:val="20"/>
          <w:szCs w:val="20"/>
          <w:lang w:val="es-ES"/>
        </w:rPr>
        <w:t xml:space="preserve">a que contaba con </w:t>
      </w:r>
      <w:r w:rsidR="00937659" w:rsidRPr="008D6247">
        <w:rPr>
          <w:rFonts w:ascii="Cambria" w:hAnsi="Cambria"/>
          <w:sz w:val="20"/>
          <w:szCs w:val="20"/>
          <w:lang w:val="es-ES"/>
        </w:rPr>
        <w:t>autorización judicial</w:t>
      </w:r>
      <w:r w:rsidR="005F5ECC" w:rsidRPr="008D6247">
        <w:rPr>
          <w:rFonts w:ascii="Cambria" w:hAnsi="Cambria"/>
          <w:sz w:val="20"/>
          <w:szCs w:val="20"/>
          <w:lang w:val="es-ES"/>
        </w:rPr>
        <w:t xml:space="preserve">, lo que </w:t>
      </w:r>
      <w:r w:rsidR="00507A90" w:rsidRPr="008D6247">
        <w:rPr>
          <w:rFonts w:ascii="Cambria" w:hAnsi="Cambria"/>
          <w:sz w:val="20"/>
          <w:szCs w:val="20"/>
          <w:lang w:val="es-ES"/>
        </w:rPr>
        <w:t xml:space="preserve">lo hizo sufrir dos </w:t>
      </w:r>
      <w:r w:rsidR="00543753" w:rsidRPr="008D6247">
        <w:rPr>
          <w:rFonts w:ascii="Cambria" w:hAnsi="Cambria"/>
          <w:sz w:val="20"/>
          <w:szCs w:val="20"/>
          <w:lang w:val="es-ES"/>
        </w:rPr>
        <w:t xml:space="preserve">episodios </w:t>
      </w:r>
      <w:r w:rsidR="00507A90" w:rsidRPr="008D6247">
        <w:rPr>
          <w:rFonts w:ascii="Cambria" w:hAnsi="Cambria"/>
          <w:sz w:val="20"/>
          <w:szCs w:val="20"/>
          <w:lang w:val="es-ES"/>
        </w:rPr>
        <w:t>de ansiedad</w:t>
      </w:r>
      <w:r w:rsidRPr="008D6247">
        <w:rPr>
          <w:rFonts w:ascii="Cambria" w:hAnsi="Cambria"/>
          <w:sz w:val="20"/>
          <w:szCs w:val="20"/>
          <w:lang w:val="es-ES"/>
        </w:rPr>
        <w:t xml:space="preserve">. </w:t>
      </w:r>
      <w:r w:rsidR="00507A90" w:rsidRPr="008D6247">
        <w:rPr>
          <w:rFonts w:asciiTheme="majorHAnsi" w:hAnsiTheme="majorHAnsi"/>
          <w:bCs/>
          <w:sz w:val="20"/>
          <w:szCs w:val="20"/>
          <w:lang w:val="es-AR"/>
        </w:rPr>
        <w:t xml:space="preserve">Asimismo, afirma que le fue negado el derecho de culminación de los estudios doctorales y que le fue retirado el permiso de trabajo en lo penal para evitar que cumpliera con las horas necesarias para redimir su pena. </w:t>
      </w:r>
      <w:r w:rsidR="007E08A9" w:rsidRPr="008D6247">
        <w:rPr>
          <w:rFonts w:asciiTheme="majorHAnsi" w:hAnsiTheme="majorHAnsi"/>
          <w:bCs/>
          <w:sz w:val="20"/>
          <w:szCs w:val="20"/>
          <w:lang w:val="es-AR"/>
        </w:rPr>
        <w:t xml:space="preserve">Por otra parte, informa </w:t>
      </w:r>
      <w:r w:rsidR="00543753" w:rsidRPr="008D6247">
        <w:rPr>
          <w:rFonts w:ascii="Cambria" w:hAnsi="Cambria"/>
          <w:sz w:val="20"/>
          <w:szCs w:val="20"/>
          <w:lang w:val="es-ES"/>
        </w:rPr>
        <w:t>que el 7 de junio de 2012 solicitó autorización de traslado a la ciudad de Barquisimeto para ver su padre dado que estaba enfermo pero falleció ese mismo día antes de que la autorización fuera concedida el 8 de junio, día en que se lo mantuvo por seis horas en una camioneta bajo el sol.</w:t>
      </w:r>
      <w:r w:rsidR="005E2AFF" w:rsidRPr="008D6247">
        <w:rPr>
          <w:rFonts w:ascii="Cambria" w:hAnsi="Cambria"/>
          <w:sz w:val="20"/>
          <w:szCs w:val="20"/>
          <w:highlight w:val="yellow"/>
          <w:lang w:val="es-ES"/>
        </w:rPr>
        <w:t xml:space="preserve"> </w:t>
      </w:r>
    </w:p>
    <w:p w14:paraId="690ADE32" w14:textId="7117BD44" w:rsidR="001C50EF" w:rsidRPr="008D6247" w:rsidRDefault="007E70E2" w:rsidP="007E70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Theme="majorHAnsi" w:hAnsiTheme="majorHAnsi"/>
          <w:sz w:val="20"/>
          <w:szCs w:val="20"/>
          <w:lang w:val="es-ES"/>
        </w:rPr>
        <w:t xml:space="preserve">Sostiene que </w:t>
      </w:r>
      <w:r w:rsidRPr="008D6247">
        <w:rPr>
          <w:rFonts w:ascii="Cambria" w:hAnsi="Cambria"/>
          <w:sz w:val="20"/>
          <w:szCs w:val="20"/>
          <w:lang w:val="es-ES"/>
        </w:rPr>
        <w:t>e</w:t>
      </w:r>
      <w:r w:rsidR="00D335F8" w:rsidRPr="008D6247">
        <w:rPr>
          <w:rFonts w:ascii="Cambria" w:hAnsi="Cambria"/>
          <w:sz w:val="20"/>
          <w:szCs w:val="20"/>
          <w:lang w:val="es-ES"/>
        </w:rPr>
        <w:t>l 18 de agosto de 201</w:t>
      </w:r>
      <w:r w:rsidRPr="008D6247">
        <w:rPr>
          <w:rFonts w:ascii="Cambria" w:hAnsi="Cambria"/>
          <w:sz w:val="20"/>
          <w:szCs w:val="20"/>
          <w:lang w:val="es-ES"/>
        </w:rPr>
        <w:t>2</w:t>
      </w:r>
      <w:r w:rsidR="00D335F8" w:rsidRPr="008D6247">
        <w:rPr>
          <w:rFonts w:ascii="Cambria" w:hAnsi="Cambria"/>
          <w:sz w:val="20"/>
          <w:szCs w:val="20"/>
          <w:lang w:val="es-ES"/>
        </w:rPr>
        <w:t xml:space="preserve"> interpuso Recurso de Casación Penal ante el Tr</w:t>
      </w:r>
      <w:r w:rsidR="001B2E1D" w:rsidRPr="008D6247">
        <w:rPr>
          <w:rFonts w:ascii="Cambria" w:hAnsi="Cambria"/>
          <w:sz w:val="20"/>
          <w:szCs w:val="20"/>
          <w:lang w:val="es-ES"/>
        </w:rPr>
        <w:t>ibunal Supremo de Justicia por</w:t>
      </w:r>
      <w:r w:rsidR="00D335F8" w:rsidRPr="008D6247">
        <w:rPr>
          <w:rFonts w:ascii="Cambria" w:hAnsi="Cambria"/>
          <w:sz w:val="20"/>
          <w:szCs w:val="20"/>
          <w:lang w:val="es-ES"/>
        </w:rPr>
        <w:t xml:space="preserve"> las arbitrariedades cometidas</w:t>
      </w:r>
      <w:r w:rsidRPr="008D6247">
        <w:rPr>
          <w:rFonts w:ascii="Cambria" w:hAnsi="Cambria"/>
          <w:sz w:val="20"/>
          <w:szCs w:val="20"/>
          <w:lang w:val="es-ES"/>
        </w:rPr>
        <w:t xml:space="preserve">, </w:t>
      </w:r>
      <w:r w:rsidR="001B2E1D" w:rsidRPr="008D6247">
        <w:rPr>
          <w:rFonts w:ascii="Cambria" w:hAnsi="Cambria"/>
          <w:sz w:val="20"/>
          <w:szCs w:val="20"/>
          <w:lang w:val="es-ES"/>
        </w:rPr>
        <w:t>el</w:t>
      </w:r>
      <w:r w:rsidRPr="008D6247">
        <w:rPr>
          <w:rFonts w:ascii="Cambria" w:hAnsi="Cambria"/>
          <w:sz w:val="20"/>
          <w:szCs w:val="20"/>
          <w:lang w:val="es-ES"/>
        </w:rPr>
        <w:t xml:space="preserve"> cual fue negado el </w:t>
      </w:r>
      <w:r w:rsidR="00673CD9" w:rsidRPr="008D6247">
        <w:rPr>
          <w:rFonts w:ascii="Cambria" w:hAnsi="Cambria"/>
          <w:sz w:val="20"/>
          <w:szCs w:val="20"/>
          <w:lang w:val="es-ES"/>
        </w:rPr>
        <w:t>03 de enero de 2013.</w:t>
      </w:r>
      <w:r w:rsidR="001C50EF" w:rsidRPr="008D6247">
        <w:rPr>
          <w:rFonts w:ascii="Cambria" w:hAnsi="Cambria"/>
          <w:sz w:val="20"/>
          <w:szCs w:val="20"/>
          <w:lang w:val="es-ES"/>
        </w:rPr>
        <w:t xml:space="preserve"> </w:t>
      </w:r>
      <w:r w:rsidRPr="008D6247">
        <w:rPr>
          <w:rFonts w:ascii="Cambria" w:hAnsi="Cambria"/>
          <w:sz w:val="20"/>
          <w:szCs w:val="20"/>
          <w:lang w:val="es-ES"/>
        </w:rPr>
        <w:t>Además, afirma que solamente el 15 de junio de 2015, con el cambio del Juez de la Ejecución, se lo concedió la revisión del exp</w:t>
      </w:r>
      <w:r w:rsidR="001B2E1D" w:rsidRPr="008D6247">
        <w:rPr>
          <w:rFonts w:ascii="Cambria" w:hAnsi="Cambria"/>
          <w:sz w:val="20"/>
          <w:szCs w:val="20"/>
          <w:lang w:val="es-ES"/>
        </w:rPr>
        <w:t>ediente, y la redención de un añ</w:t>
      </w:r>
      <w:r w:rsidRPr="008D6247">
        <w:rPr>
          <w:rFonts w:ascii="Cambria" w:hAnsi="Cambria"/>
          <w:sz w:val="20"/>
          <w:szCs w:val="20"/>
          <w:lang w:val="es-ES"/>
        </w:rPr>
        <w:t>o, tres meses y veintidós días de la pena impuesta. Alega que el 18 de abril de 2016 fue notificado de la orden de libertad plena por el</w:t>
      </w:r>
      <w:r w:rsidR="008B4BE7" w:rsidRPr="008D6247">
        <w:rPr>
          <w:rFonts w:ascii="Cambria" w:hAnsi="Cambria"/>
          <w:sz w:val="20"/>
          <w:szCs w:val="20"/>
          <w:lang w:val="es-ES"/>
        </w:rPr>
        <w:t xml:space="preserve"> cumplimiento total de la pena, pero que, asimismo, su hijo y él recibieron amenazas de muerte. </w:t>
      </w:r>
      <w:r w:rsidR="001B2E1D" w:rsidRPr="008D6247">
        <w:rPr>
          <w:rFonts w:ascii="Cambria" w:hAnsi="Cambria"/>
          <w:sz w:val="20"/>
          <w:szCs w:val="20"/>
          <w:lang w:val="es-ES"/>
        </w:rPr>
        <w:t>Aduce que una vez liberado</w:t>
      </w:r>
      <w:r w:rsidR="00724477" w:rsidRPr="008D6247">
        <w:rPr>
          <w:rFonts w:ascii="Cambria" w:hAnsi="Cambria"/>
          <w:sz w:val="20"/>
          <w:szCs w:val="20"/>
          <w:lang w:val="es-ES"/>
        </w:rPr>
        <w:t>,</w:t>
      </w:r>
      <w:r w:rsidR="001B2E1D" w:rsidRPr="008D6247">
        <w:rPr>
          <w:rFonts w:ascii="Cambria" w:hAnsi="Cambria"/>
          <w:sz w:val="20"/>
          <w:szCs w:val="20"/>
          <w:lang w:val="es-ES"/>
        </w:rPr>
        <w:t xml:space="preserve"> dado que </w:t>
      </w:r>
      <w:r w:rsidR="001B2E1D" w:rsidRPr="008D6247">
        <w:rPr>
          <w:rFonts w:asciiTheme="majorHAnsi" w:hAnsiTheme="majorHAnsi"/>
          <w:bCs/>
          <w:sz w:val="20"/>
          <w:szCs w:val="20"/>
          <w:lang w:val="es-AR"/>
        </w:rPr>
        <w:t xml:space="preserve">durante su detención se le dio el tratamiento de espía, traidor, </w:t>
      </w:r>
      <w:r w:rsidR="00724477" w:rsidRPr="008D6247">
        <w:rPr>
          <w:rFonts w:asciiTheme="majorHAnsi" w:hAnsiTheme="majorHAnsi"/>
          <w:bCs/>
          <w:sz w:val="20"/>
          <w:szCs w:val="20"/>
          <w:lang w:val="es-AR"/>
        </w:rPr>
        <w:t>tuvo inconvenientes en acceder a</w:t>
      </w:r>
      <w:r w:rsidR="001B2E1D" w:rsidRPr="008D6247">
        <w:rPr>
          <w:rFonts w:asciiTheme="majorHAnsi" w:hAnsiTheme="majorHAnsi"/>
          <w:bCs/>
          <w:sz w:val="20"/>
          <w:szCs w:val="20"/>
          <w:lang w:val="es-AR"/>
        </w:rPr>
        <w:t xml:space="preserve"> trabajo</w:t>
      </w:r>
      <w:r w:rsidR="00724477" w:rsidRPr="008D6247">
        <w:rPr>
          <w:rFonts w:asciiTheme="majorHAnsi" w:hAnsiTheme="majorHAnsi"/>
          <w:bCs/>
          <w:sz w:val="20"/>
          <w:szCs w:val="20"/>
          <w:lang w:val="es-AR"/>
        </w:rPr>
        <w:t>s</w:t>
      </w:r>
      <w:r w:rsidR="001B2E1D" w:rsidRPr="008D6247">
        <w:rPr>
          <w:rFonts w:asciiTheme="majorHAnsi" w:hAnsiTheme="majorHAnsi"/>
          <w:bCs/>
          <w:sz w:val="20"/>
          <w:szCs w:val="20"/>
          <w:lang w:val="es-AR"/>
        </w:rPr>
        <w:t xml:space="preserve"> al ser excluido </w:t>
      </w:r>
      <w:r w:rsidR="001B2E1D" w:rsidRPr="008D6247">
        <w:rPr>
          <w:rFonts w:asciiTheme="majorHAnsi" w:hAnsiTheme="majorHAnsi"/>
          <w:bCs/>
          <w:sz w:val="20"/>
          <w:szCs w:val="20"/>
          <w:lang w:val="es-AR"/>
        </w:rPr>
        <w:lastRenderedPageBreak/>
        <w:t xml:space="preserve">de acceso a entes públicos, </w:t>
      </w:r>
      <w:r w:rsidR="00724477" w:rsidRPr="008D6247">
        <w:rPr>
          <w:rFonts w:asciiTheme="majorHAnsi" w:hAnsiTheme="majorHAnsi"/>
          <w:bCs/>
          <w:sz w:val="20"/>
          <w:szCs w:val="20"/>
          <w:lang w:val="es-AR"/>
        </w:rPr>
        <w:t xml:space="preserve">como </w:t>
      </w:r>
      <w:r w:rsidR="001B2E1D" w:rsidRPr="008D6247">
        <w:rPr>
          <w:rFonts w:asciiTheme="majorHAnsi" w:hAnsiTheme="majorHAnsi"/>
          <w:bCs/>
          <w:sz w:val="20"/>
          <w:szCs w:val="20"/>
          <w:lang w:val="es-AR"/>
        </w:rPr>
        <w:t xml:space="preserve">en empresas privadas, debido a que éstas </w:t>
      </w:r>
      <w:r w:rsidR="00724477" w:rsidRPr="008D6247">
        <w:rPr>
          <w:rFonts w:asciiTheme="majorHAnsi" w:hAnsiTheme="majorHAnsi"/>
          <w:bCs/>
          <w:sz w:val="20"/>
          <w:szCs w:val="20"/>
          <w:lang w:val="es-AR"/>
        </w:rPr>
        <w:t xml:space="preserve">últimas </w:t>
      </w:r>
      <w:r w:rsidR="001B2E1D" w:rsidRPr="008D6247">
        <w:rPr>
          <w:rFonts w:asciiTheme="majorHAnsi" w:hAnsiTheme="majorHAnsi"/>
          <w:bCs/>
          <w:sz w:val="20"/>
          <w:szCs w:val="20"/>
          <w:lang w:val="es-AR"/>
        </w:rPr>
        <w:t xml:space="preserve">recibían amenazas de cierre si lo </w:t>
      </w:r>
      <w:r w:rsidR="00724477" w:rsidRPr="008D6247">
        <w:rPr>
          <w:rFonts w:asciiTheme="majorHAnsi" w:hAnsiTheme="majorHAnsi"/>
          <w:bCs/>
          <w:sz w:val="20"/>
          <w:szCs w:val="20"/>
          <w:lang w:val="es-AR"/>
        </w:rPr>
        <w:t>contrataban</w:t>
      </w:r>
      <w:r w:rsidR="001B2E1D" w:rsidRPr="008D6247">
        <w:rPr>
          <w:rFonts w:asciiTheme="majorHAnsi" w:hAnsiTheme="majorHAnsi"/>
          <w:bCs/>
          <w:sz w:val="20"/>
          <w:szCs w:val="20"/>
          <w:lang w:val="es-AR"/>
        </w:rPr>
        <w:t xml:space="preserve">. </w:t>
      </w:r>
      <w:r w:rsidR="00724477" w:rsidRPr="008D6247">
        <w:rPr>
          <w:rFonts w:asciiTheme="majorHAnsi" w:hAnsiTheme="majorHAnsi"/>
          <w:bCs/>
          <w:sz w:val="20"/>
          <w:szCs w:val="20"/>
          <w:lang w:val="es-AR"/>
        </w:rPr>
        <w:t>Así también, informa que</w:t>
      </w:r>
      <w:r w:rsidR="001B2E1D" w:rsidRPr="008D6247">
        <w:rPr>
          <w:rFonts w:asciiTheme="majorHAnsi" w:hAnsiTheme="majorHAnsi"/>
          <w:bCs/>
          <w:sz w:val="20"/>
          <w:szCs w:val="20"/>
          <w:lang w:val="es-AR"/>
        </w:rPr>
        <w:t xml:space="preserve"> pese a ser miembro de las Fuerzas Armadas en situación de retiro, le fue prohibido a él y a su hijo el acceso a los módulos de salud militar, y que, también, se le prohibió ingresar a las instalaciones militares por “traidor a la revolución”, y que esos hechos fueron denunciados, pero no hubo averiguación o investigación.</w:t>
      </w:r>
    </w:p>
    <w:p w14:paraId="0D32F936" w14:textId="6C29102A" w:rsidR="004C616A" w:rsidRPr="008D6247" w:rsidRDefault="00BC3BD0"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6247">
        <w:rPr>
          <w:rFonts w:ascii="Cambria" w:hAnsi="Cambria"/>
          <w:sz w:val="20"/>
          <w:szCs w:val="20"/>
          <w:lang w:val="es-ES"/>
        </w:rPr>
        <w:t xml:space="preserve">El Estado alega que el 15 de febrero de 2012, la presunta víctima fue condenada a seis años y cuatro meses de prisión por el delito “contra la seguridad de la Fuerza Armada”, previsto en el </w:t>
      </w:r>
      <w:r w:rsidR="001F3C53" w:rsidRPr="008D6247">
        <w:rPr>
          <w:rFonts w:ascii="Cambria" w:hAnsi="Cambria"/>
          <w:sz w:val="20"/>
          <w:szCs w:val="20"/>
          <w:lang w:val="es-ES"/>
        </w:rPr>
        <w:t>artículo 550 del Código Orgánico de Justicia Milita</w:t>
      </w:r>
      <w:r w:rsidR="007603A0" w:rsidRPr="008D6247">
        <w:rPr>
          <w:rFonts w:ascii="Cambria" w:hAnsi="Cambria"/>
          <w:sz w:val="20"/>
          <w:szCs w:val="20"/>
          <w:lang w:val="es-ES"/>
        </w:rPr>
        <w:t>r</w:t>
      </w:r>
      <w:r w:rsidR="001F3C53" w:rsidRPr="008D6247">
        <w:rPr>
          <w:rFonts w:ascii="Cambria" w:hAnsi="Cambria"/>
          <w:sz w:val="20"/>
          <w:szCs w:val="20"/>
          <w:lang w:val="es-ES"/>
        </w:rPr>
        <w:t xml:space="preserve">, y que acudió a la Comisión Interamericana antes de que concluyera el proceso penal y tampoco interpuso recursos de dicha sentencia condenatoria. </w:t>
      </w:r>
      <w:r w:rsidR="000B4D00" w:rsidRPr="008D6247">
        <w:rPr>
          <w:rFonts w:ascii="Cambria" w:hAnsi="Cambria"/>
          <w:sz w:val="20"/>
          <w:szCs w:val="20"/>
          <w:lang w:val="es-ES"/>
        </w:rPr>
        <w:t xml:space="preserve">Sostiene que los peticionarios no presentan hechos que configuran violaciones de derechos humanos, sino que se limitan a expresar su desacuerdo con las decisiones adoptadas en el marco del proceso penal interno que concluyó con la sentencia condenatoria del Tribunal Militar Primero de Juicio de Caracas. Afirma que los peticionarios pretenden que la CIDH asuma en papel de tribunal de alzada y que vuelva a evaluar los hechos y prueba ya examinados por los tribunales venezolanos. </w:t>
      </w:r>
    </w:p>
    <w:p w14:paraId="3FE6F5AE" w14:textId="5838016A" w:rsidR="004C616A" w:rsidRPr="008D6247" w:rsidRDefault="004C616A" w:rsidP="00647756">
      <w:pPr>
        <w:pStyle w:val="ListParagraph"/>
        <w:spacing w:before="120" w:after="120"/>
        <w:jc w:val="both"/>
        <w:rPr>
          <w:rFonts w:asciiTheme="majorHAnsi" w:hAnsiTheme="majorHAnsi"/>
          <w:b/>
          <w:bCs/>
          <w:color w:val="auto"/>
          <w:sz w:val="20"/>
          <w:szCs w:val="20"/>
          <w:lang w:val="es-ES"/>
        </w:rPr>
      </w:pPr>
      <w:r w:rsidRPr="008D6247">
        <w:rPr>
          <w:rFonts w:asciiTheme="majorHAnsi" w:hAnsiTheme="majorHAnsi"/>
          <w:b/>
          <w:bCs/>
          <w:color w:val="auto"/>
          <w:sz w:val="20"/>
          <w:szCs w:val="20"/>
          <w:lang w:val="es-ES"/>
        </w:rPr>
        <w:t xml:space="preserve">VI. </w:t>
      </w:r>
      <w:r w:rsidRPr="008D6247">
        <w:rPr>
          <w:rFonts w:asciiTheme="majorHAnsi" w:hAnsiTheme="majorHAnsi"/>
          <w:b/>
          <w:bCs/>
          <w:color w:val="auto"/>
          <w:sz w:val="20"/>
          <w:szCs w:val="20"/>
          <w:lang w:val="es-ES"/>
        </w:rPr>
        <w:tab/>
        <w:t>AGOTAMIENTO DE LOS RECURSOS INTERNOS Y PLAZO DE PRESENTACIÓN</w:t>
      </w:r>
    </w:p>
    <w:p w14:paraId="53126B49" w14:textId="759EA17B" w:rsidR="00753025" w:rsidRPr="008D6247" w:rsidRDefault="00495557" w:rsidP="00495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6247">
        <w:rPr>
          <w:rFonts w:asciiTheme="majorHAnsi" w:hAnsiTheme="majorHAnsi"/>
          <w:sz w:val="20"/>
          <w:szCs w:val="20"/>
          <w:lang w:val="es-ES"/>
        </w:rPr>
        <w:t>El</w:t>
      </w:r>
      <w:r w:rsidR="007603A0" w:rsidRPr="008D6247">
        <w:rPr>
          <w:rFonts w:asciiTheme="majorHAnsi" w:hAnsiTheme="majorHAnsi"/>
          <w:sz w:val="20"/>
          <w:szCs w:val="20"/>
          <w:lang w:val="es-ES"/>
        </w:rPr>
        <w:t xml:space="preserve"> Estado sostiene que el peticionario acudió a la Comisión sin concluir el proceso penal iniciado en su contra y sin haber interpuesto los recursos de apelación y casación, previstos en los artículos 447 y 462 del Código Orgánico Procesal Penal</w:t>
      </w:r>
      <w:r w:rsidR="009F566B" w:rsidRPr="008D6247">
        <w:rPr>
          <w:rFonts w:asciiTheme="majorHAnsi" w:hAnsiTheme="majorHAnsi"/>
          <w:sz w:val="20"/>
          <w:szCs w:val="20"/>
          <w:lang w:val="es-ES"/>
        </w:rPr>
        <w:t>, contra la sentencia condenatoria</w:t>
      </w:r>
      <w:r w:rsidR="007603A0" w:rsidRPr="008D6247">
        <w:rPr>
          <w:rFonts w:asciiTheme="majorHAnsi" w:hAnsiTheme="majorHAnsi"/>
          <w:sz w:val="20"/>
          <w:szCs w:val="20"/>
          <w:lang w:val="es-ES"/>
        </w:rPr>
        <w:t>. Afirma que los abogados de la presunta víctima presentaron el 10 de agosto de 2012, ante el Tribunal Supremo de Justicia, una solicitud de avocamiento, la cual, aunque no sea el recurso adecuado porque es un recurso excepcional aplicable a los casos contemplados en el artículo 107 de la Ley Orgánica del Tribunal Supremo de Justicia, evidencia que ellos seguían ejerciendo acciones en procura de cambiar la decisión.</w:t>
      </w:r>
    </w:p>
    <w:p w14:paraId="76092EC2" w14:textId="3B9D8E80" w:rsidR="0006251E" w:rsidRPr="003A6651" w:rsidRDefault="0055385B" w:rsidP="003A66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205AD8">
        <w:rPr>
          <w:rFonts w:asciiTheme="majorHAnsi" w:hAnsiTheme="majorHAnsi"/>
          <w:sz w:val="20"/>
          <w:szCs w:val="20"/>
          <w:lang w:val="es-ES"/>
        </w:rPr>
        <w:t>Por su vez, el peticionario sostiene que</w:t>
      </w:r>
      <w:r w:rsidR="000555BE" w:rsidRPr="00205AD8">
        <w:rPr>
          <w:rFonts w:asciiTheme="majorHAnsi" w:hAnsiTheme="majorHAnsi"/>
          <w:sz w:val="20"/>
          <w:szCs w:val="20"/>
          <w:lang w:val="es-ES"/>
        </w:rPr>
        <w:t>,</w:t>
      </w:r>
      <w:r w:rsidRPr="00205AD8">
        <w:rPr>
          <w:rFonts w:asciiTheme="majorHAnsi" w:hAnsiTheme="majorHAnsi"/>
          <w:sz w:val="20"/>
          <w:szCs w:val="20"/>
          <w:lang w:val="es-ES"/>
        </w:rPr>
        <w:t xml:space="preserve"> sobre los alegatos de</w:t>
      </w:r>
      <w:r w:rsidR="000555BE" w:rsidRPr="00205AD8">
        <w:rPr>
          <w:rFonts w:asciiTheme="majorHAnsi" w:hAnsiTheme="majorHAnsi"/>
          <w:sz w:val="20"/>
          <w:szCs w:val="20"/>
          <w:lang w:val="es-ES"/>
        </w:rPr>
        <w:t xml:space="preserve"> tortura, </w:t>
      </w:r>
      <w:r w:rsidR="0054626E" w:rsidRPr="00205AD8">
        <w:rPr>
          <w:rFonts w:asciiTheme="majorHAnsi" w:hAnsiTheme="majorHAnsi"/>
          <w:sz w:val="20"/>
          <w:szCs w:val="20"/>
          <w:lang w:val="es-ES"/>
        </w:rPr>
        <w:t>denunció ante la Magistrada Presidente de la Corte Marcial</w:t>
      </w:r>
      <w:r w:rsidR="003A6651" w:rsidRPr="00205AD8">
        <w:rPr>
          <w:rFonts w:asciiTheme="majorHAnsi" w:hAnsiTheme="majorHAnsi"/>
          <w:sz w:val="20"/>
          <w:szCs w:val="20"/>
          <w:lang w:val="es-ES"/>
        </w:rPr>
        <w:t xml:space="preserve">, en 2011 cuando estaba en libertad, pero los hechos no fueron investigados. </w:t>
      </w:r>
      <w:r w:rsidR="0043542C" w:rsidRPr="00205AD8">
        <w:rPr>
          <w:rFonts w:asciiTheme="majorHAnsi" w:hAnsiTheme="majorHAnsi"/>
          <w:sz w:val="20"/>
          <w:szCs w:val="20"/>
          <w:lang w:val="es-ES"/>
        </w:rPr>
        <w:t>R</w:t>
      </w:r>
      <w:r w:rsidR="0006251E" w:rsidRPr="00205AD8">
        <w:rPr>
          <w:rFonts w:asciiTheme="majorHAnsi" w:hAnsiTheme="majorHAnsi"/>
          <w:sz w:val="20"/>
          <w:szCs w:val="20"/>
          <w:lang w:val="es-ES"/>
        </w:rPr>
        <w:t>espeto del proceso penal, la presunta víctima</w:t>
      </w:r>
      <w:r w:rsidR="0043542C" w:rsidRPr="00205AD8">
        <w:rPr>
          <w:rFonts w:asciiTheme="majorHAnsi" w:hAnsiTheme="majorHAnsi"/>
          <w:sz w:val="20"/>
          <w:szCs w:val="20"/>
          <w:lang w:val="es-ES"/>
        </w:rPr>
        <w:t>, inicialmente,</w:t>
      </w:r>
      <w:r w:rsidR="0006251E" w:rsidRPr="00205AD8">
        <w:rPr>
          <w:rFonts w:asciiTheme="majorHAnsi" w:hAnsiTheme="majorHAnsi"/>
          <w:sz w:val="20"/>
          <w:szCs w:val="20"/>
          <w:lang w:val="es-ES"/>
        </w:rPr>
        <w:t xml:space="preserve"> afirma que al momento de la petición ante la CIDH no existía sentencia condenatoria, que su intención primaria era la tutela de su derecho a la vida y que el proceso fue arbitrario, ilegal e injusto. Asimismo, alega que se le negaron ver el expediente durante toda la fase de control, no teniendo medios para detener la cadena </w:t>
      </w:r>
      <w:r w:rsidR="00B85B54" w:rsidRPr="00205AD8">
        <w:rPr>
          <w:rFonts w:asciiTheme="majorHAnsi" w:hAnsiTheme="majorHAnsi"/>
          <w:sz w:val="20"/>
          <w:szCs w:val="20"/>
          <w:lang w:val="es-ES"/>
        </w:rPr>
        <w:t xml:space="preserve">la cual presentaba </w:t>
      </w:r>
      <w:r w:rsidR="0006251E" w:rsidRPr="00205AD8">
        <w:rPr>
          <w:rFonts w:asciiTheme="majorHAnsi" w:hAnsiTheme="majorHAnsi"/>
          <w:sz w:val="20"/>
          <w:szCs w:val="20"/>
          <w:lang w:val="es-ES"/>
        </w:rPr>
        <w:t xml:space="preserve">arbitrariedades </w:t>
      </w:r>
      <w:r w:rsidR="0006251E" w:rsidRPr="003A6651">
        <w:rPr>
          <w:rFonts w:asciiTheme="majorHAnsi" w:hAnsiTheme="majorHAnsi"/>
          <w:sz w:val="20"/>
          <w:szCs w:val="20"/>
          <w:lang w:val="es-ES"/>
        </w:rPr>
        <w:t xml:space="preserve">cometidas en su contra, </w:t>
      </w:r>
      <w:r w:rsidR="0006251E" w:rsidRPr="003A6651">
        <w:rPr>
          <w:rFonts w:asciiTheme="majorHAnsi" w:hAnsiTheme="majorHAnsi"/>
          <w:sz w:val="20"/>
          <w:szCs w:val="20"/>
          <w:lang w:val="es-AR"/>
        </w:rPr>
        <w:t>y que</w:t>
      </w:r>
      <w:r w:rsidR="0006251E" w:rsidRPr="003A6651">
        <w:rPr>
          <w:rFonts w:asciiTheme="majorHAnsi" w:hAnsiTheme="majorHAnsi"/>
          <w:sz w:val="20"/>
          <w:szCs w:val="20"/>
          <w:lang w:val="es-ES"/>
        </w:rPr>
        <w:t xml:space="preserve"> presentó </w:t>
      </w:r>
      <w:r w:rsidR="0006251E" w:rsidRPr="003A6651">
        <w:rPr>
          <w:rFonts w:asciiTheme="majorHAnsi" w:hAnsiTheme="majorHAnsi"/>
          <w:sz w:val="20"/>
          <w:szCs w:val="20"/>
          <w:lang w:val="es-AR"/>
        </w:rPr>
        <w:t xml:space="preserve">todos los recursos disponibles, entre </w:t>
      </w:r>
      <w:r w:rsidR="00B85B54">
        <w:rPr>
          <w:rFonts w:asciiTheme="majorHAnsi" w:hAnsiTheme="majorHAnsi"/>
          <w:sz w:val="20"/>
          <w:szCs w:val="20"/>
          <w:lang w:val="es-AR"/>
        </w:rPr>
        <w:t>el</w:t>
      </w:r>
      <w:r w:rsidR="0006251E" w:rsidRPr="003A6651">
        <w:rPr>
          <w:rFonts w:asciiTheme="majorHAnsi" w:hAnsiTheme="majorHAnsi"/>
          <w:sz w:val="20"/>
          <w:szCs w:val="20"/>
          <w:lang w:val="es-AR"/>
        </w:rPr>
        <w:t xml:space="preserve">los el Recurso de Revocación del Auto el 26 de enero de 2012, declarado sin lugar el 07 de febrero del mismo año. Una vez que sus recursos eran rechazados por la Corte de Apelaciones, afirma que presentó un Recurso de Amparo, </w:t>
      </w:r>
      <w:r w:rsidR="00B85B54">
        <w:rPr>
          <w:rFonts w:asciiTheme="majorHAnsi" w:hAnsiTheme="majorHAnsi"/>
          <w:sz w:val="20"/>
          <w:szCs w:val="20"/>
          <w:lang w:val="es-AR"/>
        </w:rPr>
        <w:t>el</w:t>
      </w:r>
      <w:r w:rsidR="0006251E" w:rsidRPr="003A6651">
        <w:rPr>
          <w:rFonts w:asciiTheme="majorHAnsi" w:hAnsiTheme="majorHAnsi"/>
          <w:sz w:val="20"/>
          <w:szCs w:val="20"/>
          <w:lang w:val="es-AR"/>
        </w:rPr>
        <w:t xml:space="preserve"> cual fue declarado inadmisible, y que el 18 de agosto de 2012 presentó Recurso de Casación Penal ante el Tribunal Supremo de Justicia postulando la nulidad del caso debido a las violaciones al debido proceso legal.  Así, </w:t>
      </w:r>
      <w:r w:rsidR="0006251E" w:rsidRPr="003A6651">
        <w:rPr>
          <w:rFonts w:asciiTheme="majorHAnsi" w:hAnsiTheme="majorHAnsi"/>
          <w:sz w:val="20"/>
          <w:szCs w:val="20"/>
          <w:lang w:val="es-ES"/>
        </w:rPr>
        <w:t xml:space="preserve">sostiene que agotó los recursos internos con la decisión de la Sala Penal del Tribunal Supremo de Justicia que dictó la inadmisibilidad de su solicitud y que fue publicada el 22 de octubre de 2012. </w:t>
      </w:r>
      <w:r w:rsidR="0006251E" w:rsidRPr="003A6651">
        <w:rPr>
          <w:rFonts w:asciiTheme="majorHAnsi" w:hAnsiTheme="majorHAnsi"/>
          <w:sz w:val="20"/>
          <w:szCs w:val="20"/>
          <w:lang w:val="es-AR"/>
        </w:rPr>
        <w:t>Según la presunta víctima, el Estado</w:t>
      </w:r>
      <w:r w:rsidR="00B85B54">
        <w:rPr>
          <w:rFonts w:asciiTheme="majorHAnsi" w:hAnsiTheme="majorHAnsi"/>
          <w:sz w:val="20"/>
          <w:szCs w:val="20"/>
          <w:lang w:val="es-AR"/>
        </w:rPr>
        <w:t xml:space="preserve"> incurrió en retardo injustificado toda vez que</w:t>
      </w:r>
      <w:r w:rsidR="0006251E" w:rsidRPr="003A6651">
        <w:rPr>
          <w:rFonts w:asciiTheme="majorHAnsi" w:hAnsiTheme="majorHAnsi"/>
          <w:sz w:val="20"/>
          <w:szCs w:val="20"/>
          <w:lang w:val="es-AR"/>
        </w:rPr>
        <w:t xml:space="preserve"> llevó más de ocho años sin realizar las actuaciones necesarias para esclarecer los hechos de violación de sus derechos y determinar </w:t>
      </w:r>
      <w:r w:rsidR="00B85B54">
        <w:rPr>
          <w:rFonts w:asciiTheme="majorHAnsi" w:hAnsiTheme="majorHAnsi"/>
          <w:sz w:val="20"/>
          <w:szCs w:val="20"/>
          <w:lang w:val="es-AR"/>
        </w:rPr>
        <w:t>su</w:t>
      </w:r>
      <w:r w:rsidR="0006251E" w:rsidRPr="003A6651">
        <w:rPr>
          <w:rFonts w:asciiTheme="majorHAnsi" w:hAnsiTheme="majorHAnsi"/>
          <w:sz w:val="20"/>
          <w:szCs w:val="20"/>
          <w:lang w:val="es-AR"/>
        </w:rPr>
        <w:t>s responsables</w:t>
      </w:r>
      <w:r w:rsidR="00205AD8">
        <w:rPr>
          <w:rFonts w:asciiTheme="majorHAnsi" w:hAnsiTheme="majorHAnsi"/>
          <w:sz w:val="20"/>
          <w:szCs w:val="20"/>
          <w:lang w:val="es-AR"/>
        </w:rPr>
        <w:t>. A</w:t>
      </w:r>
      <w:r w:rsidR="0006251E" w:rsidRPr="003A6651">
        <w:rPr>
          <w:rFonts w:asciiTheme="majorHAnsi" w:hAnsiTheme="majorHAnsi"/>
          <w:sz w:val="20"/>
          <w:szCs w:val="20"/>
          <w:lang w:val="es-AR"/>
        </w:rPr>
        <w:t>demás</w:t>
      </w:r>
      <w:r w:rsidR="00205AD8">
        <w:rPr>
          <w:rFonts w:asciiTheme="majorHAnsi" w:hAnsiTheme="majorHAnsi"/>
          <w:sz w:val="20"/>
          <w:szCs w:val="20"/>
          <w:lang w:val="es-AR"/>
        </w:rPr>
        <w:t>,</w:t>
      </w:r>
      <w:r w:rsidR="0006251E" w:rsidRPr="003A6651">
        <w:rPr>
          <w:rFonts w:asciiTheme="majorHAnsi" w:hAnsiTheme="majorHAnsi"/>
          <w:sz w:val="20"/>
          <w:szCs w:val="20"/>
          <w:lang w:val="es-AR"/>
        </w:rPr>
        <w:t xml:space="preserve"> afirma que el proceso se encontraba viciado de origen, porque el Estado </w:t>
      </w:r>
      <w:r w:rsidR="00B85B54">
        <w:rPr>
          <w:rFonts w:asciiTheme="majorHAnsi" w:hAnsiTheme="majorHAnsi"/>
          <w:sz w:val="20"/>
          <w:szCs w:val="20"/>
          <w:lang w:val="es-AR"/>
        </w:rPr>
        <w:t>l</w:t>
      </w:r>
      <w:r w:rsidR="00205AD8">
        <w:rPr>
          <w:rFonts w:asciiTheme="majorHAnsi" w:hAnsiTheme="majorHAnsi"/>
          <w:sz w:val="20"/>
          <w:szCs w:val="20"/>
          <w:lang w:val="es-AR"/>
        </w:rPr>
        <w:t>o</w:t>
      </w:r>
      <w:r w:rsidR="00B85B54">
        <w:rPr>
          <w:rFonts w:asciiTheme="majorHAnsi" w:hAnsiTheme="majorHAnsi"/>
          <w:sz w:val="20"/>
          <w:szCs w:val="20"/>
          <w:lang w:val="es-AR"/>
        </w:rPr>
        <w:t xml:space="preserve"> </w:t>
      </w:r>
      <w:r w:rsidR="0006251E" w:rsidRPr="003A6651">
        <w:rPr>
          <w:rFonts w:asciiTheme="majorHAnsi" w:hAnsiTheme="majorHAnsi"/>
          <w:sz w:val="20"/>
          <w:szCs w:val="20"/>
          <w:lang w:val="es-AR"/>
        </w:rPr>
        <w:t>juzg</w:t>
      </w:r>
      <w:r w:rsidR="00B85B54">
        <w:rPr>
          <w:rFonts w:asciiTheme="majorHAnsi" w:hAnsiTheme="majorHAnsi"/>
          <w:sz w:val="20"/>
          <w:szCs w:val="20"/>
          <w:lang w:val="es-AR"/>
        </w:rPr>
        <w:t>ó</w:t>
      </w:r>
      <w:r w:rsidR="0006251E" w:rsidRPr="003A6651">
        <w:rPr>
          <w:rFonts w:asciiTheme="majorHAnsi" w:hAnsiTheme="majorHAnsi"/>
          <w:sz w:val="20"/>
          <w:szCs w:val="20"/>
          <w:lang w:val="es-AR"/>
        </w:rPr>
        <w:t xml:space="preserve"> </w:t>
      </w:r>
      <w:r w:rsidR="00B85B54">
        <w:rPr>
          <w:rFonts w:asciiTheme="majorHAnsi" w:hAnsiTheme="majorHAnsi"/>
          <w:sz w:val="20"/>
          <w:szCs w:val="20"/>
          <w:lang w:val="es-AR"/>
        </w:rPr>
        <w:t xml:space="preserve">en </w:t>
      </w:r>
      <w:r w:rsidR="0006251E" w:rsidRPr="003A6651">
        <w:rPr>
          <w:rFonts w:asciiTheme="majorHAnsi" w:hAnsiTheme="majorHAnsi"/>
          <w:sz w:val="20"/>
          <w:szCs w:val="20"/>
          <w:lang w:val="es-AR"/>
        </w:rPr>
        <w:t xml:space="preserve">Tribunales Militares </w:t>
      </w:r>
      <w:r w:rsidR="00B85B54">
        <w:rPr>
          <w:rFonts w:asciiTheme="majorHAnsi" w:hAnsiTheme="majorHAnsi"/>
          <w:sz w:val="20"/>
          <w:szCs w:val="20"/>
          <w:lang w:val="es-AR"/>
        </w:rPr>
        <w:t xml:space="preserve">pese a ser un </w:t>
      </w:r>
      <w:r w:rsidR="00205AD8">
        <w:rPr>
          <w:rFonts w:asciiTheme="majorHAnsi" w:hAnsiTheme="majorHAnsi"/>
          <w:sz w:val="20"/>
          <w:szCs w:val="20"/>
          <w:lang w:val="es-AR"/>
        </w:rPr>
        <w:t>militar no activo</w:t>
      </w:r>
      <w:r w:rsidR="00B85B54" w:rsidRPr="003A6651">
        <w:rPr>
          <w:rFonts w:asciiTheme="majorHAnsi" w:hAnsiTheme="majorHAnsi"/>
          <w:sz w:val="20"/>
          <w:szCs w:val="20"/>
          <w:lang w:val="es-AR"/>
        </w:rPr>
        <w:t xml:space="preserve"> </w:t>
      </w:r>
      <w:r w:rsidR="0006251E" w:rsidRPr="003A6651">
        <w:rPr>
          <w:rFonts w:asciiTheme="majorHAnsi" w:hAnsiTheme="majorHAnsi"/>
          <w:sz w:val="20"/>
          <w:szCs w:val="20"/>
          <w:lang w:val="es-AR"/>
        </w:rPr>
        <w:t xml:space="preserve">y </w:t>
      </w:r>
      <w:r w:rsidR="00B85B54">
        <w:rPr>
          <w:rFonts w:asciiTheme="majorHAnsi" w:hAnsiTheme="majorHAnsi"/>
          <w:sz w:val="20"/>
          <w:szCs w:val="20"/>
          <w:lang w:val="es-AR"/>
        </w:rPr>
        <w:t>por la desviación de poder que ha influido sobre las actuaciones d</w:t>
      </w:r>
      <w:r w:rsidR="0006251E" w:rsidRPr="003A6651">
        <w:rPr>
          <w:rFonts w:asciiTheme="majorHAnsi" w:hAnsiTheme="majorHAnsi"/>
          <w:sz w:val="20"/>
          <w:szCs w:val="20"/>
          <w:lang w:val="es-AR"/>
        </w:rPr>
        <w:t>el sistema de justicia venezolano</w:t>
      </w:r>
      <w:r w:rsidR="003A6651">
        <w:rPr>
          <w:rFonts w:asciiTheme="majorHAnsi" w:hAnsiTheme="majorHAnsi"/>
          <w:sz w:val="20"/>
          <w:szCs w:val="20"/>
          <w:lang w:val="es-AR"/>
        </w:rPr>
        <w:t>.</w:t>
      </w:r>
      <w:r w:rsidR="000555BE" w:rsidRPr="003A6651">
        <w:rPr>
          <w:rFonts w:asciiTheme="majorHAnsi" w:hAnsiTheme="majorHAnsi"/>
          <w:color w:val="FF0000"/>
          <w:sz w:val="20"/>
          <w:szCs w:val="20"/>
          <w:lang w:val="es-ES"/>
        </w:rPr>
        <w:t xml:space="preserve"> </w:t>
      </w:r>
      <w:r w:rsidR="00B85B54" w:rsidRPr="00B85B54">
        <w:rPr>
          <w:rFonts w:asciiTheme="majorHAnsi" w:hAnsiTheme="majorHAnsi"/>
          <w:sz w:val="20"/>
          <w:szCs w:val="20"/>
          <w:lang w:val="es-ES"/>
        </w:rPr>
        <w:t>En c</w:t>
      </w:r>
      <w:r w:rsidR="003A6651" w:rsidRPr="00B85B54">
        <w:rPr>
          <w:rFonts w:asciiTheme="majorHAnsi" w:hAnsiTheme="majorHAnsi"/>
          <w:sz w:val="20"/>
          <w:szCs w:val="20"/>
          <w:lang w:val="es-ES"/>
        </w:rPr>
        <w:t xml:space="preserve">uanto </w:t>
      </w:r>
      <w:r w:rsidRPr="00B85B54">
        <w:rPr>
          <w:rFonts w:asciiTheme="majorHAnsi" w:hAnsiTheme="majorHAnsi"/>
          <w:sz w:val="20"/>
          <w:szCs w:val="20"/>
          <w:lang w:val="es-ES"/>
        </w:rPr>
        <w:t xml:space="preserve">a la privación de libertad, </w:t>
      </w:r>
      <w:r w:rsidR="0014270E" w:rsidRPr="00B85B54">
        <w:rPr>
          <w:rFonts w:asciiTheme="majorHAnsi" w:hAnsiTheme="majorHAnsi"/>
          <w:sz w:val="20"/>
          <w:szCs w:val="20"/>
          <w:lang w:val="es-ES"/>
        </w:rPr>
        <w:t xml:space="preserve">afirma que en la audiencia preliminar de 29 de septiembre de 2010 solicitó </w:t>
      </w:r>
      <w:r w:rsidR="00B85B54" w:rsidRPr="00B85B54">
        <w:rPr>
          <w:rFonts w:asciiTheme="majorHAnsi" w:hAnsiTheme="majorHAnsi"/>
          <w:sz w:val="20"/>
          <w:szCs w:val="20"/>
          <w:lang w:val="es-ES"/>
        </w:rPr>
        <w:t>una</w:t>
      </w:r>
      <w:r w:rsidR="0014270E" w:rsidRPr="00B85B54">
        <w:rPr>
          <w:rFonts w:asciiTheme="majorHAnsi" w:hAnsiTheme="majorHAnsi"/>
          <w:sz w:val="20"/>
          <w:szCs w:val="20"/>
          <w:lang w:val="es-ES"/>
        </w:rPr>
        <w:t xml:space="preserve"> medida sustitutiva de libertad, </w:t>
      </w:r>
      <w:r w:rsidR="0054626E" w:rsidRPr="00B85B54">
        <w:rPr>
          <w:rFonts w:asciiTheme="majorHAnsi" w:hAnsiTheme="majorHAnsi"/>
          <w:sz w:val="20"/>
          <w:szCs w:val="20"/>
          <w:lang w:val="es-ES"/>
        </w:rPr>
        <w:t>la cual fue otorgad</w:t>
      </w:r>
      <w:r w:rsidR="00B85B54" w:rsidRPr="00B85B54">
        <w:rPr>
          <w:rFonts w:asciiTheme="majorHAnsi" w:hAnsiTheme="majorHAnsi"/>
          <w:sz w:val="20"/>
          <w:szCs w:val="20"/>
          <w:lang w:val="es-ES"/>
        </w:rPr>
        <w:t xml:space="preserve">a recién </w:t>
      </w:r>
      <w:r w:rsidR="0054626E" w:rsidRPr="00B85B54">
        <w:rPr>
          <w:rFonts w:asciiTheme="majorHAnsi" w:hAnsiTheme="majorHAnsi"/>
          <w:sz w:val="20"/>
          <w:szCs w:val="20"/>
          <w:lang w:val="es-ES"/>
        </w:rPr>
        <w:t>el 18 de enero de 2011. Asimismo, sostiene que el 2011, denunció la privación arbitraria de libertad ante la Magistrada Presidente de la Corte Marcial</w:t>
      </w:r>
      <w:r w:rsidR="00B85B54" w:rsidRPr="00B85B54">
        <w:rPr>
          <w:rFonts w:asciiTheme="majorHAnsi" w:hAnsiTheme="majorHAnsi"/>
          <w:sz w:val="20"/>
          <w:szCs w:val="20"/>
          <w:lang w:val="es-ES"/>
        </w:rPr>
        <w:t>.</w:t>
      </w:r>
    </w:p>
    <w:p w14:paraId="1D2C6DBF" w14:textId="77F6F0BD" w:rsidR="00066259" w:rsidRPr="003A6651" w:rsidRDefault="00066259" w:rsidP="000662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lang w:val="es-ES_tradnl"/>
        </w:rPr>
      </w:pPr>
      <w:r w:rsidRPr="003A6651">
        <w:rPr>
          <w:rFonts w:ascii="Cambria" w:hAnsi="Cambria" w:cs="Calibri"/>
          <w:sz w:val="20"/>
          <w:szCs w:val="20"/>
          <w:lang w:val="es-ES_tradnl"/>
        </w:rPr>
        <w:t xml:space="preserve">De manera preliminar, el Estado cuestionó el hecho de que la petición hubiera sido interpuesta </w:t>
      </w:r>
      <w:r w:rsidR="00F27D42">
        <w:rPr>
          <w:rFonts w:ascii="Cambria" w:hAnsi="Cambria" w:cs="Calibri"/>
          <w:sz w:val="20"/>
          <w:szCs w:val="20"/>
          <w:lang w:val="es-ES_tradnl"/>
        </w:rPr>
        <w:t xml:space="preserve">ante la CIDH </w:t>
      </w:r>
      <w:r w:rsidRPr="003A6651">
        <w:rPr>
          <w:rFonts w:ascii="Cambria" w:hAnsi="Cambria" w:cs="Calibri"/>
          <w:sz w:val="20"/>
          <w:szCs w:val="20"/>
          <w:lang w:val="es-ES_tradnl"/>
        </w:rPr>
        <w:t xml:space="preserve">en pleno curso del proceso interno y, por lo tanto, antes de que los peticionarios hubieran agotado los recursos internos. La Comisión </w:t>
      </w:r>
      <w:r w:rsidR="00205AD8">
        <w:rPr>
          <w:rFonts w:ascii="Cambria" w:hAnsi="Cambria" w:cs="Calibri"/>
          <w:sz w:val="20"/>
          <w:szCs w:val="20"/>
          <w:lang w:val="es-ES_tradnl"/>
        </w:rPr>
        <w:t xml:space="preserve">nota </w:t>
      </w:r>
      <w:r w:rsidRPr="003A6651">
        <w:rPr>
          <w:rFonts w:ascii="Cambria" w:hAnsi="Cambria" w:cs="Calibri"/>
          <w:sz w:val="20"/>
          <w:szCs w:val="20"/>
          <w:lang w:val="es-ES_tradnl"/>
        </w:rPr>
        <w:t xml:space="preserve">que efectivamente la petición bajo estudio fue presentada antes de que se hubieran agotado todos los recursos de la jurisdicción interna. </w:t>
      </w:r>
      <w:r w:rsidR="00F27D42">
        <w:rPr>
          <w:rFonts w:ascii="Cambria" w:hAnsi="Cambria" w:cs="Calibri"/>
          <w:sz w:val="20"/>
          <w:szCs w:val="20"/>
          <w:lang w:val="es-ES_tradnl"/>
        </w:rPr>
        <w:t xml:space="preserve">Al respecto, la CIDH recuerda </w:t>
      </w:r>
      <w:r w:rsidR="00205AD8">
        <w:rPr>
          <w:rFonts w:ascii="Cambria" w:hAnsi="Cambria" w:cs="Calibri"/>
          <w:sz w:val="20"/>
          <w:szCs w:val="20"/>
          <w:lang w:val="es-ES_tradnl"/>
        </w:rPr>
        <w:t>que,</w:t>
      </w:r>
      <w:r w:rsidR="00F27D42">
        <w:rPr>
          <w:rFonts w:ascii="Cambria" w:hAnsi="Cambria" w:cs="Calibri"/>
          <w:sz w:val="20"/>
          <w:szCs w:val="20"/>
          <w:lang w:val="es-ES_tradnl"/>
        </w:rPr>
        <w:t xml:space="preserve"> s</w:t>
      </w:r>
      <w:r w:rsidRPr="003A6651">
        <w:rPr>
          <w:rFonts w:ascii="Cambria" w:hAnsi="Cambria" w:cs="Calibri"/>
          <w:sz w:val="20"/>
          <w:szCs w:val="20"/>
          <w:lang w:val="es-ES_tradnl"/>
        </w:rPr>
        <w:t>egún su práctica, ha determinado que la situación que debe tenerse en cuenta para establecer si se han agotado los recursos de la jurisdicción interna es aquella existente al momento de decidir sobre la admisibilidad, puesto que el momento de la presentación de la denuncia y el del pronunciamiento s</w:t>
      </w:r>
      <w:r w:rsidR="00205AD8">
        <w:rPr>
          <w:rFonts w:ascii="Cambria" w:hAnsi="Cambria" w:cs="Calibri"/>
          <w:sz w:val="20"/>
          <w:szCs w:val="20"/>
          <w:lang w:val="es-ES_tradnl"/>
        </w:rPr>
        <w:t>obre admisibilidad son distinto</w:t>
      </w:r>
      <w:r w:rsidRPr="003A6651">
        <w:rPr>
          <w:rFonts w:ascii="Cambria" w:hAnsi="Cambria" w:cs="Calibri"/>
          <w:sz w:val="20"/>
          <w:szCs w:val="20"/>
          <w:lang w:val="es-ES_tradnl"/>
        </w:rPr>
        <w:t>.</w:t>
      </w:r>
    </w:p>
    <w:p w14:paraId="31D9ED05" w14:textId="742C23BE" w:rsidR="0027055C" w:rsidRDefault="00D66DFD" w:rsidP="001F3C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lang w:val="es-ES_tradnl"/>
        </w:rPr>
      </w:pPr>
      <w:r>
        <w:rPr>
          <w:rFonts w:ascii="Cambria" w:hAnsi="Cambria"/>
          <w:sz w:val="20"/>
          <w:szCs w:val="20"/>
          <w:lang w:val="es-ES"/>
        </w:rPr>
        <w:lastRenderedPageBreak/>
        <w:t xml:space="preserve">La Comisión observa que, en el presente caso, </w:t>
      </w:r>
      <w:r w:rsidR="00BE72BD">
        <w:rPr>
          <w:rFonts w:ascii="Cambria" w:hAnsi="Cambria"/>
          <w:sz w:val="20"/>
          <w:szCs w:val="20"/>
          <w:lang w:val="es-ES"/>
        </w:rPr>
        <w:t>el peticionario,</w:t>
      </w:r>
      <w:r>
        <w:rPr>
          <w:rFonts w:ascii="Cambria" w:hAnsi="Cambria"/>
          <w:sz w:val="20"/>
          <w:szCs w:val="20"/>
          <w:lang w:val="es-ES"/>
        </w:rPr>
        <w:t xml:space="preserve"> un militar </w:t>
      </w:r>
      <w:r w:rsidRPr="00F67226">
        <w:rPr>
          <w:rFonts w:asciiTheme="majorHAnsi" w:hAnsiTheme="majorHAnsi"/>
          <w:sz w:val="20"/>
          <w:szCs w:val="20"/>
          <w:lang w:val="es-AR"/>
        </w:rPr>
        <w:t xml:space="preserve">venezolano </w:t>
      </w:r>
      <w:r w:rsidR="00774CB5">
        <w:rPr>
          <w:rFonts w:asciiTheme="majorHAnsi" w:hAnsiTheme="majorHAnsi"/>
          <w:sz w:val="20"/>
          <w:szCs w:val="20"/>
          <w:lang w:val="es-AR"/>
        </w:rPr>
        <w:t>retirado</w:t>
      </w:r>
      <w:r w:rsidRPr="00F67226">
        <w:rPr>
          <w:rFonts w:asciiTheme="majorHAnsi" w:hAnsiTheme="majorHAnsi"/>
          <w:sz w:val="20"/>
          <w:szCs w:val="20"/>
          <w:lang w:val="es-AR"/>
        </w:rPr>
        <w:t>, fue sometido a un pr</w:t>
      </w:r>
      <w:r w:rsidR="002B406A">
        <w:rPr>
          <w:rFonts w:asciiTheme="majorHAnsi" w:hAnsiTheme="majorHAnsi"/>
          <w:sz w:val="20"/>
          <w:szCs w:val="20"/>
          <w:lang w:val="es-AR"/>
        </w:rPr>
        <w:t xml:space="preserve">oceso penal en el fuero militar y que, sin embargo, la justicia militar evaluó las denuncias presentadas por la presunta víctima </w:t>
      </w:r>
      <w:r w:rsidR="00205AD8">
        <w:rPr>
          <w:rFonts w:asciiTheme="majorHAnsi" w:hAnsiTheme="majorHAnsi"/>
          <w:sz w:val="20"/>
          <w:szCs w:val="20"/>
          <w:lang w:val="es-AR"/>
        </w:rPr>
        <w:t xml:space="preserve">en relación con </w:t>
      </w:r>
      <w:r w:rsidR="002B406A">
        <w:rPr>
          <w:rFonts w:asciiTheme="majorHAnsi" w:hAnsiTheme="majorHAnsi"/>
          <w:sz w:val="20"/>
          <w:szCs w:val="20"/>
          <w:lang w:val="es-AR"/>
        </w:rPr>
        <w:t xml:space="preserve">las supuestas violaciones de sus derechos humanos. </w:t>
      </w:r>
      <w:r w:rsidR="00BE72BD" w:rsidRPr="00F67226">
        <w:rPr>
          <w:rFonts w:asciiTheme="majorHAnsi" w:hAnsiTheme="majorHAnsi"/>
          <w:sz w:val="20"/>
          <w:szCs w:val="20"/>
          <w:lang w:val="es-AR"/>
        </w:rPr>
        <w:t>En ese sentido, la CIDH hace notar que</w:t>
      </w:r>
      <w:r w:rsidR="00BE72BD">
        <w:rPr>
          <w:rFonts w:ascii="Cambria" w:hAnsi="Cambria" w:cs="Calibri"/>
          <w:sz w:val="20"/>
          <w:szCs w:val="20"/>
          <w:lang w:val="es-ES_tradnl"/>
        </w:rPr>
        <w:t xml:space="preserve"> l</w:t>
      </w:r>
      <w:r w:rsidRPr="00FC2B4A">
        <w:rPr>
          <w:rFonts w:ascii="Cambria" w:hAnsi="Cambria" w:cs="Calibri"/>
          <w:sz w:val="20"/>
          <w:szCs w:val="20"/>
          <w:lang w:val="es-ES_tradnl"/>
        </w:rPr>
        <w:t>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 Por tanto, co</w:t>
      </w:r>
      <w:r w:rsidR="00BE72BD">
        <w:rPr>
          <w:rFonts w:ascii="Cambria" w:hAnsi="Cambria" w:cs="Calibri"/>
          <w:sz w:val="20"/>
          <w:szCs w:val="20"/>
          <w:lang w:val="es-ES_tradnl"/>
        </w:rPr>
        <w:t>nsidera que en el presente caso</w:t>
      </w:r>
      <w:r w:rsidRPr="00FC2B4A">
        <w:rPr>
          <w:rFonts w:ascii="Cambria" w:hAnsi="Cambria" w:cs="Calibri"/>
          <w:sz w:val="20"/>
          <w:szCs w:val="20"/>
          <w:lang w:val="es-ES_tradnl"/>
        </w:rPr>
        <w:t xml:space="preserve"> se configuró la excepción es</w:t>
      </w:r>
      <w:r w:rsidR="00821FA6">
        <w:rPr>
          <w:rFonts w:ascii="Cambria" w:hAnsi="Cambria" w:cs="Calibri"/>
          <w:sz w:val="20"/>
          <w:szCs w:val="20"/>
          <w:lang w:val="es-ES_tradnl"/>
        </w:rPr>
        <w:t>tablecida en el artículo 46.2.b</w:t>
      </w:r>
      <w:r w:rsidRPr="00FC2B4A">
        <w:rPr>
          <w:rFonts w:ascii="Cambria" w:hAnsi="Cambria" w:cs="Calibri"/>
          <w:sz w:val="20"/>
          <w:szCs w:val="20"/>
          <w:lang w:val="es-ES_tradnl"/>
        </w:rPr>
        <w:t xml:space="preserve"> </w:t>
      </w:r>
      <w:r w:rsidR="00A84F11">
        <w:rPr>
          <w:rFonts w:ascii="Cambria" w:hAnsi="Cambria" w:cs="Calibri"/>
          <w:sz w:val="20"/>
          <w:szCs w:val="20"/>
          <w:lang w:val="es-ES_tradnl"/>
        </w:rPr>
        <w:t xml:space="preserve">y c </w:t>
      </w:r>
      <w:r w:rsidRPr="00FC2B4A">
        <w:rPr>
          <w:rFonts w:ascii="Cambria" w:hAnsi="Cambria" w:cs="Calibri"/>
          <w:sz w:val="20"/>
          <w:szCs w:val="20"/>
          <w:lang w:val="es-ES_tradnl"/>
        </w:rPr>
        <w:t>de la Convención</w:t>
      </w:r>
      <w:r w:rsidRPr="00FC2B4A">
        <w:rPr>
          <w:rStyle w:val="FootnoteReference"/>
          <w:rFonts w:ascii="Cambria" w:hAnsi="Cambria" w:cs="Calibri"/>
          <w:sz w:val="20"/>
          <w:szCs w:val="20"/>
        </w:rPr>
        <w:footnoteReference w:id="5"/>
      </w:r>
      <w:r w:rsidRPr="00FC2B4A">
        <w:rPr>
          <w:rFonts w:ascii="Cambria" w:hAnsi="Cambria" w:cs="Calibri"/>
          <w:sz w:val="20"/>
          <w:szCs w:val="20"/>
          <w:lang w:val="es-ES_tradnl"/>
        </w:rPr>
        <w:t>.</w:t>
      </w:r>
      <w:r w:rsidR="00BE72BD">
        <w:rPr>
          <w:rFonts w:ascii="Cambria" w:hAnsi="Cambria" w:cs="Calibri"/>
          <w:sz w:val="20"/>
          <w:szCs w:val="20"/>
          <w:lang w:val="es-ES_tradnl"/>
        </w:rPr>
        <w:t xml:space="preserve"> </w:t>
      </w:r>
    </w:p>
    <w:p w14:paraId="6AC8A6FA" w14:textId="192387F9" w:rsidR="0018013D" w:rsidRPr="0043542C" w:rsidRDefault="0018013D" w:rsidP="001F3C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lang w:val="es-ES_tradnl"/>
        </w:rPr>
      </w:pPr>
      <w:r w:rsidRPr="00B75C3F">
        <w:rPr>
          <w:rFonts w:ascii="Cambria" w:hAnsi="Cambria"/>
          <w:sz w:val="20"/>
          <w:szCs w:val="20"/>
          <w:lang w:val="es-ES"/>
        </w:rPr>
        <w:t xml:space="preserve">Finalmente, en razón a las características del caso la CIDH considera que la petición fue presentada dentro de un plazo razonable y que debe darse por satisfechos el requisito de admisibilidad referente al plazo de presentación. </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0B036584" w14:textId="78E7E46B" w:rsidR="00A00362" w:rsidRDefault="00A00362" w:rsidP="005C39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00362">
        <w:rPr>
          <w:rFonts w:asciiTheme="majorHAnsi" w:hAnsiTheme="majorHAnsi"/>
          <w:sz w:val="20"/>
          <w:szCs w:val="20"/>
          <w:lang w:val="es-ES"/>
        </w:rPr>
        <w:t xml:space="preserve">La Comisión observa que la presente petición incluye alegaciones con respecto a </w:t>
      </w:r>
      <w:r w:rsidRPr="00205AD8">
        <w:rPr>
          <w:rFonts w:asciiTheme="majorHAnsi" w:hAnsiTheme="majorHAnsi"/>
          <w:sz w:val="20"/>
          <w:szCs w:val="20"/>
          <w:lang w:val="es-ES"/>
        </w:rPr>
        <w:t>la presunta detención arbitraria, la existencia de una serie de irregularidades, anomalías y presunta desviación de poder desarrollado en el proceso penal en vulneración de las garantías del debido proceso, derecho a la defensa, y de contar con una resolución motivada para mantenerle en prisión, como así también los alegados malos tratos, afectación a la honra y reputación</w:t>
      </w:r>
      <w:r>
        <w:rPr>
          <w:rFonts w:asciiTheme="majorHAnsi" w:hAnsiTheme="majorHAnsi"/>
          <w:sz w:val="20"/>
          <w:szCs w:val="20"/>
          <w:lang w:val="es-ES"/>
        </w:rPr>
        <w:t xml:space="preserve">. Asimismo, la Comisión observa que los hechos presentados en la petición están vinculados al </w:t>
      </w:r>
      <w:r w:rsidRPr="0027055C">
        <w:rPr>
          <w:rFonts w:ascii="Cambria" w:hAnsi="Cambria"/>
          <w:bCs/>
          <w:sz w:val="20"/>
          <w:szCs w:val="20"/>
          <w:lang w:val="es-ES"/>
        </w:rPr>
        <w:t>deterioro de salud de la presunta víctima, así como la presunta negativa de asistencia médica</w:t>
      </w:r>
      <w:r>
        <w:rPr>
          <w:rFonts w:ascii="Cambria" w:hAnsi="Cambria"/>
          <w:bCs/>
          <w:sz w:val="20"/>
          <w:szCs w:val="20"/>
          <w:lang w:val="es-ES"/>
        </w:rPr>
        <w:t xml:space="preserve">. Además, las alegaciones indican actos de </w:t>
      </w:r>
      <w:r w:rsidRPr="00C376F1">
        <w:rPr>
          <w:rFonts w:asciiTheme="majorHAnsi" w:hAnsiTheme="majorHAnsi"/>
          <w:sz w:val="20"/>
          <w:szCs w:val="20"/>
          <w:lang w:val="es-PE"/>
        </w:rPr>
        <w:t xml:space="preserve">coacción </w:t>
      </w:r>
      <w:r>
        <w:rPr>
          <w:rFonts w:asciiTheme="majorHAnsi" w:hAnsiTheme="majorHAnsi"/>
          <w:sz w:val="20"/>
          <w:szCs w:val="20"/>
          <w:lang w:val="es-PE"/>
        </w:rPr>
        <w:t>contra</w:t>
      </w:r>
      <w:r w:rsidRPr="00C376F1">
        <w:rPr>
          <w:rFonts w:asciiTheme="majorHAnsi" w:hAnsiTheme="majorHAnsi"/>
          <w:sz w:val="20"/>
          <w:szCs w:val="20"/>
          <w:lang w:val="es-PE"/>
        </w:rPr>
        <w:t xml:space="preserve"> la presunta víctima para dar declaraciones, así como</w:t>
      </w:r>
      <w:r>
        <w:rPr>
          <w:rFonts w:asciiTheme="majorHAnsi" w:hAnsiTheme="majorHAnsi"/>
          <w:sz w:val="20"/>
          <w:szCs w:val="20"/>
          <w:lang w:val="es-PE"/>
        </w:rPr>
        <w:t xml:space="preserve"> </w:t>
      </w:r>
      <w:r w:rsidR="00F41D74">
        <w:rPr>
          <w:rFonts w:asciiTheme="majorHAnsi" w:hAnsiTheme="majorHAnsi"/>
          <w:sz w:val="20"/>
          <w:szCs w:val="20"/>
          <w:lang w:val="es-PE"/>
        </w:rPr>
        <w:t>un</w:t>
      </w:r>
      <w:r w:rsidRPr="00C376F1">
        <w:rPr>
          <w:rFonts w:asciiTheme="majorHAnsi" w:hAnsiTheme="majorHAnsi"/>
          <w:sz w:val="20"/>
          <w:szCs w:val="20"/>
          <w:lang w:val="es-PE"/>
        </w:rPr>
        <w:t xml:space="preserve"> proceso llevado a cabo en su contra presuntamente por haber brindado </w:t>
      </w:r>
      <w:r>
        <w:rPr>
          <w:rFonts w:asciiTheme="majorHAnsi" w:hAnsiTheme="majorHAnsi"/>
          <w:sz w:val="20"/>
          <w:szCs w:val="20"/>
          <w:lang w:val="es-PE"/>
        </w:rPr>
        <w:t xml:space="preserve">información </w:t>
      </w:r>
      <w:r w:rsidRPr="00C376F1">
        <w:rPr>
          <w:rFonts w:asciiTheme="majorHAnsi" w:hAnsiTheme="majorHAnsi"/>
          <w:sz w:val="20"/>
          <w:szCs w:val="20"/>
          <w:lang w:val="es-PE"/>
        </w:rPr>
        <w:t>de elevado interés público</w:t>
      </w:r>
      <w:r w:rsidRPr="00A956FA">
        <w:rPr>
          <w:rFonts w:asciiTheme="majorHAnsi" w:hAnsiTheme="majorHAnsi"/>
          <w:sz w:val="20"/>
          <w:szCs w:val="20"/>
          <w:lang w:val="es-PE"/>
        </w:rPr>
        <w:t xml:space="preserve"> </w:t>
      </w:r>
      <w:r w:rsidRPr="00C376F1">
        <w:rPr>
          <w:rFonts w:asciiTheme="majorHAnsi" w:hAnsiTheme="majorHAnsi"/>
          <w:sz w:val="20"/>
          <w:szCs w:val="20"/>
          <w:lang w:val="es-PE"/>
        </w:rPr>
        <w:t>a periodistas</w:t>
      </w:r>
      <w:r>
        <w:rPr>
          <w:rFonts w:asciiTheme="majorHAnsi" w:hAnsiTheme="majorHAnsi"/>
          <w:sz w:val="20"/>
          <w:szCs w:val="20"/>
          <w:lang w:val="es-PE"/>
        </w:rPr>
        <w:t>.</w:t>
      </w:r>
    </w:p>
    <w:p w14:paraId="2A194670" w14:textId="22DA3ABF" w:rsidR="00A00362" w:rsidRPr="00A00362" w:rsidRDefault="00A00362" w:rsidP="00A003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00362">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Pr>
          <w:rFonts w:asciiTheme="majorHAnsi" w:hAnsiTheme="majorHAnsi"/>
          <w:sz w:val="20"/>
          <w:szCs w:val="20"/>
          <w:lang w:val="es-ES"/>
        </w:rPr>
        <w:t xml:space="preserve"> </w:t>
      </w:r>
      <w:r w:rsidRPr="00441910">
        <w:rPr>
          <w:rFonts w:asciiTheme="majorHAnsi" w:hAnsiTheme="majorHAnsi"/>
          <w:bCs/>
          <w:sz w:val="20"/>
          <w:szCs w:val="20"/>
          <w:lang w:val="es-ES"/>
        </w:rPr>
        <w:t xml:space="preserve">5 (integridad personal), 7 (libertad personal), 8 (garantías judiciales), 11 (protección de la honra y de la dignidad), </w:t>
      </w:r>
      <w:r w:rsidRPr="007513D5">
        <w:rPr>
          <w:rFonts w:asciiTheme="majorHAnsi" w:hAnsiTheme="majorHAnsi"/>
          <w:bCs/>
          <w:sz w:val="20"/>
          <w:szCs w:val="20"/>
          <w:lang w:val="es-ES"/>
        </w:rPr>
        <w:t>13 (libertad de pensamiento y expresión),</w:t>
      </w:r>
      <w:r>
        <w:rPr>
          <w:rFonts w:asciiTheme="majorHAnsi" w:hAnsiTheme="majorHAnsi"/>
          <w:bCs/>
          <w:sz w:val="20"/>
          <w:szCs w:val="20"/>
          <w:lang w:val="es-ES"/>
        </w:rPr>
        <w:t xml:space="preserve"> </w:t>
      </w:r>
      <w:r w:rsidRPr="00441910">
        <w:rPr>
          <w:rFonts w:asciiTheme="majorHAnsi" w:hAnsiTheme="majorHAnsi"/>
          <w:bCs/>
          <w:sz w:val="20"/>
          <w:szCs w:val="20"/>
          <w:lang w:val="es-ES"/>
        </w:rPr>
        <w:t>23 (derechos políticos), 25 (protección judicial), 26 (derechos económicos, sociales y culturales) de la Convención Americana en relación con su</w:t>
      </w:r>
      <w:r>
        <w:rPr>
          <w:rFonts w:asciiTheme="majorHAnsi" w:hAnsiTheme="majorHAnsi"/>
          <w:bCs/>
          <w:sz w:val="20"/>
          <w:szCs w:val="20"/>
          <w:lang w:val="es-ES"/>
        </w:rPr>
        <w:t>s</w:t>
      </w:r>
      <w:r w:rsidRPr="00441910">
        <w:rPr>
          <w:rFonts w:asciiTheme="majorHAnsi" w:hAnsiTheme="majorHAnsi"/>
          <w:bCs/>
          <w:sz w:val="20"/>
          <w:szCs w:val="20"/>
          <w:lang w:val="es-ES"/>
        </w:rPr>
        <w:t xml:space="preserve"> artículo</w:t>
      </w:r>
      <w:r>
        <w:rPr>
          <w:rFonts w:asciiTheme="majorHAnsi" w:hAnsiTheme="majorHAnsi"/>
          <w:bCs/>
          <w:sz w:val="20"/>
          <w:szCs w:val="20"/>
          <w:lang w:val="es-ES"/>
        </w:rPr>
        <w:t>s</w:t>
      </w:r>
      <w:r w:rsidRPr="00441910">
        <w:rPr>
          <w:rFonts w:asciiTheme="majorHAnsi" w:hAnsiTheme="majorHAnsi"/>
          <w:bCs/>
          <w:sz w:val="20"/>
          <w:szCs w:val="20"/>
          <w:lang w:val="es-ES"/>
        </w:rPr>
        <w:t xml:space="preserve"> 1.1. (obligación de respetar los derechos)</w:t>
      </w:r>
      <w:r>
        <w:rPr>
          <w:rFonts w:asciiTheme="majorHAnsi" w:hAnsiTheme="majorHAnsi"/>
          <w:bCs/>
          <w:sz w:val="20"/>
          <w:szCs w:val="20"/>
          <w:lang w:val="es-ES"/>
        </w:rPr>
        <w:t xml:space="preserve"> y </w:t>
      </w:r>
      <w:r w:rsidRPr="00650C3B">
        <w:rPr>
          <w:rFonts w:asciiTheme="majorHAnsi" w:hAnsiTheme="majorHAnsi"/>
          <w:bCs/>
          <w:sz w:val="20"/>
          <w:szCs w:val="20"/>
          <w:lang w:val="es-ES"/>
        </w:rPr>
        <w:t>2 (deber de adoptar disposiciones de derechos internos)</w:t>
      </w:r>
      <w:r>
        <w:rPr>
          <w:rFonts w:asciiTheme="majorHAnsi" w:hAnsiTheme="majorHAnsi"/>
          <w:bCs/>
          <w:sz w:val="20"/>
          <w:szCs w:val="20"/>
          <w:lang w:val="es-ES"/>
        </w:rPr>
        <w:t>.</w:t>
      </w:r>
    </w:p>
    <w:p w14:paraId="709E8146" w14:textId="7F82316B" w:rsidR="007513D5" w:rsidRPr="00A00362" w:rsidRDefault="00691B9B" w:rsidP="00A003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00362">
        <w:rPr>
          <w:rFonts w:asciiTheme="majorHAnsi" w:hAnsiTheme="majorHAnsi"/>
          <w:bCs/>
          <w:sz w:val="20"/>
          <w:szCs w:val="20"/>
          <w:lang w:val="es-ES"/>
        </w:rPr>
        <w:t>D</w:t>
      </w:r>
      <w:r w:rsidR="00C20974" w:rsidRPr="00A00362">
        <w:rPr>
          <w:rFonts w:asciiTheme="majorHAnsi" w:hAnsiTheme="majorHAnsi"/>
          <w:bCs/>
          <w:sz w:val="20"/>
          <w:szCs w:val="20"/>
          <w:lang w:val="es-ES"/>
        </w:rPr>
        <w:t xml:space="preserve">e otra parte, </w:t>
      </w:r>
      <w:r w:rsidR="00544A73" w:rsidRPr="00A00362">
        <w:rPr>
          <w:rFonts w:asciiTheme="majorHAnsi" w:hAnsiTheme="majorHAnsi"/>
          <w:bCs/>
          <w:sz w:val="20"/>
          <w:szCs w:val="20"/>
          <w:lang w:val="es-ES"/>
        </w:rPr>
        <w:t>a respeto de los artículos 12 (libertad de consciencia y de religión), 15 (libertad de reunión), 16 (libertad de asociación), 17 (protección a la familia) y 24 (igualdad ante la ley)</w:t>
      </w:r>
      <w:r w:rsidRPr="00A00362">
        <w:rPr>
          <w:rFonts w:asciiTheme="majorHAnsi" w:hAnsiTheme="majorHAnsi"/>
          <w:bCs/>
          <w:sz w:val="20"/>
          <w:szCs w:val="20"/>
          <w:lang w:val="es-ES"/>
        </w:rPr>
        <w:t xml:space="preserve"> de la Convención Americana</w:t>
      </w:r>
      <w:r w:rsidR="00544A73" w:rsidRPr="00A00362">
        <w:rPr>
          <w:rFonts w:asciiTheme="majorHAnsi" w:hAnsiTheme="majorHAnsi"/>
          <w:bCs/>
          <w:sz w:val="20"/>
          <w:szCs w:val="20"/>
          <w:lang w:val="es-ES"/>
        </w:rPr>
        <w:t xml:space="preserve">, la Comisión </w:t>
      </w:r>
      <w:r w:rsidR="007513D5" w:rsidRPr="00A00362">
        <w:rPr>
          <w:rFonts w:asciiTheme="majorHAnsi" w:hAnsiTheme="majorHAnsi"/>
          <w:bCs/>
          <w:sz w:val="20"/>
          <w:szCs w:val="20"/>
          <w:lang w:val="es-ES"/>
        </w:rPr>
        <w:t xml:space="preserve">señala </w:t>
      </w:r>
      <w:r w:rsidR="007513D5" w:rsidRPr="00A00362">
        <w:rPr>
          <w:rFonts w:asciiTheme="majorHAnsi" w:hAnsiTheme="majorHAnsi"/>
          <w:sz w:val="20"/>
          <w:szCs w:val="20"/>
          <w:lang w:val="es-ES"/>
        </w:rPr>
        <w:t xml:space="preserve">que aunque el peticionario se refirió a esas supuestas violaciones, </w:t>
      </w:r>
      <w:r w:rsidR="007E5290" w:rsidRPr="00A00362">
        <w:rPr>
          <w:rFonts w:asciiTheme="majorHAnsi" w:hAnsiTheme="majorHAnsi" w:cs="Calibri"/>
          <w:sz w:val="20"/>
          <w:szCs w:val="20"/>
          <w:lang w:val="es-ES_tradnl"/>
        </w:rPr>
        <w:t xml:space="preserve">no </w:t>
      </w:r>
      <w:r w:rsidR="007513D5" w:rsidRPr="00A00362">
        <w:rPr>
          <w:rFonts w:asciiTheme="majorHAnsi" w:hAnsiTheme="majorHAnsi" w:cs="Calibri"/>
          <w:sz w:val="20"/>
          <w:szCs w:val="20"/>
          <w:lang w:val="es-ES_tradnl"/>
        </w:rPr>
        <w:t xml:space="preserve">presentó alegaciones o información </w:t>
      </w:r>
      <w:r w:rsidR="007E5290" w:rsidRPr="00A00362">
        <w:rPr>
          <w:rFonts w:asciiTheme="majorHAnsi" w:hAnsiTheme="majorHAnsi" w:cs="Calibri"/>
          <w:sz w:val="20"/>
          <w:szCs w:val="20"/>
          <w:lang w:val="es-ES_tradnl"/>
        </w:rPr>
        <w:t xml:space="preserve">suficiente </w:t>
      </w:r>
      <w:r w:rsidR="007513D5" w:rsidRPr="00A00362">
        <w:rPr>
          <w:rFonts w:asciiTheme="majorHAnsi" w:hAnsiTheme="majorHAnsi" w:cs="Calibri"/>
          <w:sz w:val="20"/>
          <w:szCs w:val="20"/>
          <w:lang w:val="es-ES_tradnl"/>
        </w:rPr>
        <w:t xml:space="preserve">para fundamentar </w:t>
      </w:r>
      <w:r w:rsidR="007E5290" w:rsidRPr="00A00362">
        <w:rPr>
          <w:rFonts w:asciiTheme="majorHAnsi" w:hAnsiTheme="majorHAnsi" w:cs="Calibri"/>
          <w:sz w:val="20"/>
          <w:szCs w:val="20"/>
          <w:lang w:val="es-ES_tradnl"/>
        </w:rPr>
        <w:t>sus alegatos</w:t>
      </w:r>
      <w:r w:rsidR="007513D5" w:rsidRPr="007513D5">
        <w:rPr>
          <w:rStyle w:val="FootnoteReference"/>
          <w:rFonts w:asciiTheme="majorHAnsi" w:hAnsiTheme="majorHAnsi" w:cs="Calibri"/>
          <w:sz w:val="20"/>
          <w:szCs w:val="20"/>
        </w:rPr>
        <w:footnoteReference w:id="6"/>
      </w:r>
      <w:r w:rsidR="007513D5" w:rsidRPr="00A00362">
        <w:rPr>
          <w:rFonts w:asciiTheme="majorHAnsi" w:hAnsiTheme="majorHAnsi" w:cs="Calibri"/>
          <w:sz w:val="20"/>
          <w:szCs w:val="20"/>
          <w:lang w:val="es-ES_tradnl"/>
        </w:rPr>
        <w:t>.</w:t>
      </w:r>
    </w:p>
    <w:p w14:paraId="6F35C085" w14:textId="1AABB72C" w:rsidR="00441910" w:rsidRPr="00441910" w:rsidRDefault="00441910" w:rsidP="00544A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41910">
        <w:rPr>
          <w:rFonts w:ascii="Cambria" w:hAnsi="Cambria" w:cs="Calibr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r w:rsidR="00C376F1">
        <w:rPr>
          <w:rFonts w:ascii="Cambria" w:hAnsi="Cambria" w:cs="Calibri"/>
          <w:sz w:val="20"/>
          <w:szCs w:val="20"/>
          <w:lang w:val="es-ES_tradnl"/>
        </w:rPr>
        <w:t>.</w:t>
      </w:r>
    </w:p>
    <w:p w14:paraId="78DB5B5C" w14:textId="77777777" w:rsidR="00544A73" w:rsidRPr="00441910" w:rsidRDefault="00544A73" w:rsidP="00544A73">
      <w:pPr>
        <w:contextualSpacing/>
        <w:jc w:val="both"/>
        <w:rPr>
          <w:rFonts w:ascii="Cambria" w:hAnsi="Cambria" w:cs="Calibri"/>
          <w:sz w:val="20"/>
          <w:szCs w:val="20"/>
          <w:lang w:val="es-ES_tradnl"/>
        </w:rPr>
      </w:pPr>
    </w:p>
    <w:p w14:paraId="29BB41F5" w14:textId="2851F5F9" w:rsidR="003239B8" w:rsidRPr="00441910"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441910">
        <w:rPr>
          <w:rFonts w:asciiTheme="majorHAnsi" w:hAnsiTheme="majorHAnsi"/>
          <w:b/>
          <w:bCs/>
          <w:sz w:val="20"/>
          <w:szCs w:val="20"/>
          <w:lang w:val="es-ES"/>
        </w:rPr>
        <w:t>VI</w:t>
      </w:r>
      <w:r w:rsidR="00F04591" w:rsidRPr="00441910">
        <w:rPr>
          <w:rFonts w:asciiTheme="majorHAnsi" w:hAnsiTheme="majorHAnsi"/>
          <w:b/>
          <w:bCs/>
          <w:sz w:val="20"/>
          <w:szCs w:val="20"/>
          <w:lang w:val="es-ES"/>
        </w:rPr>
        <w:t>II</w:t>
      </w:r>
      <w:r w:rsidR="003239B8" w:rsidRPr="00441910">
        <w:rPr>
          <w:rFonts w:asciiTheme="majorHAnsi" w:hAnsiTheme="majorHAnsi"/>
          <w:b/>
          <w:bCs/>
          <w:sz w:val="20"/>
          <w:szCs w:val="20"/>
          <w:lang w:val="es-ES"/>
        </w:rPr>
        <w:t xml:space="preserve">. </w:t>
      </w:r>
      <w:r w:rsidR="003239B8" w:rsidRPr="00441910">
        <w:rPr>
          <w:rFonts w:asciiTheme="majorHAnsi" w:hAnsiTheme="majorHAnsi"/>
          <w:b/>
          <w:bCs/>
          <w:sz w:val="20"/>
          <w:szCs w:val="20"/>
          <w:lang w:val="es-ES"/>
        </w:rPr>
        <w:tab/>
        <w:t>DECISIÓN</w:t>
      </w:r>
    </w:p>
    <w:p w14:paraId="5F3D466D" w14:textId="4C6DB10D" w:rsidR="00432982" w:rsidRPr="00441910" w:rsidRDefault="003239B8" w:rsidP="00AA3D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41910">
        <w:rPr>
          <w:rFonts w:asciiTheme="majorHAnsi" w:hAnsiTheme="majorHAnsi"/>
          <w:sz w:val="20"/>
          <w:szCs w:val="20"/>
          <w:lang w:val="es-ES"/>
        </w:rPr>
        <w:t>Declarar admisible la presente petición en relación con</w:t>
      </w:r>
      <w:r w:rsidR="003A6337" w:rsidRPr="00441910">
        <w:rPr>
          <w:rFonts w:asciiTheme="majorHAnsi" w:hAnsiTheme="majorHAnsi"/>
          <w:sz w:val="20"/>
          <w:szCs w:val="20"/>
          <w:lang w:val="es-ES"/>
        </w:rPr>
        <w:t xml:space="preserve"> los </w:t>
      </w:r>
      <w:r w:rsidR="003A6337" w:rsidRPr="00441910">
        <w:rPr>
          <w:rFonts w:asciiTheme="majorHAnsi" w:hAnsiTheme="majorHAnsi"/>
          <w:bCs/>
          <w:sz w:val="20"/>
          <w:szCs w:val="20"/>
          <w:lang w:val="es-ES"/>
        </w:rPr>
        <w:t xml:space="preserve">artículos </w:t>
      </w:r>
      <w:r w:rsidR="00432982" w:rsidRPr="00441910">
        <w:rPr>
          <w:rFonts w:asciiTheme="majorHAnsi" w:hAnsiTheme="majorHAnsi"/>
          <w:bCs/>
          <w:sz w:val="20"/>
          <w:szCs w:val="20"/>
          <w:lang w:val="es-ES"/>
        </w:rPr>
        <w:t xml:space="preserve">5 (integridad personal), 7 (libertad personal), 8 (garantías judiciales), 11 (protección de la honra y de la dignidad), </w:t>
      </w:r>
      <w:r w:rsidR="00106972" w:rsidRPr="007513D5">
        <w:rPr>
          <w:rFonts w:asciiTheme="majorHAnsi" w:hAnsiTheme="majorHAnsi"/>
          <w:bCs/>
          <w:sz w:val="20"/>
          <w:szCs w:val="20"/>
          <w:lang w:val="es-ES"/>
        </w:rPr>
        <w:t>13 (libertad de pensamiento y expresión),</w:t>
      </w:r>
      <w:r w:rsidR="00106972">
        <w:rPr>
          <w:rFonts w:asciiTheme="majorHAnsi" w:hAnsiTheme="majorHAnsi"/>
          <w:bCs/>
          <w:sz w:val="20"/>
          <w:szCs w:val="20"/>
          <w:lang w:val="es-ES"/>
        </w:rPr>
        <w:t xml:space="preserve"> </w:t>
      </w:r>
      <w:r w:rsidR="00C20974" w:rsidRPr="00441910">
        <w:rPr>
          <w:rFonts w:asciiTheme="majorHAnsi" w:hAnsiTheme="majorHAnsi"/>
          <w:bCs/>
          <w:sz w:val="20"/>
          <w:szCs w:val="20"/>
          <w:lang w:val="es-ES"/>
        </w:rPr>
        <w:t xml:space="preserve">23 (derechos políticos), </w:t>
      </w:r>
      <w:r w:rsidR="00432982" w:rsidRPr="00441910">
        <w:rPr>
          <w:rFonts w:asciiTheme="majorHAnsi" w:hAnsiTheme="majorHAnsi"/>
          <w:bCs/>
          <w:sz w:val="20"/>
          <w:szCs w:val="20"/>
          <w:lang w:val="es-ES"/>
        </w:rPr>
        <w:t>25 (protección judicial)</w:t>
      </w:r>
      <w:r w:rsidR="00C20974" w:rsidRPr="00441910">
        <w:rPr>
          <w:rFonts w:asciiTheme="majorHAnsi" w:hAnsiTheme="majorHAnsi"/>
          <w:bCs/>
          <w:sz w:val="20"/>
          <w:szCs w:val="20"/>
          <w:lang w:val="es-ES"/>
        </w:rPr>
        <w:t>, 26 (derechos económicos, sociales y culturales)</w:t>
      </w:r>
      <w:r w:rsidR="00432982" w:rsidRPr="00441910">
        <w:rPr>
          <w:rFonts w:asciiTheme="majorHAnsi" w:hAnsiTheme="majorHAnsi"/>
          <w:bCs/>
          <w:sz w:val="20"/>
          <w:szCs w:val="20"/>
          <w:lang w:val="es-ES"/>
        </w:rPr>
        <w:t xml:space="preserve"> de la Convención Americana</w:t>
      </w:r>
      <w:r w:rsidR="00BE1CE9" w:rsidRPr="00441910">
        <w:rPr>
          <w:rFonts w:asciiTheme="majorHAnsi" w:hAnsiTheme="majorHAnsi"/>
          <w:bCs/>
          <w:sz w:val="20"/>
          <w:szCs w:val="20"/>
          <w:lang w:val="es-ES"/>
        </w:rPr>
        <w:t xml:space="preserve"> </w:t>
      </w:r>
      <w:r w:rsidR="00C20974" w:rsidRPr="00441910">
        <w:rPr>
          <w:rFonts w:asciiTheme="majorHAnsi" w:hAnsiTheme="majorHAnsi"/>
          <w:bCs/>
          <w:sz w:val="20"/>
          <w:szCs w:val="20"/>
          <w:lang w:val="es-ES"/>
        </w:rPr>
        <w:t>en relación con su</w:t>
      </w:r>
      <w:r w:rsidR="00650C3B">
        <w:rPr>
          <w:rFonts w:asciiTheme="majorHAnsi" w:hAnsiTheme="majorHAnsi"/>
          <w:bCs/>
          <w:sz w:val="20"/>
          <w:szCs w:val="20"/>
          <w:lang w:val="es-ES"/>
        </w:rPr>
        <w:t>s</w:t>
      </w:r>
      <w:r w:rsidR="00C20974" w:rsidRPr="00441910">
        <w:rPr>
          <w:rFonts w:asciiTheme="majorHAnsi" w:hAnsiTheme="majorHAnsi"/>
          <w:bCs/>
          <w:sz w:val="20"/>
          <w:szCs w:val="20"/>
          <w:lang w:val="es-ES"/>
        </w:rPr>
        <w:t xml:space="preserve"> artículo</w:t>
      </w:r>
      <w:r w:rsidR="00650C3B">
        <w:rPr>
          <w:rFonts w:asciiTheme="majorHAnsi" w:hAnsiTheme="majorHAnsi"/>
          <w:bCs/>
          <w:sz w:val="20"/>
          <w:szCs w:val="20"/>
          <w:lang w:val="es-ES"/>
        </w:rPr>
        <w:t>s</w:t>
      </w:r>
      <w:r w:rsidR="00C20974" w:rsidRPr="00441910">
        <w:rPr>
          <w:rFonts w:asciiTheme="majorHAnsi" w:hAnsiTheme="majorHAnsi"/>
          <w:bCs/>
          <w:sz w:val="20"/>
          <w:szCs w:val="20"/>
          <w:lang w:val="es-ES"/>
        </w:rPr>
        <w:t xml:space="preserve"> 1.1. (obligación de respetar los derechos)</w:t>
      </w:r>
      <w:r w:rsidR="00650C3B">
        <w:rPr>
          <w:rFonts w:asciiTheme="majorHAnsi" w:hAnsiTheme="majorHAnsi"/>
          <w:bCs/>
          <w:sz w:val="20"/>
          <w:szCs w:val="20"/>
          <w:lang w:val="es-ES"/>
        </w:rPr>
        <w:t xml:space="preserve"> y </w:t>
      </w:r>
      <w:r w:rsidR="00650C3B" w:rsidRPr="00650C3B">
        <w:rPr>
          <w:rFonts w:asciiTheme="majorHAnsi" w:hAnsiTheme="majorHAnsi"/>
          <w:bCs/>
          <w:sz w:val="20"/>
          <w:szCs w:val="20"/>
          <w:lang w:val="es-ES"/>
        </w:rPr>
        <w:t>2 (deber de adoptar disposiciones de derechos internos)</w:t>
      </w:r>
      <w:r w:rsidR="00C20974" w:rsidRPr="00441910">
        <w:rPr>
          <w:rFonts w:asciiTheme="majorHAnsi" w:hAnsiTheme="majorHAnsi"/>
          <w:bCs/>
          <w:sz w:val="20"/>
          <w:szCs w:val="20"/>
          <w:lang w:val="es-ES"/>
        </w:rPr>
        <w:t xml:space="preserve">. </w:t>
      </w:r>
    </w:p>
    <w:p w14:paraId="570DA61C" w14:textId="411ADA49" w:rsidR="000419AD" w:rsidRPr="00441910" w:rsidRDefault="000419AD" w:rsidP="00176BB3">
      <w:pPr>
        <w:pStyle w:val="ListParagraph"/>
        <w:numPr>
          <w:ilvl w:val="0"/>
          <w:numId w:val="56"/>
        </w:numPr>
        <w:spacing w:after="120"/>
        <w:jc w:val="both"/>
        <w:rPr>
          <w:rFonts w:eastAsia="Arial Unicode MS" w:cs="Times New Roman"/>
          <w:color w:val="auto"/>
          <w:sz w:val="20"/>
          <w:szCs w:val="20"/>
          <w:lang w:val="es-ES" w:eastAsia="en-US"/>
        </w:rPr>
      </w:pPr>
      <w:r w:rsidRPr="00441910">
        <w:rPr>
          <w:rFonts w:eastAsia="Arial Unicode MS" w:cs="Times New Roman"/>
          <w:color w:val="auto"/>
          <w:sz w:val="20"/>
          <w:szCs w:val="20"/>
          <w:lang w:val="es-ES" w:eastAsia="en-US"/>
        </w:rPr>
        <w:lastRenderedPageBreak/>
        <w:t xml:space="preserve">Declarar inadmisible la presente petición en relación con </w:t>
      </w:r>
      <w:r w:rsidR="003A6337" w:rsidRPr="00441910">
        <w:rPr>
          <w:color w:val="auto"/>
          <w:sz w:val="20"/>
          <w:szCs w:val="20"/>
          <w:lang w:val="es-ES"/>
        </w:rPr>
        <w:t xml:space="preserve">los artículos </w:t>
      </w:r>
      <w:r w:rsidR="00432982" w:rsidRPr="00441910">
        <w:rPr>
          <w:bCs/>
          <w:color w:val="auto"/>
          <w:sz w:val="20"/>
          <w:szCs w:val="20"/>
          <w:lang w:val="es-ES"/>
        </w:rPr>
        <w:t>12 (libertad de consciencia y de religión), 15 (libertad de reunión), 16 (libertad de asociación)</w:t>
      </w:r>
      <w:r w:rsidR="00C20974" w:rsidRPr="00441910">
        <w:rPr>
          <w:bCs/>
          <w:color w:val="auto"/>
          <w:sz w:val="20"/>
          <w:szCs w:val="20"/>
          <w:lang w:val="es-ES"/>
        </w:rPr>
        <w:t xml:space="preserve">, 17 (protección a la familia) </w:t>
      </w:r>
      <w:r w:rsidR="00432982" w:rsidRPr="00441910">
        <w:rPr>
          <w:bCs/>
          <w:color w:val="auto"/>
          <w:sz w:val="20"/>
          <w:szCs w:val="20"/>
          <w:lang w:val="es-ES"/>
        </w:rPr>
        <w:t>y 24 (igualdad ante la ley)</w:t>
      </w:r>
      <w:r w:rsidR="003A6337" w:rsidRPr="00441910">
        <w:rPr>
          <w:rFonts w:eastAsia="Arial Unicode MS" w:cs="Times New Roman"/>
          <w:color w:val="auto"/>
          <w:sz w:val="20"/>
          <w:szCs w:val="20"/>
          <w:lang w:val="es-ES" w:eastAsia="en-US"/>
        </w:rPr>
        <w:t>;</w:t>
      </w:r>
      <w:r w:rsidR="004A6A54" w:rsidRPr="00441910">
        <w:rPr>
          <w:rFonts w:eastAsia="Arial Unicode MS" w:cs="Times New Roman"/>
          <w:color w:val="auto"/>
          <w:sz w:val="20"/>
          <w:szCs w:val="20"/>
          <w:lang w:val="es-ES" w:eastAsia="en-US"/>
        </w:rPr>
        <w:t xml:space="preserve"> y</w:t>
      </w:r>
    </w:p>
    <w:p w14:paraId="4157390F" w14:textId="3FC1D62C"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4191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0ACA8F8" w14:textId="77777777" w:rsidR="00D63B7A" w:rsidRPr="00A37B82" w:rsidRDefault="00D63B7A" w:rsidP="00D63B7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ADAF9CD" w14:textId="77777777" w:rsidR="00D63B7A" w:rsidRPr="00A37B82" w:rsidRDefault="00D63B7A" w:rsidP="00D63B7A">
      <w:pPr>
        <w:suppressAutoHyphens/>
        <w:ind w:firstLine="720"/>
        <w:jc w:val="both"/>
        <w:rPr>
          <w:rFonts w:asciiTheme="majorHAnsi" w:hAnsiTheme="majorHAnsi" w:cs="Arial"/>
          <w:noProof/>
          <w:spacing w:val="-2"/>
          <w:sz w:val="20"/>
          <w:szCs w:val="20"/>
          <w:lang w:val="es-CL"/>
        </w:rPr>
      </w:pPr>
    </w:p>
    <w:sectPr w:rsidR="00D63B7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6E7EB" w14:textId="77777777" w:rsidR="00121756" w:rsidRDefault="00121756">
      <w:r>
        <w:separator/>
      </w:r>
    </w:p>
  </w:endnote>
  <w:endnote w:type="continuationSeparator" w:id="0">
    <w:p w14:paraId="3859CE61" w14:textId="77777777" w:rsidR="00121756" w:rsidRDefault="0012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D513" w14:textId="77777777" w:rsidR="00AF588D" w:rsidRDefault="00AF5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7B2F8AD" w:rsidR="00673CD9" w:rsidRPr="00934A2C" w:rsidRDefault="00673CD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588D">
          <w:rPr>
            <w:noProof/>
            <w:sz w:val="16"/>
            <w:szCs w:val="22"/>
          </w:rPr>
          <w:t>1</w:t>
        </w:r>
        <w:r w:rsidRPr="00934A2C">
          <w:rPr>
            <w:noProof/>
            <w:sz w:val="16"/>
            <w:szCs w:val="22"/>
          </w:rPr>
          <w:fldChar w:fldCharType="end"/>
        </w:r>
      </w:p>
    </w:sdtContent>
  </w:sdt>
  <w:p w14:paraId="68530E6A" w14:textId="77777777" w:rsidR="00673CD9" w:rsidRDefault="00673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73CD9" w:rsidRPr="00934A2C" w:rsidRDefault="00673CD9">
    <w:pPr>
      <w:pStyle w:val="Footer"/>
      <w:jc w:val="center"/>
      <w:rPr>
        <w:sz w:val="16"/>
        <w:szCs w:val="22"/>
      </w:rPr>
    </w:pPr>
  </w:p>
  <w:p w14:paraId="49059CE3" w14:textId="77777777" w:rsidR="00673CD9" w:rsidRDefault="00673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4B34" w14:textId="77777777" w:rsidR="00121756" w:rsidRPr="000F35ED" w:rsidRDefault="001217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BF59EF" w14:textId="77777777" w:rsidR="00121756" w:rsidRPr="000F35ED" w:rsidRDefault="00121756" w:rsidP="000F35ED">
      <w:pPr>
        <w:rPr>
          <w:rFonts w:asciiTheme="majorHAnsi" w:hAnsiTheme="majorHAnsi"/>
          <w:sz w:val="16"/>
          <w:szCs w:val="16"/>
        </w:rPr>
      </w:pPr>
      <w:r w:rsidRPr="000F35ED">
        <w:rPr>
          <w:rFonts w:asciiTheme="majorHAnsi" w:hAnsiTheme="majorHAnsi"/>
          <w:sz w:val="16"/>
          <w:szCs w:val="16"/>
        </w:rPr>
        <w:separator/>
      </w:r>
    </w:p>
    <w:p w14:paraId="6FE9EF54" w14:textId="77777777" w:rsidR="00121756" w:rsidRPr="000F35ED" w:rsidRDefault="0012175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02E9F30" w14:textId="77777777" w:rsidR="00121756" w:rsidRPr="000F35ED" w:rsidRDefault="0012175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673CD9" w:rsidRPr="00DD061E" w:rsidRDefault="00673CD9"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14:paraId="79F07139" w14:textId="77777777" w:rsidR="00673CD9" w:rsidRPr="00DD061E" w:rsidRDefault="00673CD9"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14:paraId="349BEBB7" w14:textId="77777777" w:rsidR="00986A36" w:rsidRPr="00DD061E" w:rsidRDefault="00986A36" w:rsidP="00986A36">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5">
    <w:p w14:paraId="64F75E51" w14:textId="04F51A56" w:rsidR="00D66DFD" w:rsidRPr="006132CC" w:rsidRDefault="00D66DFD" w:rsidP="00D66DFD">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374ABA">
        <w:rPr>
          <w:rFonts w:ascii="Cambria" w:hAnsi="Cambria"/>
          <w:sz w:val="16"/>
          <w:szCs w:val="16"/>
          <w:lang w:val="es-ES"/>
        </w:rPr>
        <w:t>CIDH, Informe</w:t>
      </w:r>
      <w:r w:rsidRPr="006132CC">
        <w:rPr>
          <w:rFonts w:ascii="Cambria" w:hAnsi="Cambria"/>
          <w:sz w:val="16"/>
          <w:szCs w:val="16"/>
          <w:lang w:val="es-ES"/>
        </w:rPr>
        <w:t xml:space="preserve"> No. 78/18</w:t>
      </w:r>
      <w:r>
        <w:rPr>
          <w:rFonts w:ascii="Cambria" w:hAnsi="Cambria"/>
          <w:sz w:val="16"/>
          <w:szCs w:val="16"/>
          <w:lang w:val="es-ES"/>
        </w:rPr>
        <w:t>, Petición 1025-07</w:t>
      </w:r>
      <w:r w:rsidRPr="006132CC">
        <w:rPr>
          <w:rFonts w:ascii="Cambria" w:hAnsi="Cambria"/>
          <w:sz w:val="16"/>
          <w:szCs w:val="16"/>
          <w:lang w:val="es-ES"/>
        </w:rPr>
        <w:t xml:space="preserve">. Admisibilidad. Gregorio </w:t>
      </w:r>
      <w:proofErr w:type="spellStart"/>
      <w:r w:rsidRPr="006132CC">
        <w:rPr>
          <w:rFonts w:ascii="Cambria" w:hAnsi="Cambria"/>
          <w:sz w:val="16"/>
          <w:szCs w:val="16"/>
          <w:lang w:val="es-ES"/>
        </w:rPr>
        <w:t>Cunto</w:t>
      </w:r>
      <w:proofErr w:type="spellEnd"/>
      <w:r w:rsidRPr="006132CC">
        <w:rPr>
          <w:rFonts w:ascii="Cambria" w:hAnsi="Cambria"/>
          <w:sz w:val="16"/>
          <w:szCs w:val="16"/>
          <w:lang w:val="es-ES"/>
        </w:rPr>
        <w:t xml:space="preserve"> Guillén</w:t>
      </w:r>
      <w:r>
        <w:rPr>
          <w:rFonts w:ascii="Cambria" w:hAnsi="Cambria"/>
          <w:sz w:val="16"/>
          <w:szCs w:val="16"/>
          <w:lang w:val="es-ES"/>
        </w:rPr>
        <w:t xml:space="preserve"> y otros</w:t>
      </w:r>
      <w:r w:rsidRPr="006132CC">
        <w:rPr>
          <w:rFonts w:ascii="Cambria" w:hAnsi="Cambria"/>
          <w:sz w:val="16"/>
          <w:szCs w:val="16"/>
          <w:lang w:val="es-ES"/>
        </w:rPr>
        <w:t>. Perú. 28 de junio de 2018, párr. 15.</w:t>
      </w:r>
    </w:p>
  </w:footnote>
  <w:footnote w:id="6">
    <w:p w14:paraId="0BD24368" w14:textId="77777777" w:rsidR="007513D5" w:rsidRPr="006132CC" w:rsidRDefault="007513D5" w:rsidP="00890E84">
      <w:pPr>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40/06</w:t>
      </w:r>
      <w:r>
        <w:rPr>
          <w:rFonts w:ascii="Cambria" w:hAnsi="Cambria" w:cs="Calibri"/>
          <w:sz w:val="16"/>
          <w:szCs w:val="16"/>
          <w:lang w:val="es-ES_tradnl"/>
        </w:rPr>
        <w:t>, Petición 11.214</w:t>
      </w:r>
      <w:r w:rsidRPr="006132CC">
        <w:rPr>
          <w:rFonts w:ascii="Cambria" w:hAnsi="Cambria" w:cs="Calibri"/>
          <w:sz w:val="16"/>
          <w:szCs w:val="16"/>
          <w:lang w:val="es-ES_tradnl"/>
        </w:rPr>
        <w:t>. Inadmisibilidad. Pedro Velásquez Ibarra. Argentina. 15 de marzo de 2006, párr.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73CD9" w:rsidRDefault="00673CD9" w:rsidP="00AA3E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73CD9" w:rsidRDefault="00673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73CD9" w:rsidRDefault="00673CD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73CD9" w:rsidRPr="00EC7D62" w:rsidRDefault="0012175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BB77" w14:textId="77777777" w:rsidR="00AF588D" w:rsidRDefault="00AF5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68A3E26"/>
    <w:lvl w:ilvl="0" w:tplc="8F18F6FA">
      <w:start w:val="1"/>
      <w:numFmt w:val="decimal"/>
      <w:lvlText w:val="%1."/>
      <w:lvlJc w:val="left"/>
      <w:pPr>
        <w:tabs>
          <w:tab w:val="num" w:pos="720"/>
        </w:tabs>
        <w:ind w:left="0" w:firstLine="720"/>
      </w:pPr>
      <w:rPr>
        <w:rFonts w:hint="default"/>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41E84"/>
    <w:rsid w:val="000460A1"/>
    <w:rsid w:val="000555BE"/>
    <w:rsid w:val="00055B2C"/>
    <w:rsid w:val="0006251E"/>
    <w:rsid w:val="00066259"/>
    <w:rsid w:val="000716C5"/>
    <w:rsid w:val="00075E23"/>
    <w:rsid w:val="000845A2"/>
    <w:rsid w:val="0009006E"/>
    <w:rsid w:val="0009344A"/>
    <w:rsid w:val="000A19F8"/>
    <w:rsid w:val="000A3254"/>
    <w:rsid w:val="000A392E"/>
    <w:rsid w:val="000A575F"/>
    <w:rsid w:val="000A63D0"/>
    <w:rsid w:val="000B0579"/>
    <w:rsid w:val="000B4D00"/>
    <w:rsid w:val="000B692A"/>
    <w:rsid w:val="000C0474"/>
    <w:rsid w:val="000C1C69"/>
    <w:rsid w:val="000C3A31"/>
    <w:rsid w:val="000C53C6"/>
    <w:rsid w:val="000C6B60"/>
    <w:rsid w:val="000D10DB"/>
    <w:rsid w:val="000E2789"/>
    <w:rsid w:val="000E5EB5"/>
    <w:rsid w:val="000F35ED"/>
    <w:rsid w:val="00106972"/>
    <w:rsid w:val="00107131"/>
    <w:rsid w:val="0010736F"/>
    <w:rsid w:val="00111A8A"/>
    <w:rsid w:val="00113ACD"/>
    <w:rsid w:val="00113F73"/>
    <w:rsid w:val="00114470"/>
    <w:rsid w:val="00121756"/>
    <w:rsid w:val="00121CC2"/>
    <w:rsid w:val="001244F8"/>
    <w:rsid w:val="00131D8B"/>
    <w:rsid w:val="00133EE5"/>
    <w:rsid w:val="00134838"/>
    <w:rsid w:val="00136E3D"/>
    <w:rsid w:val="0014270E"/>
    <w:rsid w:val="00143EFE"/>
    <w:rsid w:val="00145B93"/>
    <w:rsid w:val="001479C0"/>
    <w:rsid w:val="0015330B"/>
    <w:rsid w:val="0015735D"/>
    <w:rsid w:val="00167A34"/>
    <w:rsid w:val="00176BB3"/>
    <w:rsid w:val="001771D6"/>
    <w:rsid w:val="00177EEF"/>
    <w:rsid w:val="0018013D"/>
    <w:rsid w:val="001A7870"/>
    <w:rsid w:val="001B2E1D"/>
    <w:rsid w:val="001B3A00"/>
    <w:rsid w:val="001B4C00"/>
    <w:rsid w:val="001C1B41"/>
    <w:rsid w:val="001C50EF"/>
    <w:rsid w:val="001D65EF"/>
    <w:rsid w:val="001E3A62"/>
    <w:rsid w:val="001E49E7"/>
    <w:rsid w:val="001F271B"/>
    <w:rsid w:val="001F3C53"/>
    <w:rsid w:val="001F7201"/>
    <w:rsid w:val="00204931"/>
    <w:rsid w:val="00205AD8"/>
    <w:rsid w:val="00223A29"/>
    <w:rsid w:val="002250A3"/>
    <w:rsid w:val="00230851"/>
    <w:rsid w:val="00231294"/>
    <w:rsid w:val="0023138D"/>
    <w:rsid w:val="00235217"/>
    <w:rsid w:val="002355A9"/>
    <w:rsid w:val="00241141"/>
    <w:rsid w:val="00246D1F"/>
    <w:rsid w:val="00247403"/>
    <w:rsid w:val="00247542"/>
    <w:rsid w:val="00257701"/>
    <w:rsid w:val="00266B61"/>
    <w:rsid w:val="00266B91"/>
    <w:rsid w:val="0026712A"/>
    <w:rsid w:val="002704DB"/>
    <w:rsid w:val="0027055C"/>
    <w:rsid w:val="00277BDA"/>
    <w:rsid w:val="00294501"/>
    <w:rsid w:val="0029575A"/>
    <w:rsid w:val="00295A8B"/>
    <w:rsid w:val="002A0AAE"/>
    <w:rsid w:val="002A4B33"/>
    <w:rsid w:val="002A5820"/>
    <w:rsid w:val="002A59EA"/>
    <w:rsid w:val="002B406A"/>
    <w:rsid w:val="002C3350"/>
    <w:rsid w:val="002D2B26"/>
    <w:rsid w:val="002D7EA2"/>
    <w:rsid w:val="002E187C"/>
    <w:rsid w:val="002E7512"/>
    <w:rsid w:val="002F1724"/>
    <w:rsid w:val="002F3724"/>
    <w:rsid w:val="00302733"/>
    <w:rsid w:val="00306084"/>
    <w:rsid w:val="003121D5"/>
    <w:rsid w:val="00314078"/>
    <w:rsid w:val="0031535D"/>
    <w:rsid w:val="0032286E"/>
    <w:rsid w:val="00323245"/>
    <w:rsid w:val="003239B8"/>
    <w:rsid w:val="0033169F"/>
    <w:rsid w:val="00331A66"/>
    <w:rsid w:val="00336F66"/>
    <w:rsid w:val="0034224A"/>
    <w:rsid w:val="003431CA"/>
    <w:rsid w:val="00343438"/>
    <w:rsid w:val="00344977"/>
    <w:rsid w:val="00346C95"/>
    <w:rsid w:val="00351155"/>
    <w:rsid w:val="00351B10"/>
    <w:rsid w:val="00351B62"/>
    <w:rsid w:val="00352F3C"/>
    <w:rsid w:val="00354C13"/>
    <w:rsid w:val="00356185"/>
    <w:rsid w:val="00360380"/>
    <w:rsid w:val="0037519E"/>
    <w:rsid w:val="00386C6C"/>
    <w:rsid w:val="00386CF0"/>
    <w:rsid w:val="003942EC"/>
    <w:rsid w:val="003944E7"/>
    <w:rsid w:val="003A6337"/>
    <w:rsid w:val="003A6651"/>
    <w:rsid w:val="003B0C6F"/>
    <w:rsid w:val="003B48C4"/>
    <w:rsid w:val="003B4FF6"/>
    <w:rsid w:val="003B70FB"/>
    <w:rsid w:val="003C6112"/>
    <w:rsid w:val="003C676B"/>
    <w:rsid w:val="003D0A55"/>
    <w:rsid w:val="003D3BC2"/>
    <w:rsid w:val="003D4226"/>
    <w:rsid w:val="003D79BE"/>
    <w:rsid w:val="003E614F"/>
    <w:rsid w:val="003E6CA1"/>
    <w:rsid w:val="004065A8"/>
    <w:rsid w:val="004112DF"/>
    <w:rsid w:val="004153F5"/>
    <w:rsid w:val="004165C2"/>
    <w:rsid w:val="00416C0A"/>
    <w:rsid w:val="004304AD"/>
    <w:rsid w:val="00432982"/>
    <w:rsid w:val="0043542C"/>
    <w:rsid w:val="00441910"/>
    <w:rsid w:val="00441ECB"/>
    <w:rsid w:val="004435C7"/>
    <w:rsid w:val="00445193"/>
    <w:rsid w:val="00447CCF"/>
    <w:rsid w:val="004565BA"/>
    <w:rsid w:val="00462C1B"/>
    <w:rsid w:val="00467B7E"/>
    <w:rsid w:val="0047080D"/>
    <w:rsid w:val="004725BB"/>
    <w:rsid w:val="00473BB4"/>
    <w:rsid w:val="00476211"/>
    <w:rsid w:val="00477592"/>
    <w:rsid w:val="00483D9D"/>
    <w:rsid w:val="00485BB6"/>
    <w:rsid w:val="00486F1C"/>
    <w:rsid w:val="0049419D"/>
    <w:rsid w:val="00495557"/>
    <w:rsid w:val="004A17DF"/>
    <w:rsid w:val="004A57A7"/>
    <w:rsid w:val="004A59CC"/>
    <w:rsid w:val="004A6244"/>
    <w:rsid w:val="004A6A54"/>
    <w:rsid w:val="004B57CF"/>
    <w:rsid w:val="004C1B8B"/>
    <w:rsid w:val="004C20D2"/>
    <w:rsid w:val="004C2312"/>
    <w:rsid w:val="004C4B62"/>
    <w:rsid w:val="004C54C9"/>
    <w:rsid w:val="004C616A"/>
    <w:rsid w:val="004D4ABA"/>
    <w:rsid w:val="004D6025"/>
    <w:rsid w:val="004E19B1"/>
    <w:rsid w:val="004E2649"/>
    <w:rsid w:val="00501399"/>
    <w:rsid w:val="00501652"/>
    <w:rsid w:val="0050633D"/>
    <w:rsid w:val="00507A90"/>
    <w:rsid w:val="00507BC4"/>
    <w:rsid w:val="005128E4"/>
    <w:rsid w:val="005133DB"/>
    <w:rsid w:val="005205B3"/>
    <w:rsid w:val="00525560"/>
    <w:rsid w:val="00533A86"/>
    <w:rsid w:val="005415E6"/>
    <w:rsid w:val="00543753"/>
    <w:rsid w:val="00544216"/>
    <w:rsid w:val="005444E1"/>
    <w:rsid w:val="00544A73"/>
    <w:rsid w:val="00544C49"/>
    <w:rsid w:val="0054626E"/>
    <w:rsid w:val="005472AA"/>
    <w:rsid w:val="005516A1"/>
    <w:rsid w:val="0055385B"/>
    <w:rsid w:val="00556932"/>
    <w:rsid w:val="00563557"/>
    <w:rsid w:val="00566270"/>
    <w:rsid w:val="0057402A"/>
    <w:rsid w:val="00574CB7"/>
    <w:rsid w:val="005771D0"/>
    <w:rsid w:val="00577833"/>
    <w:rsid w:val="00586ECB"/>
    <w:rsid w:val="0059191A"/>
    <w:rsid w:val="005921FF"/>
    <w:rsid w:val="00594707"/>
    <w:rsid w:val="005A24ED"/>
    <w:rsid w:val="005A2652"/>
    <w:rsid w:val="005A6D0E"/>
    <w:rsid w:val="005B37CC"/>
    <w:rsid w:val="005B52B0"/>
    <w:rsid w:val="005B6806"/>
    <w:rsid w:val="005B6D22"/>
    <w:rsid w:val="005C1710"/>
    <w:rsid w:val="005C261A"/>
    <w:rsid w:val="005C39D4"/>
    <w:rsid w:val="005C4225"/>
    <w:rsid w:val="005C7989"/>
    <w:rsid w:val="005D66AD"/>
    <w:rsid w:val="005E0B65"/>
    <w:rsid w:val="005E11B2"/>
    <w:rsid w:val="005E2AFF"/>
    <w:rsid w:val="005F0DAD"/>
    <w:rsid w:val="005F0F33"/>
    <w:rsid w:val="005F3B20"/>
    <w:rsid w:val="005F5ECC"/>
    <w:rsid w:val="00600DEB"/>
    <w:rsid w:val="00605D6B"/>
    <w:rsid w:val="006068B7"/>
    <w:rsid w:val="00611CB0"/>
    <w:rsid w:val="00613C94"/>
    <w:rsid w:val="006277DE"/>
    <w:rsid w:val="00627C9F"/>
    <w:rsid w:val="006311E9"/>
    <w:rsid w:val="00632354"/>
    <w:rsid w:val="00642810"/>
    <w:rsid w:val="00645532"/>
    <w:rsid w:val="00647756"/>
    <w:rsid w:val="006509DA"/>
    <w:rsid w:val="00650C3B"/>
    <w:rsid w:val="00652333"/>
    <w:rsid w:val="00673CD9"/>
    <w:rsid w:val="006775AB"/>
    <w:rsid w:val="0068009E"/>
    <w:rsid w:val="006819E9"/>
    <w:rsid w:val="00684B13"/>
    <w:rsid w:val="00686471"/>
    <w:rsid w:val="0068794B"/>
    <w:rsid w:val="00691B9B"/>
    <w:rsid w:val="00691BBE"/>
    <w:rsid w:val="00692219"/>
    <w:rsid w:val="0069402E"/>
    <w:rsid w:val="00696AEE"/>
    <w:rsid w:val="006A17D2"/>
    <w:rsid w:val="006A58D0"/>
    <w:rsid w:val="006A73E6"/>
    <w:rsid w:val="006B2D5C"/>
    <w:rsid w:val="006B2DE8"/>
    <w:rsid w:val="006B2EE8"/>
    <w:rsid w:val="006B5A20"/>
    <w:rsid w:val="006C4EB1"/>
    <w:rsid w:val="006E0166"/>
    <w:rsid w:val="006E772A"/>
    <w:rsid w:val="006E7B34"/>
    <w:rsid w:val="0070697F"/>
    <w:rsid w:val="007150E9"/>
    <w:rsid w:val="0072199C"/>
    <w:rsid w:val="00722C9F"/>
    <w:rsid w:val="00724477"/>
    <w:rsid w:val="007253B8"/>
    <w:rsid w:val="00727B0E"/>
    <w:rsid w:val="00732506"/>
    <w:rsid w:val="0073598C"/>
    <w:rsid w:val="0073741F"/>
    <w:rsid w:val="007513D5"/>
    <w:rsid w:val="00753025"/>
    <w:rsid w:val="007603A0"/>
    <w:rsid w:val="007604C1"/>
    <w:rsid w:val="007616E9"/>
    <w:rsid w:val="0076643F"/>
    <w:rsid w:val="00773CC3"/>
    <w:rsid w:val="00774CB5"/>
    <w:rsid w:val="00777228"/>
    <w:rsid w:val="00777F63"/>
    <w:rsid w:val="007820AB"/>
    <w:rsid w:val="007852B5"/>
    <w:rsid w:val="00796A37"/>
    <w:rsid w:val="007A27E5"/>
    <w:rsid w:val="007A5817"/>
    <w:rsid w:val="007B05C4"/>
    <w:rsid w:val="007B60E9"/>
    <w:rsid w:val="007B6CC3"/>
    <w:rsid w:val="007C3334"/>
    <w:rsid w:val="007C3C7A"/>
    <w:rsid w:val="007C402A"/>
    <w:rsid w:val="007D2B98"/>
    <w:rsid w:val="007D7C02"/>
    <w:rsid w:val="007E08A9"/>
    <w:rsid w:val="007E21BC"/>
    <w:rsid w:val="007E4EDD"/>
    <w:rsid w:val="007E5290"/>
    <w:rsid w:val="007E58FE"/>
    <w:rsid w:val="007E70E2"/>
    <w:rsid w:val="007E7C82"/>
    <w:rsid w:val="007F588D"/>
    <w:rsid w:val="00802748"/>
    <w:rsid w:val="00803F1C"/>
    <w:rsid w:val="0080600E"/>
    <w:rsid w:val="00817612"/>
    <w:rsid w:val="0081791F"/>
    <w:rsid w:val="00821FA6"/>
    <w:rsid w:val="00825341"/>
    <w:rsid w:val="008309D9"/>
    <w:rsid w:val="008338A4"/>
    <w:rsid w:val="00834D49"/>
    <w:rsid w:val="00837C45"/>
    <w:rsid w:val="008411F0"/>
    <w:rsid w:val="008439BC"/>
    <w:rsid w:val="00844730"/>
    <w:rsid w:val="008457C2"/>
    <w:rsid w:val="00857A82"/>
    <w:rsid w:val="008709C5"/>
    <w:rsid w:val="0087139F"/>
    <w:rsid w:val="00871526"/>
    <w:rsid w:val="00873836"/>
    <w:rsid w:val="00875668"/>
    <w:rsid w:val="00885737"/>
    <w:rsid w:val="00890650"/>
    <w:rsid w:val="00890E84"/>
    <w:rsid w:val="00897C2B"/>
    <w:rsid w:val="00897E12"/>
    <w:rsid w:val="008A0F81"/>
    <w:rsid w:val="008A310C"/>
    <w:rsid w:val="008A7E0F"/>
    <w:rsid w:val="008B12F5"/>
    <w:rsid w:val="008B4BE7"/>
    <w:rsid w:val="008B5932"/>
    <w:rsid w:val="008C5751"/>
    <w:rsid w:val="008C60B9"/>
    <w:rsid w:val="008D6247"/>
    <w:rsid w:val="008D768D"/>
    <w:rsid w:val="008D7FCD"/>
    <w:rsid w:val="008E0FD8"/>
    <w:rsid w:val="008E328A"/>
    <w:rsid w:val="008E3759"/>
    <w:rsid w:val="008E3BFE"/>
    <w:rsid w:val="008E5D53"/>
    <w:rsid w:val="008E7900"/>
    <w:rsid w:val="008F18CA"/>
    <w:rsid w:val="008F1912"/>
    <w:rsid w:val="0090270B"/>
    <w:rsid w:val="009041DC"/>
    <w:rsid w:val="009075AA"/>
    <w:rsid w:val="00917B5A"/>
    <w:rsid w:val="00920A58"/>
    <w:rsid w:val="00920A8C"/>
    <w:rsid w:val="00934A2C"/>
    <w:rsid w:val="00935F06"/>
    <w:rsid w:val="00937659"/>
    <w:rsid w:val="00937B3A"/>
    <w:rsid w:val="0094187D"/>
    <w:rsid w:val="00943028"/>
    <w:rsid w:val="00954B82"/>
    <w:rsid w:val="00955648"/>
    <w:rsid w:val="00957000"/>
    <w:rsid w:val="00962436"/>
    <w:rsid w:val="0096706E"/>
    <w:rsid w:val="00972270"/>
    <w:rsid w:val="00974491"/>
    <w:rsid w:val="00975C4E"/>
    <w:rsid w:val="0098063E"/>
    <w:rsid w:val="00981FBA"/>
    <w:rsid w:val="00986A36"/>
    <w:rsid w:val="009908A6"/>
    <w:rsid w:val="009924F1"/>
    <w:rsid w:val="00997BC5"/>
    <w:rsid w:val="009A4F41"/>
    <w:rsid w:val="009B381B"/>
    <w:rsid w:val="009C0112"/>
    <w:rsid w:val="009C2FC5"/>
    <w:rsid w:val="009C658F"/>
    <w:rsid w:val="009D1753"/>
    <w:rsid w:val="009D6502"/>
    <w:rsid w:val="009D7611"/>
    <w:rsid w:val="009D78A5"/>
    <w:rsid w:val="009E08DD"/>
    <w:rsid w:val="009E0B61"/>
    <w:rsid w:val="009E53DE"/>
    <w:rsid w:val="009E54D4"/>
    <w:rsid w:val="009E7C00"/>
    <w:rsid w:val="009F566B"/>
    <w:rsid w:val="00A00362"/>
    <w:rsid w:val="00A0691C"/>
    <w:rsid w:val="00A107D2"/>
    <w:rsid w:val="00A11E44"/>
    <w:rsid w:val="00A154C8"/>
    <w:rsid w:val="00A22397"/>
    <w:rsid w:val="00A32313"/>
    <w:rsid w:val="00A328B3"/>
    <w:rsid w:val="00A50FCF"/>
    <w:rsid w:val="00A528D1"/>
    <w:rsid w:val="00A5490E"/>
    <w:rsid w:val="00A60589"/>
    <w:rsid w:val="00A610CD"/>
    <w:rsid w:val="00A625E0"/>
    <w:rsid w:val="00A72814"/>
    <w:rsid w:val="00A74947"/>
    <w:rsid w:val="00A758AA"/>
    <w:rsid w:val="00A84F11"/>
    <w:rsid w:val="00A92093"/>
    <w:rsid w:val="00A956FA"/>
    <w:rsid w:val="00A96691"/>
    <w:rsid w:val="00AA09A2"/>
    <w:rsid w:val="00AA3DDA"/>
    <w:rsid w:val="00AA3E7E"/>
    <w:rsid w:val="00AA7996"/>
    <w:rsid w:val="00AC19CB"/>
    <w:rsid w:val="00AD1886"/>
    <w:rsid w:val="00AE469B"/>
    <w:rsid w:val="00AE5488"/>
    <w:rsid w:val="00AE6F91"/>
    <w:rsid w:val="00AF3910"/>
    <w:rsid w:val="00AF5571"/>
    <w:rsid w:val="00AF588D"/>
    <w:rsid w:val="00B0053B"/>
    <w:rsid w:val="00B06B4E"/>
    <w:rsid w:val="00B07341"/>
    <w:rsid w:val="00B202B5"/>
    <w:rsid w:val="00B2783A"/>
    <w:rsid w:val="00B27D42"/>
    <w:rsid w:val="00B30539"/>
    <w:rsid w:val="00B314DB"/>
    <w:rsid w:val="00B361F2"/>
    <w:rsid w:val="00B3718B"/>
    <w:rsid w:val="00B4632A"/>
    <w:rsid w:val="00B5067D"/>
    <w:rsid w:val="00B530F1"/>
    <w:rsid w:val="00B57297"/>
    <w:rsid w:val="00B717DB"/>
    <w:rsid w:val="00B72493"/>
    <w:rsid w:val="00B736AF"/>
    <w:rsid w:val="00B742BE"/>
    <w:rsid w:val="00B75C3F"/>
    <w:rsid w:val="00B77817"/>
    <w:rsid w:val="00B77918"/>
    <w:rsid w:val="00B85B54"/>
    <w:rsid w:val="00B87359"/>
    <w:rsid w:val="00B921A3"/>
    <w:rsid w:val="00B97946"/>
    <w:rsid w:val="00BA1AE9"/>
    <w:rsid w:val="00BA276C"/>
    <w:rsid w:val="00BA5544"/>
    <w:rsid w:val="00BB306F"/>
    <w:rsid w:val="00BB3FBD"/>
    <w:rsid w:val="00BB54E4"/>
    <w:rsid w:val="00BC1474"/>
    <w:rsid w:val="00BC3BD0"/>
    <w:rsid w:val="00BC6CD0"/>
    <w:rsid w:val="00BD0255"/>
    <w:rsid w:val="00BD4B89"/>
    <w:rsid w:val="00BD5922"/>
    <w:rsid w:val="00BD76D9"/>
    <w:rsid w:val="00BE1CE9"/>
    <w:rsid w:val="00BE72BD"/>
    <w:rsid w:val="00BF02CB"/>
    <w:rsid w:val="00BF514A"/>
    <w:rsid w:val="00BF6FD8"/>
    <w:rsid w:val="00BF775D"/>
    <w:rsid w:val="00C03680"/>
    <w:rsid w:val="00C054DF"/>
    <w:rsid w:val="00C10AFC"/>
    <w:rsid w:val="00C1743A"/>
    <w:rsid w:val="00C20974"/>
    <w:rsid w:val="00C21562"/>
    <w:rsid w:val="00C21762"/>
    <w:rsid w:val="00C21FEF"/>
    <w:rsid w:val="00C24543"/>
    <w:rsid w:val="00C256A2"/>
    <w:rsid w:val="00C31FAF"/>
    <w:rsid w:val="00C3343E"/>
    <w:rsid w:val="00C35A26"/>
    <w:rsid w:val="00C376F1"/>
    <w:rsid w:val="00C45ED9"/>
    <w:rsid w:val="00C51515"/>
    <w:rsid w:val="00C53910"/>
    <w:rsid w:val="00C5408D"/>
    <w:rsid w:val="00C5660B"/>
    <w:rsid w:val="00C56854"/>
    <w:rsid w:val="00C5788A"/>
    <w:rsid w:val="00C62648"/>
    <w:rsid w:val="00C64DD8"/>
    <w:rsid w:val="00C66B72"/>
    <w:rsid w:val="00C71E47"/>
    <w:rsid w:val="00C87AC4"/>
    <w:rsid w:val="00C9567A"/>
    <w:rsid w:val="00C958B1"/>
    <w:rsid w:val="00CA48A3"/>
    <w:rsid w:val="00CB212D"/>
    <w:rsid w:val="00CB2660"/>
    <w:rsid w:val="00CC3BF2"/>
    <w:rsid w:val="00CC5E90"/>
    <w:rsid w:val="00CD046C"/>
    <w:rsid w:val="00CD186A"/>
    <w:rsid w:val="00CD526A"/>
    <w:rsid w:val="00CE076C"/>
    <w:rsid w:val="00CE0DF6"/>
    <w:rsid w:val="00CE299F"/>
    <w:rsid w:val="00CE5199"/>
    <w:rsid w:val="00CE66D5"/>
    <w:rsid w:val="00CF637A"/>
    <w:rsid w:val="00CF7396"/>
    <w:rsid w:val="00D059DE"/>
    <w:rsid w:val="00D05ABD"/>
    <w:rsid w:val="00D13FCE"/>
    <w:rsid w:val="00D17966"/>
    <w:rsid w:val="00D17E8C"/>
    <w:rsid w:val="00D306D1"/>
    <w:rsid w:val="00D30800"/>
    <w:rsid w:val="00D335F8"/>
    <w:rsid w:val="00D34786"/>
    <w:rsid w:val="00D37BFC"/>
    <w:rsid w:val="00D42822"/>
    <w:rsid w:val="00D47A8E"/>
    <w:rsid w:val="00D52D14"/>
    <w:rsid w:val="00D55256"/>
    <w:rsid w:val="00D56D93"/>
    <w:rsid w:val="00D57DB5"/>
    <w:rsid w:val="00D62CE0"/>
    <w:rsid w:val="00D63B7A"/>
    <w:rsid w:val="00D66DFD"/>
    <w:rsid w:val="00D670D5"/>
    <w:rsid w:val="00D67150"/>
    <w:rsid w:val="00D712D3"/>
    <w:rsid w:val="00D71422"/>
    <w:rsid w:val="00D72B13"/>
    <w:rsid w:val="00D72DC6"/>
    <w:rsid w:val="00D73F5E"/>
    <w:rsid w:val="00D745B6"/>
    <w:rsid w:val="00D7558D"/>
    <w:rsid w:val="00D77503"/>
    <w:rsid w:val="00D81D92"/>
    <w:rsid w:val="00D876F9"/>
    <w:rsid w:val="00D877B6"/>
    <w:rsid w:val="00D924BA"/>
    <w:rsid w:val="00D93A90"/>
    <w:rsid w:val="00DA1FE9"/>
    <w:rsid w:val="00DA7B5F"/>
    <w:rsid w:val="00DC11E7"/>
    <w:rsid w:val="00DC7023"/>
    <w:rsid w:val="00DC769A"/>
    <w:rsid w:val="00DD061E"/>
    <w:rsid w:val="00DD3D86"/>
    <w:rsid w:val="00DE12F0"/>
    <w:rsid w:val="00DF1EC4"/>
    <w:rsid w:val="00DF51E9"/>
    <w:rsid w:val="00E01943"/>
    <w:rsid w:val="00E0340B"/>
    <w:rsid w:val="00E04A90"/>
    <w:rsid w:val="00E0551F"/>
    <w:rsid w:val="00E219C7"/>
    <w:rsid w:val="00E258DD"/>
    <w:rsid w:val="00E26CCA"/>
    <w:rsid w:val="00E27F56"/>
    <w:rsid w:val="00E4118C"/>
    <w:rsid w:val="00E43157"/>
    <w:rsid w:val="00E44249"/>
    <w:rsid w:val="00E461CE"/>
    <w:rsid w:val="00E4702E"/>
    <w:rsid w:val="00E720CA"/>
    <w:rsid w:val="00E72480"/>
    <w:rsid w:val="00E84EB5"/>
    <w:rsid w:val="00E85662"/>
    <w:rsid w:val="00E858BC"/>
    <w:rsid w:val="00E8789F"/>
    <w:rsid w:val="00E92747"/>
    <w:rsid w:val="00E93509"/>
    <w:rsid w:val="00E97B71"/>
    <w:rsid w:val="00EA3D34"/>
    <w:rsid w:val="00EB454D"/>
    <w:rsid w:val="00EC26E9"/>
    <w:rsid w:val="00EC72AB"/>
    <w:rsid w:val="00ED2F03"/>
    <w:rsid w:val="00ED549D"/>
    <w:rsid w:val="00ED76BE"/>
    <w:rsid w:val="00ED7F05"/>
    <w:rsid w:val="00EE00E9"/>
    <w:rsid w:val="00EE014D"/>
    <w:rsid w:val="00EF35AB"/>
    <w:rsid w:val="00EF3889"/>
    <w:rsid w:val="00EF4C44"/>
    <w:rsid w:val="00EF619B"/>
    <w:rsid w:val="00F00350"/>
    <w:rsid w:val="00F00B55"/>
    <w:rsid w:val="00F02AD1"/>
    <w:rsid w:val="00F04591"/>
    <w:rsid w:val="00F06354"/>
    <w:rsid w:val="00F22D99"/>
    <w:rsid w:val="00F253CC"/>
    <w:rsid w:val="00F27D42"/>
    <w:rsid w:val="00F332EF"/>
    <w:rsid w:val="00F37106"/>
    <w:rsid w:val="00F41D74"/>
    <w:rsid w:val="00F519CF"/>
    <w:rsid w:val="00F53168"/>
    <w:rsid w:val="00F566D6"/>
    <w:rsid w:val="00F56BA5"/>
    <w:rsid w:val="00F60E22"/>
    <w:rsid w:val="00F63B39"/>
    <w:rsid w:val="00F67226"/>
    <w:rsid w:val="00F81395"/>
    <w:rsid w:val="00F81887"/>
    <w:rsid w:val="00F81BB8"/>
    <w:rsid w:val="00F8773A"/>
    <w:rsid w:val="00F917D1"/>
    <w:rsid w:val="00F9342C"/>
    <w:rsid w:val="00F9653B"/>
    <w:rsid w:val="00FA124A"/>
    <w:rsid w:val="00FA56EA"/>
    <w:rsid w:val="00FA7208"/>
    <w:rsid w:val="00FB62CF"/>
    <w:rsid w:val="00FC0F4A"/>
    <w:rsid w:val="00FC3330"/>
    <w:rsid w:val="00FD3C3B"/>
    <w:rsid w:val="00FE07DD"/>
    <w:rsid w:val="00FE2CE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E563-DA7F-483B-B9AD-2152D05D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3838</Words>
  <Characters>19883</Characters>
  <Application>Microsoft Office Word</Application>
  <DocSecurity>0</DocSecurity>
  <Lines>432</Lines>
  <Paragraphs>139</Paragraphs>
  <ScaleCrop>false</ScaleCrop>
  <Company/>
  <LinksUpToDate>false</LinksUpToDate>
  <CharactersWithSpaces>23582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16/20</dc:title>
  <dc:creator/>
  <cp:lastModifiedBy/>
  <cp:revision>1</cp:revision>
  <dcterms:created xsi:type="dcterms:W3CDTF">2020-06-03T14:45:00Z</dcterms:created>
  <dcterms:modified xsi:type="dcterms:W3CDTF">2020-06-03T14:45:00Z</dcterms:modified>
</cp:coreProperties>
</file>