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AAC44" w14:textId="77777777" w:rsidR="00040C3A" w:rsidRPr="00265078" w:rsidRDefault="00D306D1" w:rsidP="00265078">
      <w:pPr>
        <w:jc w:val="both"/>
        <w:rPr>
          <w:rFonts w:asciiTheme="majorHAnsi" w:hAnsiTheme="majorHAnsi" w:cs="Univers"/>
          <w:b/>
          <w:bCs/>
          <w:sz w:val="20"/>
          <w:szCs w:val="20"/>
          <w:lang w:val="es-ES_tradnl"/>
        </w:rPr>
      </w:pPr>
      <w:r w:rsidRPr="00265078">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778195F7" wp14:editId="41632C6D">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ABC6E8"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265078">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14AC29A4" wp14:editId="2BC63C77">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50A70B" w14:textId="77777777" w:rsidR="0023087D" w:rsidRDefault="0023087D" w:rsidP="00AE5488">
                            <w:r>
                              <w:rPr>
                                <w:noProof/>
                              </w:rPr>
                              <w:drawing>
                                <wp:inline distT="0" distB="0" distL="0" distR="0" wp14:anchorId="3B469471" wp14:editId="1DB99330">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3C87E3"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23087D" w:rsidRDefault="0023087D" w:rsidP="00AE5488">
                      <w:r>
                        <w:rPr>
                          <w:noProof/>
                        </w:rPr>
                        <w:drawing>
                          <wp:inline distT="0" distB="0" distL="0" distR="0" wp14:anchorId="490C3320" wp14:editId="741225F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2C1F7935" w14:textId="77777777" w:rsidR="00040C3A" w:rsidRPr="00265078" w:rsidRDefault="00040C3A" w:rsidP="00265078">
      <w:pPr>
        <w:tabs>
          <w:tab w:val="center" w:pos="5400"/>
        </w:tabs>
        <w:suppressAutoHyphens/>
        <w:jc w:val="both"/>
        <w:rPr>
          <w:rFonts w:asciiTheme="majorHAnsi" w:hAnsiTheme="majorHAnsi"/>
          <w:sz w:val="20"/>
          <w:szCs w:val="20"/>
          <w:lang w:val="es-ES_tradnl"/>
        </w:rPr>
      </w:pPr>
    </w:p>
    <w:p w14:paraId="4E79AB30" w14:textId="77777777" w:rsidR="00040C3A" w:rsidRPr="00265078" w:rsidRDefault="00040C3A" w:rsidP="00265078">
      <w:pPr>
        <w:tabs>
          <w:tab w:val="center" w:pos="5400"/>
        </w:tabs>
        <w:suppressAutoHyphens/>
        <w:jc w:val="both"/>
        <w:rPr>
          <w:rFonts w:asciiTheme="majorHAnsi" w:hAnsiTheme="majorHAnsi"/>
          <w:sz w:val="20"/>
          <w:szCs w:val="20"/>
          <w:lang w:val="es-ES_tradnl"/>
        </w:rPr>
      </w:pPr>
    </w:p>
    <w:p w14:paraId="2CA92E79" w14:textId="77777777" w:rsidR="005128E4" w:rsidRPr="00265078" w:rsidRDefault="005128E4" w:rsidP="00265078">
      <w:pPr>
        <w:tabs>
          <w:tab w:val="center" w:pos="5400"/>
        </w:tabs>
        <w:suppressAutoHyphens/>
        <w:jc w:val="both"/>
        <w:rPr>
          <w:rFonts w:asciiTheme="majorHAnsi" w:hAnsiTheme="majorHAnsi"/>
          <w:sz w:val="20"/>
          <w:szCs w:val="20"/>
          <w:lang w:val="es-ES_tradnl"/>
        </w:rPr>
      </w:pPr>
    </w:p>
    <w:p w14:paraId="7168B038" w14:textId="77777777" w:rsidR="005128E4" w:rsidRPr="00265078" w:rsidRDefault="005128E4" w:rsidP="00265078">
      <w:pPr>
        <w:tabs>
          <w:tab w:val="center" w:pos="5400"/>
        </w:tabs>
        <w:suppressAutoHyphens/>
        <w:jc w:val="both"/>
        <w:rPr>
          <w:rFonts w:asciiTheme="majorHAnsi" w:hAnsiTheme="majorHAnsi"/>
          <w:sz w:val="20"/>
          <w:szCs w:val="20"/>
          <w:lang w:val="es-ES_tradnl"/>
        </w:rPr>
      </w:pPr>
    </w:p>
    <w:p w14:paraId="583D537F" w14:textId="77777777" w:rsidR="005128E4" w:rsidRPr="00265078" w:rsidRDefault="005128E4" w:rsidP="00265078">
      <w:pPr>
        <w:tabs>
          <w:tab w:val="center" w:pos="5400"/>
        </w:tabs>
        <w:suppressAutoHyphens/>
        <w:jc w:val="both"/>
        <w:rPr>
          <w:rFonts w:asciiTheme="majorHAnsi" w:hAnsiTheme="majorHAnsi"/>
          <w:sz w:val="20"/>
          <w:szCs w:val="20"/>
          <w:lang w:val="es-ES_tradnl"/>
        </w:rPr>
      </w:pPr>
    </w:p>
    <w:p w14:paraId="43B9126B" w14:textId="77777777" w:rsidR="00040C3A" w:rsidRPr="00265078" w:rsidRDefault="00040C3A" w:rsidP="00265078">
      <w:pPr>
        <w:tabs>
          <w:tab w:val="center" w:pos="5400"/>
        </w:tabs>
        <w:suppressAutoHyphens/>
        <w:jc w:val="both"/>
        <w:rPr>
          <w:rFonts w:asciiTheme="majorHAnsi" w:hAnsiTheme="majorHAnsi"/>
          <w:sz w:val="20"/>
          <w:szCs w:val="20"/>
          <w:lang w:val="es-ES_tradnl"/>
        </w:rPr>
      </w:pPr>
    </w:p>
    <w:p w14:paraId="2E046033" w14:textId="77777777" w:rsidR="00040C3A" w:rsidRPr="00265078" w:rsidRDefault="00040C3A" w:rsidP="00265078">
      <w:pPr>
        <w:tabs>
          <w:tab w:val="center" w:pos="5400"/>
        </w:tabs>
        <w:suppressAutoHyphens/>
        <w:jc w:val="both"/>
        <w:rPr>
          <w:rFonts w:asciiTheme="majorHAnsi" w:hAnsiTheme="majorHAnsi"/>
          <w:sz w:val="20"/>
          <w:szCs w:val="20"/>
          <w:lang w:val="es-ES_tradnl"/>
        </w:rPr>
      </w:pPr>
    </w:p>
    <w:p w14:paraId="78EB4962" w14:textId="77777777" w:rsidR="005B52B0" w:rsidRPr="00265078" w:rsidRDefault="005B52B0" w:rsidP="00265078">
      <w:pPr>
        <w:tabs>
          <w:tab w:val="center" w:pos="5400"/>
        </w:tabs>
        <w:suppressAutoHyphens/>
        <w:jc w:val="both"/>
        <w:rPr>
          <w:rFonts w:asciiTheme="majorHAnsi" w:hAnsiTheme="majorHAnsi"/>
          <w:sz w:val="20"/>
          <w:szCs w:val="20"/>
          <w:lang w:val="es-ES_tradnl"/>
        </w:rPr>
      </w:pPr>
    </w:p>
    <w:p w14:paraId="756B3207" w14:textId="77777777" w:rsidR="005B52B0" w:rsidRPr="00265078" w:rsidRDefault="005B52B0" w:rsidP="00265078">
      <w:pPr>
        <w:tabs>
          <w:tab w:val="center" w:pos="5400"/>
        </w:tabs>
        <w:suppressAutoHyphens/>
        <w:jc w:val="both"/>
        <w:rPr>
          <w:rFonts w:asciiTheme="majorHAnsi" w:hAnsiTheme="majorHAnsi"/>
          <w:sz w:val="20"/>
          <w:szCs w:val="20"/>
          <w:lang w:val="es-ES_tradnl"/>
        </w:rPr>
      </w:pPr>
    </w:p>
    <w:p w14:paraId="2C6B3972" w14:textId="77777777" w:rsidR="005B52B0" w:rsidRPr="00265078" w:rsidRDefault="005B52B0" w:rsidP="00265078">
      <w:pPr>
        <w:tabs>
          <w:tab w:val="center" w:pos="5400"/>
        </w:tabs>
        <w:suppressAutoHyphens/>
        <w:jc w:val="both"/>
        <w:rPr>
          <w:rFonts w:asciiTheme="majorHAnsi" w:hAnsiTheme="majorHAnsi"/>
          <w:sz w:val="20"/>
          <w:szCs w:val="20"/>
          <w:lang w:val="es-ES_tradnl"/>
        </w:rPr>
      </w:pPr>
    </w:p>
    <w:p w14:paraId="28878A7B" w14:textId="77777777" w:rsidR="00040C3A" w:rsidRPr="00265078" w:rsidRDefault="00040C3A" w:rsidP="00265078">
      <w:pPr>
        <w:tabs>
          <w:tab w:val="center" w:pos="5400"/>
        </w:tabs>
        <w:suppressAutoHyphens/>
        <w:jc w:val="both"/>
        <w:rPr>
          <w:rFonts w:asciiTheme="majorHAnsi" w:hAnsiTheme="majorHAnsi"/>
          <w:sz w:val="20"/>
          <w:szCs w:val="20"/>
          <w:lang w:val="es-ES_tradnl"/>
        </w:rPr>
      </w:pPr>
    </w:p>
    <w:p w14:paraId="72D84FC5" w14:textId="77777777" w:rsidR="00040C3A" w:rsidRPr="00265078" w:rsidRDefault="00040C3A" w:rsidP="00265078">
      <w:pPr>
        <w:tabs>
          <w:tab w:val="center" w:pos="5400"/>
        </w:tabs>
        <w:suppressAutoHyphens/>
        <w:jc w:val="both"/>
        <w:rPr>
          <w:rFonts w:asciiTheme="majorHAnsi" w:hAnsiTheme="majorHAnsi"/>
          <w:sz w:val="20"/>
          <w:szCs w:val="20"/>
          <w:lang w:val="es-ES_tradnl"/>
        </w:rPr>
      </w:pPr>
    </w:p>
    <w:p w14:paraId="6F793685" w14:textId="77777777" w:rsidR="00040C3A" w:rsidRPr="00265078" w:rsidRDefault="00E46845" w:rsidP="00265078">
      <w:pPr>
        <w:tabs>
          <w:tab w:val="center" w:pos="5400"/>
        </w:tabs>
        <w:suppressAutoHyphens/>
        <w:jc w:val="both"/>
        <w:rPr>
          <w:rFonts w:asciiTheme="majorHAnsi" w:hAnsiTheme="majorHAnsi"/>
          <w:sz w:val="20"/>
          <w:szCs w:val="20"/>
          <w:lang w:val="es-ES_tradnl"/>
        </w:rPr>
      </w:pPr>
      <w:r w:rsidRPr="00B75C23">
        <w:rPr>
          <w:rFonts w:asciiTheme="majorHAnsi" w:hAnsiTheme="majorHAnsi"/>
          <w:noProof/>
          <w:sz w:val="20"/>
          <w:szCs w:val="20"/>
        </w:rPr>
        <mc:AlternateContent>
          <mc:Choice Requires="wps">
            <w:drawing>
              <wp:anchor distT="0" distB="0" distL="114300" distR="114300" simplePos="0" relativeHeight="251684864" behindDoc="0" locked="0" layoutInCell="1" allowOverlap="1" wp14:anchorId="6F0A6A6F" wp14:editId="7DA20FEB">
                <wp:simplePos x="0" y="0"/>
                <wp:positionH relativeFrom="column">
                  <wp:posOffset>-352425</wp:posOffset>
                </wp:positionH>
                <wp:positionV relativeFrom="paragraph">
                  <wp:posOffset>152400</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3BA830" w14:textId="5B91E768" w:rsidR="0023087D" w:rsidRPr="004E2649" w:rsidRDefault="0023087D" w:rsidP="00E46845">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3B01CF1" w14:textId="1CAA1C6F" w:rsidR="0023087D" w:rsidRPr="00624345" w:rsidRDefault="0023087D" w:rsidP="00E46845">
                            <w:pPr>
                              <w:spacing w:line="276" w:lineRule="auto"/>
                              <w:jc w:val="right"/>
                              <w:rPr>
                                <w:rFonts w:asciiTheme="minorHAnsi" w:hAnsiTheme="minorHAnsi"/>
                                <w:color w:val="FFFFFF" w:themeColor="background1"/>
                                <w:sz w:val="22"/>
                                <w:lang w:val="es-419"/>
                              </w:rPr>
                            </w:pPr>
                            <w:r w:rsidRPr="00624345">
                              <w:rPr>
                                <w:rFonts w:asciiTheme="minorHAnsi" w:hAnsiTheme="minorHAnsi"/>
                                <w:color w:val="FFFFFF" w:themeColor="background1"/>
                                <w:sz w:val="22"/>
                                <w:lang w:val="es-419"/>
                              </w:rPr>
                              <w:t xml:space="preserve">Doc. </w:t>
                            </w:r>
                            <w:r w:rsidR="00624345">
                              <w:rPr>
                                <w:rFonts w:asciiTheme="minorHAnsi" w:hAnsiTheme="minorHAnsi"/>
                                <w:color w:val="FFFFFF" w:themeColor="background1"/>
                                <w:sz w:val="22"/>
                                <w:lang w:val="es-419"/>
                              </w:rPr>
                              <w:t>187</w:t>
                            </w:r>
                          </w:p>
                          <w:p w14:paraId="76532BC7" w14:textId="18F6B88F" w:rsidR="0023087D" w:rsidRPr="00C25ADB" w:rsidRDefault="00624345" w:rsidP="00E46845">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13 agosto</w:t>
                            </w:r>
                            <w:r w:rsidR="0093349F">
                              <w:rPr>
                                <w:rFonts w:asciiTheme="minorHAnsi" w:hAnsiTheme="minorHAnsi"/>
                                <w:color w:val="FFFFFF" w:themeColor="background1"/>
                                <w:sz w:val="22"/>
                                <w:lang w:val="es-PA"/>
                              </w:rPr>
                              <w:t xml:space="preserve"> 2021</w:t>
                            </w:r>
                          </w:p>
                          <w:p w14:paraId="6FC37683" w14:textId="77777777" w:rsidR="0023087D" w:rsidRPr="00C25ADB" w:rsidRDefault="0023087D" w:rsidP="00E46845">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0A6A6F" id="_x0000_t202" coordsize="21600,21600" o:spt="202" path="m,l,21600r21600,l21600,xe">
                <v:stroke joinstyle="miter"/>
                <v:path gradientshapeok="t" o:connecttype="rect"/>
              </v:shapetype>
              <v:shape id="Text Box 8" o:spid="_x0000_s1027" type="#_x0000_t202" style="position:absolute;left:0;text-align:left;margin-left:-27.75pt;margin-top:12pt;width:109.5pt;height:108.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" filled="f" stroked="f" strokeweight=".5pt">
                <v:textbox>
                  <w:txbxContent>
                    <w:p w14:paraId="383BA830" w14:textId="5B91E768" w:rsidR="0023087D" w:rsidRPr="004E2649" w:rsidRDefault="0023087D" w:rsidP="00E46845">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3B01CF1" w14:textId="1CAA1C6F" w:rsidR="0023087D" w:rsidRPr="00624345" w:rsidRDefault="0023087D" w:rsidP="00E46845">
                      <w:pPr>
                        <w:spacing w:line="276" w:lineRule="auto"/>
                        <w:jc w:val="right"/>
                        <w:rPr>
                          <w:rFonts w:asciiTheme="minorHAnsi" w:hAnsiTheme="minorHAnsi"/>
                          <w:color w:val="FFFFFF" w:themeColor="background1"/>
                          <w:sz w:val="22"/>
                          <w:lang w:val="es-419"/>
                        </w:rPr>
                      </w:pPr>
                      <w:r w:rsidRPr="00624345">
                        <w:rPr>
                          <w:rFonts w:asciiTheme="minorHAnsi" w:hAnsiTheme="minorHAnsi"/>
                          <w:color w:val="FFFFFF" w:themeColor="background1"/>
                          <w:sz w:val="22"/>
                          <w:lang w:val="es-419"/>
                        </w:rPr>
                        <w:t xml:space="preserve">Doc. </w:t>
                      </w:r>
                      <w:r w:rsidR="00624345">
                        <w:rPr>
                          <w:rFonts w:asciiTheme="minorHAnsi" w:hAnsiTheme="minorHAnsi"/>
                          <w:color w:val="FFFFFF" w:themeColor="background1"/>
                          <w:sz w:val="22"/>
                          <w:lang w:val="es-419"/>
                        </w:rPr>
                        <w:t>187</w:t>
                      </w:r>
                    </w:p>
                    <w:p w14:paraId="76532BC7" w14:textId="18F6B88F" w:rsidR="0023087D" w:rsidRPr="00C25ADB" w:rsidRDefault="00624345" w:rsidP="00E46845">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13 agosto</w:t>
                      </w:r>
                      <w:r w:rsidR="0093349F">
                        <w:rPr>
                          <w:rFonts w:asciiTheme="minorHAnsi" w:hAnsiTheme="minorHAnsi"/>
                          <w:color w:val="FFFFFF" w:themeColor="background1"/>
                          <w:sz w:val="22"/>
                          <w:lang w:val="es-PA"/>
                        </w:rPr>
                        <w:t xml:space="preserve"> 2021</w:t>
                      </w:r>
                    </w:p>
                    <w:p w14:paraId="6FC37683" w14:textId="77777777" w:rsidR="0023087D" w:rsidRPr="00C25ADB" w:rsidRDefault="0023087D" w:rsidP="00E46845">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r w:rsidR="003D3BC2" w:rsidRPr="00265078">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4D49A447" wp14:editId="1D302604">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47E314" w14:textId="606A0632" w:rsidR="0023087D" w:rsidRPr="004E2649" w:rsidRDefault="0023087D"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624345">
                              <w:rPr>
                                <w:rFonts w:asciiTheme="majorHAnsi" w:hAnsiTheme="majorHAnsi" w:cs="Arial"/>
                                <w:b/>
                                <w:bCs/>
                                <w:color w:val="0D0D0D" w:themeColor="text1" w:themeTint="F2"/>
                                <w:sz w:val="36"/>
                                <w:szCs w:val="22"/>
                                <w:lang w:val="es-ES_tradnl"/>
                              </w:rPr>
                              <w:t>179</w:t>
                            </w:r>
                            <w:r>
                              <w:rPr>
                                <w:rFonts w:asciiTheme="majorHAnsi" w:hAnsiTheme="majorHAnsi" w:cs="Arial"/>
                                <w:b/>
                                <w:bCs/>
                                <w:color w:val="0D0D0D" w:themeColor="text1" w:themeTint="F2"/>
                                <w:sz w:val="36"/>
                                <w:szCs w:val="22"/>
                                <w:lang w:val="es-ES_tradnl"/>
                              </w:rPr>
                              <w:t>/21</w:t>
                            </w:r>
                          </w:p>
                          <w:p w14:paraId="6EDF5C51" w14:textId="77777777" w:rsidR="0023087D" w:rsidRDefault="0023087D"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1319-11</w:t>
                            </w:r>
                          </w:p>
                          <w:p w14:paraId="09E57867" w14:textId="77777777" w:rsidR="0023087D" w:rsidRPr="0010736F" w:rsidRDefault="0023087D"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4348CD54" w14:textId="77777777" w:rsidR="0023087D" w:rsidRPr="0010736F" w:rsidRDefault="0023087D" w:rsidP="00997BC5">
                            <w:pPr>
                              <w:spacing w:line="276" w:lineRule="auto"/>
                              <w:rPr>
                                <w:rFonts w:asciiTheme="majorHAnsi" w:hAnsiTheme="majorHAnsi" w:cs="Arial"/>
                                <w:color w:val="0D0D0D" w:themeColor="text1" w:themeTint="F2"/>
                                <w:szCs w:val="22"/>
                                <w:lang w:val="es-ES_tradnl"/>
                              </w:rPr>
                            </w:pPr>
                            <w:bookmarkStart w:id="0" w:name="_ftnref1"/>
                          </w:p>
                          <w:bookmarkEnd w:id="0"/>
                          <w:p w14:paraId="5AF9D50C" w14:textId="77777777" w:rsidR="0023087D" w:rsidRDefault="0023087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M.P.M</w:t>
                            </w:r>
                            <w:r w:rsidR="0093349F">
                              <w:rPr>
                                <w:rFonts w:asciiTheme="majorHAnsi" w:hAnsiTheme="majorHAnsi" w:cs="Arial"/>
                                <w:color w:val="0D0D0D" w:themeColor="text1" w:themeTint="F2"/>
                                <w:szCs w:val="22"/>
                                <w:lang w:val="es-ES_tradnl"/>
                              </w:rPr>
                              <w:t>.</w:t>
                            </w:r>
                            <w:r>
                              <w:rPr>
                                <w:rFonts w:asciiTheme="majorHAnsi" w:hAnsiTheme="majorHAnsi" w:cs="Arial"/>
                                <w:color w:val="0D0D0D" w:themeColor="text1" w:themeTint="F2"/>
                                <w:szCs w:val="22"/>
                                <w:lang w:val="es-ES_tradnl"/>
                              </w:rPr>
                              <w:t xml:space="preserve"> Y N.E.M</w:t>
                            </w:r>
                            <w:r w:rsidR="0093349F">
                              <w:rPr>
                                <w:rFonts w:asciiTheme="majorHAnsi" w:hAnsiTheme="majorHAnsi" w:cs="Arial"/>
                                <w:color w:val="0D0D0D" w:themeColor="text1" w:themeTint="F2"/>
                                <w:szCs w:val="22"/>
                                <w:lang w:val="es-ES_tradnl"/>
                              </w:rPr>
                              <w:t>.</w:t>
                            </w:r>
                          </w:p>
                          <w:p w14:paraId="3D6F1CC7" w14:textId="77777777" w:rsidR="0023087D" w:rsidRPr="0010736F" w:rsidRDefault="0023087D"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p w14:paraId="6AAFDBF3" w14:textId="77777777" w:rsidR="0023087D" w:rsidRPr="00AE5488" w:rsidRDefault="0023087D"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49A447" id="Text Box 5" o:spid="_x0000_s1028"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" filled="f" stroked="f" strokeweight=".5pt">
                <v:textbox>
                  <w:txbxContent>
                    <w:p w14:paraId="6647E314" w14:textId="606A0632" w:rsidR="0023087D" w:rsidRPr="004E2649" w:rsidRDefault="0023087D"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624345">
                        <w:rPr>
                          <w:rFonts w:asciiTheme="majorHAnsi" w:hAnsiTheme="majorHAnsi" w:cs="Arial"/>
                          <w:b/>
                          <w:bCs/>
                          <w:color w:val="0D0D0D" w:themeColor="text1" w:themeTint="F2"/>
                          <w:sz w:val="36"/>
                          <w:szCs w:val="22"/>
                          <w:lang w:val="es-ES_tradnl"/>
                        </w:rPr>
                        <w:t>179</w:t>
                      </w:r>
                      <w:r>
                        <w:rPr>
                          <w:rFonts w:asciiTheme="majorHAnsi" w:hAnsiTheme="majorHAnsi" w:cs="Arial"/>
                          <w:b/>
                          <w:bCs/>
                          <w:color w:val="0D0D0D" w:themeColor="text1" w:themeTint="F2"/>
                          <w:sz w:val="36"/>
                          <w:szCs w:val="22"/>
                          <w:lang w:val="es-ES_tradnl"/>
                        </w:rPr>
                        <w:t>/21</w:t>
                      </w:r>
                    </w:p>
                    <w:p w14:paraId="6EDF5C51" w14:textId="77777777" w:rsidR="0023087D" w:rsidRDefault="0023087D"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1319-11</w:t>
                      </w:r>
                    </w:p>
                    <w:p w14:paraId="09E57867" w14:textId="77777777" w:rsidR="0023087D" w:rsidRPr="0010736F" w:rsidRDefault="0023087D"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4348CD54" w14:textId="77777777" w:rsidR="0023087D" w:rsidRPr="0010736F" w:rsidRDefault="0023087D" w:rsidP="00997BC5">
                      <w:pPr>
                        <w:spacing w:line="276" w:lineRule="auto"/>
                        <w:rPr>
                          <w:rFonts w:asciiTheme="majorHAnsi" w:hAnsiTheme="majorHAnsi" w:cs="Arial"/>
                          <w:color w:val="0D0D0D" w:themeColor="text1" w:themeTint="F2"/>
                          <w:szCs w:val="22"/>
                          <w:lang w:val="es-ES_tradnl"/>
                        </w:rPr>
                      </w:pPr>
                      <w:bookmarkStart w:id="1" w:name="_ftnref1"/>
                    </w:p>
                    <w:bookmarkEnd w:id="1"/>
                    <w:p w14:paraId="5AF9D50C" w14:textId="77777777" w:rsidR="0023087D" w:rsidRDefault="0023087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M.P.M</w:t>
                      </w:r>
                      <w:r w:rsidR="0093349F">
                        <w:rPr>
                          <w:rFonts w:asciiTheme="majorHAnsi" w:hAnsiTheme="majorHAnsi" w:cs="Arial"/>
                          <w:color w:val="0D0D0D" w:themeColor="text1" w:themeTint="F2"/>
                          <w:szCs w:val="22"/>
                          <w:lang w:val="es-ES_tradnl"/>
                        </w:rPr>
                        <w:t>.</w:t>
                      </w:r>
                      <w:r>
                        <w:rPr>
                          <w:rFonts w:asciiTheme="majorHAnsi" w:hAnsiTheme="majorHAnsi" w:cs="Arial"/>
                          <w:color w:val="0D0D0D" w:themeColor="text1" w:themeTint="F2"/>
                          <w:szCs w:val="22"/>
                          <w:lang w:val="es-ES_tradnl"/>
                        </w:rPr>
                        <w:t xml:space="preserve"> Y N.E.M</w:t>
                      </w:r>
                      <w:r w:rsidR="0093349F">
                        <w:rPr>
                          <w:rFonts w:asciiTheme="majorHAnsi" w:hAnsiTheme="majorHAnsi" w:cs="Arial"/>
                          <w:color w:val="0D0D0D" w:themeColor="text1" w:themeTint="F2"/>
                          <w:szCs w:val="22"/>
                          <w:lang w:val="es-ES_tradnl"/>
                        </w:rPr>
                        <w:t>.</w:t>
                      </w:r>
                    </w:p>
                    <w:p w14:paraId="3D6F1CC7" w14:textId="77777777" w:rsidR="0023087D" w:rsidRPr="0010736F" w:rsidRDefault="0023087D"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p w14:paraId="6AAFDBF3" w14:textId="77777777" w:rsidR="0023087D" w:rsidRPr="00AE5488" w:rsidRDefault="0023087D" w:rsidP="007A5817">
                      <w:pPr>
                        <w:rPr>
                          <w:color w:val="0D0D0D" w:themeColor="text1" w:themeTint="F2"/>
                          <w:lang w:val="es-ES_tradnl"/>
                        </w:rPr>
                      </w:pPr>
                    </w:p>
                  </w:txbxContent>
                </v:textbox>
              </v:shape>
            </w:pict>
          </mc:Fallback>
        </mc:AlternateContent>
      </w:r>
    </w:p>
    <w:p w14:paraId="182D7332" w14:textId="77777777" w:rsidR="00040C3A" w:rsidRPr="00265078" w:rsidRDefault="00040C3A" w:rsidP="00265078">
      <w:pPr>
        <w:tabs>
          <w:tab w:val="center" w:pos="5400"/>
        </w:tabs>
        <w:suppressAutoHyphens/>
        <w:jc w:val="both"/>
        <w:rPr>
          <w:rFonts w:asciiTheme="majorHAnsi" w:hAnsiTheme="majorHAnsi"/>
          <w:sz w:val="20"/>
          <w:szCs w:val="20"/>
          <w:lang w:val="es-ES_tradnl"/>
        </w:rPr>
      </w:pPr>
    </w:p>
    <w:p w14:paraId="22A907C7" w14:textId="77777777" w:rsidR="00040C3A" w:rsidRPr="00265078" w:rsidRDefault="00040C3A" w:rsidP="00265078">
      <w:pPr>
        <w:tabs>
          <w:tab w:val="center" w:pos="5400"/>
        </w:tabs>
        <w:suppressAutoHyphens/>
        <w:jc w:val="both"/>
        <w:rPr>
          <w:rFonts w:asciiTheme="majorHAnsi" w:hAnsiTheme="majorHAnsi"/>
          <w:sz w:val="20"/>
          <w:szCs w:val="20"/>
          <w:lang w:val="es-ES_tradnl"/>
        </w:rPr>
      </w:pPr>
    </w:p>
    <w:p w14:paraId="499C2320" w14:textId="77777777" w:rsidR="00040C3A" w:rsidRPr="00265078" w:rsidRDefault="00040C3A" w:rsidP="00265078">
      <w:pPr>
        <w:tabs>
          <w:tab w:val="center" w:pos="5400"/>
        </w:tabs>
        <w:suppressAutoHyphens/>
        <w:jc w:val="both"/>
        <w:rPr>
          <w:rFonts w:asciiTheme="majorHAnsi" w:hAnsiTheme="majorHAnsi" w:cs="Arial"/>
          <w:sz w:val="20"/>
          <w:szCs w:val="20"/>
          <w:lang w:val="es-ES_tradnl"/>
        </w:rPr>
      </w:pPr>
    </w:p>
    <w:p w14:paraId="05FC678F" w14:textId="77777777" w:rsidR="00040C3A" w:rsidRPr="00265078" w:rsidRDefault="00040C3A" w:rsidP="00265078">
      <w:pPr>
        <w:tabs>
          <w:tab w:val="center" w:pos="5400"/>
        </w:tabs>
        <w:suppressAutoHyphens/>
        <w:jc w:val="both"/>
        <w:rPr>
          <w:rFonts w:asciiTheme="majorHAnsi" w:hAnsiTheme="majorHAnsi"/>
          <w:sz w:val="20"/>
          <w:szCs w:val="20"/>
          <w:lang w:val="es-ES_tradnl"/>
        </w:rPr>
      </w:pPr>
    </w:p>
    <w:p w14:paraId="3F1D7FC3" w14:textId="77777777" w:rsidR="00040C3A" w:rsidRPr="00265078" w:rsidRDefault="00040C3A" w:rsidP="00265078">
      <w:pPr>
        <w:tabs>
          <w:tab w:val="center" w:pos="5400"/>
        </w:tabs>
        <w:suppressAutoHyphens/>
        <w:jc w:val="both"/>
        <w:rPr>
          <w:rFonts w:asciiTheme="majorHAnsi" w:hAnsiTheme="majorHAnsi"/>
          <w:sz w:val="20"/>
          <w:szCs w:val="20"/>
          <w:lang w:val="es-ES_tradnl"/>
        </w:rPr>
      </w:pPr>
    </w:p>
    <w:p w14:paraId="69BB3920" w14:textId="77777777" w:rsidR="00040C3A" w:rsidRPr="00265078" w:rsidRDefault="00040C3A" w:rsidP="00265078">
      <w:pPr>
        <w:tabs>
          <w:tab w:val="center" w:pos="5400"/>
        </w:tabs>
        <w:suppressAutoHyphens/>
        <w:jc w:val="both"/>
        <w:rPr>
          <w:rFonts w:asciiTheme="majorHAnsi" w:hAnsiTheme="majorHAnsi"/>
          <w:sz w:val="20"/>
          <w:szCs w:val="20"/>
          <w:lang w:val="es-ES_tradnl"/>
        </w:rPr>
      </w:pPr>
    </w:p>
    <w:p w14:paraId="4E8B5FEF" w14:textId="77777777" w:rsidR="00040C3A" w:rsidRPr="00265078" w:rsidRDefault="00040C3A" w:rsidP="00265078">
      <w:pPr>
        <w:tabs>
          <w:tab w:val="center" w:pos="5400"/>
        </w:tabs>
        <w:suppressAutoHyphens/>
        <w:jc w:val="both"/>
        <w:rPr>
          <w:rFonts w:asciiTheme="majorHAnsi" w:hAnsiTheme="majorHAnsi"/>
          <w:sz w:val="20"/>
          <w:szCs w:val="20"/>
          <w:lang w:val="es-ES_tradnl"/>
        </w:rPr>
      </w:pPr>
    </w:p>
    <w:p w14:paraId="53EC2F76" w14:textId="77777777" w:rsidR="005128E4" w:rsidRPr="00265078" w:rsidRDefault="005128E4" w:rsidP="00265078">
      <w:pPr>
        <w:tabs>
          <w:tab w:val="center" w:pos="5400"/>
        </w:tabs>
        <w:suppressAutoHyphens/>
        <w:jc w:val="both"/>
        <w:rPr>
          <w:rFonts w:asciiTheme="majorHAnsi" w:hAnsiTheme="majorHAnsi"/>
          <w:sz w:val="20"/>
          <w:szCs w:val="20"/>
          <w:lang w:val="es-ES_tradnl"/>
        </w:rPr>
      </w:pPr>
    </w:p>
    <w:p w14:paraId="26E5A154" w14:textId="77777777" w:rsidR="00040C3A" w:rsidRPr="00265078" w:rsidRDefault="00040C3A" w:rsidP="00265078">
      <w:pPr>
        <w:tabs>
          <w:tab w:val="center" w:pos="5400"/>
        </w:tabs>
        <w:suppressAutoHyphens/>
        <w:jc w:val="both"/>
        <w:rPr>
          <w:rFonts w:asciiTheme="majorHAnsi" w:hAnsiTheme="majorHAnsi"/>
          <w:sz w:val="20"/>
          <w:szCs w:val="20"/>
          <w:lang w:val="es-ES_tradnl"/>
        </w:rPr>
      </w:pPr>
    </w:p>
    <w:p w14:paraId="526AD6BA" w14:textId="77777777" w:rsidR="005128E4" w:rsidRPr="00265078" w:rsidRDefault="005128E4" w:rsidP="00265078">
      <w:pPr>
        <w:tabs>
          <w:tab w:val="center" w:pos="5400"/>
        </w:tabs>
        <w:suppressAutoHyphens/>
        <w:jc w:val="both"/>
        <w:rPr>
          <w:rFonts w:asciiTheme="majorHAnsi" w:hAnsiTheme="majorHAnsi"/>
          <w:sz w:val="20"/>
          <w:szCs w:val="20"/>
          <w:lang w:val="es-ES_tradnl"/>
        </w:rPr>
      </w:pPr>
    </w:p>
    <w:p w14:paraId="67BC74C9" w14:textId="77777777" w:rsidR="005128E4" w:rsidRPr="00265078" w:rsidRDefault="005128E4" w:rsidP="00265078">
      <w:pPr>
        <w:tabs>
          <w:tab w:val="center" w:pos="5400"/>
        </w:tabs>
        <w:suppressAutoHyphens/>
        <w:jc w:val="both"/>
        <w:rPr>
          <w:rFonts w:asciiTheme="majorHAnsi" w:hAnsiTheme="majorHAnsi"/>
          <w:sz w:val="20"/>
          <w:szCs w:val="20"/>
          <w:lang w:val="es-ES_tradnl"/>
        </w:rPr>
      </w:pPr>
    </w:p>
    <w:p w14:paraId="43D92D58" w14:textId="77777777" w:rsidR="005128E4" w:rsidRPr="00265078" w:rsidRDefault="005128E4" w:rsidP="00265078">
      <w:pPr>
        <w:tabs>
          <w:tab w:val="center" w:pos="5400"/>
        </w:tabs>
        <w:suppressAutoHyphens/>
        <w:jc w:val="both"/>
        <w:rPr>
          <w:rFonts w:asciiTheme="majorHAnsi" w:hAnsiTheme="majorHAnsi"/>
          <w:sz w:val="20"/>
          <w:szCs w:val="20"/>
          <w:lang w:val="es-ES_tradnl"/>
        </w:rPr>
      </w:pPr>
    </w:p>
    <w:p w14:paraId="7DAD5923" w14:textId="77777777" w:rsidR="00040C3A" w:rsidRPr="00265078" w:rsidRDefault="00040C3A" w:rsidP="00265078">
      <w:pPr>
        <w:tabs>
          <w:tab w:val="center" w:pos="5400"/>
        </w:tabs>
        <w:suppressAutoHyphens/>
        <w:jc w:val="both"/>
        <w:rPr>
          <w:rFonts w:asciiTheme="majorHAnsi" w:hAnsiTheme="majorHAnsi"/>
          <w:sz w:val="20"/>
          <w:szCs w:val="20"/>
          <w:lang w:val="es-ES_tradnl"/>
        </w:rPr>
      </w:pPr>
    </w:p>
    <w:p w14:paraId="7E41A18D" w14:textId="77777777" w:rsidR="00040C3A" w:rsidRPr="00265078" w:rsidRDefault="00040C3A" w:rsidP="00265078">
      <w:pPr>
        <w:tabs>
          <w:tab w:val="center" w:pos="5400"/>
        </w:tabs>
        <w:suppressAutoHyphens/>
        <w:jc w:val="both"/>
        <w:rPr>
          <w:rFonts w:asciiTheme="majorHAnsi" w:hAnsiTheme="majorHAnsi"/>
          <w:sz w:val="20"/>
          <w:szCs w:val="20"/>
          <w:lang w:val="es-ES_tradnl"/>
        </w:rPr>
      </w:pPr>
    </w:p>
    <w:p w14:paraId="36DF9895" w14:textId="77777777" w:rsidR="00A50FCF" w:rsidRPr="00265078" w:rsidRDefault="00A50FCF" w:rsidP="00265078">
      <w:pPr>
        <w:tabs>
          <w:tab w:val="center" w:pos="5400"/>
        </w:tabs>
        <w:suppressAutoHyphens/>
        <w:jc w:val="both"/>
        <w:rPr>
          <w:rFonts w:asciiTheme="majorHAnsi" w:hAnsiTheme="majorHAnsi"/>
          <w:sz w:val="20"/>
          <w:szCs w:val="20"/>
          <w:lang w:val="es-ES_tradnl"/>
        </w:rPr>
      </w:pPr>
    </w:p>
    <w:p w14:paraId="3AED576F" w14:textId="77777777" w:rsidR="00A50FCF" w:rsidRPr="00265078" w:rsidRDefault="00A50FCF" w:rsidP="00265078">
      <w:pPr>
        <w:tabs>
          <w:tab w:val="center" w:pos="5400"/>
        </w:tabs>
        <w:suppressAutoHyphens/>
        <w:jc w:val="both"/>
        <w:rPr>
          <w:rFonts w:asciiTheme="majorHAnsi" w:hAnsiTheme="majorHAnsi"/>
          <w:sz w:val="20"/>
          <w:szCs w:val="20"/>
          <w:lang w:val="es-ES_tradnl"/>
        </w:rPr>
      </w:pPr>
    </w:p>
    <w:p w14:paraId="3E4005DB" w14:textId="77777777" w:rsidR="00A50FCF" w:rsidRPr="00265078" w:rsidRDefault="00A50FCF" w:rsidP="00265078">
      <w:pPr>
        <w:tabs>
          <w:tab w:val="center" w:pos="5400"/>
        </w:tabs>
        <w:suppressAutoHyphens/>
        <w:jc w:val="both"/>
        <w:rPr>
          <w:rFonts w:asciiTheme="majorHAnsi" w:hAnsiTheme="majorHAnsi"/>
          <w:sz w:val="20"/>
          <w:szCs w:val="20"/>
          <w:lang w:val="es-ES_tradnl"/>
        </w:rPr>
      </w:pPr>
    </w:p>
    <w:p w14:paraId="392D75CE" w14:textId="77777777" w:rsidR="00A50FCF" w:rsidRPr="00265078" w:rsidRDefault="00A50FCF" w:rsidP="00265078">
      <w:pPr>
        <w:tabs>
          <w:tab w:val="center" w:pos="5400"/>
        </w:tabs>
        <w:suppressAutoHyphens/>
        <w:jc w:val="both"/>
        <w:rPr>
          <w:rFonts w:asciiTheme="majorHAnsi" w:hAnsiTheme="majorHAnsi"/>
          <w:sz w:val="20"/>
          <w:szCs w:val="20"/>
          <w:lang w:val="es-ES_tradnl"/>
        </w:rPr>
      </w:pPr>
    </w:p>
    <w:p w14:paraId="200D321C" w14:textId="77777777" w:rsidR="00A50FCF" w:rsidRPr="00265078" w:rsidRDefault="00A50FCF" w:rsidP="00265078">
      <w:pPr>
        <w:tabs>
          <w:tab w:val="center" w:pos="5400"/>
        </w:tabs>
        <w:suppressAutoHyphens/>
        <w:jc w:val="both"/>
        <w:rPr>
          <w:rFonts w:asciiTheme="majorHAnsi" w:hAnsiTheme="majorHAnsi"/>
          <w:sz w:val="20"/>
          <w:szCs w:val="20"/>
          <w:lang w:val="es-ES_tradnl"/>
        </w:rPr>
      </w:pPr>
    </w:p>
    <w:p w14:paraId="35482095" w14:textId="77777777" w:rsidR="00A50FCF" w:rsidRPr="00265078" w:rsidRDefault="00A50FCF" w:rsidP="00265078">
      <w:pPr>
        <w:tabs>
          <w:tab w:val="center" w:pos="5400"/>
        </w:tabs>
        <w:suppressAutoHyphens/>
        <w:jc w:val="both"/>
        <w:rPr>
          <w:rFonts w:asciiTheme="majorHAnsi" w:hAnsiTheme="majorHAnsi"/>
          <w:sz w:val="20"/>
          <w:szCs w:val="20"/>
          <w:lang w:val="es-ES_tradnl"/>
        </w:rPr>
      </w:pPr>
    </w:p>
    <w:p w14:paraId="2B16C7C0" w14:textId="77777777" w:rsidR="00A50FCF" w:rsidRPr="00265078" w:rsidRDefault="00A50FCF" w:rsidP="00265078">
      <w:pPr>
        <w:tabs>
          <w:tab w:val="center" w:pos="5400"/>
        </w:tabs>
        <w:suppressAutoHyphens/>
        <w:jc w:val="both"/>
        <w:rPr>
          <w:rFonts w:asciiTheme="majorHAnsi" w:hAnsiTheme="majorHAnsi"/>
          <w:sz w:val="20"/>
          <w:szCs w:val="20"/>
          <w:lang w:val="es-ES_tradnl"/>
        </w:rPr>
      </w:pPr>
    </w:p>
    <w:p w14:paraId="23F9DF80" w14:textId="77777777" w:rsidR="00A50FCF" w:rsidRPr="00265078" w:rsidRDefault="00A50FCF" w:rsidP="00265078">
      <w:pPr>
        <w:tabs>
          <w:tab w:val="center" w:pos="5400"/>
        </w:tabs>
        <w:suppressAutoHyphens/>
        <w:jc w:val="both"/>
        <w:rPr>
          <w:rFonts w:asciiTheme="majorHAnsi" w:hAnsiTheme="majorHAnsi"/>
          <w:sz w:val="20"/>
          <w:szCs w:val="20"/>
          <w:lang w:val="es-ES_tradnl"/>
        </w:rPr>
      </w:pPr>
    </w:p>
    <w:p w14:paraId="440007AB" w14:textId="77777777" w:rsidR="00A50FCF" w:rsidRPr="00265078" w:rsidRDefault="00A50FCF" w:rsidP="00265078">
      <w:pPr>
        <w:tabs>
          <w:tab w:val="center" w:pos="5400"/>
        </w:tabs>
        <w:suppressAutoHyphens/>
        <w:jc w:val="both"/>
        <w:rPr>
          <w:rFonts w:asciiTheme="majorHAnsi" w:hAnsiTheme="majorHAnsi"/>
          <w:sz w:val="20"/>
          <w:szCs w:val="20"/>
          <w:lang w:val="es-ES_tradnl"/>
        </w:rPr>
      </w:pPr>
    </w:p>
    <w:p w14:paraId="5033009D" w14:textId="77777777" w:rsidR="00A50FCF" w:rsidRPr="00265078" w:rsidRDefault="00A50FCF" w:rsidP="00265078">
      <w:pPr>
        <w:tabs>
          <w:tab w:val="center" w:pos="5400"/>
        </w:tabs>
        <w:suppressAutoHyphens/>
        <w:jc w:val="both"/>
        <w:rPr>
          <w:rFonts w:asciiTheme="majorHAnsi" w:hAnsiTheme="majorHAnsi"/>
          <w:sz w:val="20"/>
          <w:szCs w:val="20"/>
          <w:lang w:val="es-ES_tradnl"/>
        </w:rPr>
      </w:pPr>
    </w:p>
    <w:p w14:paraId="4FAB6A8A" w14:textId="77777777" w:rsidR="00A50FCF" w:rsidRPr="00265078" w:rsidRDefault="00A50FCF" w:rsidP="00265078">
      <w:pPr>
        <w:tabs>
          <w:tab w:val="center" w:pos="5400"/>
        </w:tabs>
        <w:suppressAutoHyphens/>
        <w:jc w:val="both"/>
        <w:rPr>
          <w:rFonts w:asciiTheme="majorHAnsi" w:hAnsiTheme="majorHAnsi"/>
          <w:sz w:val="20"/>
          <w:szCs w:val="20"/>
          <w:lang w:val="es-ES_tradnl"/>
        </w:rPr>
      </w:pPr>
    </w:p>
    <w:p w14:paraId="7E23125C" w14:textId="77777777" w:rsidR="00A50FCF" w:rsidRPr="00265078" w:rsidRDefault="00A50FCF" w:rsidP="00265078">
      <w:pPr>
        <w:tabs>
          <w:tab w:val="center" w:pos="5400"/>
        </w:tabs>
        <w:suppressAutoHyphens/>
        <w:jc w:val="both"/>
        <w:rPr>
          <w:rFonts w:asciiTheme="majorHAnsi" w:hAnsiTheme="majorHAnsi"/>
          <w:sz w:val="20"/>
          <w:szCs w:val="20"/>
          <w:lang w:val="es-ES_tradnl"/>
        </w:rPr>
      </w:pPr>
    </w:p>
    <w:p w14:paraId="228458A6" w14:textId="77777777" w:rsidR="00A50FCF" w:rsidRPr="00265078" w:rsidRDefault="00A50FCF" w:rsidP="00265078">
      <w:pPr>
        <w:tabs>
          <w:tab w:val="center" w:pos="5400"/>
        </w:tabs>
        <w:suppressAutoHyphens/>
        <w:jc w:val="both"/>
        <w:rPr>
          <w:rFonts w:asciiTheme="majorHAnsi" w:hAnsiTheme="majorHAnsi"/>
          <w:sz w:val="20"/>
          <w:szCs w:val="20"/>
          <w:lang w:val="es-ES_tradnl"/>
        </w:rPr>
      </w:pPr>
    </w:p>
    <w:p w14:paraId="4A498A48" w14:textId="77777777" w:rsidR="00A50FCF" w:rsidRPr="00265078" w:rsidRDefault="00A50FCF" w:rsidP="00265078">
      <w:pPr>
        <w:tabs>
          <w:tab w:val="center" w:pos="5400"/>
        </w:tabs>
        <w:suppressAutoHyphens/>
        <w:jc w:val="both"/>
        <w:rPr>
          <w:rFonts w:asciiTheme="majorHAnsi" w:hAnsiTheme="majorHAnsi"/>
          <w:sz w:val="20"/>
          <w:szCs w:val="20"/>
          <w:lang w:val="es-ES_tradnl"/>
        </w:rPr>
      </w:pPr>
    </w:p>
    <w:p w14:paraId="024ACBEB" w14:textId="77777777" w:rsidR="00A50FCF" w:rsidRPr="00265078" w:rsidRDefault="002E1114" w:rsidP="00265078">
      <w:pPr>
        <w:tabs>
          <w:tab w:val="center" w:pos="5400"/>
        </w:tabs>
        <w:suppressAutoHyphens/>
        <w:jc w:val="both"/>
        <w:rPr>
          <w:rFonts w:asciiTheme="majorHAnsi" w:hAnsiTheme="majorHAnsi"/>
          <w:sz w:val="20"/>
          <w:szCs w:val="20"/>
          <w:lang w:val="es-ES_tradnl"/>
        </w:rPr>
      </w:pPr>
      <w:r w:rsidRPr="00B75C23">
        <w:rPr>
          <w:rFonts w:asciiTheme="majorHAnsi" w:hAnsiTheme="majorHAnsi"/>
          <w:noProof/>
          <w:sz w:val="20"/>
          <w:szCs w:val="20"/>
        </w:rPr>
        <mc:AlternateContent>
          <mc:Choice Requires="wps">
            <w:drawing>
              <wp:anchor distT="0" distB="0" distL="114300" distR="114300" simplePos="0" relativeHeight="251686912" behindDoc="0" locked="0" layoutInCell="1" allowOverlap="1" wp14:anchorId="5B2F2258" wp14:editId="3A458155">
                <wp:simplePos x="0" y="0"/>
                <wp:positionH relativeFrom="column">
                  <wp:posOffset>1352550</wp:posOffset>
                </wp:positionH>
                <wp:positionV relativeFrom="paragraph">
                  <wp:posOffset>15240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txbx>
                        <w:txbxContent>
                          <w:p w14:paraId="30B0FE9B" w14:textId="33BBE59E" w:rsidR="0023087D" w:rsidRPr="00890650" w:rsidRDefault="0023087D" w:rsidP="002E1114">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624345">
                              <w:rPr>
                                <w:rFonts w:asciiTheme="majorHAnsi" w:hAnsiTheme="majorHAnsi"/>
                                <w:color w:val="0D0D0D" w:themeColor="text1" w:themeTint="F2"/>
                                <w:sz w:val="18"/>
                                <w:szCs w:val="22"/>
                                <w:lang w:val="es-ES"/>
                              </w:rPr>
                              <w:t>13</w:t>
                            </w:r>
                            <w:r w:rsidRPr="00890650">
                              <w:rPr>
                                <w:rFonts w:asciiTheme="majorHAnsi" w:hAnsiTheme="majorHAnsi"/>
                                <w:color w:val="0D0D0D" w:themeColor="text1" w:themeTint="F2"/>
                                <w:sz w:val="18"/>
                                <w:szCs w:val="22"/>
                                <w:lang w:val="es-ES"/>
                              </w:rPr>
                              <w:t xml:space="preserve"> de </w:t>
                            </w:r>
                            <w:r w:rsidR="00624345">
                              <w:rPr>
                                <w:rFonts w:asciiTheme="majorHAnsi" w:hAnsiTheme="majorHAnsi"/>
                                <w:color w:val="0D0D0D" w:themeColor="text1" w:themeTint="F2"/>
                                <w:sz w:val="18"/>
                                <w:szCs w:val="22"/>
                                <w:lang w:val="es-ES"/>
                              </w:rPr>
                              <w:t>agosto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624345">
                              <w:rPr>
                                <w:rFonts w:asciiTheme="majorHAnsi" w:hAnsiTheme="majorHAnsi"/>
                                <w:color w:val="0D0D0D" w:themeColor="text1" w:themeTint="F2"/>
                                <w:sz w:val="18"/>
                                <w:szCs w:val="22"/>
                                <w:lang w:val="es-ES"/>
                              </w:rPr>
                              <w:t>1</w:t>
                            </w:r>
                            <w:r w:rsidR="003C2AEB">
                              <w:rPr>
                                <w:rFonts w:asciiTheme="majorHAnsi" w:hAnsiTheme="majorHAnsi"/>
                                <w:color w:val="0D0D0D" w:themeColor="text1" w:themeTint="F2"/>
                                <w:sz w:val="18"/>
                                <w:szCs w:val="22"/>
                                <w:lang w:val="es-ES"/>
                              </w:rPr>
                              <w:t>.</w:t>
                            </w:r>
                          </w:p>
                          <w:p w14:paraId="11245847" w14:textId="77777777" w:rsidR="0023087D" w:rsidRPr="007A5817" w:rsidRDefault="0023087D" w:rsidP="002E1114">
                            <w:pPr>
                              <w:tabs>
                                <w:tab w:val="center" w:pos="5400"/>
                              </w:tabs>
                              <w:suppressAutoHyphens/>
                              <w:spacing w:before="60"/>
                              <w:rPr>
                                <w:rFonts w:asciiTheme="minorHAnsi" w:hAnsiTheme="minorHAnsi" w:cs="Univers"/>
                                <w:color w:val="0D0D0D" w:themeColor="text1" w:themeTint="F2"/>
                                <w:sz w:val="20"/>
                                <w:szCs w:val="20"/>
                                <w:lang w:val="es-ES"/>
                              </w:rPr>
                            </w:pPr>
                          </w:p>
                          <w:p w14:paraId="3A5B58B6" w14:textId="77777777" w:rsidR="0023087D" w:rsidRPr="00167A34" w:rsidRDefault="0023087D" w:rsidP="002E1114">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2F2258" id="_x0000_t202" coordsize="21600,21600" o:spt="202" path="m,l,21600r21600,l21600,xe">
                <v:stroke joinstyle="miter"/>
                <v:path gradientshapeok="t" o:connecttype="rect"/>
              </v:shapetype>
              <v:shape id="Text Box 7" o:spid="_x0000_s1029" type="#_x0000_t202" style="position:absolute;left:0;text-align:left;margin-left:106.5pt;margin-top:1.2pt;width:388.5pt;height:52.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" filled="f" stroked="f" strokeweight=".5pt">
                <v:textbox>
                  <w:txbxContent>
                    <w:p w14:paraId="30B0FE9B" w14:textId="33BBE59E" w:rsidR="0023087D" w:rsidRPr="00890650" w:rsidRDefault="0023087D" w:rsidP="002E1114">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624345">
                        <w:rPr>
                          <w:rFonts w:asciiTheme="majorHAnsi" w:hAnsiTheme="majorHAnsi"/>
                          <w:color w:val="0D0D0D" w:themeColor="text1" w:themeTint="F2"/>
                          <w:sz w:val="18"/>
                          <w:szCs w:val="22"/>
                          <w:lang w:val="es-ES"/>
                        </w:rPr>
                        <w:t>13</w:t>
                      </w:r>
                      <w:r w:rsidRPr="00890650">
                        <w:rPr>
                          <w:rFonts w:asciiTheme="majorHAnsi" w:hAnsiTheme="majorHAnsi"/>
                          <w:color w:val="0D0D0D" w:themeColor="text1" w:themeTint="F2"/>
                          <w:sz w:val="18"/>
                          <w:szCs w:val="22"/>
                          <w:lang w:val="es-ES"/>
                        </w:rPr>
                        <w:t xml:space="preserve"> de </w:t>
                      </w:r>
                      <w:r w:rsidR="00624345">
                        <w:rPr>
                          <w:rFonts w:asciiTheme="majorHAnsi" w:hAnsiTheme="majorHAnsi"/>
                          <w:color w:val="0D0D0D" w:themeColor="text1" w:themeTint="F2"/>
                          <w:sz w:val="18"/>
                          <w:szCs w:val="22"/>
                          <w:lang w:val="es-ES"/>
                        </w:rPr>
                        <w:t>agosto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624345">
                        <w:rPr>
                          <w:rFonts w:asciiTheme="majorHAnsi" w:hAnsiTheme="majorHAnsi"/>
                          <w:color w:val="0D0D0D" w:themeColor="text1" w:themeTint="F2"/>
                          <w:sz w:val="18"/>
                          <w:szCs w:val="22"/>
                          <w:lang w:val="es-ES"/>
                        </w:rPr>
                        <w:t>1</w:t>
                      </w:r>
                      <w:r w:rsidR="003C2AEB">
                        <w:rPr>
                          <w:rFonts w:asciiTheme="majorHAnsi" w:hAnsiTheme="majorHAnsi"/>
                          <w:color w:val="0D0D0D" w:themeColor="text1" w:themeTint="F2"/>
                          <w:sz w:val="18"/>
                          <w:szCs w:val="22"/>
                          <w:lang w:val="es-ES"/>
                        </w:rPr>
                        <w:t>.</w:t>
                      </w:r>
                    </w:p>
                    <w:p w14:paraId="11245847" w14:textId="77777777" w:rsidR="0023087D" w:rsidRPr="007A5817" w:rsidRDefault="0023087D" w:rsidP="002E1114">
                      <w:pPr>
                        <w:tabs>
                          <w:tab w:val="center" w:pos="5400"/>
                        </w:tabs>
                        <w:suppressAutoHyphens/>
                        <w:spacing w:before="60"/>
                        <w:rPr>
                          <w:rFonts w:asciiTheme="minorHAnsi" w:hAnsiTheme="minorHAnsi" w:cs="Univers"/>
                          <w:color w:val="0D0D0D" w:themeColor="text1" w:themeTint="F2"/>
                          <w:sz w:val="20"/>
                          <w:szCs w:val="20"/>
                          <w:lang w:val="es-ES"/>
                        </w:rPr>
                      </w:pPr>
                    </w:p>
                    <w:p w14:paraId="3A5B58B6" w14:textId="77777777" w:rsidR="0023087D" w:rsidRPr="00167A34" w:rsidRDefault="0023087D" w:rsidP="002E1114">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0A7DAF18" w14:textId="77777777" w:rsidR="00A50FCF" w:rsidRPr="00265078" w:rsidRDefault="00A50FCF" w:rsidP="00265078">
      <w:pPr>
        <w:tabs>
          <w:tab w:val="center" w:pos="5400"/>
        </w:tabs>
        <w:suppressAutoHyphens/>
        <w:jc w:val="both"/>
        <w:rPr>
          <w:rFonts w:asciiTheme="majorHAnsi" w:hAnsiTheme="majorHAnsi"/>
          <w:sz w:val="20"/>
          <w:szCs w:val="20"/>
          <w:lang w:val="es-ES_tradnl"/>
        </w:rPr>
      </w:pPr>
    </w:p>
    <w:p w14:paraId="12B2F275" w14:textId="77777777" w:rsidR="00A50FCF" w:rsidRPr="00265078" w:rsidRDefault="00A50FCF" w:rsidP="00265078">
      <w:pPr>
        <w:tabs>
          <w:tab w:val="center" w:pos="5400"/>
        </w:tabs>
        <w:suppressAutoHyphens/>
        <w:jc w:val="both"/>
        <w:rPr>
          <w:rFonts w:asciiTheme="majorHAnsi" w:hAnsiTheme="majorHAnsi"/>
          <w:sz w:val="20"/>
          <w:szCs w:val="20"/>
          <w:lang w:val="es-ES_tradnl"/>
        </w:rPr>
      </w:pPr>
    </w:p>
    <w:p w14:paraId="760C2897" w14:textId="77777777" w:rsidR="00A50FCF" w:rsidRPr="00265078" w:rsidRDefault="00A50FCF" w:rsidP="00265078">
      <w:pPr>
        <w:tabs>
          <w:tab w:val="center" w:pos="5400"/>
        </w:tabs>
        <w:suppressAutoHyphens/>
        <w:jc w:val="both"/>
        <w:rPr>
          <w:rFonts w:asciiTheme="majorHAnsi" w:hAnsiTheme="majorHAnsi"/>
          <w:sz w:val="20"/>
          <w:szCs w:val="20"/>
          <w:lang w:val="es-ES_tradnl"/>
        </w:rPr>
      </w:pPr>
    </w:p>
    <w:p w14:paraId="4B7E1F5B" w14:textId="77777777" w:rsidR="00A50FCF" w:rsidRPr="00265078" w:rsidRDefault="00A50FCF" w:rsidP="00265078">
      <w:pPr>
        <w:tabs>
          <w:tab w:val="center" w:pos="5400"/>
        </w:tabs>
        <w:suppressAutoHyphens/>
        <w:jc w:val="both"/>
        <w:rPr>
          <w:rFonts w:asciiTheme="majorHAnsi" w:hAnsiTheme="majorHAnsi"/>
          <w:sz w:val="20"/>
          <w:szCs w:val="20"/>
          <w:lang w:val="es-ES_tradnl"/>
        </w:rPr>
      </w:pPr>
    </w:p>
    <w:p w14:paraId="4085B6E8" w14:textId="77777777" w:rsidR="00A50FCF" w:rsidRPr="00265078" w:rsidRDefault="002E1114" w:rsidP="00265078">
      <w:pPr>
        <w:tabs>
          <w:tab w:val="center" w:pos="5400"/>
        </w:tabs>
        <w:suppressAutoHyphens/>
        <w:jc w:val="both"/>
        <w:rPr>
          <w:rFonts w:asciiTheme="majorHAnsi" w:hAnsiTheme="majorHAnsi"/>
          <w:sz w:val="20"/>
          <w:szCs w:val="20"/>
          <w:lang w:val="es-ES_tradnl"/>
        </w:rPr>
      </w:pPr>
      <w:r w:rsidRPr="00B75C23">
        <w:rPr>
          <w:rFonts w:asciiTheme="majorHAnsi" w:hAnsiTheme="majorHAnsi"/>
          <w:noProof/>
          <w:sz w:val="20"/>
          <w:szCs w:val="20"/>
        </w:rPr>
        <mc:AlternateContent>
          <mc:Choice Requires="wps">
            <w:drawing>
              <wp:anchor distT="0" distB="0" distL="114300" distR="114300" simplePos="0" relativeHeight="251688960" behindDoc="0" locked="0" layoutInCell="1" allowOverlap="1" wp14:anchorId="177F5AEB" wp14:editId="0BCFB653">
                <wp:simplePos x="0" y="0"/>
                <wp:positionH relativeFrom="column">
                  <wp:posOffset>1343025</wp:posOffset>
                </wp:positionH>
                <wp:positionV relativeFrom="paragraph">
                  <wp:posOffset>15240</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2ED946" w14:textId="6041DACE" w:rsidR="0023087D" w:rsidRPr="007B05C4" w:rsidRDefault="0023087D" w:rsidP="002E1114">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624345" w:rsidRPr="00624345">
                              <w:rPr>
                                <w:rFonts w:asciiTheme="majorHAnsi" w:hAnsiTheme="majorHAnsi"/>
                                <w:color w:val="595959" w:themeColor="text1" w:themeTint="A6"/>
                                <w:sz w:val="18"/>
                                <w:szCs w:val="18"/>
                                <w:lang w:val="pt-BR"/>
                              </w:rPr>
                              <w:t>179</w:t>
                            </w:r>
                            <w:r w:rsidRPr="00624345">
                              <w:rPr>
                                <w:rFonts w:asciiTheme="majorHAnsi" w:hAnsiTheme="majorHAnsi"/>
                                <w:color w:val="595959" w:themeColor="text1" w:themeTint="A6"/>
                                <w:sz w:val="18"/>
                                <w:szCs w:val="18"/>
                                <w:lang w:val="pt-BR"/>
                              </w:rPr>
                              <w:t>/</w:t>
                            </w:r>
                            <w:r w:rsidR="00624345" w:rsidRPr="00624345">
                              <w:rPr>
                                <w:rFonts w:asciiTheme="majorHAnsi" w:hAnsiTheme="majorHAnsi"/>
                                <w:color w:val="595959" w:themeColor="text1" w:themeTint="A6"/>
                                <w:sz w:val="18"/>
                                <w:szCs w:val="18"/>
                                <w:lang w:val="pt-BR"/>
                              </w:rPr>
                              <w:t>21</w:t>
                            </w:r>
                            <w:r w:rsidRPr="00624345">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AA1E7A">
                              <w:rPr>
                                <w:rFonts w:asciiTheme="majorHAnsi" w:hAnsiTheme="majorHAnsi"/>
                                <w:color w:val="595959" w:themeColor="text1" w:themeTint="A6"/>
                                <w:sz w:val="18"/>
                                <w:szCs w:val="18"/>
                                <w:lang w:val="es-ES"/>
                              </w:rPr>
                              <w:t>1319</w:t>
                            </w:r>
                            <w:r>
                              <w:rPr>
                                <w:rFonts w:asciiTheme="majorHAnsi" w:hAnsiTheme="majorHAnsi"/>
                                <w:color w:val="595959" w:themeColor="text1" w:themeTint="A6"/>
                                <w:sz w:val="18"/>
                                <w:szCs w:val="18"/>
                                <w:lang w:val="es-ES"/>
                              </w:rPr>
                              <w:t>-</w:t>
                            </w:r>
                            <w:r w:rsidR="00AA1E7A">
                              <w:rPr>
                                <w:rFonts w:asciiTheme="majorHAnsi" w:hAnsiTheme="majorHAnsi"/>
                                <w:color w:val="595959" w:themeColor="text1" w:themeTint="A6"/>
                                <w:sz w:val="18"/>
                                <w:szCs w:val="18"/>
                                <w:lang w:val="es-ES"/>
                              </w:rPr>
                              <w:t>11</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Admisibilidad.</w:t>
                            </w:r>
                            <w:r w:rsidR="00AA1E7A">
                              <w:rPr>
                                <w:rFonts w:asciiTheme="majorHAnsi" w:hAnsiTheme="majorHAnsi"/>
                                <w:color w:val="595959" w:themeColor="text1" w:themeTint="A6"/>
                                <w:sz w:val="18"/>
                                <w:szCs w:val="18"/>
                                <w:lang w:val="es-ES_tradnl"/>
                              </w:rPr>
                              <w:t xml:space="preserve"> M.P.M</w:t>
                            </w:r>
                            <w:r w:rsidR="0093349F">
                              <w:rPr>
                                <w:rFonts w:asciiTheme="majorHAnsi" w:hAnsiTheme="majorHAnsi"/>
                                <w:color w:val="595959" w:themeColor="text1" w:themeTint="A6"/>
                                <w:sz w:val="18"/>
                                <w:szCs w:val="18"/>
                                <w:lang w:val="es-ES_tradnl"/>
                              </w:rPr>
                              <w:t>.</w:t>
                            </w:r>
                            <w:r w:rsidR="00AA1E7A">
                              <w:rPr>
                                <w:rFonts w:asciiTheme="majorHAnsi" w:hAnsiTheme="majorHAnsi"/>
                                <w:color w:val="595959" w:themeColor="text1" w:themeTint="A6"/>
                                <w:sz w:val="18"/>
                                <w:szCs w:val="18"/>
                                <w:lang w:val="es-ES_tradnl"/>
                              </w:rPr>
                              <w:t xml:space="preserve"> y N.E.M</w:t>
                            </w:r>
                            <w:r w:rsidRPr="00890650">
                              <w:rPr>
                                <w:rFonts w:asciiTheme="majorHAnsi" w:hAnsiTheme="majorHAnsi"/>
                                <w:color w:val="595959" w:themeColor="text1" w:themeTint="A6"/>
                                <w:sz w:val="18"/>
                                <w:szCs w:val="18"/>
                                <w:lang w:val="es-ES_tradnl"/>
                              </w:rPr>
                              <w:t xml:space="preserve">. </w:t>
                            </w:r>
                            <w:r w:rsidR="00AA1E7A">
                              <w:rPr>
                                <w:rFonts w:asciiTheme="majorHAnsi" w:hAnsiTheme="majorHAnsi"/>
                                <w:color w:val="595959" w:themeColor="text1" w:themeTint="A6"/>
                                <w:sz w:val="18"/>
                                <w:szCs w:val="18"/>
                                <w:lang w:val="es-ES_tradnl"/>
                              </w:rPr>
                              <w:t>Ecuador</w:t>
                            </w:r>
                            <w:r w:rsidRPr="00890650">
                              <w:rPr>
                                <w:rFonts w:asciiTheme="majorHAnsi" w:hAnsiTheme="majorHAnsi"/>
                                <w:color w:val="595959" w:themeColor="text1" w:themeTint="A6"/>
                                <w:sz w:val="18"/>
                                <w:szCs w:val="18"/>
                                <w:lang w:val="es-ES_tradnl"/>
                              </w:rPr>
                              <w:t xml:space="preserve">. </w:t>
                            </w:r>
                            <w:r w:rsidR="00624345">
                              <w:rPr>
                                <w:rFonts w:asciiTheme="majorHAnsi" w:hAnsiTheme="majorHAnsi"/>
                                <w:color w:val="595959" w:themeColor="text1" w:themeTint="A6"/>
                                <w:sz w:val="18"/>
                                <w:szCs w:val="18"/>
                                <w:lang w:val="es-ES"/>
                              </w:rPr>
                              <w:t>13 de agosto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F5AEB" id="Text Box 10" o:spid="_x0000_s1030" type="#_x0000_t202" style="position:absolute;left:0;text-align:left;margin-left:105.75pt;margin-top:1.2pt;width:389.25pt;height:5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" filled="f" stroked="f" strokeweight=".5pt">
                <v:textbox>
                  <w:txbxContent>
                    <w:p w14:paraId="552ED946" w14:textId="6041DACE" w:rsidR="0023087D" w:rsidRPr="007B05C4" w:rsidRDefault="0023087D" w:rsidP="002E1114">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624345" w:rsidRPr="00624345">
                        <w:rPr>
                          <w:rFonts w:asciiTheme="majorHAnsi" w:hAnsiTheme="majorHAnsi"/>
                          <w:color w:val="595959" w:themeColor="text1" w:themeTint="A6"/>
                          <w:sz w:val="18"/>
                          <w:szCs w:val="18"/>
                          <w:lang w:val="pt-BR"/>
                        </w:rPr>
                        <w:t>179</w:t>
                      </w:r>
                      <w:r w:rsidRPr="00624345">
                        <w:rPr>
                          <w:rFonts w:asciiTheme="majorHAnsi" w:hAnsiTheme="majorHAnsi"/>
                          <w:color w:val="595959" w:themeColor="text1" w:themeTint="A6"/>
                          <w:sz w:val="18"/>
                          <w:szCs w:val="18"/>
                          <w:lang w:val="pt-BR"/>
                        </w:rPr>
                        <w:t>/</w:t>
                      </w:r>
                      <w:r w:rsidR="00624345" w:rsidRPr="00624345">
                        <w:rPr>
                          <w:rFonts w:asciiTheme="majorHAnsi" w:hAnsiTheme="majorHAnsi"/>
                          <w:color w:val="595959" w:themeColor="text1" w:themeTint="A6"/>
                          <w:sz w:val="18"/>
                          <w:szCs w:val="18"/>
                          <w:lang w:val="pt-BR"/>
                        </w:rPr>
                        <w:t>21</w:t>
                      </w:r>
                      <w:r w:rsidRPr="00624345">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AA1E7A">
                        <w:rPr>
                          <w:rFonts w:asciiTheme="majorHAnsi" w:hAnsiTheme="majorHAnsi"/>
                          <w:color w:val="595959" w:themeColor="text1" w:themeTint="A6"/>
                          <w:sz w:val="18"/>
                          <w:szCs w:val="18"/>
                          <w:lang w:val="es-ES"/>
                        </w:rPr>
                        <w:t>1319</w:t>
                      </w:r>
                      <w:r>
                        <w:rPr>
                          <w:rFonts w:asciiTheme="majorHAnsi" w:hAnsiTheme="majorHAnsi"/>
                          <w:color w:val="595959" w:themeColor="text1" w:themeTint="A6"/>
                          <w:sz w:val="18"/>
                          <w:szCs w:val="18"/>
                          <w:lang w:val="es-ES"/>
                        </w:rPr>
                        <w:t>-</w:t>
                      </w:r>
                      <w:r w:rsidR="00AA1E7A">
                        <w:rPr>
                          <w:rFonts w:asciiTheme="majorHAnsi" w:hAnsiTheme="majorHAnsi"/>
                          <w:color w:val="595959" w:themeColor="text1" w:themeTint="A6"/>
                          <w:sz w:val="18"/>
                          <w:szCs w:val="18"/>
                          <w:lang w:val="es-ES"/>
                        </w:rPr>
                        <w:t>11</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Admisibilidad.</w:t>
                      </w:r>
                      <w:r w:rsidR="00AA1E7A">
                        <w:rPr>
                          <w:rFonts w:asciiTheme="majorHAnsi" w:hAnsiTheme="majorHAnsi"/>
                          <w:color w:val="595959" w:themeColor="text1" w:themeTint="A6"/>
                          <w:sz w:val="18"/>
                          <w:szCs w:val="18"/>
                          <w:lang w:val="es-ES_tradnl"/>
                        </w:rPr>
                        <w:t xml:space="preserve"> M.P.M</w:t>
                      </w:r>
                      <w:r w:rsidR="0093349F">
                        <w:rPr>
                          <w:rFonts w:asciiTheme="majorHAnsi" w:hAnsiTheme="majorHAnsi"/>
                          <w:color w:val="595959" w:themeColor="text1" w:themeTint="A6"/>
                          <w:sz w:val="18"/>
                          <w:szCs w:val="18"/>
                          <w:lang w:val="es-ES_tradnl"/>
                        </w:rPr>
                        <w:t>.</w:t>
                      </w:r>
                      <w:r w:rsidR="00AA1E7A">
                        <w:rPr>
                          <w:rFonts w:asciiTheme="majorHAnsi" w:hAnsiTheme="majorHAnsi"/>
                          <w:color w:val="595959" w:themeColor="text1" w:themeTint="A6"/>
                          <w:sz w:val="18"/>
                          <w:szCs w:val="18"/>
                          <w:lang w:val="es-ES_tradnl"/>
                        </w:rPr>
                        <w:t xml:space="preserve"> y N.E.M</w:t>
                      </w:r>
                      <w:r w:rsidRPr="00890650">
                        <w:rPr>
                          <w:rFonts w:asciiTheme="majorHAnsi" w:hAnsiTheme="majorHAnsi"/>
                          <w:color w:val="595959" w:themeColor="text1" w:themeTint="A6"/>
                          <w:sz w:val="18"/>
                          <w:szCs w:val="18"/>
                          <w:lang w:val="es-ES_tradnl"/>
                        </w:rPr>
                        <w:t xml:space="preserve">. </w:t>
                      </w:r>
                      <w:r w:rsidR="00AA1E7A">
                        <w:rPr>
                          <w:rFonts w:asciiTheme="majorHAnsi" w:hAnsiTheme="majorHAnsi"/>
                          <w:color w:val="595959" w:themeColor="text1" w:themeTint="A6"/>
                          <w:sz w:val="18"/>
                          <w:szCs w:val="18"/>
                          <w:lang w:val="es-ES_tradnl"/>
                        </w:rPr>
                        <w:t>Ecuador</w:t>
                      </w:r>
                      <w:r w:rsidRPr="00890650">
                        <w:rPr>
                          <w:rFonts w:asciiTheme="majorHAnsi" w:hAnsiTheme="majorHAnsi"/>
                          <w:color w:val="595959" w:themeColor="text1" w:themeTint="A6"/>
                          <w:sz w:val="18"/>
                          <w:szCs w:val="18"/>
                          <w:lang w:val="es-ES_tradnl"/>
                        </w:rPr>
                        <w:t xml:space="preserve">. </w:t>
                      </w:r>
                      <w:r w:rsidR="00624345">
                        <w:rPr>
                          <w:rFonts w:asciiTheme="majorHAnsi" w:hAnsiTheme="majorHAnsi"/>
                          <w:color w:val="595959" w:themeColor="text1" w:themeTint="A6"/>
                          <w:sz w:val="18"/>
                          <w:szCs w:val="18"/>
                          <w:lang w:val="es-ES"/>
                        </w:rPr>
                        <w:t>13 de agosto de 2021</w:t>
                      </w:r>
                      <w:r w:rsidRPr="007B05C4">
                        <w:rPr>
                          <w:rFonts w:asciiTheme="majorHAnsi" w:hAnsiTheme="majorHAnsi"/>
                          <w:color w:val="595959" w:themeColor="text1" w:themeTint="A6"/>
                          <w:sz w:val="18"/>
                          <w:szCs w:val="18"/>
                          <w:lang w:val="es-ES"/>
                        </w:rPr>
                        <w:t>.</w:t>
                      </w:r>
                    </w:p>
                  </w:txbxContent>
                </v:textbox>
              </v:shape>
            </w:pict>
          </mc:Fallback>
        </mc:AlternateContent>
      </w:r>
    </w:p>
    <w:p w14:paraId="64C6BBBE" w14:textId="4D4439FE" w:rsidR="0070697F" w:rsidRPr="00265078" w:rsidRDefault="00624345" w:rsidP="00265078">
      <w:pPr>
        <w:tabs>
          <w:tab w:val="center" w:pos="5400"/>
        </w:tabs>
        <w:suppressAutoHyphens/>
        <w:jc w:val="both"/>
        <w:rPr>
          <w:rFonts w:asciiTheme="majorHAnsi" w:hAnsiTheme="majorHAnsi"/>
          <w:b/>
          <w:sz w:val="20"/>
          <w:szCs w:val="20"/>
          <w:lang w:val="es-ES_tradnl"/>
        </w:rPr>
        <w:sectPr w:rsidR="0070697F" w:rsidRPr="00265078"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265078">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17FA58C8" wp14:editId="6FAF9086">
                <wp:simplePos x="0" y="0"/>
                <wp:positionH relativeFrom="column">
                  <wp:posOffset>-271780</wp:posOffset>
                </wp:positionH>
                <wp:positionV relativeFrom="paragraph">
                  <wp:posOffset>1068886</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3574E9" w14:textId="77777777" w:rsidR="0023087D" w:rsidRPr="004B7EB6" w:rsidRDefault="0023087D"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A58C8" id="Text Box 4" o:spid="_x0000_s1031" type="#_x0000_t202" style="position:absolute;left:0;text-align:left;margin-left:-21.4pt;margin-top:84.1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" filled="f" stroked="f" strokeweight=".5pt">
                <v:textbox>
                  <w:txbxContent>
                    <w:p w14:paraId="4E3574E9" w14:textId="77777777" w:rsidR="0023087D" w:rsidRPr="004B7EB6" w:rsidRDefault="0023087D"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00D306D1" w:rsidRPr="00265078">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3A925689" wp14:editId="4D7190BA">
                <wp:simplePos x="0" y="0"/>
                <wp:positionH relativeFrom="column">
                  <wp:posOffset>1297033</wp:posOffset>
                </wp:positionH>
                <wp:positionV relativeFrom="paragraph">
                  <wp:posOffset>850447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80EC986" w14:textId="77777777" w:rsidR="0023087D" w:rsidRPr="00D72DC6" w:rsidRDefault="0023087D" w:rsidP="00F02AD1">
                            <w:pPr>
                              <w:rPr>
                                <w:color w:val="FFFFFF" w:themeColor="background1"/>
                                <w14:textFill>
                                  <w14:noFill/>
                                </w14:textFill>
                              </w:rPr>
                            </w:pPr>
                            <w:r>
                              <w:rPr>
                                <w:noProof/>
                                <w:color w:val="FFFFFF" w:themeColor="background1"/>
                              </w:rPr>
                              <w:drawing>
                                <wp:inline distT="0" distB="0" distL="0" distR="0" wp14:anchorId="73504DA2" wp14:editId="6ABF3EB4">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14">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25689" id="Text Box 9" o:spid="_x0000_s1032" type="#_x0000_t202" style="position:absolute;left:0;text-align:left;margin-left:102.15pt;margin-top:66.9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" fillcolor="white [3201]" stroked="f" strokeweight=".5pt">
                <v:textbox>
                  <w:txbxContent>
                    <w:p w14:paraId="480EC986" w14:textId="77777777" w:rsidR="0023087D" w:rsidRPr="00D72DC6" w:rsidRDefault="0023087D" w:rsidP="00F02AD1">
                      <w:pPr>
                        <w:rPr>
                          <w:color w:val="FFFFFF" w:themeColor="background1"/>
                          <w14:textFill>
                            <w14:noFill/>
                          </w14:textFill>
                        </w:rPr>
                      </w:pPr>
                      <w:r>
                        <w:rPr>
                          <w:noProof/>
                          <w:color w:val="FFFFFF" w:themeColor="background1"/>
                        </w:rPr>
                        <w:drawing>
                          <wp:inline distT="0" distB="0" distL="0" distR="0" wp14:anchorId="73504DA2" wp14:editId="6ABF3EB4">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15">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p>
    <w:p w14:paraId="371D6395" w14:textId="19B26F76" w:rsidR="003239B8" w:rsidRPr="00E619A4" w:rsidRDefault="00E619A4" w:rsidP="00E619A4">
      <w:pPr>
        <w:pStyle w:val="ListParagraph"/>
        <w:numPr>
          <w:ilvl w:val="0"/>
          <w:numId w:val="59"/>
        </w:numPr>
        <w:spacing w:after="240"/>
        <w:jc w:val="both"/>
        <w:rPr>
          <w:rFonts w:asciiTheme="majorHAnsi" w:hAnsiTheme="majorHAnsi"/>
          <w:b/>
          <w:bCs/>
          <w:sz w:val="20"/>
          <w:szCs w:val="20"/>
          <w:lang w:val="es-ES_tradnl"/>
        </w:rPr>
      </w:pPr>
      <w:r>
        <w:rPr>
          <w:rFonts w:asciiTheme="majorHAnsi" w:hAnsiTheme="majorHAnsi"/>
          <w:b/>
          <w:bCs/>
          <w:sz w:val="20"/>
          <w:szCs w:val="20"/>
          <w:lang w:val="es-ES_tradnl"/>
        </w:rPr>
        <w:lastRenderedPageBreak/>
        <w:t>DATOS DE LA PARTE PETICIONARIA</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821512" w14:paraId="3680283D" w14:textId="77777777" w:rsidTr="004A6A54">
        <w:tc>
          <w:tcPr>
            <w:tcW w:w="3600" w:type="dxa"/>
            <w:tcBorders>
              <w:top w:val="single" w:sz="4" w:space="0" w:color="auto"/>
              <w:bottom w:val="single" w:sz="6" w:space="0" w:color="auto"/>
            </w:tcBorders>
            <w:shd w:val="clear" w:color="auto" w:fill="386294"/>
            <w:vAlign w:val="center"/>
          </w:tcPr>
          <w:p w14:paraId="7D8212C2" w14:textId="77777777" w:rsidR="003239B8" w:rsidRPr="00265078" w:rsidRDefault="003239B8" w:rsidP="00E619A4">
            <w:pPr>
              <w:jc w:val="center"/>
              <w:rPr>
                <w:rFonts w:asciiTheme="majorHAnsi" w:hAnsiTheme="majorHAnsi"/>
                <w:b/>
                <w:bCs/>
                <w:color w:val="FFFFFF" w:themeColor="background1"/>
                <w:sz w:val="20"/>
                <w:szCs w:val="20"/>
                <w:lang w:val="es-ES_tradnl"/>
              </w:rPr>
            </w:pPr>
            <w:r w:rsidRPr="00265078">
              <w:rPr>
                <w:rFonts w:asciiTheme="majorHAnsi" w:hAnsiTheme="majorHAnsi"/>
                <w:b/>
                <w:bCs/>
                <w:color w:val="FFFFFF" w:themeColor="background1"/>
                <w:sz w:val="20"/>
                <w:szCs w:val="20"/>
                <w:lang w:val="es-ES_tradnl"/>
              </w:rPr>
              <w:t>Parte peticionaria:</w:t>
            </w:r>
          </w:p>
        </w:tc>
        <w:tc>
          <w:tcPr>
            <w:tcW w:w="5760" w:type="dxa"/>
            <w:vAlign w:val="center"/>
          </w:tcPr>
          <w:p w14:paraId="02168F32" w14:textId="77777777" w:rsidR="003239B8" w:rsidRPr="00265078" w:rsidRDefault="00334BEA" w:rsidP="00265078">
            <w:pPr>
              <w:jc w:val="both"/>
              <w:rPr>
                <w:rFonts w:asciiTheme="majorHAnsi" w:hAnsiTheme="majorHAnsi"/>
                <w:bCs/>
                <w:sz w:val="20"/>
                <w:szCs w:val="20"/>
                <w:lang w:val="es-ES_tradnl"/>
              </w:rPr>
            </w:pPr>
            <w:r w:rsidRPr="00265078">
              <w:rPr>
                <w:rFonts w:asciiTheme="majorHAnsi" w:hAnsiTheme="majorHAnsi"/>
                <w:sz w:val="20"/>
                <w:szCs w:val="20"/>
                <w:lang w:val="es-ES_tradnl"/>
              </w:rPr>
              <w:t>Clínica</w:t>
            </w:r>
            <w:r w:rsidR="00EF0CF2" w:rsidRPr="00265078">
              <w:rPr>
                <w:rFonts w:asciiTheme="majorHAnsi" w:hAnsiTheme="majorHAnsi"/>
                <w:sz w:val="20"/>
                <w:szCs w:val="20"/>
                <w:lang w:val="es-ES_tradnl"/>
              </w:rPr>
              <w:t xml:space="preserve"> </w:t>
            </w:r>
            <w:r w:rsidRPr="00265078">
              <w:rPr>
                <w:rFonts w:asciiTheme="majorHAnsi" w:hAnsiTheme="majorHAnsi"/>
                <w:sz w:val="20"/>
                <w:szCs w:val="20"/>
                <w:lang w:val="es-ES_tradnl"/>
              </w:rPr>
              <w:t>Jurídica</w:t>
            </w:r>
            <w:r w:rsidR="00EF0CF2" w:rsidRPr="00265078">
              <w:rPr>
                <w:rFonts w:asciiTheme="majorHAnsi" w:hAnsiTheme="majorHAnsi"/>
                <w:sz w:val="20"/>
                <w:szCs w:val="20"/>
                <w:lang w:val="es-ES_tradnl"/>
              </w:rPr>
              <w:t xml:space="preserve"> de la Universidad San Francisco de Quito</w:t>
            </w:r>
            <w:r w:rsidRPr="00265078">
              <w:rPr>
                <w:rStyle w:val="FootnoteReference"/>
                <w:rFonts w:asciiTheme="majorHAnsi" w:hAnsiTheme="majorHAnsi"/>
                <w:sz w:val="20"/>
                <w:szCs w:val="20"/>
                <w:lang w:val="es-ES_tradnl"/>
              </w:rPr>
              <w:footnoteReference w:id="2"/>
            </w:r>
          </w:p>
        </w:tc>
      </w:tr>
      <w:tr w:rsidR="003239B8" w:rsidRPr="00265078" w14:paraId="083B94D6" w14:textId="77777777" w:rsidTr="004A6A54">
        <w:tc>
          <w:tcPr>
            <w:tcW w:w="3600" w:type="dxa"/>
            <w:tcBorders>
              <w:top w:val="single" w:sz="6" w:space="0" w:color="auto"/>
              <w:bottom w:val="single" w:sz="6" w:space="0" w:color="auto"/>
            </w:tcBorders>
            <w:shd w:val="clear" w:color="auto" w:fill="386294"/>
            <w:vAlign w:val="center"/>
          </w:tcPr>
          <w:p w14:paraId="6D94730B" w14:textId="77777777" w:rsidR="003239B8" w:rsidRPr="00265078" w:rsidRDefault="00C62FF4" w:rsidP="00E619A4">
            <w:pPr>
              <w:jc w:val="center"/>
              <w:rPr>
                <w:rFonts w:asciiTheme="majorHAnsi" w:hAnsiTheme="majorHAnsi"/>
                <w:b/>
                <w:bCs/>
                <w:color w:val="FFFFFF" w:themeColor="background1"/>
                <w:sz w:val="20"/>
                <w:szCs w:val="20"/>
                <w:lang w:val="es-ES_tradnl"/>
              </w:rPr>
            </w:pPr>
            <w:sdt>
              <w:sdtPr>
                <w:rPr>
                  <w:rFonts w:asciiTheme="majorHAnsi" w:hAnsiTheme="majorHAnsi"/>
                  <w:b/>
                  <w:bCs/>
                  <w:color w:val="FFFFFF" w:themeColor="background1"/>
                  <w:sz w:val="20"/>
                  <w:szCs w:val="20"/>
                  <w:lang w:val="es-ES_tradnl"/>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445B8B" w:rsidRPr="00265078">
                  <w:rPr>
                    <w:rFonts w:asciiTheme="majorHAnsi" w:hAnsiTheme="majorHAnsi"/>
                    <w:b/>
                    <w:bCs/>
                    <w:color w:val="FFFFFF" w:themeColor="background1"/>
                    <w:sz w:val="20"/>
                    <w:szCs w:val="20"/>
                    <w:lang w:val="es-ES_tradnl"/>
                  </w:rPr>
                  <w:t>Presunta víctima</w:t>
                </w:r>
              </w:sdtContent>
            </w:sdt>
            <w:r w:rsidR="003239B8" w:rsidRPr="00265078">
              <w:rPr>
                <w:rFonts w:asciiTheme="majorHAnsi" w:hAnsiTheme="majorHAnsi"/>
                <w:b/>
                <w:bCs/>
                <w:color w:val="FFFFFF" w:themeColor="background1"/>
                <w:sz w:val="20"/>
                <w:szCs w:val="20"/>
                <w:lang w:val="es-ES_tradnl"/>
              </w:rPr>
              <w:t>:</w:t>
            </w:r>
          </w:p>
        </w:tc>
        <w:tc>
          <w:tcPr>
            <w:tcW w:w="5760" w:type="dxa"/>
            <w:vAlign w:val="center"/>
          </w:tcPr>
          <w:p w14:paraId="730E5764" w14:textId="77777777" w:rsidR="003239B8" w:rsidRPr="00265078" w:rsidRDefault="00A71A33" w:rsidP="00265078">
            <w:pPr>
              <w:jc w:val="both"/>
              <w:rPr>
                <w:rFonts w:asciiTheme="majorHAnsi" w:hAnsiTheme="majorHAnsi"/>
                <w:bCs/>
                <w:sz w:val="20"/>
                <w:szCs w:val="20"/>
                <w:lang w:val="es-ES_tradnl"/>
              </w:rPr>
            </w:pPr>
            <w:r w:rsidRPr="00265078">
              <w:rPr>
                <w:rFonts w:asciiTheme="majorHAnsi" w:hAnsiTheme="majorHAnsi"/>
                <w:sz w:val="20"/>
                <w:szCs w:val="20"/>
                <w:lang w:val="es-ES_tradnl"/>
              </w:rPr>
              <w:t>M.P.M</w:t>
            </w:r>
            <w:r w:rsidR="000C49A7">
              <w:rPr>
                <w:rFonts w:asciiTheme="majorHAnsi" w:hAnsiTheme="majorHAnsi"/>
                <w:sz w:val="20"/>
                <w:szCs w:val="20"/>
                <w:lang w:val="es-ES_tradnl"/>
              </w:rPr>
              <w:t>.</w:t>
            </w:r>
            <w:r w:rsidRPr="00265078">
              <w:rPr>
                <w:rFonts w:asciiTheme="majorHAnsi" w:hAnsiTheme="majorHAnsi"/>
                <w:sz w:val="20"/>
                <w:szCs w:val="20"/>
                <w:lang w:val="es-ES_tradnl"/>
              </w:rPr>
              <w:t xml:space="preserve"> y N.E.M</w:t>
            </w:r>
            <w:r w:rsidR="000C49A7">
              <w:rPr>
                <w:rFonts w:asciiTheme="majorHAnsi" w:hAnsiTheme="majorHAnsi"/>
                <w:sz w:val="20"/>
                <w:szCs w:val="20"/>
                <w:lang w:val="es-ES_tradnl"/>
              </w:rPr>
              <w:t>.</w:t>
            </w:r>
            <w:r w:rsidR="003522BE">
              <w:rPr>
                <w:rStyle w:val="FootnoteReference"/>
                <w:rFonts w:asciiTheme="majorHAnsi" w:hAnsiTheme="majorHAnsi"/>
                <w:sz w:val="20"/>
                <w:szCs w:val="20"/>
                <w:lang w:val="es-ES_tradnl"/>
              </w:rPr>
              <w:footnoteReference w:id="3"/>
            </w:r>
          </w:p>
        </w:tc>
      </w:tr>
      <w:tr w:rsidR="003239B8" w:rsidRPr="00265078" w14:paraId="4A5C93FF" w14:textId="77777777" w:rsidTr="004A6A54">
        <w:tc>
          <w:tcPr>
            <w:tcW w:w="3600" w:type="dxa"/>
            <w:tcBorders>
              <w:top w:val="single" w:sz="6" w:space="0" w:color="auto"/>
              <w:bottom w:val="single" w:sz="6" w:space="0" w:color="auto"/>
            </w:tcBorders>
            <w:shd w:val="clear" w:color="auto" w:fill="386294"/>
            <w:vAlign w:val="center"/>
          </w:tcPr>
          <w:p w14:paraId="70C992CE" w14:textId="77777777" w:rsidR="003239B8" w:rsidRPr="00265078" w:rsidRDefault="003239B8" w:rsidP="00E619A4">
            <w:pPr>
              <w:jc w:val="center"/>
              <w:rPr>
                <w:rFonts w:asciiTheme="majorHAnsi" w:hAnsiTheme="majorHAnsi"/>
                <w:b/>
                <w:bCs/>
                <w:color w:val="FFFFFF" w:themeColor="background1"/>
                <w:sz w:val="20"/>
                <w:szCs w:val="20"/>
                <w:lang w:val="es-ES_tradnl"/>
              </w:rPr>
            </w:pPr>
            <w:r w:rsidRPr="00265078">
              <w:rPr>
                <w:rFonts w:asciiTheme="majorHAnsi" w:hAnsiTheme="majorHAnsi"/>
                <w:b/>
                <w:bCs/>
                <w:color w:val="FFFFFF" w:themeColor="background1"/>
                <w:sz w:val="20"/>
                <w:szCs w:val="20"/>
                <w:lang w:val="es-ES_tradnl"/>
              </w:rPr>
              <w:t>Estado denunciado:</w:t>
            </w:r>
          </w:p>
        </w:tc>
        <w:tc>
          <w:tcPr>
            <w:tcW w:w="5760" w:type="dxa"/>
            <w:vAlign w:val="center"/>
          </w:tcPr>
          <w:p w14:paraId="0011EA77" w14:textId="77777777" w:rsidR="003239B8" w:rsidRPr="00265078" w:rsidRDefault="00C979B1" w:rsidP="00265078">
            <w:pPr>
              <w:jc w:val="both"/>
              <w:rPr>
                <w:rFonts w:asciiTheme="majorHAnsi" w:hAnsiTheme="majorHAnsi"/>
                <w:bCs/>
                <w:sz w:val="20"/>
                <w:szCs w:val="20"/>
                <w:lang w:val="es-ES_tradnl"/>
              </w:rPr>
            </w:pPr>
            <w:r w:rsidRPr="00265078">
              <w:rPr>
                <w:rFonts w:asciiTheme="majorHAnsi" w:hAnsiTheme="majorHAnsi"/>
                <w:bCs/>
                <w:sz w:val="20"/>
                <w:szCs w:val="20"/>
                <w:lang w:val="es-ES_tradnl"/>
              </w:rPr>
              <w:t>Ecuador</w:t>
            </w:r>
          </w:p>
        </w:tc>
      </w:tr>
      <w:tr w:rsidR="00223A29" w:rsidRPr="00821512" w14:paraId="008A5ABF" w14:textId="77777777" w:rsidTr="004A6A54">
        <w:tc>
          <w:tcPr>
            <w:tcW w:w="3600" w:type="dxa"/>
            <w:tcBorders>
              <w:top w:val="single" w:sz="6" w:space="0" w:color="auto"/>
              <w:bottom w:val="single" w:sz="6" w:space="0" w:color="auto"/>
            </w:tcBorders>
            <w:shd w:val="clear" w:color="auto" w:fill="386294"/>
            <w:vAlign w:val="center"/>
          </w:tcPr>
          <w:p w14:paraId="5CA68364" w14:textId="77777777" w:rsidR="00223A29" w:rsidRPr="00265078" w:rsidRDefault="001B3A00" w:rsidP="00E619A4">
            <w:pPr>
              <w:jc w:val="center"/>
              <w:rPr>
                <w:rFonts w:asciiTheme="majorHAnsi" w:hAnsiTheme="majorHAnsi"/>
                <w:b/>
                <w:bCs/>
                <w:color w:val="FFFFFF" w:themeColor="background1"/>
                <w:sz w:val="20"/>
                <w:szCs w:val="20"/>
                <w:lang w:val="es-ES_tradnl"/>
              </w:rPr>
            </w:pPr>
            <w:r w:rsidRPr="00265078">
              <w:rPr>
                <w:rFonts w:asciiTheme="majorHAnsi" w:hAnsiTheme="majorHAnsi"/>
                <w:b/>
                <w:bCs/>
                <w:color w:val="FFFFFF" w:themeColor="background1"/>
                <w:sz w:val="20"/>
                <w:szCs w:val="20"/>
                <w:lang w:val="es-ES_tradnl"/>
              </w:rPr>
              <w:t xml:space="preserve">Derechos </w:t>
            </w:r>
            <w:r w:rsidR="00E4118C" w:rsidRPr="00265078">
              <w:rPr>
                <w:rFonts w:asciiTheme="majorHAnsi" w:hAnsiTheme="majorHAnsi"/>
                <w:b/>
                <w:bCs/>
                <w:color w:val="FFFFFF" w:themeColor="background1"/>
                <w:sz w:val="20"/>
                <w:szCs w:val="20"/>
                <w:lang w:val="es-ES_tradnl"/>
              </w:rPr>
              <w:t>invocados</w:t>
            </w:r>
            <w:r w:rsidRPr="00265078">
              <w:rPr>
                <w:rFonts w:asciiTheme="majorHAnsi" w:hAnsiTheme="majorHAnsi"/>
                <w:b/>
                <w:bCs/>
                <w:color w:val="FFFFFF" w:themeColor="background1"/>
                <w:sz w:val="20"/>
                <w:szCs w:val="20"/>
                <w:lang w:val="es-ES_tradnl"/>
              </w:rPr>
              <w:t>:</w:t>
            </w:r>
          </w:p>
        </w:tc>
        <w:tc>
          <w:tcPr>
            <w:tcW w:w="5760" w:type="dxa"/>
            <w:vAlign w:val="center"/>
          </w:tcPr>
          <w:p w14:paraId="7B0B6E10" w14:textId="7EBCDD91" w:rsidR="00223A29" w:rsidRPr="00265078" w:rsidRDefault="00A52EF1" w:rsidP="00532E33">
            <w:pPr>
              <w:jc w:val="both"/>
              <w:rPr>
                <w:rFonts w:asciiTheme="majorHAnsi" w:hAnsiTheme="majorHAnsi"/>
                <w:bCs/>
                <w:sz w:val="20"/>
                <w:szCs w:val="20"/>
                <w:lang w:val="es-ES_tradnl"/>
              </w:rPr>
            </w:pPr>
            <w:r w:rsidRPr="00265078">
              <w:rPr>
                <w:rFonts w:asciiTheme="majorHAnsi" w:hAnsiTheme="majorHAnsi"/>
                <w:bCs/>
                <w:sz w:val="20"/>
                <w:szCs w:val="20"/>
                <w:lang w:val="es-ES_tradnl"/>
              </w:rPr>
              <w:t>Artículos</w:t>
            </w:r>
            <w:r w:rsidR="00B80E16" w:rsidRPr="00265078">
              <w:rPr>
                <w:rFonts w:asciiTheme="majorHAnsi" w:hAnsiTheme="majorHAnsi"/>
                <w:bCs/>
                <w:sz w:val="20"/>
                <w:szCs w:val="20"/>
                <w:lang w:val="es-ES_tradnl"/>
              </w:rPr>
              <w:t xml:space="preserve"> 4 (vida), 5 (integridad personal),</w:t>
            </w:r>
            <w:r w:rsidRPr="00265078">
              <w:rPr>
                <w:rFonts w:asciiTheme="majorHAnsi" w:hAnsiTheme="majorHAnsi"/>
                <w:bCs/>
                <w:sz w:val="20"/>
                <w:szCs w:val="20"/>
                <w:lang w:val="es-ES_tradnl"/>
              </w:rPr>
              <w:t xml:space="preserve"> </w:t>
            </w:r>
            <w:r w:rsidR="00EC4F50" w:rsidRPr="00265078">
              <w:rPr>
                <w:rFonts w:asciiTheme="majorHAnsi" w:hAnsiTheme="majorHAnsi"/>
                <w:bCs/>
                <w:sz w:val="20"/>
                <w:szCs w:val="20"/>
                <w:lang w:val="es-ES_tradnl"/>
              </w:rPr>
              <w:t>8 (g</w:t>
            </w:r>
            <w:r w:rsidRPr="00265078">
              <w:rPr>
                <w:rFonts w:asciiTheme="majorHAnsi" w:hAnsiTheme="majorHAnsi"/>
                <w:bCs/>
                <w:sz w:val="20"/>
                <w:szCs w:val="20"/>
                <w:lang w:val="es-ES_tradnl"/>
              </w:rPr>
              <w:t>arant</w:t>
            </w:r>
            <w:r w:rsidR="00EC4F50" w:rsidRPr="00265078">
              <w:rPr>
                <w:rFonts w:asciiTheme="majorHAnsi" w:hAnsiTheme="majorHAnsi"/>
                <w:bCs/>
                <w:sz w:val="20"/>
                <w:szCs w:val="20"/>
                <w:lang w:val="es-ES_tradnl"/>
              </w:rPr>
              <w:t>ías j</w:t>
            </w:r>
            <w:r w:rsidR="00B80E16" w:rsidRPr="00265078">
              <w:rPr>
                <w:rFonts w:asciiTheme="majorHAnsi" w:hAnsiTheme="majorHAnsi"/>
                <w:bCs/>
                <w:sz w:val="20"/>
                <w:szCs w:val="20"/>
                <w:lang w:val="es-ES_tradnl"/>
              </w:rPr>
              <w:t xml:space="preserve">udiciales), </w:t>
            </w:r>
            <w:r w:rsidR="00F963B4">
              <w:rPr>
                <w:rFonts w:asciiTheme="majorHAnsi" w:hAnsiTheme="majorHAnsi"/>
                <w:bCs/>
                <w:sz w:val="20"/>
                <w:szCs w:val="20"/>
                <w:lang w:val="es-ES_tradnl"/>
              </w:rPr>
              <w:t xml:space="preserve">11 (honra y dignidad), </w:t>
            </w:r>
            <w:r w:rsidR="00B80E16" w:rsidRPr="00265078">
              <w:rPr>
                <w:rFonts w:asciiTheme="majorHAnsi" w:hAnsiTheme="majorHAnsi"/>
                <w:bCs/>
                <w:sz w:val="20"/>
                <w:szCs w:val="20"/>
                <w:lang w:val="es-ES_tradnl"/>
              </w:rPr>
              <w:t>24 (igualdad ante la ley)</w:t>
            </w:r>
            <w:r w:rsidR="00EC4F50" w:rsidRPr="00265078">
              <w:rPr>
                <w:rFonts w:asciiTheme="majorHAnsi" w:hAnsiTheme="majorHAnsi"/>
                <w:bCs/>
                <w:sz w:val="20"/>
                <w:szCs w:val="20"/>
                <w:lang w:val="es-ES_tradnl"/>
              </w:rPr>
              <w:t xml:space="preserve"> y 25 (protección judicial) de la Convención Americana </w:t>
            </w:r>
            <w:r w:rsidR="00821512">
              <w:rPr>
                <w:rFonts w:asciiTheme="majorHAnsi" w:hAnsiTheme="majorHAnsi"/>
                <w:bCs/>
                <w:sz w:val="20"/>
                <w:szCs w:val="20"/>
                <w:lang w:val="es-ES_tradnl"/>
              </w:rPr>
              <w:t>s</w:t>
            </w:r>
            <w:r w:rsidR="00EC4F50" w:rsidRPr="00265078">
              <w:rPr>
                <w:rFonts w:asciiTheme="majorHAnsi" w:hAnsiTheme="majorHAnsi"/>
                <w:bCs/>
                <w:sz w:val="20"/>
                <w:szCs w:val="20"/>
                <w:lang w:val="es-ES_tradnl"/>
              </w:rPr>
              <w:t>obre Derechos Humanos</w:t>
            </w:r>
            <w:r w:rsidR="00EC4F50" w:rsidRPr="00265078">
              <w:rPr>
                <w:rStyle w:val="FootnoteReference"/>
                <w:rFonts w:asciiTheme="majorHAnsi" w:hAnsiTheme="majorHAnsi"/>
                <w:bCs/>
                <w:sz w:val="20"/>
                <w:szCs w:val="20"/>
                <w:lang w:val="es-ES_tradnl"/>
              </w:rPr>
              <w:footnoteReference w:id="4"/>
            </w:r>
            <w:r w:rsidR="00532E33">
              <w:rPr>
                <w:rFonts w:asciiTheme="majorHAnsi" w:hAnsiTheme="majorHAnsi"/>
                <w:bCs/>
                <w:sz w:val="20"/>
                <w:szCs w:val="20"/>
                <w:lang w:val="es-ES_tradnl"/>
              </w:rPr>
              <w:t>,</w:t>
            </w:r>
            <w:r w:rsidR="00B80E16" w:rsidRPr="00265078">
              <w:rPr>
                <w:rFonts w:asciiTheme="majorHAnsi" w:hAnsiTheme="majorHAnsi"/>
                <w:bCs/>
                <w:sz w:val="20"/>
                <w:szCs w:val="20"/>
                <w:lang w:val="es-ES_tradnl"/>
              </w:rPr>
              <w:t xml:space="preserve"> en</w:t>
            </w:r>
            <w:r w:rsidR="00CC0C0C">
              <w:rPr>
                <w:rFonts w:asciiTheme="majorHAnsi" w:hAnsiTheme="majorHAnsi"/>
                <w:bCs/>
                <w:sz w:val="20"/>
                <w:szCs w:val="20"/>
                <w:lang w:val="es-ES_tradnl"/>
              </w:rPr>
              <w:t xml:space="preserve"> relación con su artículo 1.1; a</w:t>
            </w:r>
            <w:r w:rsidR="00B80E16" w:rsidRPr="00265078">
              <w:rPr>
                <w:rFonts w:asciiTheme="majorHAnsi" w:hAnsiTheme="majorHAnsi"/>
                <w:bCs/>
                <w:sz w:val="20"/>
                <w:szCs w:val="20"/>
                <w:lang w:val="es-ES_tradnl"/>
              </w:rPr>
              <w:t xml:space="preserve">rtículo XVIII (derecho a la justicia) </w:t>
            </w:r>
            <w:r w:rsidR="009E0E57" w:rsidRPr="00265078">
              <w:rPr>
                <w:rFonts w:asciiTheme="majorHAnsi" w:hAnsiTheme="majorHAnsi"/>
                <w:bCs/>
                <w:sz w:val="20"/>
                <w:szCs w:val="20"/>
                <w:lang w:val="es-ES_tradnl"/>
              </w:rPr>
              <w:t>de la Declaración Americana de los Derechos y Deberes del Hombre</w:t>
            </w:r>
            <w:r w:rsidR="009E0E57" w:rsidRPr="00265078">
              <w:rPr>
                <w:rStyle w:val="FootnoteReference"/>
                <w:rFonts w:asciiTheme="majorHAnsi" w:hAnsiTheme="majorHAnsi"/>
                <w:bCs/>
                <w:sz w:val="20"/>
                <w:szCs w:val="20"/>
                <w:lang w:val="es-ES_tradnl"/>
              </w:rPr>
              <w:footnoteReference w:id="5"/>
            </w:r>
            <w:r w:rsidR="00532E33">
              <w:rPr>
                <w:rFonts w:asciiTheme="majorHAnsi" w:hAnsiTheme="majorHAnsi"/>
                <w:bCs/>
                <w:sz w:val="20"/>
                <w:szCs w:val="20"/>
                <w:lang w:val="es-ES_tradnl"/>
              </w:rPr>
              <w:t xml:space="preserve">; </w:t>
            </w:r>
            <w:r w:rsidR="00532E33" w:rsidRPr="00532E33">
              <w:rPr>
                <w:rFonts w:asciiTheme="majorHAnsi" w:hAnsiTheme="majorHAnsi"/>
                <w:bCs/>
                <w:sz w:val="20"/>
                <w:szCs w:val="20"/>
                <w:lang w:val="es-ES_tradnl"/>
              </w:rPr>
              <w:t>artículos 3, 4, 6 y 7 de la Convención Interamericana para Prevenir, Sancionar y Erradic</w:t>
            </w:r>
            <w:r w:rsidR="00532E33">
              <w:rPr>
                <w:rFonts w:asciiTheme="majorHAnsi" w:hAnsiTheme="majorHAnsi"/>
                <w:bCs/>
                <w:sz w:val="20"/>
                <w:szCs w:val="20"/>
                <w:lang w:val="es-ES_tradnl"/>
              </w:rPr>
              <w:t>ar la Violencia contra la Mujer</w:t>
            </w:r>
            <w:r w:rsidR="00CF44DE">
              <w:rPr>
                <w:rFonts w:asciiTheme="majorHAnsi" w:hAnsiTheme="majorHAnsi"/>
                <w:bCs/>
                <w:sz w:val="20"/>
                <w:szCs w:val="20"/>
                <w:lang w:val="es-ES_tradnl"/>
              </w:rPr>
              <w:t xml:space="preserve"> (</w:t>
            </w:r>
            <w:r w:rsidR="00CF44DE" w:rsidRPr="00CF44DE">
              <w:rPr>
                <w:rFonts w:asciiTheme="majorHAnsi" w:hAnsiTheme="majorHAnsi"/>
                <w:bCs/>
                <w:sz w:val="20"/>
                <w:szCs w:val="20"/>
                <w:lang w:val="es-ES_tradnl"/>
              </w:rPr>
              <w:t>Convención Belem Do Pará</w:t>
            </w:r>
            <w:r w:rsidR="00CF44DE">
              <w:rPr>
                <w:rFonts w:asciiTheme="majorHAnsi" w:hAnsiTheme="majorHAnsi"/>
                <w:bCs/>
                <w:sz w:val="20"/>
                <w:szCs w:val="20"/>
                <w:lang w:val="es-ES_tradnl"/>
              </w:rPr>
              <w:t>)</w:t>
            </w:r>
            <w:r w:rsidR="00532E33">
              <w:rPr>
                <w:rFonts w:asciiTheme="majorHAnsi" w:hAnsiTheme="majorHAnsi"/>
                <w:bCs/>
                <w:sz w:val="20"/>
                <w:szCs w:val="20"/>
                <w:lang w:val="es-ES_tradnl"/>
              </w:rPr>
              <w:t>;</w:t>
            </w:r>
            <w:r w:rsidR="00532E33" w:rsidRPr="00532E33">
              <w:rPr>
                <w:rFonts w:asciiTheme="majorHAnsi" w:hAnsiTheme="majorHAnsi"/>
                <w:bCs/>
                <w:sz w:val="20"/>
                <w:szCs w:val="20"/>
                <w:lang w:val="es-ES_tradnl"/>
              </w:rPr>
              <w:t xml:space="preserve"> y los artículos 2 y 3 de la Convención Interamericana para </w:t>
            </w:r>
            <w:r w:rsidR="00532E33">
              <w:rPr>
                <w:rFonts w:asciiTheme="majorHAnsi" w:hAnsiTheme="majorHAnsi"/>
                <w:bCs/>
                <w:sz w:val="20"/>
                <w:szCs w:val="20"/>
                <w:lang w:val="es-ES_tradnl"/>
              </w:rPr>
              <w:t>Prevenir y Sancionar la Tortura</w:t>
            </w:r>
          </w:p>
        </w:tc>
      </w:tr>
    </w:tbl>
    <w:p w14:paraId="56C7F979" w14:textId="77777777" w:rsidR="003239B8" w:rsidRPr="00265078" w:rsidRDefault="003239B8" w:rsidP="00265078">
      <w:pPr>
        <w:spacing w:before="240" w:after="240"/>
        <w:ind w:firstLine="720"/>
        <w:jc w:val="both"/>
        <w:rPr>
          <w:rFonts w:asciiTheme="majorHAnsi" w:hAnsiTheme="majorHAnsi"/>
          <w:b/>
          <w:bCs/>
          <w:sz w:val="20"/>
          <w:szCs w:val="20"/>
          <w:lang w:val="es-ES_tradnl"/>
        </w:rPr>
      </w:pPr>
      <w:r w:rsidRPr="00265078">
        <w:rPr>
          <w:rFonts w:asciiTheme="majorHAnsi" w:hAnsiTheme="majorHAnsi"/>
          <w:b/>
          <w:bCs/>
          <w:sz w:val="20"/>
          <w:szCs w:val="20"/>
          <w:lang w:val="es-ES_tradnl"/>
        </w:rPr>
        <w:t>II.</w:t>
      </w:r>
      <w:r w:rsidRPr="00265078">
        <w:rPr>
          <w:rFonts w:asciiTheme="majorHAnsi" w:hAnsiTheme="majorHAnsi"/>
          <w:b/>
          <w:bCs/>
          <w:sz w:val="20"/>
          <w:szCs w:val="20"/>
          <w:lang w:val="es-ES_tradnl"/>
        </w:rPr>
        <w:tab/>
        <w:t>TRÁMITE ANTE LA CIDH</w:t>
      </w:r>
      <w:r w:rsidR="008E3BFE" w:rsidRPr="00265078">
        <w:rPr>
          <w:rStyle w:val="FootnoteReference"/>
          <w:rFonts w:asciiTheme="majorHAnsi" w:hAnsiTheme="majorHAnsi"/>
          <w:b/>
          <w:sz w:val="20"/>
          <w:szCs w:val="20"/>
          <w:lang w:val="es-ES_tradnl"/>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265078" w14:paraId="3671294F" w14:textId="77777777" w:rsidTr="004A6A54">
        <w:tc>
          <w:tcPr>
            <w:tcW w:w="3600" w:type="dxa"/>
            <w:tcBorders>
              <w:top w:val="single" w:sz="6" w:space="0" w:color="auto"/>
              <w:bottom w:val="single" w:sz="6" w:space="0" w:color="auto"/>
            </w:tcBorders>
            <w:shd w:val="clear" w:color="auto" w:fill="386294"/>
            <w:vAlign w:val="center"/>
          </w:tcPr>
          <w:p w14:paraId="50BA779D" w14:textId="77777777" w:rsidR="004C2312" w:rsidRPr="00265078" w:rsidRDefault="004A6A54" w:rsidP="00E619A4">
            <w:pPr>
              <w:jc w:val="center"/>
              <w:rPr>
                <w:rFonts w:asciiTheme="majorHAnsi" w:hAnsiTheme="majorHAnsi"/>
                <w:b/>
                <w:bCs/>
                <w:color w:val="FFFFFF" w:themeColor="background1"/>
                <w:sz w:val="20"/>
                <w:szCs w:val="20"/>
                <w:lang w:val="es-ES_tradnl"/>
              </w:rPr>
            </w:pPr>
            <w:r w:rsidRPr="00265078">
              <w:rPr>
                <w:rFonts w:asciiTheme="majorHAnsi" w:hAnsiTheme="majorHAnsi"/>
                <w:b/>
                <w:bCs/>
                <w:color w:val="FFFFFF" w:themeColor="background1"/>
                <w:sz w:val="20"/>
                <w:szCs w:val="20"/>
                <w:lang w:val="es-ES_tradnl"/>
              </w:rPr>
              <w:t>P</w:t>
            </w:r>
            <w:r w:rsidR="004C2312" w:rsidRPr="00265078">
              <w:rPr>
                <w:rFonts w:asciiTheme="majorHAnsi" w:hAnsiTheme="majorHAnsi"/>
                <w:b/>
                <w:bCs/>
                <w:color w:val="FFFFFF" w:themeColor="background1"/>
                <w:sz w:val="20"/>
                <w:szCs w:val="20"/>
                <w:lang w:val="es-ES_tradnl"/>
              </w:rPr>
              <w:t>resentación de la petición:</w:t>
            </w:r>
          </w:p>
        </w:tc>
        <w:tc>
          <w:tcPr>
            <w:tcW w:w="5760" w:type="dxa"/>
            <w:vAlign w:val="center"/>
          </w:tcPr>
          <w:p w14:paraId="1C8BB37B" w14:textId="77777777" w:rsidR="004C2312" w:rsidRPr="00265078" w:rsidRDefault="005F21A7" w:rsidP="00265078">
            <w:pPr>
              <w:jc w:val="both"/>
              <w:rPr>
                <w:rFonts w:asciiTheme="majorHAnsi" w:hAnsiTheme="majorHAnsi"/>
                <w:bCs/>
                <w:sz w:val="20"/>
                <w:szCs w:val="20"/>
                <w:lang w:val="es-ES_tradnl"/>
              </w:rPr>
            </w:pPr>
            <w:r w:rsidRPr="00265078">
              <w:rPr>
                <w:rFonts w:asciiTheme="majorHAnsi" w:hAnsiTheme="majorHAnsi"/>
                <w:bCs/>
                <w:sz w:val="20"/>
                <w:szCs w:val="20"/>
                <w:lang w:val="es-ES_tradnl"/>
              </w:rPr>
              <w:t>28 de septiembre de 2011</w:t>
            </w:r>
          </w:p>
        </w:tc>
      </w:tr>
      <w:tr w:rsidR="001E49E7" w:rsidRPr="00821512" w14:paraId="2DEEB1CF" w14:textId="77777777" w:rsidTr="004A6A54">
        <w:tc>
          <w:tcPr>
            <w:tcW w:w="3600" w:type="dxa"/>
            <w:tcBorders>
              <w:top w:val="single" w:sz="6" w:space="0" w:color="auto"/>
              <w:bottom w:val="single" w:sz="6" w:space="0" w:color="auto"/>
            </w:tcBorders>
            <w:shd w:val="clear" w:color="auto" w:fill="386294"/>
            <w:vAlign w:val="center"/>
          </w:tcPr>
          <w:p w14:paraId="2E4A9B4F" w14:textId="77777777" w:rsidR="001E49E7" w:rsidRPr="00265078" w:rsidRDefault="001E49E7" w:rsidP="00E619A4">
            <w:pPr>
              <w:jc w:val="center"/>
              <w:rPr>
                <w:rFonts w:asciiTheme="majorHAnsi" w:hAnsiTheme="majorHAnsi"/>
                <w:b/>
                <w:bCs/>
                <w:color w:val="FFFFFF" w:themeColor="background1"/>
                <w:sz w:val="20"/>
                <w:szCs w:val="20"/>
                <w:lang w:val="es-ES_tradnl"/>
              </w:rPr>
            </w:pPr>
            <w:r w:rsidRPr="00265078">
              <w:rPr>
                <w:rFonts w:asciiTheme="majorHAnsi" w:hAnsiTheme="majorHAnsi"/>
                <w:b/>
                <w:bCs/>
                <w:color w:val="FFFFFF" w:themeColor="background1"/>
                <w:sz w:val="20"/>
                <w:szCs w:val="20"/>
                <w:lang w:val="es-ES_tradnl"/>
              </w:rPr>
              <w:t>Información adicional recibida durante la etapa de estudio:</w:t>
            </w:r>
          </w:p>
        </w:tc>
        <w:tc>
          <w:tcPr>
            <w:tcW w:w="5760" w:type="dxa"/>
            <w:vAlign w:val="center"/>
          </w:tcPr>
          <w:p w14:paraId="7F34F6D8" w14:textId="77777777" w:rsidR="001E49E7" w:rsidRPr="00265078" w:rsidRDefault="005B627F" w:rsidP="00265078">
            <w:pPr>
              <w:jc w:val="both"/>
              <w:rPr>
                <w:rFonts w:asciiTheme="majorHAnsi" w:hAnsiTheme="majorHAnsi"/>
                <w:bCs/>
                <w:sz w:val="20"/>
                <w:szCs w:val="20"/>
                <w:lang w:val="es-ES_tradnl"/>
              </w:rPr>
            </w:pPr>
            <w:r w:rsidRPr="00265078">
              <w:rPr>
                <w:rFonts w:asciiTheme="majorHAnsi" w:hAnsiTheme="majorHAnsi"/>
                <w:bCs/>
                <w:sz w:val="20"/>
                <w:szCs w:val="20"/>
                <w:lang w:val="es-ES_tradnl"/>
              </w:rPr>
              <w:t>23 de noviembre de 2011</w:t>
            </w:r>
            <w:r w:rsidR="00A71A33" w:rsidRPr="00265078">
              <w:rPr>
                <w:rFonts w:asciiTheme="majorHAnsi" w:hAnsiTheme="majorHAnsi"/>
                <w:bCs/>
                <w:sz w:val="20"/>
                <w:szCs w:val="20"/>
                <w:lang w:val="es-ES_tradnl"/>
              </w:rPr>
              <w:t xml:space="preserve"> y 5 de diciembre de 2013</w:t>
            </w:r>
          </w:p>
        </w:tc>
      </w:tr>
      <w:tr w:rsidR="004C2312" w:rsidRPr="00265078" w14:paraId="4F54B157" w14:textId="77777777" w:rsidTr="004A6A54">
        <w:tc>
          <w:tcPr>
            <w:tcW w:w="3600" w:type="dxa"/>
            <w:tcBorders>
              <w:top w:val="single" w:sz="6" w:space="0" w:color="auto"/>
              <w:bottom w:val="single" w:sz="6" w:space="0" w:color="auto"/>
            </w:tcBorders>
            <w:shd w:val="clear" w:color="auto" w:fill="386294"/>
            <w:vAlign w:val="center"/>
          </w:tcPr>
          <w:p w14:paraId="3928170F" w14:textId="77777777" w:rsidR="004C2312" w:rsidRPr="00265078" w:rsidRDefault="004A6A54" w:rsidP="00E619A4">
            <w:pPr>
              <w:jc w:val="center"/>
              <w:rPr>
                <w:rFonts w:asciiTheme="majorHAnsi" w:hAnsiTheme="majorHAnsi"/>
                <w:b/>
                <w:bCs/>
                <w:color w:val="FFFFFF" w:themeColor="background1"/>
                <w:sz w:val="20"/>
                <w:szCs w:val="20"/>
                <w:lang w:val="es-ES_tradnl"/>
              </w:rPr>
            </w:pPr>
            <w:r w:rsidRPr="00265078">
              <w:rPr>
                <w:rFonts w:asciiTheme="majorHAnsi" w:hAnsiTheme="majorHAnsi"/>
                <w:b/>
                <w:color w:val="FFFFFF" w:themeColor="background1"/>
                <w:sz w:val="20"/>
                <w:szCs w:val="20"/>
                <w:lang w:val="es-ES_tradnl"/>
              </w:rPr>
              <w:t>N</w:t>
            </w:r>
            <w:r w:rsidR="004C2312" w:rsidRPr="00265078">
              <w:rPr>
                <w:rFonts w:asciiTheme="majorHAnsi" w:hAnsiTheme="majorHAnsi"/>
                <w:b/>
                <w:color w:val="FFFFFF" w:themeColor="background1"/>
                <w:sz w:val="20"/>
                <w:szCs w:val="20"/>
                <w:lang w:val="es-ES_tradnl"/>
              </w:rPr>
              <w:t>otificación de la petición al Estado:</w:t>
            </w:r>
          </w:p>
        </w:tc>
        <w:tc>
          <w:tcPr>
            <w:tcW w:w="5760" w:type="dxa"/>
            <w:vAlign w:val="center"/>
          </w:tcPr>
          <w:p w14:paraId="52097184" w14:textId="77777777" w:rsidR="004C2312" w:rsidRPr="00265078" w:rsidRDefault="00EF0CF2" w:rsidP="00265078">
            <w:pPr>
              <w:jc w:val="both"/>
              <w:rPr>
                <w:rFonts w:asciiTheme="majorHAnsi" w:hAnsiTheme="majorHAnsi"/>
                <w:bCs/>
                <w:sz w:val="20"/>
                <w:szCs w:val="20"/>
                <w:lang w:val="es-ES_tradnl"/>
              </w:rPr>
            </w:pPr>
            <w:r w:rsidRPr="00265078">
              <w:rPr>
                <w:rFonts w:asciiTheme="majorHAnsi" w:hAnsiTheme="majorHAnsi"/>
                <w:bCs/>
                <w:sz w:val="20"/>
                <w:szCs w:val="20"/>
                <w:lang w:val="es-ES_tradnl"/>
              </w:rPr>
              <w:t>31 de mayo de 2017</w:t>
            </w:r>
          </w:p>
        </w:tc>
      </w:tr>
      <w:tr w:rsidR="004C2312" w:rsidRPr="00265078" w14:paraId="10D6E48A" w14:textId="77777777" w:rsidTr="004A6A54">
        <w:tc>
          <w:tcPr>
            <w:tcW w:w="3600" w:type="dxa"/>
            <w:tcBorders>
              <w:top w:val="single" w:sz="6" w:space="0" w:color="auto"/>
              <w:bottom w:val="single" w:sz="6" w:space="0" w:color="auto"/>
            </w:tcBorders>
            <w:shd w:val="clear" w:color="auto" w:fill="386294"/>
            <w:vAlign w:val="center"/>
          </w:tcPr>
          <w:p w14:paraId="7F242F04" w14:textId="77777777" w:rsidR="004C2312" w:rsidRPr="00265078" w:rsidRDefault="004A6A54" w:rsidP="00E619A4">
            <w:pPr>
              <w:jc w:val="center"/>
              <w:rPr>
                <w:rFonts w:asciiTheme="majorHAnsi" w:hAnsiTheme="majorHAnsi"/>
                <w:b/>
                <w:bCs/>
                <w:color w:val="FFFFFF" w:themeColor="background1"/>
                <w:sz w:val="20"/>
                <w:szCs w:val="20"/>
                <w:lang w:val="es-ES_tradnl"/>
              </w:rPr>
            </w:pPr>
            <w:r w:rsidRPr="00265078">
              <w:rPr>
                <w:rFonts w:asciiTheme="majorHAnsi" w:hAnsiTheme="majorHAnsi"/>
                <w:b/>
                <w:color w:val="FFFFFF" w:themeColor="background1"/>
                <w:sz w:val="20"/>
                <w:szCs w:val="20"/>
                <w:lang w:val="es-ES_tradnl"/>
              </w:rPr>
              <w:t>P</w:t>
            </w:r>
            <w:r w:rsidR="004C2312" w:rsidRPr="00265078">
              <w:rPr>
                <w:rFonts w:asciiTheme="majorHAnsi" w:hAnsiTheme="majorHAnsi"/>
                <w:b/>
                <w:color w:val="FFFFFF" w:themeColor="background1"/>
                <w:sz w:val="20"/>
                <w:szCs w:val="20"/>
                <w:lang w:val="es-ES_tradnl"/>
              </w:rPr>
              <w:t>rimera respuesta del Estado:</w:t>
            </w:r>
          </w:p>
        </w:tc>
        <w:tc>
          <w:tcPr>
            <w:tcW w:w="5760" w:type="dxa"/>
            <w:vAlign w:val="center"/>
          </w:tcPr>
          <w:p w14:paraId="2A2CB98B" w14:textId="77777777" w:rsidR="004C2312" w:rsidRPr="00265078" w:rsidRDefault="00334BEA" w:rsidP="00265078">
            <w:pPr>
              <w:jc w:val="both"/>
              <w:rPr>
                <w:rFonts w:asciiTheme="majorHAnsi" w:hAnsiTheme="majorHAnsi"/>
                <w:bCs/>
                <w:sz w:val="20"/>
                <w:szCs w:val="20"/>
                <w:lang w:val="es-ES_tradnl"/>
              </w:rPr>
            </w:pPr>
            <w:r w:rsidRPr="00265078">
              <w:rPr>
                <w:rFonts w:asciiTheme="majorHAnsi" w:hAnsiTheme="majorHAnsi"/>
                <w:bCs/>
                <w:sz w:val="20"/>
                <w:szCs w:val="20"/>
                <w:lang w:val="es-ES_tradnl"/>
              </w:rPr>
              <w:t>30 de septiembre de 2017</w:t>
            </w:r>
          </w:p>
        </w:tc>
      </w:tr>
      <w:tr w:rsidR="004C2312" w:rsidRPr="00265078" w14:paraId="28A1DF87" w14:textId="77777777" w:rsidTr="004A6A54">
        <w:tc>
          <w:tcPr>
            <w:tcW w:w="3600" w:type="dxa"/>
            <w:tcBorders>
              <w:top w:val="single" w:sz="6" w:space="0" w:color="auto"/>
              <w:bottom w:val="single" w:sz="6" w:space="0" w:color="auto"/>
            </w:tcBorders>
            <w:shd w:val="clear" w:color="auto" w:fill="386294"/>
            <w:vAlign w:val="center"/>
          </w:tcPr>
          <w:p w14:paraId="1F0A29D9" w14:textId="77777777" w:rsidR="004C2312" w:rsidRPr="00265078" w:rsidRDefault="008E3BFE" w:rsidP="00E619A4">
            <w:pPr>
              <w:jc w:val="center"/>
              <w:rPr>
                <w:rFonts w:asciiTheme="majorHAnsi" w:hAnsiTheme="majorHAnsi"/>
                <w:b/>
                <w:bCs/>
                <w:color w:val="FFFFFF" w:themeColor="background1"/>
                <w:sz w:val="20"/>
                <w:szCs w:val="20"/>
                <w:lang w:val="es-ES_tradnl"/>
              </w:rPr>
            </w:pPr>
            <w:r w:rsidRPr="00265078">
              <w:rPr>
                <w:rFonts w:asciiTheme="majorHAnsi" w:hAnsiTheme="majorHAnsi"/>
                <w:b/>
                <w:bCs/>
                <w:color w:val="FFFFFF" w:themeColor="background1"/>
                <w:sz w:val="20"/>
                <w:szCs w:val="20"/>
                <w:lang w:val="es-ES_tradnl"/>
              </w:rPr>
              <w:t>Observaciones adicionales de la parte peticionaria:</w:t>
            </w:r>
          </w:p>
        </w:tc>
        <w:tc>
          <w:tcPr>
            <w:tcW w:w="5760" w:type="dxa"/>
            <w:vAlign w:val="center"/>
          </w:tcPr>
          <w:p w14:paraId="63F427A5" w14:textId="77777777" w:rsidR="004C2312" w:rsidRPr="00265078" w:rsidRDefault="00D76816" w:rsidP="00265078">
            <w:pPr>
              <w:jc w:val="both"/>
              <w:rPr>
                <w:rFonts w:asciiTheme="majorHAnsi" w:hAnsiTheme="majorHAnsi"/>
                <w:bCs/>
                <w:sz w:val="20"/>
                <w:szCs w:val="20"/>
                <w:lang w:val="es-ES_tradnl"/>
              </w:rPr>
            </w:pPr>
            <w:r w:rsidRPr="00265078">
              <w:rPr>
                <w:rFonts w:asciiTheme="majorHAnsi" w:hAnsiTheme="majorHAnsi"/>
                <w:bCs/>
                <w:sz w:val="20"/>
                <w:szCs w:val="20"/>
                <w:lang w:val="es-ES_tradnl"/>
              </w:rPr>
              <w:t xml:space="preserve">26 de diciembre de 2018 </w:t>
            </w:r>
          </w:p>
        </w:tc>
      </w:tr>
      <w:tr w:rsidR="004C2312" w:rsidRPr="00265078" w14:paraId="3E7F1E1E" w14:textId="77777777" w:rsidTr="004A6A54">
        <w:tc>
          <w:tcPr>
            <w:tcW w:w="3600" w:type="dxa"/>
            <w:tcBorders>
              <w:top w:val="single" w:sz="6" w:space="0" w:color="auto"/>
              <w:bottom w:val="single" w:sz="6" w:space="0" w:color="auto"/>
            </w:tcBorders>
            <w:shd w:val="clear" w:color="auto" w:fill="386294"/>
            <w:vAlign w:val="center"/>
          </w:tcPr>
          <w:p w14:paraId="6508F7D0" w14:textId="77777777" w:rsidR="004C2312" w:rsidRPr="00265078" w:rsidRDefault="004C2312" w:rsidP="00E619A4">
            <w:pPr>
              <w:jc w:val="center"/>
              <w:rPr>
                <w:rFonts w:asciiTheme="majorHAnsi" w:hAnsiTheme="majorHAnsi"/>
                <w:b/>
                <w:bCs/>
                <w:color w:val="FFFFFF" w:themeColor="background1"/>
                <w:sz w:val="20"/>
                <w:szCs w:val="20"/>
                <w:lang w:val="es-ES_tradnl"/>
              </w:rPr>
            </w:pPr>
            <w:r w:rsidRPr="00265078">
              <w:rPr>
                <w:rFonts w:asciiTheme="majorHAnsi" w:hAnsiTheme="majorHAnsi"/>
                <w:b/>
                <w:bCs/>
                <w:color w:val="FFFFFF" w:themeColor="background1"/>
                <w:sz w:val="20"/>
                <w:szCs w:val="20"/>
                <w:lang w:val="es-ES_tradnl"/>
              </w:rPr>
              <w:t>Observaciones adicionales del Estado:</w:t>
            </w:r>
          </w:p>
        </w:tc>
        <w:tc>
          <w:tcPr>
            <w:tcW w:w="5760" w:type="dxa"/>
            <w:vAlign w:val="center"/>
          </w:tcPr>
          <w:p w14:paraId="2417C220" w14:textId="77777777" w:rsidR="004C2312" w:rsidRPr="00265078" w:rsidRDefault="006B33A2" w:rsidP="00265078">
            <w:pPr>
              <w:jc w:val="both"/>
              <w:rPr>
                <w:rFonts w:asciiTheme="majorHAnsi" w:hAnsiTheme="majorHAnsi"/>
                <w:bCs/>
                <w:sz w:val="20"/>
                <w:szCs w:val="20"/>
                <w:lang w:val="es-ES_tradnl"/>
              </w:rPr>
            </w:pPr>
            <w:r w:rsidRPr="00265078">
              <w:rPr>
                <w:rFonts w:asciiTheme="majorHAnsi" w:hAnsiTheme="majorHAnsi"/>
                <w:bCs/>
                <w:sz w:val="20"/>
                <w:szCs w:val="20"/>
                <w:lang w:val="es-ES_tradnl"/>
              </w:rPr>
              <w:t>15 de octubre de 2019</w:t>
            </w:r>
          </w:p>
        </w:tc>
      </w:tr>
    </w:tbl>
    <w:p w14:paraId="2DB32C3B" w14:textId="77777777" w:rsidR="003239B8" w:rsidRPr="00265078" w:rsidRDefault="003239B8" w:rsidP="00265078">
      <w:pPr>
        <w:spacing w:before="240" w:after="240"/>
        <w:ind w:firstLine="720"/>
        <w:jc w:val="both"/>
        <w:rPr>
          <w:rFonts w:asciiTheme="majorHAnsi" w:hAnsiTheme="majorHAnsi"/>
          <w:b/>
          <w:bCs/>
          <w:sz w:val="20"/>
          <w:szCs w:val="20"/>
          <w:lang w:val="es-ES_tradnl"/>
        </w:rPr>
      </w:pPr>
      <w:r w:rsidRPr="00265078">
        <w:rPr>
          <w:rFonts w:asciiTheme="majorHAnsi" w:hAnsiTheme="majorHAnsi"/>
          <w:b/>
          <w:bCs/>
          <w:sz w:val="20"/>
          <w:szCs w:val="20"/>
          <w:lang w:val="es-ES_tradnl"/>
        </w:rPr>
        <w:t xml:space="preserve">III. </w:t>
      </w:r>
      <w:r w:rsidRPr="00265078">
        <w:rPr>
          <w:rFonts w:asciiTheme="majorHAnsi" w:hAnsiTheme="majorHAnsi"/>
          <w:b/>
          <w:bCs/>
          <w:sz w:val="20"/>
          <w:szCs w:val="20"/>
          <w:lang w:val="es-ES_tradnl"/>
        </w:rPr>
        <w:tab/>
        <w:t>COMPETENCIA</w:t>
      </w:r>
      <w:r w:rsidR="00EE00E9" w:rsidRPr="00265078">
        <w:rPr>
          <w:rFonts w:asciiTheme="majorHAnsi" w:hAnsiTheme="majorHAnsi"/>
          <w:b/>
          <w:bCs/>
          <w:sz w:val="20"/>
          <w:szCs w:val="20"/>
          <w:lang w:val="es-ES_tradnl"/>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0"/>
        <w:gridCol w:w="5682"/>
      </w:tblGrid>
      <w:tr w:rsidR="003239B8" w:rsidRPr="00265078" w14:paraId="26D6BB36" w14:textId="77777777" w:rsidTr="004A6A54">
        <w:trPr>
          <w:cantSplit/>
        </w:trPr>
        <w:tc>
          <w:tcPr>
            <w:tcW w:w="3600" w:type="dxa"/>
            <w:tcBorders>
              <w:top w:val="single" w:sz="4" w:space="0" w:color="auto"/>
              <w:bottom w:val="single" w:sz="6" w:space="0" w:color="auto"/>
            </w:tcBorders>
            <w:shd w:val="clear" w:color="auto" w:fill="386294"/>
            <w:vAlign w:val="center"/>
          </w:tcPr>
          <w:p w14:paraId="4DB4AA46" w14:textId="77777777" w:rsidR="003239B8" w:rsidRPr="00265078" w:rsidRDefault="003239B8" w:rsidP="00E619A4">
            <w:pPr>
              <w:jc w:val="center"/>
              <w:rPr>
                <w:rFonts w:asciiTheme="majorHAnsi" w:hAnsiTheme="majorHAnsi"/>
                <w:b/>
                <w:bCs/>
                <w:i/>
                <w:color w:val="FFFFFF" w:themeColor="background1"/>
                <w:sz w:val="20"/>
                <w:szCs w:val="20"/>
                <w:lang w:val="es-ES_tradnl"/>
              </w:rPr>
            </w:pPr>
            <w:r w:rsidRPr="00265078">
              <w:rPr>
                <w:rFonts w:asciiTheme="majorHAnsi" w:hAnsiTheme="majorHAnsi"/>
                <w:b/>
                <w:bCs/>
                <w:color w:val="FFFFFF" w:themeColor="background1"/>
                <w:sz w:val="20"/>
                <w:szCs w:val="20"/>
                <w:lang w:val="es-ES_tradnl"/>
              </w:rPr>
              <w:t>Competencia</w:t>
            </w:r>
            <w:r w:rsidRPr="00265078">
              <w:rPr>
                <w:rFonts w:asciiTheme="majorHAnsi" w:hAnsiTheme="majorHAnsi"/>
                <w:b/>
                <w:bCs/>
                <w:i/>
                <w:color w:val="FFFFFF" w:themeColor="background1"/>
                <w:sz w:val="20"/>
                <w:szCs w:val="20"/>
                <w:lang w:val="es-ES_tradnl"/>
              </w:rPr>
              <w:t xml:space="preserve"> </w:t>
            </w:r>
            <w:proofErr w:type="spellStart"/>
            <w:r w:rsidRPr="00265078">
              <w:rPr>
                <w:rFonts w:asciiTheme="majorHAnsi" w:hAnsiTheme="majorHAnsi"/>
                <w:b/>
                <w:bCs/>
                <w:i/>
                <w:color w:val="FFFFFF" w:themeColor="background1"/>
                <w:sz w:val="20"/>
                <w:szCs w:val="20"/>
                <w:lang w:val="es-ES_tradnl"/>
              </w:rPr>
              <w:t>Ratione</w:t>
            </w:r>
            <w:proofErr w:type="spellEnd"/>
            <w:r w:rsidRPr="00265078">
              <w:rPr>
                <w:rFonts w:asciiTheme="majorHAnsi" w:hAnsiTheme="majorHAnsi"/>
                <w:b/>
                <w:bCs/>
                <w:i/>
                <w:color w:val="FFFFFF" w:themeColor="background1"/>
                <w:sz w:val="20"/>
                <w:szCs w:val="20"/>
                <w:lang w:val="es-ES_tradnl"/>
              </w:rPr>
              <w:t xml:space="preserve"> </w:t>
            </w:r>
            <w:proofErr w:type="spellStart"/>
            <w:r w:rsidRPr="00265078">
              <w:rPr>
                <w:rFonts w:asciiTheme="majorHAnsi" w:hAnsiTheme="majorHAnsi"/>
                <w:b/>
                <w:bCs/>
                <w:i/>
                <w:color w:val="FFFFFF" w:themeColor="background1"/>
                <w:sz w:val="20"/>
                <w:szCs w:val="20"/>
                <w:lang w:val="es-ES_tradnl"/>
              </w:rPr>
              <w:t>personae</w:t>
            </w:r>
            <w:proofErr w:type="spellEnd"/>
            <w:r w:rsidRPr="00265078">
              <w:rPr>
                <w:rFonts w:asciiTheme="majorHAnsi" w:hAnsiTheme="majorHAnsi"/>
                <w:b/>
                <w:bCs/>
                <w:i/>
                <w:color w:val="FFFFFF" w:themeColor="background1"/>
                <w:sz w:val="20"/>
                <w:szCs w:val="20"/>
                <w:lang w:val="es-ES_tradnl"/>
              </w:rPr>
              <w:t>:</w:t>
            </w:r>
          </w:p>
        </w:tc>
        <w:tc>
          <w:tcPr>
            <w:tcW w:w="5760" w:type="dxa"/>
            <w:vAlign w:val="center"/>
          </w:tcPr>
          <w:p w14:paraId="26F52D47" w14:textId="77777777" w:rsidR="003239B8" w:rsidRPr="00265078" w:rsidRDefault="00F81EBA" w:rsidP="00265078">
            <w:pPr>
              <w:jc w:val="both"/>
              <w:rPr>
                <w:rFonts w:asciiTheme="majorHAnsi" w:hAnsiTheme="majorHAnsi"/>
                <w:bCs/>
                <w:sz w:val="20"/>
                <w:szCs w:val="20"/>
                <w:lang w:val="es-ES_tradnl"/>
              </w:rPr>
            </w:pPr>
            <w:r w:rsidRPr="00265078">
              <w:rPr>
                <w:rFonts w:asciiTheme="majorHAnsi" w:hAnsiTheme="majorHAnsi"/>
                <w:bCs/>
                <w:sz w:val="20"/>
                <w:szCs w:val="20"/>
                <w:lang w:val="es-ES_tradnl"/>
              </w:rPr>
              <w:t>Sí</w:t>
            </w:r>
          </w:p>
        </w:tc>
      </w:tr>
      <w:tr w:rsidR="003239B8" w:rsidRPr="00265078" w14:paraId="3879528D" w14:textId="77777777" w:rsidTr="004A6A54">
        <w:trPr>
          <w:cantSplit/>
        </w:trPr>
        <w:tc>
          <w:tcPr>
            <w:tcW w:w="3600" w:type="dxa"/>
            <w:tcBorders>
              <w:top w:val="single" w:sz="6" w:space="0" w:color="auto"/>
              <w:bottom w:val="single" w:sz="6" w:space="0" w:color="auto"/>
            </w:tcBorders>
            <w:shd w:val="clear" w:color="auto" w:fill="386294"/>
            <w:vAlign w:val="center"/>
          </w:tcPr>
          <w:p w14:paraId="16D8C5DC" w14:textId="77777777" w:rsidR="003239B8" w:rsidRPr="00265078" w:rsidRDefault="003239B8" w:rsidP="00E619A4">
            <w:pPr>
              <w:jc w:val="center"/>
              <w:rPr>
                <w:rFonts w:asciiTheme="majorHAnsi" w:hAnsiTheme="majorHAnsi"/>
                <w:b/>
                <w:bCs/>
                <w:color w:val="FFFFFF" w:themeColor="background1"/>
                <w:sz w:val="20"/>
                <w:szCs w:val="20"/>
                <w:lang w:val="es-ES_tradnl"/>
              </w:rPr>
            </w:pPr>
            <w:r w:rsidRPr="00265078">
              <w:rPr>
                <w:rFonts w:asciiTheme="majorHAnsi" w:hAnsiTheme="majorHAnsi"/>
                <w:b/>
                <w:bCs/>
                <w:color w:val="FFFFFF" w:themeColor="background1"/>
                <w:sz w:val="20"/>
                <w:szCs w:val="20"/>
                <w:lang w:val="es-ES_tradnl"/>
              </w:rPr>
              <w:t>Competencia</w:t>
            </w:r>
            <w:r w:rsidRPr="00265078">
              <w:rPr>
                <w:rFonts w:asciiTheme="majorHAnsi" w:hAnsiTheme="majorHAnsi"/>
                <w:b/>
                <w:bCs/>
                <w:i/>
                <w:color w:val="FFFFFF" w:themeColor="background1"/>
                <w:sz w:val="20"/>
                <w:szCs w:val="20"/>
                <w:lang w:val="es-ES_tradnl"/>
              </w:rPr>
              <w:t xml:space="preserve"> </w:t>
            </w:r>
            <w:proofErr w:type="spellStart"/>
            <w:r w:rsidRPr="00265078">
              <w:rPr>
                <w:rFonts w:asciiTheme="majorHAnsi" w:hAnsiTheme="majorHAnsi"/>
                <w:b/>
                <w:bCs/>
                <w:i/>
                <w:color w:val="FFFFFF" w:themeColor="background1"/>
                <w:sz w:val="20"/>
                <w:szCs w:val="20"/>
                <w:lang w:val="es-ES_tradnl"/>
              </w:rPr>
              <w:t>Ratione</w:t>
            </w:r>
            <w:proofErr w:type="spellEnd"/>
            <w:r w:rsidRPr="00265078">
              <w:rPr>
                <w:rFonts w:asciiTheme="majorHAnsi" w:hAnsiTheme="majorHAnsi"/>
                <w:b/>
                <w:bCs/>
                <w:i/>
                <w:color w:val="FFFFFF" w:themeColor="background1"/>
                <w:sz w:val="20"/>
                <w:szCs w:val="20"/>
                <w:lang w:val="es-ES_tradnl"/>
              </w:rPr>
              <w:t xml:space="preserve"> loci</w:t>
            </w:r>
            <w:r w:rsidRPr="00265078">
              <w:rPr>
                <w:rFonts w:asciiTheme="majorHAnsi" w:hAnsiTheme="majorHAnsi"/>
                <w:b/>
                <w:bCs/>
                <w:color w:val="FFFFFF" w:themeColor="background1"/>
                <w:sz w:val="20"/>
                <w:szCs w:val="20"/>
                <w:lang w:val="es-ES_tradnl"/>
              </w:rPr>
              <w:t>:</w:t>
            </w:r>
          </w:p>
        </w:tc>
        <w:tc>
          <w:tcPr>
            <w:tcW w:w="5760" w:type="dxa"/>
            <w:vAlign w:val="center"/>
          </w:tcPr>
          <w:p w14:paraId="152B4817" w14:textId="77777777" w:rsidR="003239B8" w:rsidRPr="00265078" w:rsidRDefault="00F81EBA" w:rsidP="00265078">
            <w:pPr>
              <w:jc w:val="both"/>
              <w:rPr>
                <w:rFonts w:asciiTheme="majorHAnsi" w:hAnsiTheme="majorHAnsi"/>
                <w:bCs/>
                <w:sz w:val="20"/>
                <w:szCs w:val="20"/>
                <w:lang w:val="es-ES_tradnl"/>
              </w:rPr>
            </w:pPr>
            <w:r w:rsidRPr="00265078">
              <w:rPr>
                <w:rFonts w:asciiTheme="majorHAnsi" w:hAnsiTheme="majorHAnsi"/>
                <w:bCs/>
                <w:sz w:val="20"/>
                <w:szCs w:val="20"/>
                <w:lang w:val="es-ES_tradnl"/>
              </w:rPr>
              <w:t>Sí</w:t>
            </w:r>
          </w:p>
        </w:tc>
      </w:tr>
      <w:tr w:rsidR="003239B8" w:rsidRPr="00265078" w14:paraId="27B0E589" w14:textId="77777777" w:rsidTr="004A6A54">
        <w:trPr>
          <w:cantSplit/>
        </w:trPr>
        <w:tc>
          <w:tcPr>
            <w:tcW w:w="3600" w:type="dxa"/>
            <w:tcBorders>
              <w:top w:val="single" w:sz="6" w:space="0" w:color="auto"/>
              <w:bottom w:val="single" w:sz="6" w:space="0" w:color="auto"/>
            </w:tcBorders>
            <w:shd w:val="clear" w:color="auto" w:fill="386294"/>
            <w:vAlign w:val="center"/>
          </w:tcPr>
          <w:p w14:paraId="2160CDE8" w14:textId="77777777" w:rsidR="003239B8" w:rsidRPr="00265078" w:rsidRDefault="003239B8" w:rsidP="00E619A4">
            <w:pPr>
              <w:jc w:val="center"/>
              <w:rPr>
                <w:rFonts w:asciiTheme="majorHAnsi" w:hAnsiTheme="majorHAnsi"/>
                <w:b/>
                <w:bCs/>
                <w:color w:val="FFFFFF" w:themeColor="background1"/>
                <w:sz w:val="20"/>
                <w:szCs w:val="20"/>
                <w:lang w:val="es-ES_tradnl"/>
              </w:rPr>
            </w:pPr>
            <w:r w:rsidRPr="00265078">
              <w:rPr>
                <w:rFonts w:asciiTheme="majorHAnsi" w:hAnsiTheme="majorHAnsi"/>
                <w:b/>
                <w:bCs/>
                <w:color w:val="FFFFFF" w:themeColor="background1"/>
                <w:sz w:val="20"/>
                <w:szCs w:val="20"/>
                <w:lang w:val="es-ES_tradnl"/>
              </w:rPr>
              <w:t>Competencia</w:t>
            </w:r>
            <w:r w:rsidRPr="00265078">
              <w:rPr>
                <w:rFonts w:asciiTheme="majorHAnsi" w:hAnsiTheme="majorHAnsi"/>
                <w:b/>
                <w:bCs/>
                <w:i/>
                <w:color w:val="FFFFFF" w:themeColor="background1"/>
                <w:sz w:val="20"/>
                <w:szCs w:val="20"/>
                <w:lang w:val="es-ES_tradnl"/>
              </w:rPr>
              <w:t xml:space="preserve"> </w:t>
            </w:r>
            <w:proofErr w:type="spellStart"/>
            <w:r w:rsidRPr="00265078">
              <w:rPr>
                <w:rFonts w:asciiTheme="majorHAnsi" w:hAnsiTheme="majorHAnsi"/>
                <w:b/>
                <w:bCs/>
                <w:i/>
                <w:color w:val="FFFFFF" w:themeColor="background1"/>
                <w:sz w:val="20"/>
                <w:szCs w:val="20"/>
                <w:lang w:val="es-ES_tradnl"/>
              </w:rPr>
              <w:t>Ratione</w:t>
            </w:r>
            <w:proofErr w:type="spellEnd"/>
            <w:r w:rsidRPr="00265078">
              <w:rPr>
                <w:rFonts w:asciiTheme="majorHAnsi" w:hAnsiTheme="majorHAnsi"/>
                <w:b/>
                <w:bCs/>
                <w:i/>
                <w:color w:val="FFFFFF" w:themeColor="background1"/>
                <w:sz w:val="20"/>
                <w:szCs w:val="20"/>
                <w:lang w:val="es-ES_tradnl"/>
              </w:rPr>
              <w:t xml:space="preserve"> </w:t>
            </w:r>
            <w:proofErr w:type="spellStart"/>
            <w:r w:rsidRPr="00265078">
              <w:rPr>
                <w:rFonts w:asciiTheme="majorHAnsi" w:hAnsiTheme="majorHAnsi"/>
                <w:b/>
                <w:bCs/>
                <w:i/>
                <w:color w:val="FFFFFF" w:themeColor="background1"/>
                <w:sz w:val="20"/>
                <w:szCs w:val="20"/>
                <w:lang w:val="es-ES_tradnl"/>
              </w:rPr>
              <w:t>temporis</w:t>
            </w:r>
            <w:proofErr w:type="spellEnd"/>
            <w:r w:rsidRPr="00265078">
              <w:rPr>
                <w:rFonts w:asciiTheme="majorHAnsi" w:hAnsiTheme="majorHAnsi"/>
                <w:b/>
                <w:bCs/>
                <w:color w:val="FFFFFF" w:themeColor="background1"/>
                <w:sz w:val="20"/>
                <w:szCs w:val="20"/>
                <w:lang w:val="es-ES_tradnl"/>
              </w:rPr>
              <w:t>:</w:t>
            </w:r>
          </w:p>
        </w:tc>
        <w:tc>
          <w:tcPr>
            <w:tcW w:w="5760" w:type="dxa"/>
            <w:vAlign w:val="center"/>
          </w:tcPr>
          <w:p w14:paraId="19C7F93A" w14:textId="77777777" w:rsidR="003239B8" w:rsidRPr="00265078" w:rsidRDefault="00F81EBA" w:rsidP="00265078">
            <w:pPr>
              <w:jc w:val="both"/>
              <w:rPr>
                <w:rFonts w:asciiTheme="majorHAnsi" w:hAnsiTheme="majorHAnsi"/>
                <w:bCs/>
                <w:sz w:val="20"/>
                <w:szCs w:val="20"/>
                <w:lang w:val="es-ES_tradnl"/>
              </w:rPr>
            </w:pPr>
            <w:r w:rsidRPr="00265078">
              <w:rPr>
                <w:rFonts w:asciiTheme="majorHAnsi" w:hAnsiTheme="majorHAnsi"/>
                <w:bCs/>
                <w:sz w:val="20"/>
                <w:szCs w:val="20"/>
                <w:lang w:val="es-ES_tradnl"/>
              </w:rPr>
              <w:t>Sí</w:t>
            </w:r>
          </w:p>
        </w:tc>
      </w:tr>
      <w:tr w:rsidR="003239B8" w:rsidRPr="00821512" w14:paraId="34ACFBC7" w14:textId="77777777" w:rsidTr="004A6A54">
        <w:trPr>
          <w:cantSplit/>
        </w:trPr>
        <w:tc>
          <w:tcPr>
            <w:tcW w:w="3600" w:type="dxa"/>
            <w:tcBorders>
              <w:top w:val="single" w:sz="6" w:space="0" w:color="auto"/>
              <w:bottom w:val="single" w:sz="6" w:space="0" w:color="auto"/>
            </w:tcBorders>
            <w:shd w:val="clear" w:color="auto" w:fill="386294"/>
            <w:vAlign w:val="center"/>
          </w:tcPr>
          <w:p w14:paraId="48628CD7" w14:textId="77777777" w:rsidR="003239B8" w:rsidRPr="00265078" w:rsidRDefault="003239B8" w:rsidP="00E619A4">
            <w:pPr>
              <w:jc w:val="center"/>
              <w:rPr>
                <w:rFonts w:asciiTheme="majorHAnsi" w:hAnsiTheme="majorHAnsi"/>
                <w:b/>
                <w:bCs/>
                <w:color w:val="FFFFFF" w:themeColor="background1"/>
                <w:sz w:val="20"/>
                <w:szCs w:val="20"/>
                <w:lang w:val="es-ES_tradnl"/>
              </w:rPr>
            </w:pPr>
            <w:r w:rsidRPr="00265078">
              <w:rPr>
                <w:rFonts w:asciiTheme="majorHAnsi" w:hAnsiTheme="majorHAnsi"/>
                <w:b/>
                <w:bCs/>
                <w:color w:val="FFFFFF" w:themeColor="background1"/>
                <w:sz w:val="20"/>
                <w:szCs w:val="20"/>
                <w:lang w:val="es-ES_tradnl"/>
              </w:rPr>
              <w:t>Competencia</w:t>
            </w:r>
            <w:r w:rsidRPr="00265078">
              <w:rPr>
                <w:rFonts w:asciiTheme="majorHAnsi" w:hAnsiTheme="majorHAnsi"/>
                <w:b/>
                <w:bCs/>
                <w:i/>
                <w:color w:val="FFFFFF" w:themeColor="background1"/>
                <w:sz w:val="20"/>
                <w:szCs w:val="20"/>
                <w:lang w:val="es-ES_tradnl"/>
              </w:rPr>
              <w:t xml:space="preserve"> </w:t>
            </w:r>
            <w:proofErr w:type="spellStart"/>
            <w:r w:rsidRPr="00265078">
              <w:rPr>
                <w:rFonts w:asciiTheme="majorHAnsi" w:hAnsiTheme="majorHAnsi"/>
                <w:b/>
                <w:bCs/>
                <w:i/>
                <w:color w:val="FFFFFF" w:themeColor="background1"/>
                <w:sz w:val="20"/>
                <w:szCs w:val="20"/>
                <w:lang w:val="es-ES_tradnl"/>
              </w:rPr>
              <w:t>Ratione</w:t>
            </w:r>
            <w:proofErr w:type="spellEnd"/>
            <w:r w:rsidRPr="00265078">
              <w:rPr>
                <w:rFonts w:asciiTheme="majorHAnsi" w:hAnsiTheme="majorHAnsi"/>
                <w:b/>
                <w:bCs/>
                <w:i/>
                <w:color w:val="FFFFFF" w:themeColor="background1"/>
                <w:sz w:val="20"/>
                <w:szCs w:val="20"/>
                <w:lang w:val="es-ES_tradnl"/>
              </w:rPr>
              <w:t xml:space="preserve"> </w:t>
            </w:r>
            <w:proofErr w:type="spellStart"/>
            <w:r w:rsidRPr="00265078">
              <w:rPr>
                <w:rFonts w:asciiTheme="majorHAnsi" w:hAnsiTheme="majorHAnsi"/>
                <w:b/>
                <w:bCs/>
                <w:i/>
                <w:color w:val="FFFFFF" w:themeColor="background1"/>
                <w:sz w:val="20"/>
                <w:szCs w:val="20"/>
                <w:lang w:val="es-ES_tradnl"/>
              </w:rPr>
              <w:t>materia</w:t>
            </w:r>
            <w:r w:rsidR="00EE00E9" w:rsidRPr="00265078">
              <w:rPr>
                <w:rFonts w:asciiTheme="majorHAnsi" w:hAnsiTheme="majorHAnsi"/>
                <w:b/>
                <w:bCs/>
                <w:i/>
                <w:color w:val="FFFFFF" w:themeColor="background1"/>
                <w:sz w:val="20"/>
                <w:szCs w:val="20"/>
                <w:lang w:val="es-ES_tradnl"/>
              </w:rPr>
              <w:t>e</w:t>
            </w:r>
            <w:proofErr w:type="spellEnd"/>
            <w:r w:rsidRPr="00265078">
              <w:rPr>
                <w:rFonts w:asciiTheme="majorHAnsi" w:hAnsiTheme="majorHAnsi"/>
                <w:b/>
                <w:bCs/>
                <w:color w:val="FFFFFF" w:themeColor="background1"/>
                <w:sz w:val="20"/>
                <w:szCs w:val="20"/>
                <w:lang w:val="es-ES_tradnl"/>
              </w:rPr>
              <w:t>:</w:t>
            </w:r>
          </w:p>
        </w:tc>
        <w:tc>
          <w:tcPr>
            <w:tcW w:w="5760" w:type="dxa"/>
            <w:vAlign w:val="center"/>
          </w:tcPr>
          <w:p w14:paraId="07C1E64E" w14:textId="77777777" w:rsidR="003239B8" w:rsidRPr="00265078" w:rsidRDefault="006B67EF" w:rsidP="00532E33">
            <w:pPr>
              <w:jc w:val="both"/>
              <w:rPr>
                <w:rFonts w:asciiTheme="majorHAnsi" w:hAnsiTheme="majorHAnsi"/>
                <w:bCs/>
                <w:sz w:val="20"/>
                <w:szCs w:val="20"/>
                <w:lang w:val="es-ES_tradnl"/>
              </w:rPr>
            </w:pPr>
            <w:r w:rsidRPr="00265078">
              <w:rPr>
                <w:rFonts w:asciiTheme="majorHAnsi" w:hAnsiTheme="majorHAnsi"/>
                <w:bCs/>
                <w:sz w:val="20"/>
                <w:szCs w:val="20"/>
                <w:lang w:val="es-ES_tradnl"/>
              </w:rPr>
              <w:t xml:space="preserve">Sí </w:t>
            </w:r>
            <w:r w:rsidR="00F95717" w:rsidRPr="00837006">
              <w:rPr>
                <w:rFonts w:asciiTheme="majorHAnsi" w:hAnsiTheme="majorHAnsi"/>
                <w:bCs/>
                <w:sz w:val="20"/>
                <w:szCs w:val="20"/>
                <w:lang w:val="es-ES_tradnl"/>
              </w:rPr>
              <w:t xml:space="preserve">Convención </w:t>
            </w:r>
            <w:r w:rsidR="00F95717" w:rsidRPr="00F95717">
              <w:rPr>
                <w:rFonts w:asciiTheme="majorHAnsi" w:hAnsiTheme="majorHAnsi"/>
                <w:bCs/>
                <w:sz w:val="20"/>
                <w:szCs w:val="20"/>
                <w:lang w:val="es-ES_tradnl"/>
              </w:rPr>
              <w:t xml:space="preserve">Americana </w:t>
            </w:r>
            <w:r w:rsidRPr="00F95717">
              <w:rPr>
                <w:rFonts w:asciiTheme="majorHAnsi" w:hAnsiTheme="majorHAnsi"/>
                <w:bCs/>
                <w:sz w:val="20"/>
                <w:szCs w:val="20"/>
                <w:lang w:val="es-ES_tradnl"/>
              </w:rPr>
              <w:t>(depósito del instrumento de ratificación realizado el 28 de diciembre de 1977)</w:t>
            </w:r>
            <w:r w:rsidR="00A240F0">
              <w:rPr>
                <w:rFonts w:asciiTheme="majorHAnsi" w:hAnsiTheme="majorHAnsi"/>
                <w:bCs/>
                <w:sz w:val="20"/>
                <w:szCs w:val="20"/>
                <w:lang w:val="es-ES_tradnl"/>
              </w:rPr>
              <w:t xml:space="preserve">, </w:t>
            </w:r>
            <w:r w:rsidR="00F95717">
              <w:rPr>
                <w:rFonts w:asciiTheme="majorHAnsi" w:hAnsiTheme="majorHAnsi"/>
                <w:bCs/>
                <w:sz w:val="20"/>
                <w:szCs w:val="20"/>
                <w:lang w:val="es-ES_tradnl"/>
              </w:rPr>
              <w:t xml:space="preserve">Convención </w:t>
            </w:r>
            <w:r w:rsidR="00ED4B0D">
              <w:rPr>
                <w:rFonts w:asciiTheme="majorHAnsi" w:hAnsiTheme="majorHAnsi"/>
                <w:bCs/>
                <w:sz w:val="20"/>
                <w:szCs w:val="20"/>
                <w:lang w:val="es-ES_tradnl"/>
              </w:rPr>
              <w:t>Interamericana para Prevenir Sancionar y Erradicar la Violencia contra la Mujer</w:t>
            </w:r>
            <w:r w:rsidR="00532E33">
              <w:rPr>
                <w:rFonts w:asciiTheme="majorHAnsi" w:hAnsiTheme="majorHAnsi"/>
                <w:bCs/>
                <w:sz w:val="20"/>
                <w:szCs w:val="20"/>
                <w:lang w:val="es-ES_tradnl"/>
              </w:rPr>
              <w:t xml:space="preserve"> </w:t>
            </w:r>
            <w:r w:rsidR="00F95717">
              <w:rPr>
                <w:rFonts w:asciiTheme="majorHAnsi" w:hAnsiTheme="majorHAnsi"/>
                <w:bCs/>
                <w:sz w:val="20"/>
                <w:szCs w:val="20"/>
                <w:lang w:val="es-ES_tradnl"/>
              </w:rPr>
              <w:t>(</w:t>
            </w:r>
            <w:r w:rsidR="00F95717" w:rsidRPr="00F95717">
              <w:rPr>
                <w:rFonts w:asciiTheme="majorHAnsi" w:hAnsiTheme="majorHAnsi"/>
                <w:bCs/>
                <w:sz w:val="20"/>
                <w:szCs w:val="20"/>
                <w:lang w:val="es-ES_tradnl"/>
              </w:rPr>
              <w:t xml:space="preserve">depósito del instrumento de ratificación realizado el </w:t>
            </w:r>
            <w:r w:rsidR="00FB2A6B">
              <w:rPr>
                <w:rFonts w:asciiTheme="majorHAnsi" w:hAnsiTheme="majorHAnsi"/>
                <w:bCs/>
                <w:sz w:val="20"/>
                <w:szCs w:val="20"/>
                <w:lang w:val="es-ES_tradnl"/>
              </w:rPr>
              <w:t>30 de junio de 1995</w:t>
            </w:r>
            <w:r w:rsidR="00F95717">
              <w:rPr>
                <w:rFonts w:asciiTheme="majorHAnsi" w:hAnsiTheme="majorHAnsi"/>
                <w:bCs/>
                <w:sz w:val="20"/>
                <w:szCs w:val="20"/>
                <w:lang w:val="es-ES_tradnl"/>
              </w:rPr>
              <w:t>)</w:t>
            </w:r>
            <w:r w:rsidR="00A240F0">
              <w:rPr>
                <w:rFonts w:asciiTheme="majorHAnsi" w:hAnsiTheme="majorHAnsi"/>
                <w:bCs/>
                <w:sz w:val="20"/>
                <w:szCs w:val="20"/>
                <w:lang w:val="es-ES_tradnl"/>
              </w:rPr>
              <w:t xml:space="preserve"> y Convención Interamericana para Prevenir y Sancionar la Tortura (depósito del instrumento de ratificación realizado el 9 de noviembre de 1999)</w:t>
            </w:r>
          </w:p>
        </w:tc>
      </w:tr>
    </w:tbl>
    <w:p w14:paraId="6B43D908" w14:textId="77777777" w:rsidR="003239B8" w:rsidRPr="00265078" w:rsidRDefault="003239B8" w:rsidP="00265078">
      <w:pPr>
        <w:spacing w:before="240" w:after="240"/>
        <w:ind w:firstLine="720"/>
        <w:jc w:val="both"/>
        <w:rPr>
          <w:rFonts w:asciiTheme="majorHAnsi" w:hAnsiTheme="majorHAnsi"/>
          <w:b/>
          <w:bCs/>
          <w:sz w:val="20"/>
          <w:szCs w:val="20"/>
          <w:lang w:val="es-ES_tradnl"/>
        </w:rPr>
      </w:pPr>
      <w:r w:rsidRPr="00265078">
        <w:rPr>
          <w:rFonts w:asciiTheme="majorHAnsi" w:hAnsiTheme="majorHAnsi"/>
          <w:b/>
          <w:bCs/>
          <w:sz w:val="20"/>
          <w:szCs w:val="20"/>
          <w:lang w:val="es-ES_tradnl"/>
        </w:rPr>
        <w:lastRenderedPageBreak/>
        <w:t xml:space="preserve">IV. </w:t>
      </w:r>
      <w:r w:rsidRPr="00265078">
        <w:rPr>
          <w:rFonts w:asciiTheme="majorHAnsi" w:hAnsiTheme="majorHAnsi"/>
          <w:b/>
          <w:bCs/>
          <w:sz w:val="20"/>
          <w:szCs w:val="20"/>
          <w:lang w:val="es-ES_tradnl"/>
        </w:rPr>
        <w:tab/>
      </w:r>
      <w:r w:rsidR="00EE00E9" w:rsidRPr="00265078">
        <w:rPr>
          <w:rFonts w:asciiTheme="majorHAnsi" w:hAnsiTheme="majorHAnsi"/>
          <w:b/>
          <w:bCs/>
          <w:sz w:val="20"/>
          <w:szCs w:val="20"/>
          <w:lang w:val="es-ES_tradnl"/>
        </w:rPr>
        <w:t>DUPLICACIÓN</w:t>
      </w:r>
      <w:r w:rsidR="00EE00E9" w:rsidRPr="00265078">
        <w:rPr>
          <w:rFonts w:asciiTheme="majorHAnsi" w:hAnsiTheme="majorHAnsi"/>
          <w:b/>
          <w:bCs/>
          <w:color w:val="FFFFFF" w:themeColor="background1"/>
          <w:sz w:val="20"/>
          <w:szCs w:val="20"/>
          <w:lang w:val="es-ES_tradnl"/>
        </w:rPr>
        <w:t xml:space="preserve"> </w:t>
      </w:r>
      <w:r w:rsidR="00EE00E9" w:rsidRPr="00265078">
        <w:rPr>
          <w:rFonts w:asciiTheme="majorHAnsi" w:hAnsiTheme="majorHAnsi"/>
          <w:b/>
          <w:bCs/>
          <w:sz w:val="20"/>
          <w:szCs w:val="20"/>
          <w:lang w:val="es-ES_tradnl"/>
        </w:rPr>
        <w:t>DE PROCEDIMIENTOS Y COSA JUZGADA</w:t>
      </w:r>
      <w:r w:rsidR="00EE00E9" w:rsidRPr="00265078">
        <w:rPr>
          <w:rFonts w:asciiTheme="majorHAnsi" w:hAnsiTheme="majorHAnsi"/>
          <w:b/>
          <w:bCs/>
          <w:i/>
          <w:sz w:val="20"/>
          <w:szCs w:val="20"/>
          <w:lang w:val="es-ES_tradnl"/>
        </w:rPr>
        <w:t xml:space="preserve"> </w:t>
      </w:r>
      <w:r w:rsidR="005F21A7" w:rsidRPr="00265078">
        <w:rPr>
          <w:rFonts w:asciiTheme="majorHAnsi" w:hAnsiTheme="majorHAnsi"/>
          <w:b/>
          <w:bCs/>
          <w:sz w:val="20"/>
          <w:szCs w:val="20"/>
          <w:lang w:val="es-ES_tradnl"/>
        </w:rPr>
        <w:t>INTERNACIONAL, CARACTERIZACIÓN</w:t>
      </w:r>
      <w:r w:rsidRPr="00265078">
        <w:rPr>
          <w:rFonts w:asciiTheme="majorHAnsi" w:hAnsiTheme="majorHAnsi"/>
          <w:b/>
          <w:bCs/>
          <w:sz w:val="20"/>
          <w:szCs w:val="20"/>
          <w:lang w:val="es-ES_tradnl"/>
        </w:rPr>
        <w:t xml:space="preserve">, </w:t>
      </w:r>
      <w:r w:rsidRPr="00265078">
        <w:rPr>
          <w:rFonts w:asciiTheme="majorHAnsi" w:hAnsiTheme="majorHAnsi"/>
          <w:b/>
          <w:sz w:val="20"/>
          <w:szCs w:val="20"/>
          <w:lang w:val="es-ES_tradnl"/>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3"/>
        <w:gridCol w:w="5679"/>
      </w:tblGrid>
      <w:tr w:rsidR="00EE00E9" w:rsidRPr="00265078" w14:paraId="4A660D54" w14:textId="77777777" w:rsidTr="004A6A54">
        <w:trPr>
          <w:cantSplit/>
        </w:trPr>
        <w:tc>
          <w:tcPr>
            <w:tcW w:w="3600" w:type="dxa"/>
            <w:tcBorders>
              <w:top w:val="single" w:sz="4" w:space="0" w:color="auto"/>
              <w:bottom w:val="single" w:sz="6" w:space="0" w:color="auto"/>
            </w:tcBorders>
            <w:shd w:val="clear" w:color="auto" w:fill="386294"/>
            <w:vAlign w:val="center"/>
          </w:tcPr>
          <w:p w14:paraId="24E9FCA6" w14:textId="77777777" w:rsidR="00EE00E9" w:rsidRPr="00E619A4" w:rsidRDefault="00EE00E9" w:rsidP="00E619A4">
            <w:pPr>
              <w:jc w:val="center"/>
              <w:rPr>
                <w:rFonts w:asciiTheme="majorHAnsi" w:hAnsiTheme="majorHAnsi"/>
                <w:b/>
                <w:bCs/>
                <w:color w:val="FFFFFF" w:themeColor="background1"/>
                <w:sz w:val="20"/>
                <w:szCs w:val="20"/>
                <w:lang w:val="es-ES_tradnl"/>
              </w:rPr>
            </w:pPr>
            <w:r w:rsidRPr="00E619A4">
              <w:rPr>
                <w:rFonts w:asciiTheme="majorHAnsi" w:hAnsiTheme="majorHAnsi"/>
                <w:b/>
                <w:bCs/>
                <w:color w:val="FFFFFF" w:themeColor="background1"/>
                <w:sz w:val="20"/>
                <w:szCs w:val="20"/>
                <w:lang w:val="es-ES_tradnl"/>
              </w:rPr>
              <w:t>Duplicación de procedimientos y cosa juzgada internacional:</w:t>
            </w:r>
          </w:p>
        </w:tc>
        <w:tc>
          <w:tcPr>
            <w:tcW w:w="5760" w:type="dxa"/>
            <w:vAlign w:val="center"/>
          </w:tcPr>
          <w:p w14:paraId="3F8E1FC8" w14:textId="77777777" w:rsidR="00EE00E9" w:rsidRPr="00265078" w:rsidRDefault="006B67EF" w:rsidP="00265078">
            <w:pPr>
              <w:jc w:val="both"/>
              <w:rPr>
                <w:rFonts w:asciiTheme="majorHAnsi" w:hAnsiTheme="majorHAnsi"/>
                <w:bCs/>
                <w:sz w:val="20"/>
                <w:szCs w:val="20"/>
                <w:lang w:val="es-ES_tradnl"/>
              </w:rPr>
            </w:pPr>
            <w:r w:rsidRPr="00265078">
              <w:rPr>
                <w:rFonts w:asciiTheme="majorHAnsi" w:hAnsiTheme="majorHAnsi"/>
                <w:bCs/>
                <w:sz w:val="20"/>
                <w:szCs w:val="20"/>
                <w:lang w:val="es-ES_tradnl"/>
              </w:rPr>
              <w:t>No</w:t>
            </w:r>
          </w:p>
        </w:tc>
      </w:tr>
      <w:tr w:rsidR="003239B8" w:rsidRPr="00821512" w14:paraId="4F25B8FA" w14:textId="77777777" w:rsidTr="004A6A54">
        <w:trPr>
          <w:cantSplit/>
        </w:trPr>
        <w:tc>
          <w:tcPr>
            <w:tcW w:w="3600" w:type="dxa"/>
            <w:tcBorders>
              <w:top w:val="single" w:sz="4" w:space="0" w:color="auto"/>
              <w:bottom w:val="single" w:sz="6" w:space="0" w:color="auto"/>
            </w:tcBorders>
            <w:shd w:val="clear" w:color="auto" w:fill="386294"/>
            <w:vAlign w:val="center"/>
          </w:tcPr>
          <w:p w14:paraId="481A28E8" w14:textId="77777777" w:rsidR="003239B8" w:rsidRPr="00E619A4" w:rsidRDefault="003239B8" w:rsidP="00E619A4">
            <w:pPr>
              <w:jc w:val="center"/>
              <w:rPr>
                <w:rFonts w:asciiTheme="majorHAnsi" w:hAnsiTheme="majorHAnsi"/>
                <w:b/>
                <w:bCs/>
                <w:i/>
                <w:color w:val="FFFFFF" w:themeColor="background1"/>
                <w:sz w:val="20"/>
                <w:szCs w:val="20"/>
                <w:lang w:val="es-ES_tradnl"/>
              </w:rPr>
            </w:pPr>
            <w:r w:rsidRPr="00E619A4">
              <w:rPr>
                <w:rFonts w:asciiTheme="majorHAnsi" w:hAnsiTheme="majorHAnsi"/>
                <w:b/>
                <w:bCs/>
                <w:color w:val="FFFFFF" w:themeColor="background1"/>
                <w:sz w:val="20"/>
                <w:szCs w:val="20"/>
                <w:lang w:val="es-ES_tradnl"/>
              </w:rPr>
              <w:t>Derechos declarados admisibles</w:t>
            </w:r>
            <w:r w:rsidRPr="00E619A4">
              <w:rPr>
                <w:rFonts w:asciiTheme="majorHAnsi" w:hAnsiTheme="majorHAnsi"/>
                <w:b/>
                <w:bCs/>
                <w:i/>
                <w:color w:val="FFFFFF" w:themeColor="background1"/>
                <w:sz w:val="20"/>
                <w:szCs w:val="20"/>
                <w:lang w:val="es-ES_tradnl"/>
              </w:rPr>
              <w:t>:</w:t>
            </w:r>
          </w:p>
        </w:tc>
        <w:tc>
          <w:tcPr>
            <w:tcW w:w="5760" w:type="dxa"/>
            <w:vAlign w:val="center"/>
          </w:tcPr>
          <w:p w14:paraId="2EA01A82" w14:textId="77777777" w:rsidR="003239B8" w:rsidRPr="00265078" w:rsidRDefault="006B67EF" w:rsidP="009A2DF5">
            <w:pPr>
              <w:jc w:val="both"/>
              <w:rPr>
                <w:rFonts w:asciiTheme="majorHAnsi" w:hAnsiTheme="majorHAnsi"/>
                <w:bCs/>
                <w:sz w:val="20"/>
                <w:szCs w:val="20"/>
                <w:lang w:val="es-ES_tradnl"/>
              </w:rPr>
            </w:pPr>
            <w:r w:rsidRPr="00265078">
              <w:rPr>
                <w:rFonts w:asciiTheme="majorHAnsi" w:hAnsiTheme="majorHAnsi"/>
                <w:bCs/>
                <w:sz w:val="20"/>
                <w:szCs w:val="20"/>
                <w:lang w:val="es-ES_tradnl"/>
              </w:rPr>
              <w:t xml:space="preserve">Artículos </w:t>
            </w:r>
            <w:r w:rsidR="009A2DF5">
              <w:rPr>
                <w:rFonts w:asciiTheme="majorHAnsi" w:hAnsiTheme="majorHAnsi"/>
                <w:bCs/>
                <w:sz w:val="20"/>
                <w:szCs w:val="20"/>
                <w:lang w:val="es-ES_tradnl"/>
              </w:rPr>
              <w:t xml:space="preserve">5 (integridad personal), </w:t>
            </w:r>
            <w:r w:rsidRPr="00265078">
              <w:rPr>
                <w:rFonts w:asciiTheme="majorHAnsi" w:hAnsiTheme="majorHAnsi"/>
                <w:bCs/>
                <w:sz w:val="20"/>
                <w:szCs w:val="20"/>
                <w:lang w:val="es-ES_tradnl"/>
              </w:rPr>
              <w:t>8 (garantías judiciales)</w:t>
            </w:r>
            <w:r w:rsidR="0009431D">
              <w:rPr>
                <w:rFonts w:asciiTheme="majorHAnsi" w:hAnsiTheme="majorHAnsi"/>
                <w:bCs/>
                <w:sz w:val="20"/>
                <w:szCs w:val="20"/>
                <w:lang w:val="es-ES_tradnl"/>
              </w:rPr>
              <w:t xml:space="preserve">, </w:t>
            </w:r>
            <w:r w:rsidR="001B44BB">
              <w:rPr>
                <w:rFonts w:asciiTheme="majorHAnsi" w:hAnsiTheme="majorHAnsi"/>
                <w:bCs/>
                <w:sz w:val="20"/>
                <w:szCs w:val="20"/>
                <w:lang w:val="es-ES_tradnl"/>
              </w:rPr>
              <w:t xml:space="preserve">11 (honra y dignidad), </w:t>
            </w:r>
            <w:r w:rsidR="00ED7394">
              <w:rPr>
                <w:rFonts w:asciiTheme="majorHAnsi" w:hAnsiTheme="majorHAnsi"/>
                <w:bCs/>
                <w:sz w:val="20"/>
                <w:szCs w:val="20"/>
                <w:lang w:val="es-ES_tradnl"/>
              </w:rPr>
              <w:t xml:space="preserve">17 (protección de la familia); </w:t>
            </w:r>
            <w:r w:rsidR="0009431D">
              <w:rPr>
                <w:rFonts w:asciiTheme="majorHAnsi" w:hAnsiTheme="majorHAnsi"/>
                <w:bCs/>
                <w:sz w:val="20"/>
                <w:szCs w:val="20"/>
                <w:lang w:val="es-ES_tradnl"/>
              </w:rPr>
              <w:t>24 (igualdad ante ley)</w:t>
            </w:r>
            <w:r w:rsidR="009A2DF5">
              <w:rPr>
                <w:rFonts w:asciiTheme="majorHAnsi" w:hAnsiTheme="majorHAnsi"/>
                <w:bCs/>
                <w:sz w:val="20"/>
                <w:szCs w:val="20"/>
                <w:lang w:val="es-ES_tradnl"/>
              </w:rPr>
              <w:t xml:space="preserve"> </w:t>
            </w:r>
            <w:r w:rsidR="00CB24A0" w:rsidRPr="00265078">
              <w:rPr>
                <w:rFonts w:asciiTheme="majorHAnsi" w:hAnsiTheme="majorHAnsi"/>
                <w:bCs/>
                <w:sz w:val="20"/>
                <w:szCs w:val="20"/>
                <w:lang w:val="es-ES_tradnl"/>
              </w:rPr>
              <w:t>y</w:t>
            </w:r>
            <w:r w:rsidR="007029BC" w:rsidRPr="00265078">
              <w:rPr>
                <w:rFonts w:asciiTheme="majorHAnsi" w:hAnsiTheme="majorHAnsi"/>
                <w:bCs/>
                <w:sz w:val="20"/>
                <w:szCs w:val="20"/>
                <w:lang w:val="es-ES_tradnl"/>
              </w:rPr>
              <w:t xml:space="preserve"> 25 (protección judicial)</w:t>
            </w:r>
            <w:r w:rsidR="0008732F" w:rsidRPr="00265078">
              <w:rPr>
                <w:rFonts w:asciiTheme="majorHAnsi" w:hAnsiTheme="majorHAnsi"/>
                <w:bCs/>
                <w:sz w:val="20"/>
                <w:szCs w:val="20"/>
                <w:lang w:val="es-ES_tradnl"/>
              </w:rPr>
              <w:t xml:space="preserve"> </w:t>
            </w:r>
            <w:r w:rsidR="00F963B4">
              <w:rPr>
                <w:rFonts w:asciiTheme="majorHAnsi" w:hAnsiTheme="majorHAnsi"/>
                <w:bCs/>
                <w:sz w:val="20"/>
                <w:szCs w:val="20"/>
                <w:lang w:val="es-ES_tradnl"/>
              </w:rPr>
              <w:t>de la Convención</w:t>
            </w:r>
            <w:r w:rsidR="00D44CFD">
              <w:rPr>
                <w:rFonts w:asciiTheme="majorHAnsi" w:hAnsiTheme="majorHAnsi"/>
                <w:bCs/>
                <w:sz w:val="20"/>
                <w:szCs w:val="20"/>
                <w:lang w:val="es-ES_tradnl"/>
              </w:rPr>
              <w:t>,</w:t>
            </w:r>
            <w:r w:rsidR="00F963B4">
              <w:rPr>
                <w:rFonts w:asciiTheme="majorHAnsi" w:hAnsiTheme="majorHAnsi"/>
                <w:bCs/>
                <w:sz w:val="20"/>
                <w:szCs w:val="20"/>
                <w:lang w:val="es-ES_tradnl"/>
              </w:rPr>
              <w:t xml:space="preserve"> </w:t>
            </w:r>
            <w:r w:rsidR="002C14B6" w:rsidRPr="00265078">
              <w:rPr>
                <w:rFonts w:asciiTheme="majorHAnsi" w:hAnsiTheme="majorHAnsi"/>
                <w:bCs/>
                <w:sz w:val="20"/>
                <w:szCs w:val="20"/>
                <w:lang w:val="es-ES_tradnl"/>
              </w:rPr>
              <w:t>en relación con su artículo</w:t>
            </w:r>
            <w:r w:rsidR="000C49A7">
              <w:rPr>
                <w:rFonts w:asciiTheme="majorHAnsi" w:hAnsiTheme="majorHAnsi"/>
                <w:bCs/>
                <w:sz w:val="20"/>
                <w:szCs w:val="20"/>
                <w:lang w:val="es-ES_tradnl"/>
              </w:rPr>
              <w:t xml:space="preserve"> 1.1</w:t>
            </w:r>
            <w:r w:rsidR="007029BC" w:rsidRPr="00265078">
              <w:rPr>
                <w:rFonts w:asciiTheme="majorHAnsi" w:hAnsiTheme="majorHAnsi"/>
                <w:bCs/>
                <w:sz w:val="20"/>
                <w:szCs w:val="20"/>
                <w:lang w:val="es-ES_tradnl"/>
              </w:rPr>
              <w:t xml:space="preserve"> (obligación de respetar los derechos)</w:t>
            </w:r>
            <w:r w:rsidR="00AA1E7A">
              <w:rPr>
                <w:rFonts w:asciiTheme="majorHAnsi" w:hAnsiTheme="majorHAnsi"/>
                <w:bCs/>
                <w:sz w:val="20"/>
                <w:szCs w:val="20"/>
                <w:lang w:val="es-ES_tradnl"/>
              </w:rPr>
              <w:t xml:space="preserve">; </w:t>
            </w:r>
            <w:r w:rsidR="00D44CFD">
              <w:rPr>
                <w:rFonts w:asciiTheme="majorHAnsi" w:hAnsiTheme="majorHAnsi"/>
                <w:bCs/>
                <w:sz w:val="20"/>
                <w:szCs w:val="20"/>
                <w:lang w:val="es-ES_tradnl"/>
              </w:rPr>
              <w:t xml:space="preserve">artículo </w:t>
            </w:r>
            <w:r w:rsidR="001B44BB">
              <w:rPr>
                <w:rFonts w:asciiTheme="majorHAnsi" w:hAnsiTheme="majorHAnsi"/>
                <w:bCs/>
                <w:sz w:val="20"/>
                <w:szCs w:val="20"/>
                <w:lang w:val="es-ES_tradnl"/>
              </w:rPr>
              <w:t>7 de la Convención de Belém</w:t>
            </w:r>
            <w:r w:rsidR="002C14B6" w:rsidRPr="00265078">
              <w:rPr>
                <w:rFonts w:asciiTheme="majorHAnsi" w:hAnsiTheme="majorHAnsi"/>
                <w:bCs/>
                <w:sz w:val="20"/>
                <w:szCs w:val="20"/>
                <w:lang w:val="es-ES_tradnl"/>
              </w:rPr>
              <w:t xml:space="preserve"> do Para</w:t>
            </w:r>
            <w:r w:rsidR="00D44CFD">
              <w:rPr>
                <w:rFonts w:asciiTheme="majorHAnsi" w:hAnsiTheme="majorHAnsi"/>
                <w:bCs/>
                <w:sz w:val="20"/>
                <w:szCs w:val="20"/>
                <w:lang w:val="es-ES_tradnl"/>
              </w:rPr>
              <w:t>;</w:t>
            </w:r>
            <w:r w:rsidR="00AA1E7A">
              <w:rPr>
                <w:rFonts w:asciiTheme="majorHAnsi" w:hAnsiTheme="majorHAnsi"/>
                <w:bCs/>
                <w:sz w:val="20"/>
                <w:szCs w:val="20"/>
                <w:lang w:val="es-ES_tradnl"/>
              </w:rPr>
              <w:t xml:space="preserve"> y </w:t>
            </w:r>
            <w:r w:rsidR="00D44CFD">
              <w:rPr>
                <w:rFonts w:asciiTheme="majorHAnsi" w:hAnsiTheme="majorHAnsi"/>
                <w:bCs/>
                <w:sz w:val="20"/>
                <w:szCs w:val="20"/>
                <w:lang w:val="es-ES_tradnl"/>
              </w:rPr>
              <w:t xml:space="preserve">artículos </w:t>
            </w:r>
            <w:r w:rsidR="00AA1E7A">
              <w:rPr>
                <w:rFonts w:asciiTheme="majorHAnsi" w:hAnsiTheme="majorHAnsi"/>
                <w:bCs/>
                <w:sz w:val="20"/>
                <w:szCs w:val="20"/>
                <w:lang w:val="es-ES_tradnl"/>
              </w:rPr>
              <w:t>1, 6 y 8 de la Convención Interamericana para Prevenir y Sancionar la Tortura</w:t>
            </w:r>
          </w:p>
        </w:tc>
      </w:tr>
      <w:tr w:rsidR="003239B8" w:rsidRPr="00821512" w14:paraId="586780E3" w14:textId="77777777" w:rsidTr="004A6A54">
        <w:trPr>
          <w:cantSplit/>
        </w:trPr>
        <w:tc>
          <w:tcPr>
            <w:tcW w:w="3600" w:type="dxa"/>
            <w:tcBorders>
              <w:top w:val="single" w:sz="6" w:space="0" w:color="auto"/>
              <w:bottom w:val="single" w:sz="6" w:space="0" w:color="auto"/>
            </w:tcBorders>
            <w:shd w:val="clear" w:color="auto" w:fill="386294"/>
            <w:vAlign w:val="center"/>
          </w:tcPr>
          <w:p w14:paraId="75364128" w14:textId="77777777" w:rsidR="003239B8" w:rsidRPr="00E619A4" w:rsidRDefault="003239B8" w:rsidP="00E619A4">
            <w:pPr>
              <w:jc w:val="center"/>
              <w:rPr>
                <w:rFonts w:asciiTheme="majorHAnsi" w:hAnsiTheme="majorHAnsi"/>
                <w:b/>
                <w:bCs/>
                <w:color w:val="FFFFFF" w:themeColor="background1"/>
                <w:sz w:val="20"/>
                <w:szCs w:val="20"/>
                <w:lang w:val="es-ES_tradnl"/>
              </w:rPr>
            </w:pPr>
            <w:r w:rsidRPr="00E619A4">
              <w:rPr>
                <w:rFonts w:asciiTheme="majorHAnsi" w:hAnsiTheme="majorHAnsi"/>
                <w:b/>
                <w:bCs/>
                <w:color w:val="FFFFFF" w:themeColor="background1"/>
                <w:sz w:val="20"/>
                <w:szCs w:val="20"/>
                <w:lang w:val="es-ES_tradnl"/>
              </w:rPr>
              <w:t>Agotamiento de recursos internos</w:t>
            </w:r>
            <w:r w:rsidR="00EE00E9" w:rsidRPr="00E619A4">
              <w:rPr>
                <w:rFonts w:asciiTheme="majorHAnsi" w:hAnsiTheme="majorHAnsi"/>
                <w:b/>
                <w:bCs/>
                <w:color w:val="FFFFFF" w:themeColor="background1"/>
                <w:sz w:val="20"/>
                <w:szCs w:val="20"/>
                <w:lang w:val="es-ES_tradnl"/>
              </w:rPr>
              <w:t xml:space="preserve"> o procedencia de una excepción</w:t>
            </w:r>
            <w:r w:rsidRPr="00E619A4">
              <w:rPr>
                <w:rFonts w:asciiTheme="majorHAnsi" w:hAnsiTheme="majorHAnsi"/>
                <w:b/>
                <w:bCs/>
                <w:color w:val="FFFFFF" w:themeColor="background1"/>
                <w:sz w:val="20"/>
                <w:szCs w:val="20"/>
                <w:lang w:val="es-ES_tradnl"/>
              </w:rPr>
              <w:t>:</w:t>
            </w:r>
          </w:p>
        </w:tc>
        <w:tc>
          <w:tcPr>
            <w:tcW w:w="5760" w:type="dxa"/>
            <w:vAlign w:val="center"/>
          </w:tcPr>
          <w:p w14:paraId="3D6EA2C7" w14:textId="77777777" w:rsidR="003239B8" w:rsidRPr="00265078" w:rsidRDefault="00BC6807" w:rsidP="00265078">
            <w:pPr>
              <w:jc w:val="both"/>
              <w:rPr>
                <w:rFonts w:asciiTheme="majorHAnsi" w:hAnsiTheme="majorHAnsi"/>
                <w:bCs/>
                <w:sz w:val="20"/>
                <w:szCs w:val="20"/>
                <w:lang w:val="es-ES_tradnl"/>
              </w:rPr>
            </w:pPr>
            <w:r w:rsidRPr="00265078">
              <w:rPr>
                <w:rFonts w:asciiTheme="majorHAnsi" w:hAnsiTheme="majorHAnsi"/>
                <w:bCs/>
                <w:sz w:val="20"/>
                <w:szCs w:val="20"/>
                <w:lang w:val="es-ES_tradnl"/>
              </w:rPr>
              <w:t>Sí, en los términos de la Sección VI</w:t>
            </w:r>
          </w:p>
        </w:tc>
      </w:tr>
      <w:tr w:rsidR="003239B8" w:rsidRPr="00821512" w14:paraId="30257C12" w14:textId="77777777" w:rsidTr="004A6A54">
        <w:trPr>
          <w:cantSplit/>
        </w:trPr>
        <w:tc>
          <w:tcPr>
            <w:tcW w:w="3600" w:type="dxa"/>
            <w:tcBorders>
              <w:top w:val="single" w:sz="6" w:space="0" w:color="auto"/>
              <w:bottom w:val="single" w:sz="6" w:space="0" w:color="auto"/>
            </w:tcBorders>
            <w:shd w:val="clear" w:color="auto" w:fill="386294"/>
            <w:vAlign w:val="center"/>
          </w:tcPr>
          <w:p w14:paraId="15C86114" w14:textId="77777777" w:rsidR="003239B8" w:rsidRPr="00E619A4" w:rsidRDefault="003239B8" w:rsidP="00E619A4">
            <w:pPr>
              <w:jc w:val="center"/>
              <w:rPr>
                <w:rFonts w:asciiTheme="majorHAnsi" w:hAnsiTheme="majorHAnsi"/>
                <w:b/>
                <w:bCs/>
                <w:color w:val="FFFFFF" w:themeColor="background1"/>
                <w:sz w:val="20"/>
                <w:szCs w:val="20"/>
                <w:lang w:val="es-ES_tradnl"/>
              </w:rPr>
            </w:pPr>
            <w:r w:rsidRPr="00E619A4">
              <w:rPr>
                <w:rFonts w:asciiTheme="majorHAnsi" w:hAnsiTheme="majorHAnsi"/>
                <w:b/>
                <w:bCs/>
                <w:color w:val="FFFFFF" w:themeColor="background1"/>
                <w:sz w:val="20"/>
                <w:szCs w:val="20"/>
                <w:lang w:val="es-ES_tradnl"/>
              </w:rPr>
              <w:t>Presentación dentro de plazo:</w:t>
            </w:r>
          </w:p>
        </w:tc>
        <w:tc>
          <w:tcPr>
            <w:tcW w:w="5760" w:type="dxa"/>
            <w:vAlign w:val="center"/>
          </w:tcPr>
          <w:p w14:paraId="43410339" w14:textId="77777777" w:rsidR="003239B8" w:rsidRPr="00265078" w:rsidRDefault="00BC6807" w:rsidP="00265078">
            <w:pPr>
              <w:jc w:val="both"/>
              <w:rPr>
                <w:rFonts w:asciiTheme="majorHAnsi" w:hAnsiTheme="majorHAnsi"/>
                <w:bCs/>
                <w:sz w:val="20"/>
                <w:szCs w:val="20"/>
                <w:lang w:val="es-ES_tradnl"/>
              </w:rPr>
            </w:pPr>
            <w:r w:rsidRPr="00265078">
              <w:rPr>
                <w:rFonts w:asciiTheme="majorHAnsi" w:hAnsiTheme="majorHAnsi"/>
                <w:bCs/>
                <w:sz w:val="20"/>
                <w:szCs w:val="20"/>
                <w:lang w:val="es-ES_tradnl"/>
              </w:rPr>
              <w:t>Sí, en los términos de la Sección VI</w:t>
            </w:r>
          </w:p>
        </w:tc>
      </w:tr>
    </w:tbl>
    <w:p w14:paraId="29159AA1" w14:textId="77777777" w:rsidR="003239B8" w:rsidRPr="0060182F" w:rsidRDefault="00223A29" w:rsidP="00265078">
      <w:pPr>
        <w:spacing w:before="240" w:after="240"/>
        <w:ind w:firstLine="720"/>
        <w:jc w:val="both"/>
        <w:rPr>
          <w:rFonts w:asciiTheme="majorHAnsi" w:hAnsiTheme="majorHAnsi"/>
          <w:b/>
          <w:sz w:val="20"/>
          <w:szCs w:val="20"/>
          <w:lang w:val="es-ES"/>
        </w:rPr>
      </w:pPr>
      <w:r w:rsidRPr="0060182F">
        <w:rPr>
          <w:rFonts w:asciiTheme="majorHAnsi" w:hAnsiTheme="majorHAnsi"/>
          <w:b/>
          <w:sz w:val="20"/>
          <w:szCs w:val="20"/>
          <w:lang w:val="es-ES"/>
        </w:rPr>
        <w:t xml:space="preserve">V. </w:t>
      </w:r>
      <w:r w:rsidRPr="0060182F">
        <w:rPr>
          <w:rFonts w:asciiTheme="majorHAnsi" w:hAnsiTheme="majorHAnsi"/>
          <w:b/>
          <w:sz w:val="20"/>
          <w:szCs w:val="20"/>
          <w:lang w:val="es-ES"/>
        </w:rPr>
        <w:tab/>
      </w:r>
      <w:r w:rsidR="003239B8" w:rsidRPr="0060182F">
        <w:rPr>
          <w:rFonts w:asciiTheme="majorHAnsi" w:hAnsiTheme="majorHAnsi"/>
          <w:b/>
          <w:sz w:val="20"/>
          <w:szCs w:val="20"/>
          <w:lang w:val="es-ES"/>
        </w:rPr>
        <w:t xml:space="preserve">HECHOS ALEGADOS </w:t>
      </w:r>
    </w:p>
    <w:p w14:paraId="3CD9CF08" w14:textId="77777777" w:rsidR="00A252F0" w:rsidRPr="0060182F" w:rsidRDefault="0072258A" w:rsidP="00A252F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60182F">
        <w:rPr>
          <w:rFonts w:asciiTheme="majorHAnsi" w:hAnsiTheme="majorHAnsi"/>
          <w:sz w:val="20"/>
          <w:szCs w:val="20"/>
          <w:lang w:val="es-ES"/>
        </w:rPr>
        <w:t xml:space="preserve">La parte </w:t>
      </w:r>
      <w:r w:rsidR="00895CEA" w:rsidRPr="0060182F">
        <w:rPr>
          <w:rFonts w:asciiTheme="majorHAnsi" w:hAnsiTheme="majorHAnsi"/>
          <w:sz w:val="20"/>
          <w:szCs w:val="20"/>
          <w:lang w:val="es-ES"/>
        </w:rPr>
        <w:t>peticionaria</w:t>
      </w:r>
      <w:r w:rsidRPr="0060182F">
        <w:rPr>
          <w:rFonts w:asciiTheme="majorHAnsi" w:hAnsiTheme="majorHAnsi"/>
          <w:sz w:val="20"/>
          <w:szCs w:val="20"/>
          <w:lang w:val="es-ES"/>
        </w:rPr>
        <w:t xml:space="preserve"> denuncia que</w:t>
      </w:r>
      <w:r w:rsidR="00F25D1E" w:rsidRPr="0060182F">
        <w:rPr>
          <w:rFonts w:asciiTheme="majorHAnsi" w:hAnsiTheme="majorHAnsi"/>
          <w:sz w:val="20"/>
          <w:szCs w:val="20"/>
          <w:lang w:val="es-ES"/>
        </w:rPr>
        <w:t xml:space="preserve"> el Estado violó los derechos de las presuntas víctimas, al </w:t>
      </w:r>
      <w:r w:rsidR="00962CC8" w:rsidRPr="0060182F">
        <w:rPr>
          <w:rFonts w:asciiTheme="majorHAnsi" w:hAnsiTheme="majorHAnsi"/>
          <w:sz w:val="20"/>
          <w:szCs w:val="20"/>
          <w:lang w:val="es-ES"/>
        </w:rPr>
        <w:t xml:space="preserve">participar activamente, o cuando menos </w:t>
      </w:r>
      <w:r w:rsidR="00F25D1E" w:rsidRPr="0060182F">
        <w:rPr>
          <w:rFonts w:asciiTheme="majorHAnsi" w:hAnsiTheme="majorHAnsi"/>
          <w:sz w:val="20"/>
          <w:szCs w:val="20"/>
          <w:lang w:val="es-ES"/>
        </w:rPr>
        <w:t>permitir</w:t>
      </w:r>
      <w:r w:rsidR="00962CC8" w:rsidRPr="0060182F">
        <w:rPr>
          <w:rFonts w:asciiTheme="majorHAnsi" w:hAnsiTheme="majorHAnsi"/>
          <w:sz w:val="20"/>
          <w:szCs w:val="20"/>
          <w:lang w:val="es-ES"/>
        </w:rPr>
        <w:t>,</w:t>
      </w:r>
      <w:r w:rsidR="00F25D1E" w:rsidRPr="0060182F">
        <w:rPr>
          <w:rFonts w:asciiTheme="majorHAnsi" w:hAnsiTheme="majorHAnsi"/>
          <w:sz w:val="20"/>
          <w:szCs w:val="20"/>
          <w:lang w:val="es-ES"/>
        </w:rPr>
        <w:t xml:space="preserve"> </w:t>
      </w:r>
      <w:r w:rsidR="00962CC8" w:rsidRPr="0060182F">
        <w:rPr>
          <w:rFonts w:asciiTheme="majorHAnsi" w:hAnsiTheme="majorHAnsi"/>
          <w:sz w:val="20"/>
          <w:szCs w:val="20"/>
          <w:lang w:val="es-ES"/>
        </w:rPr>
        <w:t xml:space="preserve">graves actos de </w:t>
      </w:r>
      <w:r w:rsidR="00F25D1E" w:rsidRPr="0060182F">
        <w:rPr>
          <w:rFonts w:asciiTheme="majorHAnsi" w:hAnsiTheme="majorHAnsi"/>
          <w:sz w:val="20"/>
          <w:szCs w:val="20"/>
          <w:lang w:val="es-ES"/>
        </w:rPr>
        <w:t xml:space="preserve">violencia sexual </w:t>
      </w:r>
      <w:r w:rsidR="00962CC8" w:rsidRPr="0060182F">
        <w:rPr>
          <w:rFonts w:asciiTheme="majorHAnsi" w:hAnsiTheme="majorHAnsi"/>
          <w:sz w:val="20"/>
          <w:szCs w:val="20"/>
          <w:lang w:val="es-ES"/>
        </w:rPr>
        <w:t>y otras formas de agresión en su contra</w:t>
      </w:r>
      <w:r w:rsidR="00F25D1E" w:rsidRPr="0060182F">
        <w:rPr>
          <w:rFonts w:asciiTheme="majorHAnsi" w:hAnsiTheme="majorHAnsi"/>
          <w:sz w:val="20"/>
          <w:szCs w:val="20"/>
          <w:lang w:val="es-ES"/>
        </w:rPr>
        <w:t>. Asimismo, enfatiza que a la fecha los hechos se encuentran en total impunidad.</w:t>
      </w:r>
    </w:p>
    <w:p w14:paraId="0AE836C2" w14:textId="38C54A51" w:rsidR="00564995" w:rsidRPr="0060182F" w:rsidRDefault="005859A1" w:rsidP="00A252F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60182F">
        <w:rPr>
          <w:rFonts w:asciiTheme="majorHAnsi" w:hAnsiTheme="majorHAnsi" w:cs="Helvetica"/>
          <w:sz w:val="20"/>
          <w:szCs w:val="20"/>
          <w:lang w:val="es-ES"/>
        </w:rPr>
        <w:t>La parte peticionaria i</w:t>
      </w:r>
      <w:r w:rsidR="00F25D1E" w:rsidRPr="0060182F">
        <w:rPr>
          <w:rFonts w:asciiTheme="majorHAnsi" w:hAnsiTheme="majorHAnsi" w:cs="Helvetica"/>
          <w:sz w:val="20"/>
          <w:szCs w:val="20"/>
          <w:lang w:val="es-ES"/>
        </w:rPr>
        <w:t xml:space="preserve">ndica que las presuntas víctimas son de nacionalidad colombiana y que se encuentran refugiadas en Ecuador. </w:t>
      </w:r>
      <w:r w:rsidRPr="0060182F">
        <w:rPr>
          <w:rFonts w:asciiTheme="majorHAnsi" w:hAnsiTheme="majorHAnsi" w:cs="Helvetica"/>
          <w:sz w:val="20"/>
          <w:szCs w:val="20"/>
          <w:lang w:val="es-ES"/>
        </w:rPr>
        <w:t xml:space="preserve">Narra que </w:t>
      </w:r>
      <w:r w:rsidR="00F25D1E" w:rsidRPr="0060182F">
        <w:rPr>
          <w:rFonts w:asciiTheme="majorHAnsi" w:hAnsiTheme="majorHAnsi" w:cs="Helvetica"/>
          <w:sz w:val="20"/>
          <w:szCs w:val="20"/>
          <w:lang w:val="es-ES"/>
        </w:rPr>
        <w:t xml:space="preserve">el 5 de julio de 2008 el entonces concubino de la </w:t>
      </w:r>
      <w:r w:rsidR="003C2AEB">
        <w:rPr>
          <w:rFonts w:asciiTheme="majorHAnsi" w:hAnsiTheme="majorHAnsi" w:cs="Helvetica"/>
          <w:sz w:val="20"/>
          <w:szCs w:val="20"/>
          <w:lang w:val="es-ES"/>
        </w:rPr>
        <w:t>señora</w:t>
      </w:r>
      <w:r w:rsidR="0040347D" w:rsidRPr="0060182F">
        <w:rPr>
          <w:rFonts w:asciiTheme="majorHAnsi" w:hAnsiTheme="majorHAnsi" w:cs="Helvetica"/>
          <w:sz w:val="20"/>
          <w:szCs w:val="20"/>
          <w:lang w:val="es-ES"/>
        </w:rPr>
        <w:t>.</w:t>
      </w:r>
      <w:r w:rsidR="00F25D1E" w:rsidRPr="0060182F">
        <w:rPr>
          <w:rFonts w:asciiTheme="majorHAnsi" w:hAnsiTheme="majorHAnsi" w:cs="Helvetica"/>
          <w:sz w:val="20"/>
          <w:szCs w:val="20"/>
          <w:lang w:val="es-ES"/>
        </w:rPr>
        <w:t xml:space="preserve"> M.P.M</w:t>
      </w:r>
      <w:r w:rsidRPr="0060182F">
        <w:rPr>
          <w:rFonts w:asciiTheme="majorHAnsi" w:hAnsiTheme="majorHAnsi" w:cs="Helvetica"/>
          <w:sz w:val="20"/>
          <w:szCs w:val="20"/>
          <w:lang w:val="es-ES"/>
        </w:rPr>
        <w:t>.</w:t>
      </w:r>
      <w:r w:rsidR="00F25D1E" w:rsidRPr="0060182F">
        <w:rPr>
          <w:rFonts w:asciiTheme="majorHAnsi" w:hAnsiTheme="majorHAnsi" w:cs="Helvetica"/>
          <w:sz w:val="20"/>
          <w:szCs w:val="20"/>
          <w:lang w:val="es-ES"/>
        </w:rPr>
        <w:t xml:space="preserve"> tuvo que ser hospitalizado en la Unidad de Cuidados Intensivos del</w:t>
      </w:r>
      <w:r w:rsidRPr="0060182F">
        <w:rPr>
          <w:rFonts w:asciiTheme="majorHAnsi" w:hAnsiTheme="majorHAnsi" w:cs="Helvetica"/>
          <w:sz w:val="20"/>
          <w:szCs w:val="20"/>
          <w:lang w:val="es-ES"/>
        </w:rPr>
        <w:t xml:space="preserve"> Hospital Enrique Garcés</w:t>
      </w:r>
      <w:r w:rsidR="00F25D1E" w:rsidRPr="0060182F">
        <w:rPr>
          <w:rFonts w:asciiTheme="majorHAnsi" w:hAnsiTheme="majorHAnsi" w:cs="Helvetica"/>
          <w:sz w:val="20"/>
          <w:szCs w:val="20"/>
          <w:lang w:val="es-ES"/>
        </w:rPr>
        <w:t xml:space="preserve"> tras recibir cinco impactos de bala a manos del </w:t>
      </w:r>
      <w:r w:rsidR="003C2AEB">
        <w:rPr>
          <w:rFonts w:asciiTheme="majorHAnsi" w:hAnsiTheme="majorHAnsi" w:cs="Helvetica"/>
          <w:sz w:val="20"/>
          <w:szCs w:val="20"/>
          <w:lang w:val="es-ES"/>
        </w:rPr>
        <w:t>señor</w:t>
      </w:r>
      <w:r w:rsidR="00F25D1E" w:rsidRPr="0060182F">
        <w:rPr>
          <w:rFonts w:asciiTheme="majorHAnsi" w:hAnsiTheme="majorHAnsi" w:cs="Helvetica"/>
          <w:sz w:val="20"/>
          <w:szCs w:val="20"/>
          <w:lang w:val="es-ES"/>
        </w:rPr>
        <w:t xml:space="preserve"> Oscar Rengifo, quién presuntamente sería miembro de la Policía Judicial</w:t>
      </w:r>
      <w:r w:rsidR="00F20A2E" w:rsidRPr="0060182F">
        <w:rPr>
          <w:rStyle w:val="FootnoteReference"/>
          <w:rFonts w:asciiTheme="majorHAnsi" w:hAnsiTheme="majorHAnsi" w:cs="Helvetica"/>
          <w:sz w:val="20"/>
          <w:szCs w:val="20"/>
          <w:lang w:val="es-ES"/>
        </w:rPr>
        <w:footnoteReference w:id="7"/>
      </w:r>
      <w:r w:rsidR="00F25D1E" w:rsidRPr="0060182F">
        <w:rPr>
          <w:rFonts w:asciiTheme="majorHAnsi" w:hAnsiTheme="majorHAnsi" w:cs="Helvetica"/>
          <w:sz w:val="20"/>
          <w:szCs w:val="20"/>
          <w:lang w:val="es-ES"/>
        </w:rPr>
        <w:t>. En razón a ello, sost</w:t>
      </w:r>
      <w:r w:rsidRPr="0060182F">
        <w:rPr>
          <w:rFonts w:asciiTheme="majorHAnsi" w:hAnsiTheme="majorHAnsi" w:cs="Helvetica"/>
          <w:sz w:val="20"/>
          <w:szCs w:val="20"/>
          <w:lang w:val="es-ES"/>
        </w:rPr>
        <w:t>iene que el 15 de julio de 2008 la</w:t>
      </w:r>
      <w:r w:rsidR="003C13C1">
        <w:rPr>
          <w:rFonts w:asciiTheme="majorHAnsi" w:hAnsiTheme="majorHAnsi" w:cs="Helvetica"/>
          <w:sz w:val="20"/>
          <w:szCs w:val="20"/>
          <w:lang w:val="es-ES"/>
        </w:rPr>
        <w:t xml:space="preserve"> señora</w:t>
      </w:r>
      <w:r w:rsidRPr="0060182F">
        <w:rPr>
          <w:rFonts w:asciiTheme="majorHAnsi" w:hAnsiTheme="majorHAnsi" w:cs="Helvetica"/>
          <w:sz w:val="20"/>
          <w:szCs w:val="20"/>
          <w:lang w:val="es-ES"/>
        </w:rPr>
        <w:t xml:space="preserve"> M.P.M.</w:t>
      </w:r>
      <w:r w:rsidR="00F25D1E" w:rsidRPr="0060182F">
        <w:rPr>
          <w:rFonts w:asciiTheme="majorHAnsi" w:hAnsiTheme="majorHAnsi" w:cs="Helvetica"/>
          <w:sz w:val="20"/>
          <w:szCs w:val="20"/>
          <w:lang w:val="es-ES"/>
        </w:rPr>
        <w:t xml:space="preserve">, con apoyo de su amiga, la </w:t>
      </w:r>
      <w:r w:rsidR="003C2AEB">
        <w:rPr>
          <w:rFonts w:asciiTheme="majorHAnsi" w:hAnsiTheme="majorHAnsi" w:cs="Helvetica"/>
          <w:sz w:val="20"/>
          <w:szCs w:val="20"/>
          <w:lang w:val="es-ES"/>
        </w:rPr>
        <w:t>señora</w:t>
      </w:r>
      <w:r w:rsidR="00F25D1E" w:rsidRPr="0060182F">
        <w:rPr>
          <w:rFonts w:asciiTheme="majorHAnsi" w:hAnsiTheme="majorHAnsi" w:cs="Helvetica"/>
          <w:sz w:val="20"/>
          <w:szCs w:val="20"/>
          <w:lang w:val="es-ES"/>
        </w:rPr>
        <w:t xml:space="preserve"> N.E.M</w:t>
      </w:r>
      <w:r w:rsidR="004B2810" w:rsidRPr="0060182F">
        <w:rPr>
          <w:rFonts w:asciiTheme="majorHAnsi" w:hAnsiTheme="majorHAnsi" w:cs="Helvetica"/>
          <w:sz w:val="20"/>
          <w:szCs w:val="20"/>
          <w:lang w:val="es-ES"/>
        </w:rPr>
        <w:t>.</w:t>
      </w:r>
      <w:r w:rsidR="00F25D1E" w:rsidRPr="0060182F">
        <w:rPr>
          <w:rFonts w:asciiTheme="majorHAnsi" w:hAnsiTheme="majorHAnsi" w:cs="Helvetica"/>
          <w:sz w:val="20"/>
          <w:szCs w:val="20"/>
          <w:lang w:val="es-ES"/>
        </w:rPr>
        <w:t xml:space="preserve">, presentó una denuncia por homicidio </w:t>
      </w:r>
      <w:r w:rsidR="004B2810" w:rsidRPr="0060182F">
        <w:rPr>
          <w:rFonts w:asciiTheme="majorHAnsi" w:hAnsiTheme="majorHAnsi" w:cs="Helvetica"/>
          <w:sz w:val="20"/>
          <w:szCs w:val="20"/>
          <w:lang w:val="es-ES"/>
        </w:rPr>
        <w:t>en</w:t>
      </w:r>
      <w:r w:rsidR="00F25D1E" w:rsidRPr="0060182F">
        <w:rPr>
          <w:rFonts w:asciiTheme="majorHAnsi" w:hAnsiTheme="majorHAnsi" w:cs="Helvetica"/>
          <w:sz w:val="20"/>
          <w:szCs w:val="20"/>
          <w:lang w:val="es-ES"/>
        </w:rPr>
        <w:t xml:space="preserve"> la </w:t>
      </w:r>
      <w:proofErr w:type="gramStart"/>
      <w:r w:rsidR="00F25D1E" w:rsidRPr="0060182F">
        <w:rPr>
          <w:rFonts w:asciiTheme="majorHAnsi" w:hAnsiTheme="majorHAnsi" w:cs="Helvetica"/>
          <w:sz w:val="20"/>
          <w:szCs w:val="20"/>
          <w:lang w:val="es-ES"/>
        </w:rPr>
        <w:t>Fiscalía</w:t>
      </w:r>
      <w:r w:rsidR="00093F59">
        <w:rPr>
          <w:rFonts w:asciiTheme="majorHAnsi" w:hAnsiTheme="majorHAnsi" w:cs="Helvetica"/>
          <w:sz w:val="20"/>
          <w:szCs w:val="20"/>
          <w:lang w:val="es-ES"/>
        </w:rPr>
        <w:t xml:space="preserve"> </w:t>
      </w:r>
      <w:r w:rsidR="00F25D1E" w:rsidRPr="0060182F">
        <w:rPr>
          <w:rFonts w:asciiTheme="majorHAnsi" w:hAnsiTheme="majorHAnsi" w:cs="Helvetica"/>
          <w:sz w:val="20"/>
          <w:szCs w:val="20"/>
          <w:lang w:val="es-ES"/>
        </w:rPr>
        <w:t>Provincial</w:t>
      </w:r>
      <w:proofErr w:type="gramEnd"/>
      <w:r w:rsidR="00F25D1E" w:rsidRPr="0060182F">
        <w:rPr>
          <w:rFonts w:asciiTheme="majorHAnsi" w:hAnsiTheme="majorHAnsi" w:cs="Helvetica"/>
          <w:sz w:val="20"/>
          <w:szCs w:val="20"/>
          <w:lang w:val="es-ES"/>
        </w:rPr>
        <w:t xml:space="preserve"> de Pichincha</w:t>
      </w:r>
      <w:r w:rsidR="00A769B2" w:rsidRPr="0060182F">
        <w:rPr>
          <w:rFonts w:asciiTheme="majorHAnsi" w:hAnsiTheme="majorHAnsi" w:cs="Helvetica"/>
          <w:sz w:val="20"/>
          <w:szCs w:val="20"/>
          <w:lang w:val="es-ES"/>
        </w:rPr>
        <w:t>, identificando al presunto victimario.</w:t>
      </w:r>
    </w:p>
    <w:p w14:paraId="09896395" w14:textId="5036A8E4" w:rsidR="00131428" w:rsidRPr="0060182F" w:rsidRDefault="00564995" w:rsidP="0056499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60182F">
        <w:rPr>
          <w:rFonts w:asciiTheme="majorHAnsi" w:hAnsiTheme="majorHAnsi" w:cs="Helvetica"/>
          <w:sz w:val="20"/>
          <w:szCs w:val="20"/>
          <w:lang w:val="es-ES"/>
        </w:rPr>
        <w:t xml:space="preserve">No obstante, </w:t>
      </w:r>
      <w:r w:rsidR="001A55F0" w:rsidRPr="0060182F">
        <w:rPr>
          <w:rFonts w:asciiTheme="majorHAnsi" w:hAnsiTheme="majorHAnsi" w:cs="Helvetica"/>
          <w:sz w:val="20"/>
          <w:szCs w:val="20"/>
          <w:lang w:val="es-ES"/>
        </w:rPr>
        <w:t xml:space="preserve">alega </w:t>
      </w:r>
      <w:r w:rsidRPr="0060182F">
        <w:rPr>
          <w:rFonts w:asciiTheme="majorHAnsi" w:hAnsiTheme="majorHAnsi" w:cs="Helvetica"/>
          <w:sz w:val="20"/>
          <w:szCs w:val="20"/>
          <w:lang w:val="es-ES"/>
        </w:rPr>
        <w:t>la parte peticionaria</w:t>
      </w:r>
      <w:r w:rsidR="001A55F0" w:rsidRPr="0060182F">
        <w:rPr>
          <w:rFonts w:asciiTheme="majorHAnsi" w:hAnsiTheme="majorHAnsi" w:cs="Helvetica"/>
          <w:sz w:val="20"/>
          <w:szCs w:val="20"/>
          <w:lang w:val="es-ES"/>
        </w:rPr>
        <w:t>,</w:t>
      </w:r>
      <w:r w:rsidR="00F57EBD" w:rsidRPr="0060182F">
        <w:rPr>
          <w:rFonts w:asciiTheme="majorHAnsi" w:hAnsiTheme="majorHAnsi" w:cs="Helvetica"/>
          <w:sz w:val="20"/>
          <w:szCs w:val="20"/>
          <w:lang w:val="es-ES"/>
        </w:rPr>
        <w:t xml:space="preserve"> que</w:t>
      </w:r>
      <w:r w:rsidRPr="0060182F">
        <w:rPr>
          <w:rFonts w:asciiTheme="majorHAnsi" w:hAnsiTheme="majorHAnsi" w:cs="Helvetica"/>
          <w:sz w:val="20"/>
          <w:szCs w:val="20"/>
          <w:lang w:val="es-ES"/>
        </w:rPr>
        <w:t xml:space="preserve"> las autoridades policiales les increparon a las presuntas víctimas por denunciar a un integrante de su institución, e incluso les respondieron que investiguen por su propia cuenta.</w:t>
      </w:r>
      <w:r w:rsidRPr="0060182F">
        <w:rPr>
          <w:rFonts w:asciiTheme="majorHAnsi" w:hAnsiTheme="majorHAnsi"/>
          <w:sz w:val="20"/>
          <w:szCs w:val="20"/>
          <w:lang w:val="es-ES"/>
        </w:rPr>
        <w:t xml:space="preserve"> </w:t>
      </w:r>
      <w:r w:rsidR="001A55F0" w:rsidRPr="0060182F">
        <w:rPr>
          <w:rFonts w:asciiTheme="majorHAnsi" w:hAnsiTheme="majorHAnsi" w:cs="Times Roman"/>
          <w:sz w:val="20"/>
          <w:szCs w:val="20"/>
          <w:lang w:val="es-ES"/>
        </w:rPr>
        <w:t>Asimismo, aduce que</w:t>
      </w:r>
      <w:r w:rsidRPr="0060182F">
        <w:rPr>
          <w:rFonts w:asciiTheme="majorHAnsi" w:hAnsiTheme="majorHAnsi" w:cs="Times Roman"/>
          <w:sz w:val="20"/>
          <w:szCs w:val="20"/>
          <w:lang w:val="es-ES"/>
        </w:rPr>
        <w:t xml:space="preserve"> tras denunciar </w:t>
      </w:r>
      <w:r w:rsidR="001A55F0" w:rsidRPr="0060182F">
        <w:rPr>
          <w:rFonts w:asciiTheme="majorHAnsi" w:hAnsiTheme="majorHAnsi" w:cs="Times Roman"/>
          <w:sz w:val="20"/>
          <w:szCs w:val="20"/>
          <w:lang w:val="es-ES"/>
        </w:rPr>
        <w:t>este acontecimiento</w:t>
      </w:r>
      <w:r w:rsidR="00A252F0" w:rsidRPr="0060182F">
        <w:rPr>
          <w:rFonts w:asciiTheme="majorHAnsi" w:hAnsiTheme="majorHAnsi" w:cs="Times Roman"/>
          <w:sz w:val="20"/>
          <w:szCs w:val="20"/>
          <w:lang w:val="es-ES"/>
        </w:rPr>
        <w:t xml:space="preserve"> las presuntas víctimas y sus familiares comenzaron a recibir am</w:t>
      </w:r>
      <w:r w:rsidR="00505C4A" w:rsidRPr="0060182F">
        <w:rPr>
          <w:rFonts w:asciiTheme="majorHAnsi" w:hAnsiTheme="majorHAnsi" w:cs="Times Roman"/>
          <w:sz w:val="20"/>
          <w:szCs w:val="20"/>
          <w:lang w:val="es-ES"/>
        </w:rPr>
        <w:t>ena</w:t>
      </w:r>
      <w:r w:rsidR="00A252F0" w:rsidRPr="0060182F">
        <w:rPr>
          <w:rFonts w:asciiTheme="majorHAnsi" w:hAnsiTheme="majorHAnsi" w:cs="Times Roman"/>
          <w:sz w:val="20"/>
          <w:szCs w:val="20"/>
          <w:lang w:val="es-ES"/>
        </w:rPr>
        <w:t>zas telefónicas</w:t>
      </w:r>
      <w:r w:rsidR="00131428" w:rsidRPr="0060182F">
        <w:rPr>
          <w:rFonts w:asciiTheme="majorHAnsi" w:hAnsiTheme="majorHAnsi" w:cs="Times Roman"/>
          <w:sz w:val="20"/>
          <w:szCs w:val="20"/>
          <w:lang w:val="es-ES"/>
        </w:rPr>
        <w:t xml:space="preserve">. Precisa que el 31 de diciembre de 2008 dos hombres desconocidos amenazaron a la </w:t>
      </w:r>
      <w:r w:rsidR="003C2AEB">
        <w:rPr>
          <w:rFonts w:asciiTheme="majorHAnsi" w:hAnsiTheme="majorHAnsi" w:cs="Times Roman"/>
          <w:sz w:val="20"/>
          <w:szCs w:val="20"/>
          <w:lang w:val="es-ES"/>
        </w:rPr>
        <w:t>señora</w:t>
      </w:r>
      <w:r w:rsidR="00131428" w:rsidRPr="0060182F">
        <w:rPr>
          <w:rFonts w:asciiTheme="majorHAnsi" w:hAnsiTheme="majorHAnsi" w:cs="Times Roman"/>
          <w:sz w:val="20"/>
          <w:szCs w:val="20"/>
          <w:lang w:val="es-ES"/>
        </w:rPr>
        <w:t xml:space="preserve"> M.P.M</w:t>
      </w:r>
      <w:r w:rsidR="001A55F0" w:rsidRPr="0060182F">
        <w:rPr>
          <w:rFonts w:asciiTheme="majorHAnsi" w:hAnsiTheme="majorHAnsi" w:cs="Times Roman"/>
          <w:sz w:val="20"/>
          <w:szCs w:val="20"/>
          <w:lang w:val="es-ES"/>
        </w:rPr>
        <w:t>.</w:t>
      </w:r>
      <w:r w:rsidR="00131428" w:rsidRPr="0060182F">
        <w:rPr>
          <w:rFonts w:asciiTheme="majorHAnsi" w:hAnsiTheme="majorHAnsi" w:cs="Times Roman"/>
          <w:sz w:val="20"/>
          <w:szCs w:val="20"/>
          <w:lang w:val="es-ES"/>
        </w:rPr>
        <w:t xml:space="preserve"> y </w:t>
      </w:r>
      <w:r w:rsidR="001A55F0" w:rsidRPr="0060182F">
        <w:rPr>
          <w:rFonts w:asciiTheme="majorHAnsi" w:hAnsiTheme="majorHAnsi" w:cs="Times Roman"/>
          <w:sz w:val="20"/>
          <w:szCs w:val="20"/>
          <w:lang w:val="es-ES"/>
        </w:rPr>
        <w:t xml:space="preserve">a </w:t>
      </w:r>
      <w:r w:rsidR="00131428" w:rsidRPr="0060182F">
        <w:rPr>
          <w:rFonts w:asciiTheme="majorHAnsi" w:hAnsiTheme="majorHAnsi" w:cs="Times Roman"/>
          <w:sz w:val="20"/>
          <w:szCs w:val="20"/>
          <w:lang w:val="es-ES"/>
        </w:rPr>
        <w:t xml:space="preserve">su hijo mientras se dirigían a su casa, y el 22 de enero de 2009 otros tres sujetos le ordenaron que </w:t>
      </w:r>
      <w:r w:rsidR="001A55F0" w:rsidRPr="0060182F">
        <w:rPr>
          <w:rFonts w:asciiTheme="majorHAnsi" w:hAnsiTheme="majorHAnsi" w:cs="Times Roman"/>
          <w:sz w:val="20"/>
          <w:szCs w:val="20"/>
          <w:lang w:val="es-ES"/>
        </w:rPr>
        <w:t>abandonara</w:t>
      </w:r>
      <w:r w:rsidR="00131428" w:rsidRPr="0060182F">
        <w:rPr>
          <w:rFonts w:asciiTheme="majorHAnsi" w:hAnsiTheme="majorHAnsi" w:cs="Times Roman"/>
          <w:sz w:val="20"/>
          <w:szCs w:val="20"/>
          <w:lang w:val="es-ES"/>
        </w:rPr>
        <w:t xml:space="preserve"> el país. Debido a ello, </w:t>
      </w:r>
      <w:r w:rsidR="001A55F0" w:rsidRPr="0060182F">
        <w:rPr>
          <w:rFonts w:asciiTheme="majorHAnsi" w:hAnsiTheme="majorHAnsi" w:cs="Times Roman"/>
          <w:sz w:val="20"/>
          <w:szCs w:val="20"/>
          <w:lang w:val="es-ES"/>
        </w:rPr>
        <w:t xml:space="preserve">el </w:t>
      </w:r>
      <w:r w:rsidR="00131428" w:rsidRPr="0060182F">
        <w:rPr>
          <w:rFonts w:asciiTheme="majorHAnsi" w:hAnsiTheme="majorHAnsi" w:cs="Times Roman"/>
          <w:sz w:val="20"/>
          <w:szCs w:val="20"/>
          <w:lang w:val="es-ES"/>
        </w:rPr>
        <w:t>26 de enero de 2009 la presunta víctima presentó una</w:t>
      </w:r>
      <w:r w:rsidR="00ED4B0D" w:rsidRPr="0060182F">
        <w:rPr>
          <w:rFonts w:asciiTheme="majorHAnsi" w:hAnsiTheme="majorHAnsi" w:cs="Times Roman"/>
          <w:sz w:val="20"/>
          <w:szCs w:val="20"/>
          <w:lang w:val="es-ES"/>
        </w:rPr>
        <w:t xml:space="preserve"> nueva</w:t>
      </w:r>
      <w:r w:rsidR="00131428" w:rsidRPr="0060182F">
        <w:rPr>
          <w:rFonts w:asciiTheme="majorHAnsi" w:hAnsiTheme="majorHAnsi" w:cs="Times Roman"/>
          <w:sz w:val="20"/>
          <w:szCs w:val="20"/>
          <w:lang w:val="es-ES"/>
        </w:rPr>
        <w:t xml:space="preserve"> denuncia y solicitó protección. Detalla que, paralelamente, otros sujetos de identidad desconocida </w:t>
      </w:r>
      <w:r w:rsidR="005024A8" w:rsidRPr="0060182F">
        <w:rPr>
          <w:rFonts w:asciiTheme="majorHAnsi" w:hAnsiTheme="majorHAnsi" w:cs="Times Roman"/>
          <w:sz w:val="20"/>
          <w:szCs w:val="20"/>
          <w:lang w:val="es-ES"/>
        </w:rPr>
        <w:t xml:space="preserve">también </w:t>
      </w:r>
      <w:r w:rsidR="00131428" w:rsidRPr="0060182F">
        <w:rPr>
          <w:rFonts w:asciiTheme="majorHAnsi" w:hAnsiTheme="majorHAnsi" w:cs="Times Roman"/>
          <w:sz w:val="20"/>
          <w:szCs w:val="20"/>
          <w:lang w:val="es-ES"/>
        </w:rPr>
        <w:t xml:space="preserve">amenazaron a la </w:t>
      </w:r>
      <w:r w:rsidR="003C2AEB">
        <w:rPr>
          <w:rFonts w:asciiTheme="majorHAnsi" w:hAnsiTheme="majorHAnsi" w:cs="Times Roman"/>
          <w:sz w:val="20"/>
          <w:szCs w:val="20"/>
          <w:lang w:val="es-ES"/>
        </w:rPr>
        <w:t>señora</w:t>
      </w:r>
      <w:r w:rsidR="00131428" w:rsidRPr="0060182F">
        <w:rPr>
          <w:rFonts w:asciiTheme="majorHAnsi" w:hAnsiTheme="majorHAnsi" w:cs="Times Roman"/>
          <w:sz w:val="20"/>
          <w:szCs w:val="20"/>
          <w:lang w:val="es-ES"/>
        </w:rPr>
        <w:t xml:space="preserve"> N.E.M</w:t>
      </w:r>
      <w:r w:rsidR="001A55F0" w:rsidRPr="0060182F">
        <w:rPr>
          <w:rFonts w:asciiTheme="majorHAnsi" w:hAnsiTheme="majorHAnsi" w:cs="Times Roman"/>
          <w:sz w:val="20"/>
          <w:szCs w:val="20"/>
          <w:lang w:val="es-ES"/>
        </w:rPr>
        <w:t>.</w:t>
      </w:r>
      <w:r w:rsidR="00131428" w:rsidRPr="0060182F">
        <w:rPr>
          <w:rFonts w:asciiTheme="majorHAnsi" w:hAnsiTheme="majorHAnsi" w:cs="Times Roman"/>
          <w:sz w:val="20"/>
          <w:szCs w:val="20"/>
          <w:lang w:val="es-ES"/>
        </w:rPr>
        <w:t xml:space="preserve">, provocando que presente </w:t>
      </w:r>
      <w:r w:rsidR="005024A8" w:rsidRPr="0060182F">
        <w:rPr>
          <w:rFonts w:asciiTheme="majorHAnsi" w:hAnsiTheme="majorHAnsi" w:cs="Times Roman"/>
          <w:sz w:val="20"/>
          <w:szCs w:val="20"/>
          <w:lang w:val="es-ES"/>
        </w:rPr>
        <w:t>otra</w:t>
      </w:r>
      <w:r w:rsidR="00131428" w:rsidRPr="0060182F">
        <w:rPr>
          <w:rFonts w:asciiTheme="majorHAnsi" w:hAnsiTheme="majorHAnsi" w:cs="Times Roman"/>
          <w:sz w:val="20"/>
          <w:szCs w:val="20"/>
          <w:lang w:val="es-ES"/>
        </w:rPr>
        <w:t xml:space="preserve"> denuncia por </w:t>
      </w:r>
      <w:r w:rsidR="001A55F0" w:rsidRPr="0060182F">
        <w:rPr>
          <w:rFonts w:asciiTheme="majorHAnsi" w:hAnsiTheme="majorHAnsi" w:cs="Times Roman"/>
          <w:sz w:val="20"/>
          <w:szCs w:val="20"/>
          <w:lang w:val="es-ES"/>
        </w:rPr>
        <w:t>estos</w:t>
      </w:r>
      <w:r w:rsidR="00131428" w:rsidRPr="0060182F">
        <w:rPr>
          <w:rFonts w:asciiTheme="majorHAnsi" w:hAnsiTheme="majorHAnsi" w:cs="Times Roman"/>
          <w:sz w:val="20"/>
          <w:szCs w:val="20"/>
          <w:lang w:val="es-ES"/>
        </w:rPr>
        <w:t xml:space="preserve"> hechos. </w:t>
      </w:r>
    </w:p>
    <w:p w14:paraId="76BDF9F5" w14:textId="71E08BA9" w:rsidR="00BB7799" w:rsidRPr="0060182F" w:rsidRDefault="005024A8" w:rsidP="005024A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heme="majorHAnsi" w:hAnsiTheme="majorHAnsi" w:cs="Times Roman"/>
          <w:sz w:val="20"/>
          <w:szCs w:val="20"/>
          <w:lang w:val="es-ES"/>
        </w:rPr>
      </w:pPr>
      <w:r w:rsidRPr="0060182F">
        <w:rPr>
          <w:rFonts w:asciiTheme="majorHAnsi" w:hAnsiTheme="majorHAnsi" w:cs="Times Roman"/>
          <w:sz w:val="20"/>
          <w:szCs w:val="20"/>
          <w:lang w:val="es-ES"/>
        </w:rPr>
        <w:t xml:space="preserve">En ese contexto, </w:t>
      </w:r>
      <w:r w:rsidR="002F2457" w:rsidRPr="0060182F">
        <w:rPr>
          <w:rFonts w:asciiTheme="majorHAnsi" w:hAnsiTheme="majorHAnsi" w:cs="Times Roman"/>
          <w:sz w:val="20"/>
          <w:szCs w:val="20"/>
          <w:lang w:val="es-ES"/>
        </w:rPr>
        <w:t>la parte peticionaria señala</w:t>
      </w:r>
      <w:r w:rsidRPr="0060182F">
        <w:rPr>
          <w:rFonts w:asciiTheme="majorHAnsi" w:hAnsiTheme="majorHAnsi" w:cs="Times Roman"/>
          <w:sz w:val="20"/>
          <w:szCs w:val="20"/>
          <w:lang w:val="es-ES"/>
        </w:rPr>
        <w:t xml:space="preserve"> que el 4 de junio de 2009, alrededor de las siete de la noche, tres hombres desconocidos atacaron a la</w:t>
      </w:r>
      <w:r w:rsidR="00821512">
        <w:rPr>
          <w:rFonts w:asciiTheme="majorHAnsi" w:hAnsiTheme="majorHAnsi" w:cs="Times Roman"/>
          <w:sz w:val="20"/>
          <w:szCs w:val="20"/>
          <w:lang w:val="es-ES"/>
        </w:rPr>
        <w:t xml:space="preserve"> </w:t>
      </w:r>
      <w:r w:rsidR="003C2AEB">
        <w:rPr>
          <w:rFonts w:asciiTheme="majorHAnsi" w:hAnsiTheme="majorHAnsi" w:cs="Times Roman"/>
          <w:sz w:val="20"/>
          <w:szCs w:val="20"/>
          <w:lang w:val="es-ES"/>
        </w:rPr>
        <w:t>señora</w:t>
      </w:r>
      <w:r w:rsidRPr="0060182F">
        <w:rPr>
          <w:rFonts w:asciiTheme="majorHAnsi" w:hAnsiTheme="majorHAnsi" w:cs="Times Roman"/>
          <w:sz w:val="20"/>
          <w:szCs w:val="20"/>
          <w:lang w:val="es-ES"/>
        </w:rPr>
        <w:t xml:space="preserve"> M.P.M</w:t>
      </w:r>
      <w:r w:rsidR="00903279" w:rsidRPr="0060182F">
        <w:rPr>
          <w:rFonts w:asciiTheme="majorHAnsi" w:hAnsiTheme="majorHAnsi" w:cs="Times Roman"/>
          <w:sz w:val="20"/>
          <w:szCs w:val="20"/>
          <w:lang w:val="es-ES"/>
        </w:rPr>
        <w:t>.</w:t>
      </w:r>
      <w:r w:rsidRPr="0060182F">
        <w:rPr>
          <w:rFonts w:asciiTheme="majorHAnsi" w:hAnsiTheme="majorHAnsi" w:cs="Times Roman"/>
          <w:sz w:val="20"/>
          <w:szCs w:val="20"/>
          <w:lang w:val="es-ES"/>
        </w:rPr>
        <w:t xml:space="preserve"> mientras se dirigía a su casa. </w:t>
      </w:r>
      <w:r w:rsidR="00903279" w:rsidRPr="0060182F">
        <w:rPr>
          <w:rFonts w:asciiTheme="majorHAnsi" w:hAnsiTheme="majorHAnsi" w:cs="Times Roman"/>
          <w:sz w:val="20"/>
          <w:szCs w:val="20"/>
          <w:lang w:val="es-ES"/>
        </w:rPr>
        <w:t>Estos sujetos</w:t>
      </w:r>
      <w:r w:rsidRPr="0060182F">
        <w:rPr>
          <w:rFonts w:asciiTheme="majorHAnsi" w:hAnsiTheme="majorHAnsi" w:cs="Times Roman"/>
          <w:sz w:val="20"/>
          <w:szCs w:val="20"/>
          <w:lang w:val="es-ES"/>
        </w:rPr>
        <w:t xml:space="preserve"> la drogaron, violaron y la dejaron en la vía </w:t>
      </w:r>
      <w:proofErr w:type="spellStart"/>
      <w:r w:rsidRPr="0060182F">
        <w:rPr>
          <w:rFonts w:asciiTheme="majorHAnsi" w:hAnsiTheme="majorHAnsi" w:cs="Times Roman"/>
          <w:sz w:val="20"/>
          <w:szCs w:val="20"/>
          <w:lang w:val="es-ES"/>
        </w:rPr>
        <w:t>Cumbaya</w:t>
      </w:r>
      <w:proofErr w:type="spellEnd"/>
      <w:r w:rsidRPr="0060182F">
        <w:rPr>
          <w:rFonts w:asciiTheme="majorHAnsi" w:hAnsiTheme="majorHAnsi" w:cs="Times Roman"/>
          <w:sz w:val="20"/>
          <w:szCs w:val="20"/>
          <w:lang w:val="es-ES"/>
        </w:rPr>
        <w:t xml:space="preserve"> desnuda, con vómito</w:t>
      </w:r>
      <w:r w:rsidR="00ED4B0D" w:rsidRPr="0060182F">
        <w:rPr>
          <w:rFonts w:asciiTheme="majorHAnsi" w:hAnsiTheme="majorHAnsi" w:cs="Times Roman"/>
          <w:sz w:val="20"/>
          <w:szCs w:val="20"/>
          <w:lang w:val="es-ES"/>
        </w:rPr>
        <w:t xml:space="preserve"> y</w:t>
      </w:r>
      <w:r w:rsidRPr="0060182F">
        <w:rPr>
          <w:rFonts w:asciiTheme="majorHAnsi" w:hAnsiTheme="majorHAnsi" w:cs="Times Roman"/>
          <w:sz w:val="20"/>
          <w:szCs w:val="20"/>
          <w:lang w:val="es-ES"/>
        </w:rPr>
        <w:t xml:space="preserve"> dolor </w:t>
      </w:r>
      <w:r w:rsidR="00ED4B0D" w:rsidRPr="0060182F">
        <w:rPr>
          <w:rFonts w:asciiTheme="majorHAnsi" w:hAnsiTheme="majorHAnsi" w:cs="Helvetica"/>
          <w:sz w:val="20"/>
          <w:szCs w:val="20"/>
          <w:lang w:val="es-ES"/>
        </w:rPr>
        <w:t xml:space="preserve">en la </w:t>
      </w:r>
      <w:r w:rsidR="00B66054" w:rsidRPr="0060182F">
        <w:rPr>
          <w:rFonts w:asciiTheme="majorHAnsi" w:hAnsiTheme="majorHAnsi" w:cs="Helvetica"/>
          <w:sz w:val="20"/>
          <w:szCs w:val="20"/>
          <w:lang w:val="es-ES"/>
        </w:rPr>
        <w:t>cabez</w:t>
      </w:r>
      <w:r w:rsidR="005B7B11" w:rsidRPr="0060182F">
        <w:rPr>
          <w:rFonts w:asciiTheme="majorHAnsi" w:hAnsiTheme="majorHAnsi" w:cs="Helvetica"/>
          <w:sz w:val="20"/>
          <w:szCs w:val="20"/>
          <w:lang w:val="es-ES"/>
        </w:rPr>
        <w:t>a</w:t>
      </w:r>
      <w:r w:rsidR="0005686A" w:rsidRPr="0060182F">
        <w:rPr>
          <w:rFonts w:asciiTheme="majorHAnsi" w:hAnsiTheme="majorHAnsi" w:cs="Helvetica"/>
          <w:sz w:val="20"/>
          <w:szCs w:val="20"/>
          <w:lang w:val="es-ES"/>
        </w:rPr>
        <w:t>,</w:t>
      </w:r>
      <w:r w:rsidR="00C562CA" w:rsidRPr="0060182F">
        <w:rPr>
          <w:rFonts w:asciiTheme="majorHAnsi" w:hAnsiTheme="majorHAnsi" w:cs="Helvetica"/>
          <w:sz w:val="20"/>
          <w:szCs w:val="20"/>
          <w:lang w:val="es-ES"/>
        </w:rPr>
        <w:t xml:space="preserve"> </w:t>
      </w:r>
      <w:r w:rsidR="00C05040" w:rsidRPr="0060182F">
        <w:rPr>
          <w:rFonts w:asciiTheme="majorHAnsi" w:hAnsiTheme="majorHAnsi" w:cs="Helvetica"/>
          <w:sz w:val="20"/>
          <w:szCs w:val="20"/>
          <w:lang w:val="es-ES"/>
        </w:rPr>
        <w:t xml:space="preserve">así como </w:t>
      </w:r>
      <w:r w:rsidR="004E4358">
        <w:rPr>
          <w:rFonts w:asciiTheme="majorHAnsi" w:hAnsiTheme="majorHAnsi" w:cs="Helvetica"/>
          <w:sz w:val="20"/>
          <w:szCs w:val="20"/>
          <w:lang w:val="es-ES"/>
        </w:rPr>
        <w:t xml:space="preserve">con lesiones </w:t>
      </w:r>
      <w:r w:rsidR="00C66FF0" w:rsidRPr="0060182F">
        <w:rPr>
          <w:rFonts w:asciiTheme="majorHAnsi" w:hAnsiTheme="majorHAnsi" w:cs="Helvetica"/>
          <w:sz w:val="20"/>
          <w:szCs w:val="20"/>
          <w:lang w:val="es-ES"/>
        </w:rPr>
        <w:t xml:space="preserve">en </w:t>
      </w:r>
      <w:r w:rsidR="004E4358">
        <w:rPr>
          <w:rFonts w:asciiTheme="majorHAnsi" w:hAnsiTheme="majorHAnsi" w:cs="Helvetica"/>
          <w:sz w:val="20"/>
          <w:szCs w:val="20"/>
          <w:lang w:val="es-ES"/>
        </w:rPr>
        <w:t>el ano y vagina</w:t>
      </w:r>
      <w:r w:rsidRPr="0060182F">
        <w:rPr>
          <w:rFonts w:asciiTheme="majorHAnsi" w:hAnsiTheme="majorHAnsi" w:cs="Helvetica"/>
          <w:sz w:val="20"/>
          <w:szCs w:val="20"/>
          <w:lang w:val="es-ES"/>
        </w:rPr>
        <w:t xml:space="preserve">. Producto de este ataque, la citada presunta víctima acudió </w:t>
      </w:r>
      <w:r w:rsidR="00B66054" w:rsidRPr="0060182F">
        <w:rPr>
          <w:rFonts w:asciiTheme="majorHAnsi" w:hAnsiTheme="majorHAnsi" w:cs="Helvetica"/>
          <w:sz w:val="20"/>
          <w:szCs w:val="20"/>
          <w:lang w:val="es-ES"/>
        </w:rPr>
        <w:t>al Centro Médico de la Universida</w:t>
      </w:r>
      <w:r w:rsidR="00C562CA" w:rsidRPr="0060182F">
        <w:rPr>
          <w:rFonts w:asciiTheme="majorHAnsi" w:hAnsiTheme="majorHAnsi" w:cs="Helvetica"/>
          <w:sz w:val="20"/>
          <w:szCs w:val="20"/>
          <w:lang w:val="es-ES"/>
        </w:rPr>
        <w:t xml:space="preserve">d Cristiana </w:t>
      </w:r>
      <w:r w:rsidR="00B66054" w:rsidRPr="0060182F">
        <w:rPr>
          <w:rFonts w:asciiTheme="majorHAnsi" w:hAnsiTheme="majorHAnsi" w:cs="Helvetica"/>
          <w:sz w:val="20"/>
          <w:szCs w:val="20"/>
          <w:lang w:val="es-ES"/>
        </w:rPr>
        <w:t xml:space="preserve">Latinoamericana, donde un médico general </w:t>
      </w:r>
      <w:r w:rsidR="00760203" w:rsidRPr="0060182F">
        <w:rPr>
          <w:rFonts w:asciiTheme="majorHAnsi" w:hAnsiTheme="majorHAnsi" w:cs="Helvetica"/>
          <w:sz w:val="20"/>
          <w:szCs w:val="20"/>
          <w:lang w:val="es-ES"/>
        </w:rPr>
        <w:t xml:space="preserve">le </w:t>
      </w:r>
      <w:r w:rsidRPr="0060182F">
        <w:rPr>
          <w:rFonts w:asciiTheme="majorHAnsi" w:hAnsiTheme="majorHAnsi" w:cs="Helvetica"/>
          <w:sz w:val="20"/>
          <w:szCs w:val="20"/>
          <w:lang w:val="es-ES"/>
        </w:rPr>
        <w:t xml:space="preserve">indició que fue </w:t>
      </w:r>
      <w:r w:rsidR="005B7B11" w:rsidRPr="0060182F">
        <w:rPr>
          <w:rFonts w:asciiTheme="majorHAnsi" w:hAnsiTheme="majorHAnsi" w:cs="Helvetica"/>
          <w:sz w:val="20"/>
          <w:szCs w:val="20"/>
          <w:lang w:val="es-ES"/>
        </w:rPr>
        <w:t xml:space="preserve">víctima de violencia sexual </w:t>
      </w:r>
      <w:r w:rsidR="005D7F23" w:rsidRPr="0060182F">
        <w:rPr>
          <w:rFonts w:asciiTheme="majorHAnsi" w:hAnsiTheme="majorHAnsi" w:cs="Helvetica"/>
          <w:sz w:val="20"/>
          <w:szCs w:val="20"/>
          <w:lang w:val="es-ES"/>
        </w:rPr>
        <w:t xml:space="preserve">y que </w:t>
      </w:r>
      <w:r w:rsidR="00E43C9A" w:rsidRPr="0060182F">
        <w:rPr>
          <w:rFonts w:asciiTheme="majorHAnsi" w:hAnsiTheme="majorHAnsi" w:cs="Helvetica"/>
          <w:sz w:val="20"/>
          <w:szCs w:val="20"/>
          <w:lang w:val="es-ES"/>
        </w:rPr>
        <w:t>podría</w:t>
      </w:r>
      <w:r w:rsidR="005D7F23" w:rsidRPr="0060182F">
        <w:rPr>
          <w:rFonts w:asciiTheme="majorHAnsi" w:hAnsiTheme="majorHAnsi" w:cs="Helvetica"/>
          <w:sz w:val="20"/>
          <w:szCs w:val="20"/>
          <w:lang w:val="es-ES"/>
        </w:rPr>
        <w:t>n</w:t>
      </w:r>
      <w:r w:rsidR="00E43C9A" w:rsidRPr="0060182F">
        <w:rPr>
          <w:rFonts w:asciiTheme="majorHAnsi" w:hAnsiTheme="majorHAnsi" w:cs="Helvetica"/>
          <w:sz w:val="20"/>
          <w:szCs w:val="20"/>
          <w:lang w:val="es-ES"/>
        </w:rPr>
        <w:t xml:space="preserve"> </w:t>
      </w:r>
      <w:r w:rsidR="005D7F23" w:rsidRPr="0060182F">
        <w:rPr>
          <w:rFonts w:asciiTheme="majorHAnsi" w:hAnsiTheme="majorHAnsi" w:cs="Helvetica"/>
          <w:sz w:val="20"/>
          <w:szCs w:val="20"/>
          <w:lang w:val="es-ES"/>
        </w:rPr>
        <w:t>haberle suministrado</w:t>
      </w:r>
      <w:r w:rsidR="00E43C9A" w:rsidRPr="0060182F">
        <w:rPr>
          <w:rFonts w:asciiTheme="majorHAnsi" w:hAnsiTheme="majorHAnsi" w:cs="Helvetica"/>
          <w:sz w:val="20"/>
          <w:szCs w:val="20"/>
          <w:lang w:val="es-ES"/>
        </w:rPr>
        <w:t xml:space="preserve"> alguna sustancia como escopolamina</w:t>
      </w:r>
      <w:r w:rsidR="00B66054" w:rsidRPr="0060182F">
        <w:rPr>
          <w:rFonts w:asciiTheme="majorHAnsi" w:hAnsiTheme="majorHAnsi" w:cs="Helvetica"/>
          <w:sz w:val="20"/>
          <w:szCs w:val="20"/>
          <w:lang w:val="es-ES"/>
        </w:rPr>
        <w:t>.</w:t>
      </w:r>
      <w:r w:rsidR="00765DDF" w:rsidRPr="0060182F">
        <w:rPr>
          <w:rFonts w:asciiTheme="majorHAnsi" w:hAnsiTheme="majorHAnsi" w:cs="Helvetica"/>
          <w:sz w:val="20"/>
          <w:szCs w:val="20"/>
          <w:lang w:val="es-ES"/>
        </w:rPr>
        <w:t xml:space="preserve"> </w:t>
      </w:r>
      <w:r w:rsidR="005C1716" w:rsidRPr="0060182F">
        <w:rPr>
          <w:rFonts w:asciiTheme="majorHAnsi" w:hAnsiTheme="majorHAnsi" w:cs="Helvetica"/>
          <w:sz w:val="20"/>
          <w:szCs w:val="20"/>
          <w:lang w:val="es-ES"/>
        </w:rPr>
        <w:t>Señala que el 3 de jul</w:t>
      </w:r>
      <w:r w:rsidR="005D7F23" w:rsidRPr="0060182F">
        <w:rPr>
          <w:rFonts w:asciiTheme="majorHAnsi" w:hAnsiTheme="majorHAnsi" w:cs="Helvetica"/>
          <w:sz w:val="20"/>
          <w:szCs w:val="20"/>
          <w:lang w:val="es-ES"/>
        </w:rPr>
        <w:t>io de 2009 la</w:t>
      </w:r>
      <w:r w:rsidR="00821512">
        <w:rPr>
          <w:rFonts w:asciiTheme="majorHAnsi" w:hAnsiTheme="majorHAnsi" w:cs="Helvetica"/>
          <w:sz w:val="20"/>
          <w:szCs w:val="20"/>
          <w:lang w:val="es-ES"/>
        </w:rPr>
        <w:t xml:space="preserve"> </w:t>
      </w:r>
      <w:r w:rsidR="003C2AEB">
        <w:rPr>
          <w:rFonts w:asciiTheme="majorHAnsi" w:hAnsiTheme="majorHAnsi" w:cs="Helvetica"/>
          <w:sz w:val="20"/>
          <w:szCs w:val="20"/>
          <w:lang w:val="es-ES"/>
        </w:rPr>
        <w:t>señora</w:t>
      </w:r>
      <w:r w:rsidR="005D7F23" w:rsidRPr="0060182F">
        <w:rPr>
          <w:rFonts w:asciiTheme="majorHAnsi" w:hAnsiTheme="majorHAnsi" w:cs="Helvetica"/>
          <w:sz w:val="20"/>
          <w:szCs w:val="20"/>
          <w:lang w:val="es-ES"/>
        </w:rPr>
        <w:t xml:space="preserve"> M.P.M</w:t>
      </w:r>
      <w:r w:rsidR="00903279" w:rsidRPr="0060182F">
        <w:rPr>
          <w:rFonts w:asciiTheme="majorHAnsi" w:hAnsiTheme="majorHAnsi" w:cs="Helvetica"/>
          <w:sz w:val="20"/>
          <w:szCs w:val="20"/>
          <w:lang w:val="es-ES"/>
        </w:rPr>
        <w:t>.</w:t>
      </w:r>
      <w:r w:rsidR="005D7F23" w:rsidRPr="0060182F">
        <w:rPr>
          <w:rFonts w:asciiTheme="majorHAnsi" w:hAnsiTheme="majorHAnsi" w:cs="Helvetica"/>
          <w:sz w:val="20"/>
          <w:szCs w:val="20"/>
          <w:lang w:val="es-ES"/>
        </w:rPr>
        <w:t xml:space="preserve"> hizo</w:t>
      </w:r>
      <w:r w:rsidR="005C1716" w:rsidRPr="0060182F">
        <w:rPr>
          <w:rFonts w:asciiTheme="majorHAnsi" w:hAnsiTheme="majorHAnsi" w:cs="Helvetica"/>
          <w:sz w:val="20"/>
          <w:szCs w:val="20"/>
          <w:lang w:val="es-ES"/>
        </w:rPr>
        <w:t xml:space="preserve"> la denuncia ante la Unidad de Recepción de Denuncias de la </w:t>
      </w:r>
      <w:proofErr w:type="gramStart"/>
      <w:r w:rsidR="005C1716" w:rsidRPr="0060182F">
        <w:rPr>
          <w:rFonts w:asciiTheme="majorHAnsi" w:hAnsiTheme="majorHAnsi" w:cs="Helvetica"/>
          <w:sz w:val="20"/>
          <w:szCs w:val="20"/>
          <w:lang w:val="es-ES"/>
        </w:rPr>
        <w:t>Fiscalía Provincial</w:t>
      </w:r>
      <w:proofErr w:type="gramEnd"/>
      <w:r w:rsidR="005C1716" w:rsidRPr="0060182F">
        <w:rPr>
          <w:rFonts w:asciiTheme="majorHAnsi" w:hAnsiTheme="majorHAnsi" w:cs="Helvetica"/>
          <w:sz w:val="20"/>
          <w:szCs w:val="20"/>
          <w:lang w:val="es-ES"/>
        </w:rPr>
        <w:t xml:space="preserve"> de Pichincha</w:t>
      </w:r>
      <w:r w:rsidRPr="0060182F">
        <w:rPr>
          <w:rFonts w:asciiTheme="majorHAnsi" w:hAnsiTheme="majorHAnsi" w:cs="Helvetica"/>
          <w:sz w:val="20"/>
          <w:szCs w:val="20"/>
          <w:lang w:val="es-ES"/>
        </w:rPr>
        <w:t>.</w:t>
      </w:r>
    </w:p>
    <w:p w14:paraId="712B19FF" w14:textId="59402FCE" w:rsidR="007B466A" w:rsidRPr="0060182F" w:rsidRDefault="006D42BC" w:rsidP="003C2AE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240" w:after="240"/>
        <w:jc w:val="both"/>
        <w:rPr>
          <w:rFonts w:asciiTheme="majorHAnsi" w:hAnsiTheme="majorHAnsi"/>
          <w:sz w:val="20"/>
          <w:szCs w:val="20"/>
          <w:lang w:val="es-ES"/>
        </w:rPr>
      </w:pPr>
      <w:r w:rsidRPr="0060182F">
        <w:rPr>
          <w:rFonts w:asciiTheme="majorHAnsi" w:hAnsiTheme="majorHAnsi" w:cs="Helvetica"/>
          <w:sz w:val="20"/>
          <w:szCs w:val="20"/>
          <w:lang w:val="es-ES"/>
        </w:rPr>
        <w:t>Dos días después, el 6 de junio</w:t>
      </w:r>
      <w:r w:rsidR="00ED4B0D" w:rsidRPr="0060182F">
        <w:rPr>
          <w:rFonts w:asciiTheme="majorHAnsi" w:hAnsiTheme="majorHAnsi" w:cs="Helvetica"/>
          <w:sz w:val="20"/>
          <w:szCs w:val="20"/>
          <w:lang w:val="es-ES"/>
        </w:rPr>
        <w:t>,</w:t>
      </w:r>
      <w:r w:rsidR="005024A8" w:rsidRPr="0060182F">
        <w:rPr>
          <w:rFonts w:asciiTheme="majorHAnsi" w:hAnsiTheme="majorHAnsi" w:cs="Helvetica"/>
          <w:sz w:val="20"/>
          <w:szCs w:val="20"/>
          <w:lang w:val="es-ES"/>
        </w:rPr>
        <w:t xml:space="preserve"> la</w:t>
      </w:r>
      <w:r w:rsidR="003C2AEB">
        <w:rPr>
          <w:rFonts w:asciiTheme="majorHAnsi" w:hAnsiTheme="majorHAnsi" w:cs="Helvetica"/>
          <w:sz w:val="20"/>
          <w:szCs w:val="20"/>
          <w:lang w:val="es-ES"/>
        </w:rPr>
        <w:t xml:space="preserve"> señora</w:t>
      </w:r>
      <w:r w:rsidR="005024A8" w:rsidRPr="0060182F">
        <w:rPr>
          <w:rFonts w:asciiTheme="majorHAnsi" w:hAnsiTheme="majorHAnsi" w:cs="Helvetica"/>
          <w:sz w:val="20"/>
          <w:szCs w:val="20"/>
          <w:lang w:val="es-ES"/>
        </w:rPr>
        <w:t xml:space="preserve"> N.E.M</w:t>
      </w:r>
      <w:r w:rsidRPr="0060182F">
        <w:rPr>
          <w:rFonts w:asciiTheme="majorHAnsi" w:hAnsiTheme="majorHAnsi" w:cs="Helvetica"/>
          <w:sz w:val="20"/>
          <w:szCs w:val="20"/>
          <w:lang w:val="es-ES"/>
        </w:rPr>
        <w:t>.</w:t>
      </w:r>
      <w:r w:rsidR="005024A8" w:rsidRPr="0060182F">
        <w:rPr>
          <w:rFonts w:asciiTheme="majorHAnsi" w:hAnsiTheme="majorHAnsi" w:cs="Helvetica"/>
          <w:sz w:val="20"/>
          <w:szCs w:val="20"/>
          <w:lang w:val="es-ES"/>
        </w:rPr>
        <w:t xml:space="preserve"> sufrió un ataque por personas desconocidas. Precisa que, ese día, perdió el conocimiento mientras estaba en la calle y cuando despertó estaba sentada en una vereda con mareos, moretones</w:t>
      </w:r>
      <w:r w:rsidR="00ED4B0D" w:rsidRPr="0060182F">
        <w:rPr>
          <w:rFonts w:asciiTheme="majorHAnsi" w:hAnsiTheme="majorHAnsi" w:cs="Helvetica"/>
          <w:sz w:val="20"/>
          <w:szCs w:val="20"/>
          <w:lang w:val="es-ES"/>
        </w:rPr>
        <w:t xml:space="preserve"> y</w:t>
      </w:r>
      <w:r w:rsidR="005024A8" w:rsidRPr="0060182F">
        <w:rPr>
          <w:rFonts w:asciiTheme="majorHAnsi" w:hAnsiTheme="majorHAnsi" w:cs="Helvetica"/>
          <w:sz w:val="20"/>
          <w:szCs w:val="20"/>
          <w:lang w:val="es-ES"/>
        </w:rPr>
        <w:t xml:space="preserve"> dolores </w:t>
      </w:r>
      <w:r w:rsidR="00ED4B0D" w:rsidRPr="0060182F">
        <w:rPr>
          <w:rFonts w:asciiTheme="majorHAnsi" w:hAnsiTheme="majorHAnsi" w:cs="Helvetica"/>
          <w:sz w:val="20"/>
          <w:szCs w:val="20"/>
          <w:lang w:val="es-ES"/>
        </w:rPr>
        <w:t>en la vagina</w:t>
      </w:r>
      <w:r w:rsidR="005024A8" w:rsidRPr="0060182F">
        <w:rPr>
          <w:rFonts w:asciiTheme="majorHAnsi" w:hAnsiTheme="majorHAnsi" w:cs="Helvetica"/>
          <w:sz w:val="20"/>
          <w:szCs w:val="20"/>
          <w:lang w:val="es-ES"/>
        </w:rPr>
        <w:t>. Detalla que la referida presunta víctima acudió al</w:t>
      </w:r>
      <w:r w:rsidR="00A1558F" w:rsidRPr="0060182F">
        <w:rPr>
          <w:rFonts w:asciiTheme="majorHAnsi" w:hAnsiTheme="majorHAnsi" w:cs="Helvetica"/>
          <w:sz w:val="20"/>
          <w:szCs w:val="20"/>
          <w:lang w:val="es-ES"/>
        </w:rPr>
        <w:t xml:space="preserve"> Centro Médico de la Universidad Cristiana Latinoamericana</w:t>
      </w:r>
      <w:r w:rsidR="005024A8" w:rsidRPr="0060182F">
        <w:rPr>
          <w:rFonts w:asciiTheme="majorHAnsi" w:hAnsiTheme="majorHAnsi" w:cs="Helvetica"/>
          <w:sz w:val="20"/>
          <w:szCs w:val="20"/>
          <w:lang w:val="es-ES"/>
        </w:rPr>
        <w:t>,</w:t>
      </w:r>
      <w:r w:rsidR="00A1558F" w:rsidRPr="0060182F">
        <w:rPr>
          <w:rFonts w:asciiTheme="majorHAnsi" w:hAnsiTheme="majorHAnsi" w:cs="Helvetica"/>
          <w:sz w:val="20"/>
          <w:szCs w:val="20"/>
          <w:lang w:val="es-ES"/>
        </w:rPr>
        <w:t xml:space="preserve"> donde </w:t>
      </w:r>
      <w:r w:rsidR="005024A8" w:rsidRPr="0060182F">
        <w:rPr>
          <w:rFonts w:asciiTheme="majorHAnsi" w:hAnsiTheme="majorHAnsi" w:cs="Helvetica"/>
          <w:sz w:val="20"/>
          <w:szCs w:val="20"/>
          <w:lang w:val="es-ES"/>
        </w:rPr>
        <w:t xml:space="preserve">corroboró que también había sido drogada </w:t>
      </w:r>
      <w:r w:rsidR="005024A8" w:rsidRPr="0060182F">
        <w:rPr>
          <w:rFonts w:asciiTheme="majorHAnsi" w:hAnsiTheme="majorHAnsi" w:cs="Helvetica"/>
          <w:sz w:val="20"/>
          <w:szCs w:val="20"/>
          <w:lang w:val="es-ES"/>
        </w:rPr>
        <w:lastRenderedPageBreak/>
        <w:t xml:space="preserve">y víctima de violencia sexual. </w:t>
      </w:r>
      <w:r w:rsidRPr="0060182F">
        <w:rPr>
          <w:rFonts w:asciiTheme="majorHAnsi" w:hAnsiTheme="majorHAnsi" w:cs="Helvetica"/>
          <w:sz w:val="20"/>
          <w:szCs w:val="20"/>
          <w:lang w:val="es-ES"/>
        </w:rPr>
        <w:t>E</w:t>
      </w:r>
      <w:r w:rsidR="00A1558F" w:rsidRPr="0060182F">
        <w:rPr>
          <w:rFonts w:asciiTheme="majorHAnsi" w:hAnsiTheme="majorHAnsi" w:cs="Helvetica"/>
          <w:sz w:val="20"/>
          <w:szCs w:val="20"/>
          <w:lang w:val="es-ES"/>
        </w:rPr>
        <w:t>l 7 de julio de 2009 la</w:t>
      </w:r>
      <w:r w:rsidR="003C2AEB">
        <w:rPr>
          <w:rFonts w:asciiTheme="majorHAnsi" w:hAnsiTheme="majorHAnsi" w:cs="Helvetica"/>
          <w:sz w:val="20"/>
          <w:szCs w:val="20"/>
          <w:lang w:val="es-ES"/>
        </w:rPr>
        <w:t xml:space="preserve"> señora</w:t>
      </w:r>
      <w:r w:rsidR="00D9472A" w:rsidRPr="0060182F">
        <w:rPr>
          <w:rFonts w:asciiTheme="majorHAnsi" w:hAnsiTheme="majorHAnsi" w:cs="Helvetica"/>
          <w:sz w:val="20"/>
          <w:szCs w:val="20"/>
          <w:lang w:val="es-ES"/>
        </w:rPr>
        <w:t xml:space="preserve"> N.E.M</w:t>
      </w:r>
      <w:r w:rsidRPr="0060182F">
        <w:rPr>
          <w:rFonts w:asciiTheme="majorHAnsi" w:hAnsiTheme="majorHAnsi" w:cs="Helvetica"/>
          <w:sz w:val="20"/>
          <w:szCs w:val="20"/>
          <w:lang w:val="es-ES"/>
        </w:rPr>
        <w:t>. también</w:t>
      </w:r>
      <w:r w:rsidR="00D9472A" w:rsidRPr="0060182F">
        <w:rPr>
          <w:rFonts w:asciiTheme="majorHAnsi" w:hAnsiTheme="majorHAnsi" w:cs="Helvetica"/>
          <w:sz w:val="20"/>
          <w:szCs w:val="20"/>
          <w:lang w:val="es-ES"/>
        </w:rPr>
        <w:t xml:space="preserve"> presentó la denuncia a</w:t>
      </w:r>
      <w:r w:rsidR="001622AA" w:rsidRPr="0060182F">
        <w:rPr>
          <w:rFonts w:asciiTheme="majorHAnsi" w:hAnsiTheme="majorHAnsi" w:cs="Helvetica"/>
          <w:sz w:val="20"/>
          <w:szCs w:val="20"/>
          <w:lang w:val="es-ES"/>
        </w:rPr>
        <w:t>nte</w:t>
      </w:r>
      <w:r w:rsidR="00A1558F" w:rsidRPr="0060182F">
        <w:rPr>
          <w:rFonts w:asciiTheme="majorHAnsi" w:hAnsiTheme="majorHAnsi" w:cs="Helvetica"/>
          <w:sz w:val="20"/>
          <w:szCs w:val="20"/>
          <w:lang w:val="es-ES"/>
        </w:rPr>
        <w:t xml:space="preserve"> la</w:t>
      </w:r>
      <w:r w:rsidR="005C1716" w:rsidRPr="0060182F">
        <w:rPr>
          <w:rFonts w:asciiTheme="majorHAnsi" w:hAnsiTheme="majorHAnsi" w:cs="Helvetica"/>
          <w:sz w:val="20"/>
          <w:szCs w:val="20"/>
          <w:lang w:val="es-ES"/>
        </w:rPr>
        <w:t xml:space="preserve"> Unidad de Recepción de Denuncias </w:t>
      </w:r>
      <w:r w:rsidR="00D9472A" w:rsidRPr="0060182F">
        <w:rPr>
          <w:rFonts w:asciiTheme="majorHAnsi" w:hAnsiTheme="majorHAnsi" w:cs="Helvetica"/>
          <w:sz w:val="20"/>
          <w:szCs w:val="20"/>
          <w:lang w:val="es-ES"/>
        </w:rPr>
        <w:t xml:space="preserve">de la </w:t>
      </w:r>
      <w:proofErr w:type="gramStart"/>
      <w:r w:rsidR="00A1558F" w:rsidRPr="0060182F">
        <w:rPr>
          <w:rFonts w:asciiTheme="majorHAnsi" w:hAnsiTheme="majorHAnsi" w:cs="Helvetica"/>
          <w:sz w:val="20"/>
          <w:szCs w:val="20"/>
          <w:lang w:val="es-ES"/>
        </w:rPr>
        <w:t>Fiscalía Provincial</w:t>
      </w:r>
      <w:proofErr w:type="gramEnd"/>
      <w:r w:rsidR="00A1558F" w:rsidRPr="0060182F">
        <w:rPr>
          <w:rFonts w:asciiTheme="majorHAnsi" w:hAnsiTheme="majorHAnsi" w:cs="Helvetica"/>
          <w:sz w:val="20"/>
          <w:szCs w:val="20"/>
          <w:lang w:val="es-ES"/>
        </w:rPr>
        <w:t xml:space="preserve"> de Pic</w:t>
      </w:r>
      <w:r w:rsidR="007B466A" w:rsidRPr="0060182F">
        <w:rPr>
          <w:rFonts w:asciiTheme="majorHAnsi" w:hAnsiTheme="majorHAnsi" w:cs="Helvetica"/>
          <w:sz w:val="20"/>
          <w:szCs w:val="20"/>
          <w:lang w:val="es-ES"/>
        </w:rPr>
        <w:t>hincha.</w:t>
      </w:r>
    </w:p>
    <w:p w14:paraId="1D913E5B" w14:textId="23D85199" w:rsidR="008C7DCC" w:rsidRPr="0060182F" w:rsidRDefault="00861B13" w:rsidP="00A0452C">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240" w:after="240"/>
        <w:jc w:val="both"/>
        <w:rPr>
          <w:sz w:val="20"/>
          <w:szCs w:val="20"/>
          <w:lang w:val="es-ES"/>
        </w:rPr>
      </w:pPr>
      <w:r w:rsidRPr="0060182F">
        <w:rPr>
          <w:rFonts w:cs="Helvetica"/>
          <w:sz w:val="20"/>
          <w:szCs w:val="20"/>
          <w:lang w:val="es-ES"/>
        </w:rPr>
        <w:t xml:space="preserve">Los peticionarios alegan que incluso después de estos brutales ataques </w:t>
      </w:r>
      <w:r w:rsidR="008C7DCC" w:rsidRPr="0060182F">
        <w:rPr>
          <w:rFonts w:cs="Helvetica"/>
          <w:sz w:val="20"/>
          <w:szCs w:val="20"/>
          <w:lang w:val="es-ES"/>
        </w:rPr>
        <w:t xml:space="preserve">las presuntas víctimas continuaron sufriendo agresiones y actos de hostigamiento. </w:t>
      </w:r>
      <w:r w:rsidR="000B5665" w:rsidRPr="0060182F">
        <w:rPr>
          <w:rFonts w:cs="Helvetica"/>
          <w:sz w:val="20"/>
          <w:szCs w:val="20"/>
          <w:lang w:val="es-ES"/>
        </w:rPr>
        <w:t xml:space="preserve">Sostiene que, en alrededor de </w:t>
      </w:r>
      <w:r w:rsidRPr="0060182F">
        <w:rPr>
          <w:rFonts w:cs="Helvetica"/>
          <w:sz w:val="20"/>
          <w:szCs w:val="20"/>
          <w:lang w:val="es-ES"/>
        </w:rPr>
        <w:t>dieciocho</w:t>
      </w:r>
      <w:r w:rsidR="000B5665" w:rsidRPr="0060182F">
        <w:rPr>
          <w:rFonts w:cs="Helvetica"/>
          <w:sz w:val="20"/>
          <w:szCs w:val="20"/>
          <w:lang w:val="es-ES"/>
        </w:rPr>
        <w:t xml:space="preserve"> meses, ocurrieron cerca de once ev</w:t>
      </w:r>
      <w:r w:rsidRPr="0060182F">
        <w:rPr>
          <w:rFonts w:cs="Helvetica"/>
          <w:sz w:val="20"/>
          <w:szCs w:val="20"/>
          <w:lang w:val="es-ES"/>
        </w:rPr>
        <w:t>entos delictivos. D</w:t>
      </w:r>
      <w:r w:rsidR="008C7DCC" w:rsidRPr="0060182F">
        <w:rPr>
          <w:rFonts w:cs="Helvetica"/>
          <w:sz w:val="20"/>
          <w:szCs w:val="20"/>
          <w:lang w:val="es-ES"/>
        </w:rPr>
        <w:t>etalla</w:t>
      </w:r>
      <w:r w:rsidR="000B5665" w:rsidRPr="0060182F">
        <w:rPr>
          <w:rFonts w:cs="Helvetica"/>
          <w:sz w:val="20"/>
          <w:szCs w:val="20"/>
          <w:lang w:val="es-ES"/>
        </w:rPr>
        <w:t xml:space="preserve"> a modo de ejemplo,</w:t>
      </w:r>
      <w:r w:rsidR="008C7DCC" w:rsidRPr="0060182F">
        <w:rPr>
          <w:rFonts w:cs="Helvetica"/>
          <w:sz w:val="20"/>
          <w:szCs w:val="20"/>
          <w:lang w:val="es-ES"/>
        </w:rPr>
        <w:t xml:space="preserve"> que el 22 de agosto de 2009 varios policías detuvieron en una batida al hijo de N.E.M</w:t>
      </w:r>
      <w:r w:rsidRPr="0060182F">
        <w:rPr>
          <w:rFonts w:cs="Helvetica"/>
          <w:sz w:val="20"/>
          <w:szCs w:val="20"/>
          <w:lang w:val="es-ES"/>
        </w:rPr>
        <w:t>., lo</w:t>
      </w:r>
      <w:r w:rsidR="008C7DCC" w:rsidRPr="0060182F">
        <w:rPr>
          <w:rFonts w:cs="Helvetica"/>
          <w:sz w:val="20"/>
          <w:szCs w:val="20"/>
          <w:lang w:val="es-ES"/>
        </w:rPr>
        <w:t xml:space="preserve"> llevaron a la Policía Judicial y lo go</w:t>
      </w:r>
      <w:r w:rsidRPr="0060182F">
        <w:rPr>
          <w:rFonts w:cs="Helvetica"/>
          <w:sz w:val="20"/>
          <w:szCs w:val="20"/>
          <w:lang w:val="es-ES"/>
        </w:rPr>
        <w:t>lpearon con palos. E</w:t>
      </w:r>
      <w:r w:rsidR="008C7DCC" w:rsidRPr="0060182F">
        <w:rPr>
          <w:rFonts w:cs="Helvetica"/>
          <w:sz w:val="20"/>
          <w:szCs w:val="20"/>
          <w:lang w:val="es-ES"/>
        </w:rPr>
        <w:t>l 24 de agosto de 2009 el examen médico legal determinó la exi</w:t>
      </w:r>
      <w:r w:rsidRPr="0060182F">
        <w:rPr>
          <w:rFonts w:cs="Helvetica"/>
          <w:sz w:val="20"/>
          <w:szCs w:val="20"/>
          <w:lang w:val="es-ES"/>
        </w:rPr>
        <w:t>stencia de lesiones. Asimismo, e</w:t>
      </w:r>
      <w:r w:rsidR="008C7DCC" w:rsidRPr="0060182F">
        <w:rPr>
          <w:rFonts w:cs="Helvetica"/>
          <w:sz w:val="20"/>
          <w:szCs w:val="20"/>
          <w:lang w:val="es-ES"/>
        </w:rPr>
        <w:t xml:space="preserve">l 1 de enero de 2010 personas desconocidas </w:t>
      </w:r>
      <w:r w:rsidR="000B5665" w:rsidRPr="0060182F">
        <w:rPr>
          <w:rFonts w:cs="Helvetica"/>
          <w:sz w:val="20"/>
          <w:szCs w:val="20"/>
          <w:lang w:val="es-ES"/>
        </w:rPr>
        <w:t>apuñalaron</w:t>
      </w:r>
      <w:r w:rsidR="008C7DCC" w:rsidRPr="0060182F">
        <w:rPr>
          <w:rFonts w:cs="Helvetica"/>
          <w:sz w:val="20"/>
          <w:szCs w:val="20"/>
          <w:lang w:val="es-ES"/>
        </w:rPr>
        <w:t xml:space="preserve"> a la </w:t>
      </w:r>
      <w:r w:rsidR="003C2AEB">
        <w:rPr>
          <w:rFonts w:cs="Helvetica"/>
          <w:sz w:val="20"/>
          <w:szCs w:val="20"/>
          <w:lang w:val="es-ES"/>
        </w:rPr>
        <w:t>señora</w:t>
      </w:r>
      <w:r w:rsidR="008C7DCC" w:rsidRPr="0060182F">
        <w:rPr>
          <w:rFonts w:cs="Helvetica"/>
          <w:sz w:val="20"/>
          <w:szCs w:val="20"/>
          <w:lang w:val="es-ES"/>
        </w:rPr>
        <w:t xml:space="preserve"> N.E.M</w:t>
      </w:r>
      <w:r w:rsidRPr="0060182F">
        <w:rPr>
          <w:rFonts w:cs="Helvetica"/>
          <w:sz w:val="20"/>
          <w:szCs w:val="20"/>
          <w:lang w:val="es-ES"/>
        </w:rPr>
        <w:t>.</w:t>
      </w:r>
      <w:r w:rsidR="008C7DCC" w:rsidRPr="0060182F">
        <w:rPr>
          <w:rFonts w:cs="Helvetica"/>
          <w:sz w:val="20"/>
          <w:szCs w:val="20"/>
          <w:lang w:val="es-ES"/>
        </w:rPr>
        <w:t xml:space="preserve"> </w:t>
      </w:r>
      <w:r w:rsidR="000B5665" w:rsidRPr="0060182F">
        <w:rPr>
          <w:rFonts w:cs="Helvetica"/>
          <w:sz w:val="20"/>
          <w:szCs w:val="20"/>
          <w:lang w:val="es-ES"/>
        </w:rPr>
        <w:t>con un pico de botella y le golpearon las ma</w:t>
      </w:r>
      <w:r w:rsidRPr="0060182F">
        <w:rPr>
          <w:rFonts w:cs="Helvetica"/>
          <w:sz w:val="20"/>
          <w:szCs w:val="20"/>
          <w:lang w:val="es-ES"/>
        </w:rPr>
        <w:t>nos y los pies. E</w:t>
      </w:r>
      <w:r w:rsidR="000B5665" w:rsidRPr="0060182F">
        <w:rPr>
          <w:rFonts w:cs="Helvetica"/>
          <w:sz w:val="20"/>
          <w:szCs w:val="20"/>
          <w:lang w:val="es-ES"/>
        </w:rPr>
        <w:t xml:space="preserve">l 2 de enero de 2010 el examen médico legal confirmó dichas lesiones y determinó una incapacidad de cuatro a ocho días. </w:t>
      </w:r>
    </w:p>
    <w:p w14:paraId="6811E021" w14:textId="5A9D72EB" w:rsidR="00A1558F" w:rsidRPr="0060182F" w:rsidRDefault="000B5665" w:rsidP="00A0452C">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240" w:after="240"/>
        <w:jc w:val="both"/>
        <w:rPr>
          <w:sz w:val="20"/>
          <w:szCs w:val="20"/>
          <w:lang w:val="es-ES"/>
        </w:rPr>
      </w:pPr>
      <w:r w:rsidRPr="0060182F">
        <w:rPr>
          <w:rFonts w:cs="Helvetica"/>
          <w:sz w:val="20"/>
          <w:szCs w:val="20"/>
          <w:lang w:val="es-ES"/>
        </w:rPr>
        <w:t>Señala</w:t>
      </w:r>
      <w:r w:rsidR="00A0452C" w:rsidRPr="0060182F">
        <w:rPr>
          <w:rFonts w:cs="Helvetica"/>
          <w:sz w:val="20"/>
          <w:szCs w:val="20"/>
          <w:lang w:val="es-ES"/>
        </w:rPr>
        <w:t xml:space="preserve"> que las </w:t>
      </w:r>
      <w:r w:rsidR="003C2AEB">
        <w:rPr>
          <w:rFonts w:cs="Helvetica"/>
          <w:sz w:val="20"/>
          <w:szCs w:val="20"/>
          <w:lang w:val="es-ES"/>
        </w:rPr>
        <w:t>señoras</w:t>
      </w:r>
      <w:r w:rsidR="00A0452C" w:rsidRPr="0060182F">
        <w:rPr>
          <w:rFonts w:cs="Helvetica"/>
          <w:sz w:val="20"/>
          <w:szCs w:val="20"/>
          <w:lang w:val="es-ES"/>
        </w:rPr>
        <w:t xml:space="preserve"> M.P.M</w:t>
      </w:r>
      <w:r w:rsidR="00BD03B4" w:rsidRPr="0060182F">
        <w:rPr>
          <w:rFonts w:cs="Helvetica"/>
          <w:sz w:val="20"/>
          <w:szCs w:val="20"/>
          <w:lang w:val="es-ES"/>
        </w:rPr>
        <w:t>.</w:t>
      </w:r>
      <w:r w:rsidR="00A0452C" w:rsidRPr="0060182F">
        <w:rPr>
          <w:rFonts w:cs="Helvetica"/>
          <w:sz w:val="20"/>
          <w:szCs w:val="20"/>
          <w:lang w:val="es-ES"/>
        </w:rPr>
        <w:t xml:space="preserve"> y. N.E.M</w:t>
      </w:r>
      <w:r w:rsidR="00BD03B4" w:rsidRPr="0060182F">
        <w:rPr>
          <w:rFonts w:cs="Helvetica"/>
          <w:sz w:val="20"/>
          <w:szCs w:val="20"/>
          <w:lang w:val="es-ES"/>
        </w:rPr>
        <w:t>.</w:t>
      </w:r>
      <w:r w:rsidR="00A0452C" w:rsidRPr="0060182F">
        <w:rPr>
          <w:rFonts w:cs="Helvetica"/>
          <w:sz w:val="20"/>
          <w:szCs w:val="20"/>
          <w:lang w:val="es-ES"/>
        </w:rPr>
        <w:t xml:space="preserve"> solicitaron ser incluidas al Programa de Protección a Víctimas y Testigos. Sin embargo, subraya que los informes de Análisis de Amenazas y Riesgo del tal programa concluyeron que no existía </w:t>
      </w:r>
      <w:r w:rsidR="00ED4B0D" w:rsidRPr="0060182F">
        <w:rPr>
          <w:rFonts w:cs="Helvetica"/>
          <w:sz w:val="20"/>
          <w:szCs w:val="20"/>
          <w:lang w:val="es-ES"/>
        </w:rPr>
        <w:t>s</w:t>
      </w:r>
      <w:r w:rsidR="00A0452C" w:rsidRPr="0060182F">
        <w:rPr>
          <w:rFonts w:cs="Helvetica"/>
          <w:sz w:val="20"/>
          <w:szCs w:val="20"/>
          <w:lang w:val="es-ES"/>
        </w:rPr>
        <w:t>uficiente umbral de riesgo y rechazaron su solicitud</w:t>
      </w:r>
      <w:r w:rsidR="00292581" w:rsidRPr="0060182F">
        <w:rPr>
          <w:rFonts w:cs="Helvetica"/>
          <w:sz w:val="20"/>
          <w:szCs w:val="20"/>
          <w:lang w:val="es-ES"/>
        </w:rPr>
        <w:t>, disponiendo el otorgamiento de otro tipo de medidas</w:t>
      </w:r>
      <w:r w:rsidR="00A0452C" w:rsidRPr="0060182F">
        <w:rPr>
          <w:rStyle w:val="FootnoteReference"/>
          <w:rFonts w:cs="Helvetica"/>
          <w:sz w:val="20"/>
          <w:szCs w:val="20"/>
          <w:lang w:val="es-ES"/>
        </w:rPr>
        <w:footnoteReference w:id="8"/>
      </w:r>
      <w:r w:rsidR="00A0452C" w:rsidRPr="0060182F">
        <w:rPr>
          <w:rFonts w:cs="Helvetica"/>
          <w:sz w:val="20"/>
          <w:szCs w:val="20"/>
          <w:lang w:val="es-ES"/>
        </w:rPr>
        <w:t>. Arguye que, ante esta decisión, las presuntas víctimas no presentaron ninguna impugnación administrativa o judicial, toda vez que el recurso contencioso no resulta idóneo para resolver</w:t>
      </w:r>
      <w:r w:rsidR="00FC10B7" w:rsidRPr="0060182F">
        <w:rPr>
          <w:rFonts w:cs="Helvetica"/>
          <w:sz w:val="20"/>
          <w:szCs w:val="20"/>
          <w:lang w:val="es-ES"/>
        </w:rPr>
        <w:t xml:space="preserve"> las violaciones al debido proceso, acceso a la justicia y falta de investigación cometidas </w:t>
      </w:r>
      <w:r w:rsidR="00A0452C" w:rsidRPr="0060182F">
        <w:rPr>
          <w:rFonts w:cs="Helvetica"/>
          <w:sz w:val="20"/>
          <w:szCs w:val="20"/>
          <w:lang w:val="es-ES"/>
        </w:rPr>
        <w:t>por parte del Estado</w:t>
      </w:r>
      <w:r w:rsidR="00A25A24" w:rsidRPr="0060182F">
        <w:rPr>
          <w:rFonts w:asciiTheme="majorHAnsi" w:hAnsiTheme="majorHAnsi" w:cs="Helvetica"/>
          <w:position w:val="2"/>
          <w:sz w:val="20"/>
          <w:szCs w:val="20"/>
          <w:lang w:val="es-ES"/>
        </w:rPr>
        <w:t xml:space="preserve">. </w:t>
      </w:r>
    </w:p>
    <w:p w14:paraId="10D03F3D" w14:textId="738AF7EE" w:rsidR="002E2015" w:rsidRPr="0060182F" w:rsidRDefault="002E2015" w:rsidP="00292581">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240" w:after="240"/>
        <w:jc w:val="both"/>
        <w:rPr>
          <w:rFonts w:asciiTheme="majorHAnsi" w:hAnsiTheme="majorHAnsi"/>
          <w:sz w:val="20"/>
          <w:szCs w:val="20"/>
          <w:lang w:val="es-ES"/>
        </w:rPr>
      </w:pPr>
      <w:r w:rsidRPr="0060182F">
        <w:rPr>
          <w:rFonts w:asciiTheme="majorHAnsi" w:hAnsiTheme="majorHAnsi" w:cs="Lucida Bright"/>
          <w:sz w:val="20"/>
          <w:szCs w:val="20"/>
          <w:lang w:val="es-ES"/>
        </w:rPr>
        <w:t>E</w:t>
      </w:r>
      <w:r w:rsidR="00A0452C" w:rsidRPr="0060182F">
        <w:rPr>
          <w:rFonts w:asciiTheme="majorHAnsi" w:hAnsiTheme="majorHAnsi" w:cs="Lucida Bright"/>
          <w:sz w:val="20"/>
          <w:szCs w:val="20"/>
          <w:lang w:val="es-ES"/>
        </w:rPr>
        <w:t>ntre</w:t>
      </w:r>
      <w:r w:rsidR="00D5122A" w:rsidRPr="0060182F">
        <w:rPr>
          <w:rFonts w:asciiTheme="majorHAnsi" w:hAnsiTheme="majorHAnsi" w:cs="Lucida Bright"/>
          <w:sz w:val="20"/>
          <w:szCs w:val="20"/>
          <w:lang w:val="es-ES"/>
        </w:rPr>
        <w:t xml:space="preserve"> </w:t>
      </w:r>
      <w:r w:rsidR="00A65E0F" w:rsidRPr="0060182F">
        <w:rPr>
          <w:rFonts w:asciiTheme="majorHAnsi" w:hAnsiTheme="majorHAnsi" w:cs="Lucida Bright"/>
          <w:sz w:val="20"/>
          <w:szCs w:val="20"/>
          <w:lang w:val="es-ES"/>
        </w:rPr>
        <w:t xml:space="preserve">2010 </w:t>
      </w:r>
      <w:r w:rsidR="002A3056" w:rsidRPr="0060182F">
        <w:rPr>
          <w:rFonts w:asciiTheme="majorHAnsi" w:hAnsiTheme="majorHAnsi" w:cs="Lucida Bright"/>
          <w:sz w:val="20"/>
          <w:szCs w:val="20"/>
          <w:lang w:val="es-ES"/>
        </w:rPr>
        <w:t>y 2011</w:t>
      </w:r>
      <w:r w:rsidR="00292581" w:rsidRPr="0060182F">
        <w:rPr>
          <w:rFonts w:asciiTheme="majorHAnsi" w:hAnsiTheme="majorHAnsi" w:cs="Lucida Bright"/>
          <w:sz w:val="20"/>
          <w:szCs w:val="20"/>
          <w:lang w:val="es-ES"/>
        </w:rPr>
        <w:t>, “</w:t>
      </w:r>
      <w:proofErr w:type="spellStart"/>
      <w:r w:rsidR="00A65E0F" w:rsidRPr="0060182F">
        <w:rPr>
          <w:rFonts w:asciiTheme="majorHAnsi" w:hAnsiTheme="majorHAnsi" w:cs="Lucida Bright"/>
          <w:sz w:val="20"/>
          <w:szCs w:val="20"/>
          <w:lang w:val="es-ES"/>
        </w:rPr>
        <w:t>Asylum</w:t>
      </w:r>
      <w:proofErr w:type="spellEnd"/>
      <w:r w:rsidR="00A65E0F" w:rsidRPr="0060182F">
        <w:rPr>
          <w:rFonts w:asciiTheme="majorHAnsi" w:hAnsiTheme="majorHAnsi" w:cs="Lucida Bright"/>
          <w:sz w:val="20"/>
          <w:szCs w:val="20"/>
          <w:lang w:val="es-ES"/>
        </w:rPr>
        <w:t xml:space="preserve"> Access</w:t>
      </w:r>
      <w:r w:rsidR="00292581" w:rsidRPr="0060182F">
        <w:rPr>
          <w:rFonts w:asciiTheme="majorHAnsi" w:hAnsiTheme="majorHAnsi" w:cs="Lucida Bright"/>
          <w:sz w:val="20"/>
          <w:szCs w:val="20"/>
          <w:lang w:val="es-ES"/>
        </w:rPr>
        <w:t>”</w:t>
      </w:r>
      <w:r w:rsidR="00FC10B7" w:rsidRPr="0060182F">
        <w:rPr>
          <w:rStyle w:val="FootnoteReference"/>
          <w:rFonts w:asciiTheme="majorHAnsi" w:hAnsiTheme="majorHAnsi" w:cs="Helvetica"/>
          <w:sz w:val="20"/>
          <w:szCs w:val="20"/>
          <w:lang w:val="es-ES"/>
        </w:rPr>
        <w:footnoteReference w:id="9"/>
      </w:r>
      <w:r w:rsidR="00A65E0F" w:rsidRPr="0060182F">
        <w:rPr>
          <w:rFonts w:asciiTheme="majorHAnsi" w:hAnsiTheme="majorHAnsi" w:cs="Lucida Bright"/>
          <w:sz w:val="20"/>
          <w:szCs w:val="20"/>
          <w:lang w:val="es-ES"/>
        </w:rPr>
        <w:t xml:space="preserve"> </w:t>
      </w:r>
      <w:r w:rsidR="003013A1" w:rsidRPr="0060182F">
        <w:rPr>
          <w:rFonts w:asciiTheme="majorHAnsi" w:hAnsiTheme="majorHAnsi" w:cs="Lucida Bright"/>
          <w:sz w:val="20"/>
          <w:szCs w:val="20"/>
          <w:lang w:val="es-ES"/>
        </w:rPr>
        <w:t>realizó</w:t>
      </w:r>
      <w:r w:rsidR="00500FDE" w:rsidRPr="0060182F">
        <w:rPr>
          <w:rFonts w:asciiTheme="majorHAnsi" w:hAnsiTheme="majorHAnsi" w:cs="Lucida Bright"/>
          <w:sz w:val="20"/>
          <w:szCs w:val="20"/>
          <w:lang w:val="es-ES"/>
        </w:rPr>
        <w:t xml:space="preserve"> varias diligencias en </w:t>
      </w:r>
      <w:r w:rsidR="00A65E0F" w:rsidRPr="0060182F">
        <w:rPr>
          <w:rFonts w:asciiTheme="majorHAnsi" w:hAnsiTheme="majorHAnsi" w:cs="Lucida Bright"/>
          <w:sz w:val="20"/>
          <w:szCs w:val="20"/>
          <w:lang w:val="es-ES"/>
        </w:rPr>
        <w:t xml:space="preserve">el caso de la </w:t>
      </w:r>
      <w:r w:rsidR="003C2AEB">
        <w:rPr>
          <w:rFonts w:asciiTheme="majorHAnsi" w:hAnsiTheme="majorHAnsi" w:cs="Lucida Bright"/>
          <w:sz w:val="20"/>
          <w:szCs w:val="20"/>
          <w:lang w:val="es-ES"/>
        </w:rPr>
        <w:t>señora</w:t>
      </w:r>
      <w:r w:rsidR="003E1A5A" w:rsidRPr="0060182F">
        <w:rPr>
          <w:rFonts w:asciiTheme="majorHAnsi" w:hAnsiTheme="majorHAnsi" w:cs="Lucida Bright"/>
          <w:sz w:val="20"/>
          <w:szCs w:val="20"/>
          <w:lang w:val="es-ES"/>
        </w:rPr>
        <w:t xml:space="preserve"> </w:t>
      </w:r>
      <w:r w:rsidR="00C05040" w:rsidRPr="0060182F">
        <w:rPr>
          <w:rFonts w:asciiTheme="majorHAnsi" w:hAnsiTheme="majorHAnsi" w:cs="Helvetica"/>
          <w:sz w:val="20"/>
          <w:szCs w:val="20"/>
          <w:lang w:val="es-ES"/>
        </w:rPr>
        <w:t>M.P.M</w:t>
      </w:r>
      <w:r w:rsidRPr="0060182F">
        <w:rPr>
          <w:rFonts w:asciiTheme="majorHAnsi" w:hAnsiTheme="majorHAnsi" w:cs="Helvetica"/>
          <w:sz w:val="20"/>
          <w:szCs w:val="20"/>
          <w:lang w:val="es-ES"/>
        </w:rPr>
        <w:t>.</w:t>
      </w:r>
      <w:r w:rsidR="00F809DB" w:rsidRPr="0060182F">
        <w:rPr>
          <w:rFonts w:asciiTheme="majorHAnsi" w:hAnsiTheme="majorHAnsi" w:cs="Lucida Bright"/>
          <w:sz w:val="20"/>
          <w:szCs w:val="20"/>
          <w:lang w:val="es-ES"/>
        </w:rPr>
        <w:t>, pero todas resultaron ineficaces</w:t>
      </w:r>
      <w:r w:rsidR="00F809DB" w:rsidRPr="0060182F">
        <w:rPr>
          <w:rStyle w:val="FootnoteReference"/>
          <w:rFonts w:asciiTheme="majorHAnsi" w:hAnsiTheme="majorHAnsi" w:cs="Lucida Bright"/>
          <w:sz w:val="20"/>
          <w:szCs w:val="20"/>
          <w:lang w:val="es-ES"/>
        </w:rPr>
        <w:footnoteReference w:id="10"/>
      </w:r>
      <w:r w:rsidR="00F809DB" w:rsidRPr="0060182F">
        <w:rPr>
          <w:rFonts w:asciiTheme="majorHAnsi" w:hAnsiTheme="majorHAnsi" w:cs="Lucida Bright"/>
          <w:sz w:val="20"/>
          <w:szCs w:val="20"/>
          <w:lang w:val="es-ES"/>
        </w:rPr>
        <w:t xml:space="preserve">. </w:t>
      </w:r>
    </w:p>
    <w:p w14:paraId="2016B432" w14:textId="0921C86A" w:rsidR="000B5665" w:rsidRPr="0060182F" w:rsidRDefault="002E2015" w:rsidP="00292581">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240" w:after="240"/>
        <w:jc w:val="both"/>
        <w:rPr>
          <w:rFonts w:asciiTheme="majorHAnsi" w:hAnsiTheme="majorHAnsi"/>
          <w:sz w:val="20"/>
          <w:szCs w:val="20"/>
          <w:lang w:val="es-ES"/>
        </w:rPr>
      </w:pPr>
      <w:r w:rsidRPr="0060182F">
        <w:rPr>
          <w:rFonts w:asciiTheme="majorHAnsi" w:hAnsiTheme="majorHAnsi" w:cs="Lucida Bright"/>
          <w:sz w:val="20"/>
          <w:szCs w:val="20"/>
          <w:lang w:val="es-ES"/>
        </w:rPr>
        <w:t>El 12 de octubre de 2010</w:t>
      </w:r>
      <w:r w:rsidR="000B5665" w:rsidRPr="0060182F">
        <w:rPr>
          <w:rFonts w:asciiTheme="majorHAnsi" w:hAnsiTheme="majorHAnsi" w:cs="Lucida Bright"/>
          <w:sz w:val="20"/>
          <w:szCs w:val="20"/>
          <w:lang w:val="es-ES"/>
        </w:rPr>
        <w:t xml:space="preserve"> la </w:t>
      </w:r>
      <w:r w:rsidR="003C2AEB">
        <w:rPr>
          <w:rFonts w:asciiTheme="majorHAnsi" w:hAnsiTheme="majorHAnsi" w:cs="Lucida Bright"/>
          <w:sz w:val="20"/>
          <w:szCs w:val="20"/>
          <w:lang w:val="es-ES"/>
        </w:rPr>
        <w:t>señora</w:t>
      </w:r>
      <w:r w:rsidR="000B5665" w:rsidRPr="0060182F">
        <w:rPr>
          <w:rFonts w:asciiTheme="majorHAnsi" w:hAnsiTheme="majorHAnsi" w:cs="Lucida Bright"/>
          <w:sz w:val="20"/>
          <w:szCs w:val="20"/>
          <w:lang w:val="es-ES"/>
        </w:rPr>
        <w:t xml:space="preserve"> M.PM presentó una queja ante la Comandancia General de la Policía, denunciando que estaba sufriendo actos de revictimización por parte del personal policial. No obstante, las autoridades archivaron </w:t>
      </w:r>
      <w:r w:rsidR="00532E33" w:rsidRPr="0060182F">
        <w:rPr>
          <w:rFonts w:asciiTheme="majorHAnsi" w:hAnsiTheme="majorHAnsi" w:cs="Lucida Bright"/>
          <w:sz w:val="20"/>
          <w:szCs w:val="20"/>
          <w:lang w:val="es-ES"/>
        </w:rPr>
        <w:t>esta</w:t>
      </w:r>
      <w:r w:rsidR="000B5665" w:rsidRPr="0060182F">
        <w:rPr>
          <w:rFonts w:asciiTheme="majorHAnsi" w:hAnsiTheme="majorHAnsi" w:cs="Lucida Bright"/>
          <w:sz w:val="20"/>
          <w:szCs w:val="20"/>
          <w:lang w:val="es-ES"/>
        </w:rPr>
        <w:t xml:space="preserve"> queja. </w:t>
      </w:r>
    </w:p>
    <w:p w14:paraId="220B9C03" w14:textId="2D489B51" w:rsidR="00F809DB" w:rsidRPr="0060182F" w:rsidRDefault="005424AD" w:rsidP="00292581">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240" w:after="240"/>
        <w:jc w:val="both"/>
        <w:rPr>
          <w:rFonts w:asciiTheme="majorHAnsi" w:hAnsiTheme="majorHAnsi"/>
          <w:sz w:val="20"/>
          <w:szCs w:val="20"/>
          <w:lang w:val="es-ES"/>
        </w:rPr>
      </w:pPr>
      <w:r w:rsidRPr="0060182F">
        <w:rPr>
          <w:rFonts w:asciiTheme="majorHAnsi" w:hAnsiTheme="majorHAnsi" w:cs="Lucida Bright"/>
          <w:color w:val="auto"/>
          <w:sz w:val="20"/>
          <w:szCs w:val="20"/>
          <w:lang w:val="es-ES"/>
        </w:rPr>
        <w:t>S</w:t>
      </w:r>
      <w:r w:rsidR="00F809DB" w:rsidRPr="0060182F">
        <w:rPr>
          <w:rFonts w:asciiTheme="majorHAnsi" w:hAnsiTheme="majorHAnsi" w:cs="Lucida Bright"/>
          <w:sz w:val="20"/>
          <w:szCs w:val="20"/>
          <w:lang w:val="es-ES"/>
        </w:rPr>
        <w:t xml:space="preserve">ostiene que </w:t>
      </w:r>
      <w:r w:rsidR="00BF4325" w:rsidRPr="0060182F">
        <w:rPr>
          <w:rFonts w:asciiTheme="majorHAnsi" w:hAnsiTheme="majorHAnsi" w:cs="Lucida Bright"/>
          <w:sz w:val="20"/>
          <w:szCs w:val="20"/>
          <w:lang w:val="es-ES"/>
        </w:rPr>
        <w:t>el 1</w:t>
      </w:r>
      <w:r w:rsidR="00FB5AE2" w:rsidRPr="0060182F">
        <w:rPr>
          <w:rFonts w:asciiTheme="majorHAnsi" w:hAnsiTheme="majorHAnsi" w:cs="Lucida Bright"/>
          <w:sz w:val="20"/>
          <w:szCs w:val="20"/>
          <w:lang w:val="es-ES"/>
        </w:rPr>
        <w:t>3 de diciembre de 2010</w:t>
      </w:r>
      <w:r w:rsidR="00A23059" w:rsidRPr="0060182F">
        <w:rPr>
          <w:rFonts w:asciiTheme="majorHAnsi" w:hAnsiTheme="majorHAnsi" w:cs="Lucida Bright"/>
          <w:sz w:val="20"/>
          <w:szCs w:val="20"/>
          <w:lang w:val="es-ES"/>
        </w:rPr>
        <w:t xml:space="preserve"> </w:t>
      </w:r>
      <w:r w:rsidR="00F809DB" w:rsidRPr="0060182F">
        <w:rPr>
          <w:rFonts w:asciiTheme="majorHAnsi" w:hAnsiTheme="majorHAnsi" w:cs="Lucida Bright"/>
          <w:sz w:val="20"/>
          <w:szCs w:val="20"/>
          <w:lang w:val="es-ES"/>
        </w:rPr>
        <w:t xml:space="preserve">la representación de las </w:t>
      </w:r>
      <w:r w:rsidR="003C13C1">
        <w:rPr>
          <w:rFonts w:asciiTheme="majorHAnsi" w:hAnsiTheme="majorHAnsi" w:cs="Lucida Bright"/>
          <w:sz w:val="20"/>
          <w:szCs w:val="20"/>
          <w:lang w:val="es-ES"/>
        </w:rPr>
        <w:t>señoras</w:t>
      </w:r>
      <w:r w:rsidR="00F809DB" w:rsidRPr="0060182F">
        <w:rPr>
          <w:rFonts w:asciiTheme="majorHAnsi" w:hAnsiTheme="majorHAnsi" w:cs="Lucida Bright"/>
          <w:sz w:val="20"/>
          <w:szCs w:val="20"/>
          <w:lang w:val="es-ES"/>
        </w:rPr>
        <w:t xml:space="preserve"> M.P.M</w:t>
      </w:r>
      <w:r w:rsidR="00FB5AE2" w:rsidRPr="0060182F">
        <w:rPr>
          <w:rFonts w:asciiTheme="majorHAnsi" w:hAnsiTheme="majorHAnsi" w:cs="Lucida Bright"/>
          <w:sz w:val="20"/>
          <w:szCs w:val="20"/>
          <w:lang w:val="es-ES"/>
        </w:rPr>
        <w:t>.</w:t>
      </w:r>
      <w:r w:rsidR="00F809DB" w:rsidRPr="0060182F">
        <w:rPr>
          <w:rFonts w:asciiTheme="majorHAnsi" w:hAnsiTheme="majorHAnsi" w:cs="Lucida Bright"/>
          <w:sz w:val="20"/>
          <w:szCs w:val="20"/>
          <w:lang w:val="es-ES"/>
        </w:rPr>
        <w:t xml:space="preserve"> y N.E.M</w:t>
      </w:r>
      <w:r w:rsidR="00FB5AE2" w:rsidRPr="0060182F">
        <w:rPr>
          <w:rFonts w:asciiTheme="majorHAnsi" w:hAnsiTheme="majorHAnsi" w:cs="Lucida Bright"/>
          <w:sz w:val="20"/>
          <w:szCs w:val="20"/>
          <w:lang w:val="es-ES"/>
        </w:rPr>
        <w:t>.</w:t>
      </w:r>
      <w:r w:rsidR="00A23059" w:rsidRPr="0060182F">
        <w:rPr>
          <w:rFonts w:asciiTheme="majorHAnsi" w:hAnsiTheme="majorHAnsi" w:cs="Lucida Bright"/>
          <w:sz w:val="20"/>
          <w:szCs w:val="20"/>
          <w:lang w:val="es-ES"/>
        </w:rPr>
        <w:t xml:space="preserve"> interpusieron una </w:t>
      </w:r>
      <w:r w:rsidR="00F809DB" w:rsidRPr="0060182F">
        <w:rPr>
          <w:rFonts w:asciiTheme="majorHAnsi" w:hAnsiTheme="majorHAnsi" w:cs="Lucida Bright"/>
          <w:sz w:val="20"/>
          <w:szCs w:val="20"/>
          <w:lang w:val="es-ES"/>
        </w:rPr>
        <w:t>a</w:t>
      </w:r>
      <w:r w:rsidR="00A23059" w:rsidRPr="0060182F">
        <w:rPr>
          <w:rFonts w:asciiTheme="majorHAnsi" w:hAnsiTheme="majorHAnsi" w:cs="Lucida Bright"/>
          <w:sz w:val="20"/>
          <w:szCs w:val="20"/>
          <w:lang w:val="es-ES"/>
        </w:rPr>
        <w:t xml:space="preserve">cción de </w:t>
      </w:r>
      <w:r w:rsidR="00F809DB" w:rsidRPr="0060182F">
        <w:rPr>
          <w:rFonts w:asciiTheme="majorHAnsi" w:hAnsiTheme="majorHAnsi" w:cs="Lucida Bright"/>
          <w:sz w:val="20"/>
          <w:szCs w:val="20"/>
          <w:lang w:val="es-ES"/>
        </w:rPr>
        <w:t>p</w:t>
      </w:r>
      <w:r w:rsidR="00A23059" w:rsidRPr="0060182F">
        <w:rPr>
          <w:rFonts w:asciiTheme="majorHAnsi" w:hAnsiTheme="majorHAnsi" w:cs="Lucida Bright"/>
          <w:sz w:val="20"/>
          <w:szCs w:val="20"/>
          <w:lang w:val="es-ES"/>
        </w:rPr>
        <w:t>rotección</w:t>
      </w:r>
      <w:r w:rsidR="00F809DB" w:rsidRPr="0060182F">
        <w:rPr>
          <w:rFonts w:asciiTheme="majorHAnsi" w:hAnsiTheme="majorHAnsi" w:cs="Lucida Bright"/>
          <w:sz w:val="20"/>
          <w:szCs w:val="20"/>
          <w:lang w:val="es-ES"/>
        </w:rPr>
        <w:t xml:space="preserve"> </w:t>
      </w:r>
      <w:r w:rsidR="00A23059" w:rsidRPr="0060182F">
        <w:rPr>
          <w:rFonts w:asciiTheme="majorHAnsi" w:hAnsiTheme="majorHAnsi" w:cs="Lucida Bright"/>
          <w:sz w:val="20"/>
          <w:szCs w:val="20"/>
          <w:lang w:val="es-ES"/>
        </w:rPr>
        <w:t>contra la F</w:t>
      </w:r>
      <w:r w:rsidR="009452B4" w:rsidRPr="0060182F">
        <w:rPr>
          <w:rFonts w:asciiTheme="majorHAnsi" w:hAnsiTheme="majorHAnsi" w:cs="Lucida Bright"/>
          <w:sz w:val="20"/>
          <w:szCs w:val="20"/>
          <w:lang w:val="es-ES"/>
        </w:rPr>
        <w:t>iscalía Distrital y la Policía Judicial</w:t>
      </w:r>
      <w:r w:rsidR="00292581" w:rsidRPr="0060182F">
        <w:rPr>
          <w:rFonts w:asciiTheme="majorHAnsi" w:hAnsiTheme="majorHAnsi" w:cs="Lucida Bright"/>
          <w:sz w:val="20"/>
          <w:szCs w:val="20"/>
          <w:lang w:val="es-ES"/>
        </w:rPr>
        <w:t xml:space="preserve"> de Pichincha</w:t>
      </w:r>
      <w:r w:rsidR="000D6171" w:rsidRPr="0060182F">
        <w:rPr>
          <w:rFonts w:asciiTheme="majorHAnsi" w:hAnsiTheme="majorHAnsi" w:cs="Lucida Bright"/>
          <w:sz w:val="20"/>
          <w:szCs w:val="20"/>
          <w:lang w:val="es-ES"/>
        </w:rPr>
        <w:t xml:space="preserve"> </w:t>
      </w:r>
      <w:r w:rsidR="00292581" w:rsidRPr="0060182F">
        <w:rPr>
          <w:rFonts w:asciiTheme="majorHAnsi" w:hAnsiTheme="majorHAnsi" w:cs="Lucida Bright"/>
          <w:sz w:val="20"/>
          <w:szCs w:val="20"/>
          <w:lang w:val="es-ES"/>
        </w:rPr>
        <w:t xml:space="preserve">solicitando el pago de una reparación </w:t>
      </w:r>
      <w:r w:rsidR="000D6171" w:rsidRPr="0060182F">
        <w:rPr>
          <w:rFonts w:asciiTheme="majorHAnsi" w:hAnsiTheme="majorHAnsi" w:cs="Lucida Bright"/>
          <w:sz w:val="20"/>
          <w:szCs w:val="20"/>
          <w:lang w:val="es-ES"/>
        </w:rPr>
        <w:t>por la falta de medidas de protección para prevenir las violaciones sexuales sufridas</w:t>
      </w:r>
      <w:r w:rsidR="00F809DB" w:rsidRPr="0060182F">
        <w:rPr>
          <w:rFonts w:asciiTheme="majorHAnsi" w:hAnsiTheme="majorHAnsi" w:cs="Lucida Bright"/>
          <w:sz w:val="20"/>
          <w:szCs w:val="20"/>
          <w:lang w:val="es-ES"/>
        </w:rPr>
        <w:t>. Sin embargo,</w:t>
      </w:r>
      <w:r w:rsidR="00E31518" w:rsidRPr="0060182F">
        <w:rPr>
          <w:rFonts w:asciiTheme="majorHAnsi" w:hAnsiTheme="majorHAnsi" w:cs="Lucida Bright"/>
          <w:sz w:val="20"/>
          <w:szCs w:val="20"/>
          <w:lang w:val="es-ES"/>
        </w:rPr>
        <w:t xml:space="preserve"> el 7 de enero de 2011 </w:t>
      </w:r>
      <w:r w:rsidR="00F809DB" w:rsidRPr="0060182F">
        <w:rPr>
          <w:rFonts w:asciiTheme="majorHAnsi" w:hAnsiTheme="majorHAnsi" w:cs="Lucida Bright"/>
          <w:sz w:val="20"/>
          <w:szCs w:val="20"/>
          <w:lang w:val="es-ES"/>
        </w:rPr>
        <w:t xml:space="preserve">el Juzgado Tercero Adjunto de la Niñez y Adolescencia rechazó </w:t>
      </w:r>
      <w:r w:rsidR="00467BAA" w:rsidRPr="0060182F">
        <w:rPr>
          <w:rFonts w:asciiTheme="majorHAnsi" w:hAnsiTheme="majorHAnsi" w:cs="Lucida Bright"/>
          <w:sz w:val="20"/>
          <w:szCs w:val="20"/>
          <w:lang w:val="es-ES"/>
        </w:rPr>
        <w:t>este</w:t>
      </w:r>
      <w:r w:rsidR="00F809DB" w:rsidRPr="0060182F">
        <w:rPr>
          <w:rFonts w:asciiTheme="majorHAnsi" w:hAnsiTheme="majorHAnsi" w:cs="Lucida Bright"/>
          <w:sz w:val="20"/>
          <w:szCs w:val="20"/>
          <w:lang w:val="es-ES"/>
        </w:rPr>
        <w:t xml:space="preserve"> recurso, alegando que la Fiscalía actuó de forma debida, toda vez que las diligencias realizadas demostraban que no existía un riesgo. Ante ello, alega que el 11 de enero de 2011 las presuntas víctimas interpusieron recurso de apelación, pero el 28 de marzo de 20</w:t>
      </w:r>
      <w:r w:rsidR="00292581" w:rsidRPr="0060182F">
        <w:rPr>
          <w:rFonts w:asciiTheme="majorHAnsi" w:hAnsiTheme="majorHAnsi" w:cs="Lucida Bright"/>
          <w:sz w:val="20"/>
          <w:szCs w:val="20"/>
          <w:lang w:val="es-ES"/>
        </w:rPr>
        <w:t>1</w:t>
      </w:r>
      <w:r w:rsidR="00F809DB" w:rsidRPr="0060182F">
        <w:rPr>
          <w:rFonts w:asciiTheme="majorHAnsi" w:hAnsiTheme="majorHAnsi" w:cs="Lucida Bright"/>
          <w:sz w:val="20"/>
          <w:szCs w:val="20"/>
          <w:lang w:val="es-ES"/>
        </w:rPr>
        <w:t>1 la Primera Sala de Garantías Penales confirmó el rechazo de la demanda.</w:t>
      </w:r>
      <w:r w:rsidR="001A165A" w:rsidRPr="0060182F">
        <w:rPr>
          <w:rFonts w:asciiTheme="majorHAnsi" w:hAnsiTheme="majorHAnsi" w:cs="Lucida Bright"/>
          <w:sz w:val="20"/>
          <w:szCs w:val="20"/>
          <w:lang w:val="es-ES"/>
        </w:rPr>
        <w:t xml:space="preserve"> E</w:t>
      </w:r>
      <w:r w:rsidR="002026EB" w:rsidRPr="0060182F">
        <w:rPr>
          <w:rFonts w:asciiTheme="majorHAnsi" w:hAnsiTheme="majorHAnsi" w:cs="Lucida Bright"/>
          <w:sz w:val="20"/>
          <w:szCs w:val="20"/>
          <w:lang w:val="es-ES"/>
        </w:rPr>
        <w:t>l 18 de abril de 2011</w:t>
      </w:r>
      <w:r w:rsidR="001044DA" w:rsidRPr="0060182F">
        <w:rPr>
          <w:rFonts w:asciiTheme="majorHAnsi" w:hAnsiTheme="majorHAnsi" w:cs="Lucida Bright"/>
          <w:sz w:val="20"/>
          <w:szCs w:val="20"/>
          <w:lang w:val="es-ES"/>
        </w:rPr>
        <w:t xml:space="preserve"> </w:t>
      </w:r>
      <w:r w:rsidR="00F809DB" w:rsidRPr="0060182F">
        <w:rPr>
          <w:rFonts w:asciiTheme="majorHAnsi" w:hAnsiTheme="majorHAnsi" w:cs="Lucida Bright"/>
          <w:sz w:val="20"/>
          <w:szCs w:val="20"/>
          <w:lang w:val="es-ES"/>
        </w:rPr>
        <w:t xml:space="preserve">la representación de las </w:t>
      </w:r>
      <w:r w:rsidR="003C13C1">
        <w:rPr>
          <w:rFonts w:asciiTheme="majorHAnsi" w:hAnsiTheme="majorHAnsi" w:cs="Lucida Bright"/>
          <w:sz w:val="20"/>
          <w:szCs w:val="20"/>
          <w:lang w:val="es-ES"/>
        </w:rPr>
        <w:t>señoras</w:t>
      </w:r>
      <w:r w:rsidR="00F809DB" w:rsidRPr="0060182F">
        <w:rPr>
          <w:rFonts w:asciiTheme="majorHAnsi" w:hAnsiTheme="majorHAnsi" w:cs="Lucida Bright"/>
          <w:sz w:val="20"/>
          <w:szCs w:val="20"/>
          <w:lang w:val="es-ES"/>
        </w:rPr>
        <w:t xml:space="preserve"> M.P.M</w:t>
      </w:r>
      <w:r w:rsidR="001A165A" w:rsidRPr="0060182F">
        <w:rPr>
          <w:rFonts w:asciiTheme="majorHAnsi" w:hAnsiTheme="majorHAnsi" w:cs="Lucida Bright"/>
          <w:sz w:val="20"/>
          <w:szCs w:val="20"/>
          <w:lang w:val="es-ES"/>
        </w:rPr>
        <w:t>.</w:t>
      </w:r>
      <w:r w:rsidR="00F809DB" w:rsidRPr="0060182F">
        <w:rPr>
          <w:rFonts w:asciiTheme="majorHAnsi" w:hAnsiTheme="majorHAnsi" w:cs="Lucida Bright"/>
          <w:sz w:val="20"/>
          <w:szCs w:val="20"/>
          <w:lang w:val="es-ES"/>
        </w:rPr>
        <w:t xml:space="preserve"> y N.E.M</w:t>
      </w:r>
      <w:r w:rsidR="001A165A" w:rsidRPr="0060182F">
        <w:rPr>
          <w:rFonts w:asciiTheme="majorHAnsi" w:hAnsiTheme="majorHAnsi" w:cs="Lucida Bright"/>
          <w:sz w:val="20"/>
          <w:szCs w:val="20"/>
          <w:lang w:val="es-ES"/>
        </w:rPr>
        <w:t>.</w:t>
      </w:r>
      <w:r w:rsidR="00F809DB" w:rsidRPr="0060182F">
        <w:rPr>
          <w:rFonts w:asciiTheme="majorHAnsi" w:hAnsiTheme="majorHAnsi" w:cs="Lucida Bright"/>
          <w:sz w:val="20"/>
          <w:szCs w:val="20"/>
          <w:lang w:val="es-ES"/>
        </w:rPr>
        <w:t xml:space="preserve"> interpuso una a</w:t>
      </w:r>
      <w:r w:rsidR="001044DA" w:rsidRPr="0060182F">
        <w:rPr>
          <w:rFonts w:asciiTheme="majorHAnsi" w:hAnsiTheme="majorHAnsi" w:cs="Lucida Bright"/>
          <w:sz w:val="20"/>
          <w:szCs w:val="20"/>
          <w:lang w:val="es-ES"/>
        </w:rPr>
        <w:t xml:space="preserve">cción </w:t>
      </w:r>
      <w:r w:rsidR="00F809DB" w:rsidRPr="0060182F">
        <w:rPr>
          <w:rFonts w:asciiTheme="majorHAnsi" w:hAnsiTheme="majorHAnsi" w:cs="Lucida Bright"/>
          <w:sz w:val="20"/>
          <w:szCs w:val="20"/>
          <w:lang w:val="es-ES"/>
        </w:rPr>
        <w:t>e</w:t>
      </w:r>
      <w:r w:rsidR="001044DA" w:rsidRPr="0060182F">
        <w:rPr>
          <w:rFonts w:asciiTheme="majorHAnsi" w:hAnsiTheme="majorHAnsi" w:cs="Lucida Bright"/>
          <w:sz w:val="20"/>
          <w:szCs w:val="20"/>
          <w:lang w:val="es-ES"/>
        </w:rPr>
        <w:t xml:space="preserve">xtraordinaria de </w:t>
      </w:r>
      <w:r w:rsidR="00F809DB" w:rsidRPr="0060182F">
        <w:rPr>
          <w:rFonts w:asciiTheme="majorHAnsi" w:hAnsiTheme="majorHAnsi" w:cs="Lucida Bright"/>
          <w:sz w:val="20"/>
          <w:szCs w:val="20"/>
          <w:lang w:val="es-ES"/>
        </w:rPr>
        <w:t>p</w:t>
      </w:r>
      <w:r w:rsidR="001044DA" w:rsidRPr="0060182F">
        <w:rPr>
          <w:rFonts w:asciiTheme="majorHAnsi" w:hAnsiTheme="majorHAnsi" w:cs="Lucida Bright"/>
          <w:sz w:val="20"/>
          <w:szCs w:val="20"/>
          <w:lang w:val="es-ES"/>
        </w:rPr>
        <w:t>rotección</w:t>
      </w:r>
      <w:r w:rsidR="00292581" w:rsidRPr="0060182F">
        <w:rPr>
          <w:rFonts w:asciiTheme="majorHAnsi" w:hAnsiTheme="majorHAnsi" w:cs="Lucida Bright"/>
          <w:sz w:val="20"/>
          <w:szCs w:val="20"/>
          <w:lang w:val="es-ES"/>
        </w:rPr>
        <w:t xml:space="preserve"> reiterando sus alegatos</w:t>
      </w:r>
      <w:r w:rsidR="00F809DB" w:rsidRPr="0060182F">
        <w:rPr>
          <w:rFonts w:asciiTheme="majorHAnsi" w:hAnsiTheme="majorHAnsi" w:cs="Lucida Bright"/>
          <w:sz w:val="20"/>
          <w:szCs w:val="20"/>
          <w:lang w:val="es-ES"/>
        </w:rPr>
        <w:t>. No obstante, el 18 de julio de 2</w:t>
      </w:r>
      <w:r w:rsidR="00F57EBD" w:rsidRPr="0060182F">
        <w:rPr>
          <w:rFonts w:asciiTheme="majorHAnsi" w:hAnsiTheme="majorHAnsi" w:cs="Lucida Bright"/>
          <w:sz w:val="20"/>
          <w:szCs w:val="20"/>
          <w:lang w:val="es-ES"/>
        </w:rPr>
        <w:t>0</w:t>
      </w:r>
      <w:r w:rsidR="00F809DB" w:rsidRPr="0060182F">
        <w:rPr>
          <w:rFonts w:asciiTheme="majorHAnsi" w:hAnsiTheme="majorHAnsi" w:cs="Lucida Bright"/>
          <w:sz w:val="20"/>
          <w:szCs w:val="20"/>
          <w:lang w:val="es-ES"/>
        </w:rPr>
        <w:t>11 la Corte Constitucional</w:t>
      </w:r>
      <w:r w:rsidR="008E480A" w:rsidRPr="0060182F">
        <w:rPr>
          <w:rFonts w:asciiTheme="majorHAnsi" w:hAnsiTheme="majorHAnsi" w:cs="Lucida Bright"/>
          <w:sz w:val="20"/>
          <w:szCs w:val="20"/>
          <w:lang w:val="es-ES"/>
        </w:rPr>
        <w:t>, en última instancia,</w:t>
      </w:r>
      <w:r w:rsidR="00F809DB" w:rsidRPr="0060182F">
        <w:rPr>
          <w:rFonts w:asciiTheme="majorHAnsi" w:hAnsiTheme="majorHAnsi" w:cs="Lucida Bright"/>
          <w:sz w:val="20"/>
          <w:szCs w:val="20"/>
          <w:lang w:val="es-ES"/>
        </w:rPr>
        <w:t xml:space="preserve"> inadmitió dicho recurso, bajo el argumento que se buscaba someter a la jurisdicción</w:t>
      </w:r>
      <w:r w:rsidR="00292581" w:rsidRPr="0060182F">
        <w:rPr>
          <w:rFonts w:asciiTheme="majorHAnsi" w:hAnsiTheme="majorHAnsi" w:cs="Lucida Bright"/>
          <w:sz w:val="20"/>
          <w:szCs w:val="20"/>
          <w:lang w:val="es-ES"/>
        </w:rPr>
        <w:t xml:space="preserve"> </w:t>
      </w:r>
      <w:r w:rsidR="00F809DB" w:rsidRPr="0060182F">
        <w:rPr>
          <w:rFonts w:asciiTheme="majorHAnsi" w:hAnsiTheme="majorHAnsi" w:cs="Lucida Bright"/>
          <w:sz w:val="20"/>
          <w:szCs w:val="20"/>
          <w:lang w:val="es-ES"/>
        </w:rPr>
        <w:t>constituciona</w:t>
      </w:r>
      <w:r w:rsidR="00292581" w:rsidRPr="0060182F">
        <w:rPr>
          <w:rFonts w:asciiTheme="majorHAnsi" w:hAnsiTheme="majorHAnsi" w:cs="Lucida Bright"/>
          <w:sz w:val="20"/>
          <w:szCs w:val="20"/>
          <w:lang w:val="es-ES"/>
        </w:rPr>
        <w:t>l</w:t>
      </w:r>
      <w:r w:rsidR="00F809DB" w:rsidRPr="0060182F">
        <w:rPr>
          <w:rFonts w:asciiTheme="majorHAnsi" w:hAnsiTheme="majorHAnsi" w:cs="Lucida Bright"/>
          <w:sz w:val="20"/>
          <w:szCs w:val="20"/>
          <w:lang w:val="es-ES"/>
        </w:rPr>
        <w:t xml:space="preserve"> aspectos legales que ya habían sido resueltos </w:t>
      </w:r>
      <w:r w:rsidR="00292581" w:rsidRPr="0060182F">
        <w:rPr>
          <w:rFonts w:asciiTheme="majorHAnsi" w:hAnsiTheme="majorHAnsi" w:cs="Lucida Bright"/>
          <w:sz w:val="20"/>
          <w:szCs w:val="20"/>
          <w:lang w:val="es-ES"/>
        </w:rPr>
        <w:t>en el trámite de</w:t>
      </w:r>
      <w:r w:rsidR="00F809DB" w:rsidRPr="0060182F">
        <w:rPr>
          <w:rFonts w:asciiTheme="majorHAnsi" w:hAnsiTheme="majorHAnsi" w:cs="Lucida Bright"/>
          <w:sz w:val="20"/>
          <w:szCs w:val="20"/>
          <w:lang w:val="es-ES"/>
        </w:rPr>
        <w:t xml:space="preserve"> la acción de protección. La parte peticionaria arguye que las autoridades jamás notificaron esta última decisión</w:t>
      </w:r>
      <w:r w:rsidR="008E480A" w:rsidRPr="0060182F">
        <w:rPr>
          <w:rFonts w:asciiTheme="majorHAnsi" w:hAnsiTheme="majorHAnsi" w:cs="Lucida Bright"/>
          <w:sz w:val="20"/>
          <w:szCs w:val="20"/>
          <w:lang w:val="es-ES"/>
        </w:rPr>
        <w:t xml:space="preserve"> a las presuntas víctimas. </w:t>
      </w:r>
    </w:p>
    <w:p w14:paraId="326CDB42" w14:textId="132C6DD1" w:rsidR="00A240F0" w:rsidRPr="0060182F" w:rsidRDefault="00A0452C" w:rsidP="005B5D59">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240" w:after="240"/>
        <w:jc w:val="both"/>
        <w:rPr>
          <w:rFonts w:asciiTheme="majorHAnsi" w:hAnsiTheme="majorHAnsi"/>
          <w:bCs/>
          <w:sz w:val="20"/>
          <w:szCs w:val="20"/>
          <w:lang w:val="es-ES"/>
        </w:rPr>
      </w:pPr>
      <w:r w:rsidRPr="0060182F">
        <w:rPr>
          <w:rFonts w:asciiTheme="majorHAnsi" w:hAnsiTheme="majorHAnsi"/>
          <w:bCs/>
          <w:sz w:val="20"/>
          <w:szCs w:val="20"/>
          <w:lang w:val="es-ES"/>
        </w:rPr>
        <w:t xml:space="preserve">En virtud de estas consideraciones, la parte peticionaria </w:t>
      </w:r>
      <w:r w:rsidR="00A61FE2" w:rsidRPr="0060182F">
        <w:rPr>
          <w:rFonts w:asciiTheme="majorHAnsi" w:hAnsiTheme="majorHAnsi"/>
          <w:bCs/>
          <w:sz w:val="20"/>
          <w:szCs w:val="20"/>
          <w:lang w:val="es-ES"/>
        </w:rPr>
        <w:t xml:space="preserve">denuncia que las autoridades, a modo de represalia por la primera denuncia </w:t>
      </w:r>
      <w:r w:rsidR="005B5D59" w:rsidRPr="0060182F">
        <w:rPr>
          <w:rFonts w:asciiTheme="majorHAnsi" w:hAnsiTheme="majorHAnsi"/>
          <w:bCs/>
          <w:sz w:val="20"/>
          <w:szCs w:val="20"/>
          <w:lang w:val="es-ES"/>
        </w:rPr>
        <w:t>presentada</w:t>
      </w:r>
      <w:r w:rsidR="00A61FE2" w:rsidRPr="0060182F">
        <w:rPr>
          <w:rFonts w:asciiTheme="majorHAnsi" w:hAnsiTheme="majorHAnsi"/>
          <w:bCs/>
          <w:sz w:val="20"/>
          <w:szCs w:val="20"/>
          <w:lang w:val="es-ES"/>
        </w:rPr>
        <w:t xml:space="preserve">, permitieron que las presuntas víctimas sean víctimas de violencia sexual. A pesar de ello, sostiene que los órganos </w:t>
      </w:r>
      <w:r w:rsidR="005B5D59" w:rsidRPr="0060182F">
        <w:rPr>
          <w:rFonts w:asciiTheme="majorHAnsi" w:hAnsiTheme="majorHAnsi"/>
          <w:bCs/>
          <w:sz w:val="20"/>
          <w:szCs w:val="20"/>
          <w:lang w:val="es-ES"/>
        </w:rPr>
        <w:t xml:space="preserve">de justicia desestimaron la acción de protección interpuesta por las presuntas víctimas en base a informes de riesgo elaborados con posterioridad a las </w:t>
      </w:r>
      <w:r w:rsidR="005B5D59" w:rsidRPr="0060182F">
        <w:rPr>
          <w:rFonts w:asciiTheme="majorHAnsi" w:hAnsiTheme="majorHAnsi"/>
          <w:bCs/>
          <w:sz w:val="20"/>
          <w:szCs w:val="20"/>
          <w:lang w:val="es-ES"/>
        </w:rPr>
        <w:lastRenderedPageBreak/>
        <w:t>agresiones sexuales, y argumentaron</w:t>
      </w:r>
      <w:r w:rsidR="00A61FE2" w:rsidRPr="0060182F">
        <w:rPr>
          <w:rFonts w:asciiTheme="majorHAnsi" w:hAnsiTheme="majorHAnsi"/>
          <w:bCs/>
          <w:sz w:val="20"/>
          <w:szCs w:val="20"/>
          <w:lang w:val="es-ES"/>
        </w:rPr>
        <w:t xml:space="preserve"> que no se habían aportado pruebas que demuestren </w:t>
      </w:r>
      <w:r w:rsidR="005B5D59" w:rsidRPr="0060182F">
        <w:rPr>
          <w:rFonts w:asciiTheme="majorHAnsi" w:hAnsiTheme="majorHAnsi"/>
          <w:bCs/>
          <w:sz w:val="20"/>
          <w:szCs w:val="20"/>
          <w:lang w:val="es-ES"/>
        </w:rPr>
        <w:t>la comisión del</w:t>
      </w:r>
      <w:r w:rsidR="00A61FE2" w:rsidRPr="0060182F">
        <w:rPr>
          <w:rFonts w:asciiTheme="majorHAnsi" w:hAnsiTheme="majorHAnsi"/>
          <w:bCs/>
          <w:sz w:val="20"/>
          <w:szCs w:val="20"/>
          <w:lang w:val="es-ES"/>
        </w:rPr>
        <w:t xml:space="preserve"> delito de violación sexual. A juicio de la parte peticionaria, esta decisión forma parte de un conjunto de acciones traumáticas y </w:t>
      </w:r>
      <w:proofErr w:type="spellStart"/>
      <w:r w:rsidR="00A61FE2" w:rsidRPr="0060182F">
        <w:rPr>
          <w:rFonts w:asciiTheme="majorHAnsi" w:hAnsiTheme="majorHAnsi"/>
          <w:bCs/>
          <w:sz w:val="20"/>
          <w:szCs w:val="20"/>
          <w:lang w:val="es-ES"/>
        </w:rPr>
        <w:t>revictimizantes</w:t>
      </w:r>
      <w:proofErr w:type="spellEnd"/>
      <w:r w:rsidR="00A61FE2" w:rsidRPr="0060182F">
        <w:rPr>
          <w:rFonts w:asciiTheme="majorHAnsi" w:hAnsiTheme="majorHAnsi"/>
          <w:bCs/>
          <w:sz w:val="20"/>
          <w:szCs w:val="20"/>
          <w:lang w:val="es-ES"/>
        </w:rPr>
        <w:t xml:space="preserve"> llevadas a cabo por agentes estatales. Al respecto, inf</w:t>
      </w:r>
      <w:r w:rsidR="00A769B2" w:rsidRPr="0060182F">
        <w:rPr>
          <w:rFonts w:asciiTheme="majorHAnsi" w:hAnsiTheme="majorHAnsi"/>
          <w:bCs/>
          <w:sz w:val="20"/>
          <w:szCs w:val="20"/>
          <w:lang w:val="es-ES"/>
        </w:rPr>
        <w:t>o</w:t>
      </w:r>
      <w:r w:rsidR="00A61FE2" w:rsidRPr="0060182F">
        <w:rPr>
          <w:rFonts w:asciiTheme="majorHAnsi" w:hAnsiTheme="majorHAnsi"/>
          <w:bCs/>
          <w:sz w:val="20"/>
          <w:szCs w:val="20"/>
          <w:lang w:val="es-ES"/>
        </w:rPr>
        <w:t>r</w:t>
      </w:r>
      <w:r w:rsidR="00A769B2" w:rsidRPr="0060182F">
        <w:rPr>
          <w:rFonts w:asciiTheme="majorHAnsi" w:hAnsiTheme="majorHAnsi"/>
          <w:bCs/>
          <w:sz w:val="20"/>
          <w:szCs w:val="20"/>
          <w:lang w:val="es-ES"/>
        </w:rPr>
        <w:t>m</w:t>
      </w:r>
      <w:r w:rsidR="00A61FE2" w:rsidRPr="0060182F">
        <w:rPr>
          <w:rFonts w:asciiTheme="majorHAnsi" w:hAnsiTheme="majorHAnsi"/>
          <w:bCs/>
          <w:sz w:val="20"/>
          <w:szCs w:val="20"/>
          <w:lang w:val="es-ES"/>
        </w:rPr>
        <w:t>a que cuando las presuntas víctimas acudieron a la policía, uno de los sargentos les insinuó que “</w:t>
      </w:r>
      <w:r w:rsidR="00A61FE2" w:rsidRPr="0060182F">
        <w:rPr>
          <w:rFonts w:asciiTheme="majorHAnsi" w:hAnsiTheme="majorHAnsi"/>
          <w:bCs/>
          <w:i/>
          <w:sz w:val="20"/>
          <w:szCs w:val="20"/>
          <w:lang w:val="es-ES"/>
        </w:rPr>
        <w:t>la culpa de la violación la tiene la mujer por no cuidarse y caminar sola en la noche</w:t>
      </w:r>
      <w:r w:rsidR="00A61FE2" w:rsidRPr="0060182F">
        <w:rPr>
          <w:rFonts w:asciiTheme="majorHAnsi" w:hAnsiTheme="majorHAnsi"/>
          <w:bCs/>
          <w:sz w:val="20"/>
          <w:szCs w:val="20"/>
          <w:lang w:val="es-ES"/>
        </w:rPr>
        <w:t>”</w:t>
      </w:r>
      <w:r w:rsidR="00467BAA" w:rsidRPr="0060182F">
        <w:rPr>
          <w:rFonts w:asciiTheme="majorHAnsi" w:hAnsiTheme="majorHAnsi"/>
          <w:bCs/>
          <w:sz w:val="20"/>
          <w:szCs w:val="20"/>
          <w:lang w:val="es-ES"/>
        </w:rPr>
        <w:t>,</w:t>
      </w:r>
      <w:r w:rsidR="00A61FE2" w:rsidRPr="0060182F">
        <w:rPr>
          <w:rFonts w:asciiTheme="majorHAnsi" w:hAnsiTheme="majorHAnsi"/>
          <w:bCs/>
          <w:sz w:val="20"/>
          <w:szCs w:val="20"/>
          <w:lang w:val="es-ES"/>
        </w:rPr>
        <w:t xml:space="preserve"> y acusó a la</w:t>
      </w:r>
      <w:r w:rsidR="003C13C1">
        <w:rPr>
          <w:rFonts w:asciiTheme="majorHAnsi" w:hAnsiTheme="majorHAnsi"/>
          <w:bCs/>
          <w:sz w:val="20"/>
          <w:szCs w:val="20"/>
          <w:lang w:val="es-ES"/>
        </w:rPr>
        <w:t xml:space="preserve"> señora</w:t>
      </w:r>
      <w:r w:rsidR="00A61FE2" w:rsidRPr="0060182F">
        <w:rPr>
          <w:rFonts w:asciiTheme="majorHAnsi" w:hAnsiTheme="majorHAnsi"/>
          <w:bCs/>
          <w:sz w:val="20"/>
          <w:szCs w:val="20"/>
          <w:lang w:val="es-ES"/>
        </w:rPr>
        <w:t xml:space="preserve"> M.P.M</w:t>
      </w:r>
      <w:r w:rsidR="00467BAA" w:rsidRPr="0060182F">
        <w:rPr>
          <w:rFonts w:asciiTheme="majorHAnsi" w:hAnsiTheme="majorHAnsi"/>
          <w:bCs/>
          <w:sz w:val="20"/>
          <w:szCs w:val="20"/>
          <w:lang w:val="es-ES"/>
        </w:rPr>
        <w:t>.</w:t>
      </w:r>
      <w:r w:rsidR="00A61FE2" w:rsidRPr="0060182F">
        <w:rPr>
          <w:rFonts w:asciiTheme="majorHAnsi" w:hAnsiTheme="majorHAnsi"/>
          <w:bCs/>
          <w:sz w:val="20"/>
          <w:szCs w:val="20"/>
          <w:lang w:val="es-ES"/>
        </w:rPr>
        <w:t xml:space="preserve"> de contraer SIDA por la violación sexual ocurrida</w:t>
      </w:r>
      <w:r w:rsidR="00F57EBD" w:rsidRPr="0060182F">
        <w:rPr>
          <w:rStyle w:val="FootnoteReference"/>
          <w:rFonts w:asciiTheme="majorHAnsi" w:hAnsiTheme="majorHAnsi"/>
          <w:bCs/>
          <w:sz w:val="20"/>
          <w:szCs w:val="20"/>
          <w:lang w:val="es-ES"/>
        </w:rPr>
        <w:footnoteReference w:id="11"/>
      </w:r>
      <w:r w:rsidR="00A61FE2" w:rsidRPr="0060182F">
        <w:rPr>
          <w:rFonts w:asciiTheme="majorHAnsi" w:hAnsiTheme="majorHAnsi"/>
          <w:bCs/>
          <w:sz w:val="20"/>
          <w:szCs w:val="20"/>
          <w:lang w:val="es-ES"/>
        </w:rPr>
        <w:t>.</w:t>
      </w:r>
    </w:p>
    <w:p w14:paraId="15244759" w14:textId="77777777" w:rsidR="00A61FE2" w:rsidRPr="0060182F" w:rsidRDefault="00467BAA" w:rsidP="005B5D59">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240" w:after="240"/>
        <w:jc w:val="both"/>
        <w:rPr>
          <w:rFonts w:asciiTheme="majorHAnsi" w:hAnsiTheme="majorHAnsi"/>
          <w:bCs/>
          <w:sz w:val="20"/>
          <w:szCs w:val="20"/>
          <w:lang w:val="es-ES"/>
        </w:rPr>
      </w:pPr>
      <w:r w:rsidRPr="0060182F">
        <w:rPr>
          <w:rFonts w:asciiTheme="majorHAnsi" w:hAnsiTheme="majorHAnsi"/>
          <w:bCs/>
          <w:sz w:val="20"/>
          <w:szCs w:val="20"/>
          <w:lang w:val="es-ES"/>
        </w:rPr>
        <w:t xml:space="preserve">La parte peticionaria sostiene </w:t>
      </w:r>
      <w:r w:rsidR="00A240F0" w:rsidRPr="0060182F">
        <w:rPr>
          <w:rFonts w:asciiTheme="majorHAnsi" w:hAnsiTheme="majorHAnsi"/>
          <w:bCs/>
          <w:sz w:val="20"/>
          <w:szCs w:val="20"/>
          <w:lang w:val="es-ES"/>
        </w:rPr>
        <w:t>que los citados hechos configura</w:t>
      </w:r>
      <w:r w:rsidR="005B5D59" w:rsidRPr="0060182F">
        <w:rPr>
          <w:rFonts w:asciiTheme="majorHAnsi" w:hAnsiTheme="majorHAnsi"/>
          <w:bCs/>
          <w:sz w:val="20"/>
          <w:szCs w:val="20"/>
          <w:lang w:val="es-ES"/>
        </w:rPr>
        <w:t>n</w:t>
      </w:r>
      <w:r w:rsidR="00A240F0" w:rsidRPr="0060182F">
        <w:rPr>
          <w:rFonts w:asciiTheme="majorHAnsi" w:hAnsiTheme="majorHAnsi"/>
          <w:bCs/>
          <w:sz w:val="20"/>
          <w:szCs w:val="20"/>
          <w:lang w:val="es-ES"/>
        </w:rPr>
        <w:t xml:space="preserve"> actos de discriminación contra las presuntas víctimas, en su condición de migrantes y mujeres. Asimismo, alega </w:t>
      </w:r>
      <w:r w:rsidR="00F07391" w:rsidRPr="0060182F">
        <w:rPr>
          <w:rFonts w:asciiTheme="majorHAnsi" w:hAnsiTheme="majorHAnsi"/>
          <w:bCs/>
          <w:sz w:val="20"/>
          <w:szCs w:val="20"/>
          <w:lang w:val="es-ES"/>
        </w:rPr>
        <w:t xml:space="preserve">que </w:t>
      </w:r>
      <w:r w:rsidR="00A240F0" w:rsidRPr="0060182F">
        <w:rPr>
          <w:rFonts w:asciiTheme="majorHAnsi" w:hAnsiTheme="majorHAnsi"/>
          <w:bCs/>
          <w:sz w:val="20"/>
          <w:szCs w:val="20"/>
          <w:lang w:val="es-ES"/>
        </w:rPr>
        <w:t xml:space="preserve">las autoridades incumplieron sus obligaciones en relación con la Convención Interamericana para Prevenir y Sancionar la Tortura, toda vez </w:t>
      </w:r>
      <w:r w:rsidR="005B5D59" w:rsidRPr="0060182F">
        <w:rPr>
          <w:rFonts w:asciiTheme="majorHAnsi" w:hAnsiTheme="majorHAnsi"/>
          <w:bCs/>
          <w:sz w:val="20"/>
          <w:szCs w:val="20"/>
          <w:lang w:val="es-ES"/>
        </w:rPr>
        <w:t xml:space="preserve">que a pesar de tener conocimiento que las presuntas víctimas estaban sufriendo amenazas por denunciar a </w:t>
      </w:r>
      <w:r w:rsidR="00ED3338" w:rsidRPr="0060182F">
        <w:rPr>
          <w:rFonts w:asciiTheme="majorHAnsi" w:hAnsiTheme="majorHAnsi"/>
          <w:bCs/>
          <w:sz w:val="20"/>
          <w:szCs w:val="20"/>
          <w:lang w:val="es-ES"/>
        </w:rPr>
        <w:t xml:space="preserve">un </w:t>
      </w:r>
      <w:r w:rsidR="005B5D59" w:rsidRPr="0060182F">
        <w:rPr>
          <w:rFonts w:asciiTheme="majorHAnsi" w:hAnsiTheme="majorHAnsi"/>
          <w:bCs/>
          <w:sz w:val="20"/>
          <w:szCs w:val="20"/>
          <w:lang w:val="es-ES"/>
        </w:rPr>
        <w:t xml:space="preserve">policía, no adoptaron medidas para impedir las citadas prácticas de violencia sexual. </w:t>
      </w:r>
      <w:r w:rsidR="00D758F3" w:rsidRPr="0060182F">
        <w:rPr>
          <w:rFonts w:asciiTheme="majorHAnsi" w:hAnsiTheme="majorHAnsi"/>
          <w:bCs/>
          <w:sz w:val="20"/>
          <w:szCs w:val="20"/>
          <w:lang w:val="es-ES"/>
        </w:rPr>
        <w:t>Aduce</w:t>
      </w:r>
      <w:r w:rsidR="005B5D59" w:rsidRPr="0060182F">
        <w:rPr>
          <w:rFonts w:asciiTheme="majorHAnsi" w:hAnsiTheme="majorHAnsi"/>
          <w:bCs/>
          <w:sz w:val="20"/>
          <w:szCs w:val="20"/>
          <w:lang w:val="es-ES"/>
        </w:rPr>
        <w:t xml:space="preserve"> que </w:t>
      </w:r>
      <w:r w:rsidR="0014668D" w:rsidRPr="0060182F">
        <w:rPr>
          <w:rFonts w:asciiTheme="majorHAnsi" w:hAnsiTheme="majorHAnsi"/>
          <w:bCs/>
          <w:sz w:val="20"/>
          <w:szCs w:val="20"/>
          <w:lang w:val="es-ES"/>
        </w:rPr>
        <w:t>a pesar de que</w:t>
      </w:r>
      <w:r w:rsidR="005B5D59" w:rsidRPr="0060182F">
        <w:rPr>
          <w:rFonts w:asciiTheme="majorHAnsi" w:hAnsiTheme="majorHAnsi"/>
          <w:bCs/>
          <w:sz w:val="20"/>
          <w:szCs w:val="20"/>
          <w:lang w:val="es-ES"/>
        </w:rPr>
        <w:t xml:space="preserve"> los hechos pueden constituir actos de tortura</w:t>
      </w:r>
      <w:r w:rsidR="0014668D" w:rsidRPr="0060182F">
        <w:rPr>
          <w:rFonts w:asciiTheme="majorHAnsi" w:hAnsiTheme="majorHAnsi"/>
          <w:bCs/>
          <w:sz w:val="20"/>
          <w:szCs w:val="20"/>
          <w:lang w:val="es-ES"/>
        </w:rPr>
        <w:t xml:space="preserve"> cometidos con complicidad del Estado, </w:t>
      </w:r>
      <w:r w:rsidR="000B5665" w:rsidRPr="0060182F">
        <w:rPr>
          <w:rFonts w:asciiTheme="majorHAnsi" w:hAnsiTheme="majorHAnsi"/>
          <w:bCs/>
          <w:sz w:val="20"/>
          <w:szCs w:val="20"/>
          <w:lang w:val="es-ES"/>
        </w:rPr>
        <w:t xml:space="preserve">y que se tenían indicios sobre el presunto autor intelectual, </w:t>
      </w:r>
      <w:r w:rsidR="0014668D" w:rsidRPr="0060182F">
        <w:rPr>
          <w:rFonts w:asciiTheme="majorHAnsi" w:hAnsiTheme="majorHAnsi"/>
          <w:bCs/>
          <w:sz w:val="20"/>
          <w:szCs w:val="20"/>
          <w:lang w:val="es-ES"/>
        </w:rPr>
        <w:t>los mismos</w:t>
      </w:r>
      <w:r w:rsidR="005B5D59" w:rsidRPr="0060182F">
        <w:rPr>
          <w:rFonts w:asciiTheme="majorHAnsi" w:hAnsiTheme="majorHAnsi"/>
          <w:bCs/>
          <w:sz w:val="20"/>
          <w:szCs w:val="20"/>
          <w:lang w:val="es-ES"/>
        </w:rPr>
        <w:t xml:space="preserve"> se encuentran en completa impunidad</w:t>
      </w:r>
      <w:r w:rsidR="00D758F3" w:rsidRPr="0060182F">
        <w:rPr>
          <w:rFonts w:asciiTheme="majorHAnsi" w:hAnsiTheme="majorHAnsi"/>
          <w:bCs/>
          <w:sz w:val="20"/>
          <w:szCs w:val="20"/>
          <w:lang w:val="es-ES"/>
        </w:rPr>
        <w:t>.</w:t>
      </w:r>
      <w:r w:rsidR="005B5D59" w:rsidRPr="0060182F">
        <w:rPr>
          <w:rFonts w:asciiTheme="majorHAnsi" w:hAnsiTheme="majorHAnsi"/>
          <w:bCs/>
          <w:sz w:val="20"/>
          <w:szCs w:val="20"/>
          <w:lang w:val="es-ES"/>
        </w:rPr>
        <w:t xml:space="preserve"> </w:t>
      </w:r>
    </w:p>
    <w:p w14:paraId="2BD1E90A" w14:textId="77777777" w:rsidR="00F809DB" w:rsidRPr="0060182F" w:rsidRDefault="00D5122A" w:rsidP="0070557A">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240" w:after="240"/>
        <w:jc w:val="both"/>
        <w:rPr>
          <w:rFonts w:asciiTheme="majorHAnsi" w:hAnsiTheme="majorHAnsi"/>
          <w:sz w:val="20"/>
          <w:szCs w:val="20"/>
          <w:lang w:val="es-ES"/>
        </w:rPr>
      </w:pPr>
      <w:r w:rsidRPr="0060182F">
        <w:rPr>
          <w:rFonts w:asciiTheme="majorHAnsi" w:hAnsiTheme="majorHAnsi"/>
          <w:bCs/>
          <w:sz w:val="20"/>
          <w:szCs w:val="20"/>
          <w:lang w:val="es-ES"/>
        </w:rPr>
        <w:t>Por su parte, el Estado</w:t>
      </w:r>
      <w:r w:rsidR="00F809DB" w:rsidRPr="0060182F">
        <w:rPr>
          <w:rFonts w:asciiTheme="majorHAnsi" w:hAnsiTheme="majorHAnsi"/>
          <w:bCs/>
          <w:sz w:val="20"/>
          <w:szCs w:val="20"/>
          <w:lang w:val="es-ES"/>
        </w:rPr>
        <w:t xml:space="preserve"> replica</w:t>
      </w:r>
      <w:r w:rsidR="002C5FE5" w:rsidRPr="0060182F">
        <w:rPr>
          <w:rFonts w:asciiTheme="majorHAnsi" w:hAnsiTheme="majorHAnsi"/>
          <w:bCs/>
          <w:sz w:val="20"/>
          <w:szCs w:val="20"/>
          <w:lang w:val="es-ES"/>
        </w:rPr>
        <w:t xml:space="preserve"> que la petición es inadmisible</w:t>
      </w:r>
      <w:r w:rsidR="00F809DB" w:rsidRPr="0060182F">
        <w:rPr>
          <w:rFonts w:asciiTheme="majorHAnsi" w:hAnsiTheme="majorHAnsi"/>
          <w:bCs/>
          <w:sz w:val="20"/>
          <w:szCs w:val="20"/>
          <w:lang w:val="es-ES"/>
        </w:rPr>
        <w:t xml:space="preserve"> </w:t>
      </w:r>
      <w:r w:rsidR="00CD41B8" w:rsidRPr="0060182F">
        <w:rPr>
          <w:rFonts w:asciiTheme="majorHAnsi" w:hAnsiTheme="majorHAnsi"/>
          <w:bCs/>
          <w:sz w:val="20"/>
          <w:szCs w:val="20"/>
          <w:lang w:val="es-ES"/>
        </w:rPr>
        <w:t>por falta de agotamiento de</w:t>
      </w:r>
      <w:r w:rsidR="00F809DB" w:rsidRPr="0060182F">
        <w:rPr>
          <w:rFonts w:asciiTheme="majorHAnsi" w:hAnsiTheme="majorHAnsi"/>
          <w:bCs/>
          <w:sz w:val="20"/>
          <w:szCs w:val="20"/>
          <w:lang w:val="es-ES"/>
        </w:rPr>
        <w:t xml:space="preserve"> los recursos de la jurisdicción interna. </w:t>
      </w:r>
      <w:r w:rsidR="002C5FE5" w:rsidRPr="0060182F">
        <w:rPr>
          <w:rFonts w:asciiTheme="majorHAnsi" w:hAnsiTheme="majorHAnsi"/>
          <w:bCs/>
          <w:sz w:val="20"/>
          <w:szCs w:val="20"/>
          <w:lang w:val="es-ES"/>
        </w:rPr>
        <w:t>Sostiene que</w:t>
      </w:r>
      <w:r w:rsidR="00253451" w:rsidRPr="0060182F">
        <w:rPr>
          <w:rFonts w:asciiTheme="majorHAnsi" w:hAnsiTheme="majorHAnsi"/>
          <w:bCs/>
          <w:sz w:val="20"/>
          <w:szCs w:val="20"/>
          <w:lang w:val="es-ES"/>
        </w:rPr>
        <w:t xml:space="preserve"> tras la negativa de ingreso al Programa de Protección a Víctimas y</w:t>
      </w:r>
      <w:r w:rsidR="002C5FE5" w:rsidRPr="0060182F">
        <w:rPr>
          <w:rFonts w:asciiTheme="majorHAnsi" w:hAnsiTheme="majorHAnsi"/>
          <w:bCs/>
          <w:sz w:val="20"/>
          <w:szCs w:val="20"/>
          <w:lang w:val="es-ES"/>
        </w:rPr>
        <w:t xml:space="preserve"> Testigos</w:t>
      </w:r>
      <w:r w:rsidR="00253451" w:rsidRPr="0060182F">
        <w:rPr>
          <w:rFonts w:asciiTheme="majorHAnsi" w:hAnsiTheme="majorHAnsi"/>
          <w:bCs/>
          <w:sz w:val="20"/>
          <w:szCs w:val="20"/>
          <w:lang w:val="es-ES"/>
        </w:rPr>
        <w:t xml:space="preserve"> las presuntas víctimas</w:t>
      </w:r>
      <w:r w:rsidR="0070557A" w:rsidRPr="0060182F">
        <w:rPr>
          <w:rFonts w:asciiTheme="majorHAnsi" w:hAnsiTheme="majorHAnsi"/>
          <w:bCs/>
          <w:sz w:val="20"/>
          <w:szCs w:val="20"/>
          <w:lang w:val="es-ES"/>
        </w:rPr>
        <w:t xml:space="preserve"> debieron interponer un recurso de impugnación en la vía administrativa o iniciar un proceso contencioso administrativo de plena jurisdicción ante los tribunales nacionales. Alega que dichas vías resultaban adecuadas y efectivas para analizar las presuntas irregularidades en la negativa de las cometidas en sede administrativa. </w:t>
      </w:r>
    </w:p>
    <w:p w14:paraId="2EE5F7F4" w14:textId="5AB5273D" w:rsidR="00F809DB" w:rsidRPr="0060182F" w:rsidRDefault="00F809DB" w:rsidP="00DE7EDB">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240" w:after="240"/>
        <w:jc w:val="both"/>
        <w:rPr>
          <w:rFonts w:asciiTheme="majorHAnsi" w:hAnsiTheme="majorHAnsi"/>
          <w:sz w:val="20"/>
          <w:szCs w:val="20"/>
          <w:lang w:val="es-ES"/>
        </w:rPr>
      </w:pPr>
      <w:r w:rsidRPr="0060182F">
        <w:rPr>
          <w:rFonts w:asciiTheme="majorHAnsi" w:hAnsiTheme="majorHAnsi"/>
          <w:bCs/>
          <w:sz w:val="20"/>
          <w:szCs w:val="20"/>
          <w:lang w:val="es-ES"/>
        </w:rPr>
        <w:t>Adicionalmente, argumenta que los hechos denunciados no caracterizan violaciones de derechos humanos que le sean atribuibles.</w:t>
      </w:r>
      <w:r w:rsidR="0014668D" w:rsidRPr="0060182F">
        <w:rPr>
          <w:rFonts w:asciiTheme="majorHAnsi" w:hAnsiTheme="majorHAnsi"/>
          <w:bCs/>
          <w:sz w:val="20"/>
          <w:szCs w:val="20"/>
          <w:lang w:val="es-ES"/>
        </w:rPr>
        <w:t xml:space="preserve"> Señala que </w:t>
      </w:r>
      <w:r w:rsidR="00575A2A" w:rsidRPr="0060182F">
        <w:rPr>
          <w:rFonts w:asciiTheme="majorHAnsi" w:hAnsiTheme="majorHAnsi"/>
          <w:bCs/>
          <w:sz w:val="20"/>
          <w:szCs w:val="20"/>
          <w:lang w:val="es-ES"/>
        </w:rPr>
        <w:t xml:space="preserve">el </w:t>
      </w:r>
      <w:r w:rsidR="005859A1" w:rsidRPr="0060182F">
        <w:rPr>
          <w:rFonts w:asciiTheme="majorHAnsi" w:hAnsiTheme="majorHAnsi"/>
          <w:bCs/>
          <w:sz w:val="20"/>
          <w:szCs w:val="20"/>
          <w:lang w:val="es-ES"/>
        </w:rPr>
        <w:t>Sr.</w:t>
      </w:r>
      <w:r w:rsidR="00575A2A" w:rsidRPr="0060182F">
        <w:rPr>
          <w:rFonts w:asciiTheme="majorHAnsi" w:hAnsiTheme="majorHAnsi"/>
          <w:bCs/>
          <w:sz w:val="20"/>
          <w:szCs w:val="20"/>
          <w:lang w:val="es-ES"/>
        </w:rPr>
        <w:t xml:space="preserve"> Oscar Rengifo, alegado culpable por lo acontecido con el entonces concubino de la </w:t>
      </w:r>
      <w:r w:rsidR="003C13C1">
        <w:rPr>
          <w:rFonts w:asciiTheme="majorHAnsi" w:hAnsiTheme="majorHAnsi"/>
          <w:bCs/>
          <w:sz w:val="20"/>
          <w:szCs w:val="20"/>
          <w:lang w:val="es-ES"/>
        </w:rPr>
        <w:t>señora</w:t>
      </w:r>
      <w:r w:rsidR="00575A2A" w:rsidRPr="0060182F">
        <w:rPr>
          <w:rFonts w:asciiTheme="majorHAnsi" w:hAnsiTheme="majorHAnsi"/>
          <w:bCs/>
          <w:sz w:val="20"/>
          <w:szCs w:val="20"/>
          <w:lang w:val="es-ES"/>
        </w:rPr>
        <w:t xml:space="preserve"> M.P.M, no consta en la información proporcionada por la Policía Nacional del Ecuador como servidor policial. </w:t>
      </w:r>
      <w:r w:rsidR="00E31FA5" w:rsidRPr="0060182F">
        <w:rPr>
          <w:rFonts w:asciiTheme="majorHAnsi" w:hAnsiTheme="majorHAnsi"/>
          <w:bCs/>
          <w:sz w:val="20"/>
          <w:szCs w:val="20"/>
          <w:lang w:val="es-ES"/>
        </w:rPr>
        <w:t>Asimismo, arguye que no se ha aportado elementos de prueba que demuestre que las autoridades indicaron a las presuntas víctimas que investiguen lo ocurrido por su cuenta. Por el contrario, i</w:t>
      </w:r>
      <w:r w:rsidR="00575A2A" w:rsidRPr="0060182F">
        <w:rPr>
          <w:rFonts w:asciiTheme="majorHAnsi" w:hAnsiTheme="majorHAnsi"/>
          <w:bCs/>
          <w:sz w:val="20"/>
          <w:szCs w:val="20"/>
          <w:lang w:val="es-ES"/>
        </w:rPr>
        <w:t xml:space="preserve">ndica que se realizaron todas las diligencias necesarias para comprobar la existencia del delito y la identidad de los responsables, pero que, al no poder recabar todos los elementos de convicción necesarios, la Fiscalía decidió archivar provisionalmente la causa. </w:t>
      </w:r>
    </w:p>
    <w:p w14:paraId="476624E1" w14:textId="77777777" w:rsidR="00575A2A" w:rsidRPr="0060182F" w:rsidRDefault="00575A2A" w:rsidP="0023087D">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240" w:after="240"/>
        <w:jc w:val="both"/>
        <w:rPr>
          <w:rFonts w:asciiTheme="majorHAnsi" w:hAnsiTheme="majorHAnsi"/>
          <w:sz w:val="20"/>
          <w:szCs w:val="20"/>
          <w:lang w:val="es-ES"/>
        </w:rPr>
      </w:pPr>
      <w:r w:rsidRPr="0060182F">
        <w:rPr>
          <w:rFonts w:asciiTheme="majorHAnsi" w:hAnsiTheme="majorHAnsi"/>
          <w:bCs/>
          <w:sz w:val="20"/>
          <w:szCs w:val="20"/>
          <w:lang w:val="es-ES"/>
        </w:rPr>
        <w:t xml:space="preserve">En relación con los alegados delitos de violación sexual, sostiene que las presuntas víctimas no denunciaron oportunamente tales acontecimientos, dado que presentaron sus denuncias hasta con un mes después de ocurridos tales hechos. Indica que tal situación limitó la efectividad de las investigaciones desarrolladas por las autoridades estatales. Sin perjuicio de ello, arguye que las autoridades ordenaron un conjunto de diligencias para esclarecer lo ocurrido. En concreto, precisa que se realizó el reconocimiento del lugar de los hechos y se recabó el testimonio de las presuntas víctimas y del personal médico que las atendió. No obstante, arguye que no se pudieron recabar elementos objetivos que permitan determinar la comisión del delito de violación sexual. </w:t>
      </w:r>
    </w:p>
    <w:p w14:paraId="34A1B264" w14:textId="77777777" w:rsidR="008C7DCC" w:rsidRPr="0060182F" w:rsidRDefault="008C7DCC" w:rsidP="008C7DC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60182F">
        <w:rPr>
          <w:rFonts w:asciiTheme="majorHAnsi" w:hAnsiTheme="majorHAnsi"/>
          <w:bCs/>
          <w:sz w:val="20"/>
          <w:szCs w:val="20"/>
          <w:lang w:val="es-ES"/>
        </w:rPr>
        <w:t xml:space="preserve">Finalmente, argumenta que el rechazo de la acción de protección y la acción extraordinaria por parte de los tribunales internos tampoco representó una violación de derechos. Indica que las autoridades analizaron la demanda de las presuntas víctimas conforme al debido proceso y determinaron que no existían vulneraciones de derechos. </w:t>
      </w:r>
      <w:r w:rsidR="002C5FE5" w:rsidRPr="0060182F">
        <w:rPr>
          <w:rFonts w:ascii="Cambria" w:hAnsi="Cambria"/>
          <w:sz w:val="20"/>
          <w:szCs w:val="20"/>
          <w:lang w:val="es-ES"/>
        </w:rPr>
        <w:t>En conclusión</w:t>
      </w:r>
      <w:r w:rsidRPr="0060182F">
        <w:rPr>
          <w:rFonts w:ascii="Cambria" w:hAnsi="Cambria"/>
          <w:sz w:val="20"/>
          <w:szCs w:val="20"/>
          <w:lang w:val="es-ES"/>
        </w:rPr>
        <w:t>, solicita que la petición sea declarada inadmisible con fundamento en el artículo 47(b) de la Convención Americana toda vez que considera que la pretensión del peticionario es que la Comisión actúe como un tribunal de alzada, en contradicción de su naturaleza complementaria.</w:t>
      </w:r>
    </w:p>
    <w:p w14:paraId="3A457A53" w14:textId="77777777" w:rsidR="00D5122A" w:rsidRPr="0060182F" w:rsidRDefault="00E93FC6" w:rsidP="00575A2A">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240" w:after="240"/>
        <w:jc w:val="both"/>
        <w:rPr>
          <w:rFonts w:asciiTheme="majorHAnsi" w:hAnsiTheme="majorHAnsi"/>
          <w:sz w:val="20"/>
          <w:szCs w:val="20"/>
          <w:lang w:val="es-ES"/>
        </w:rPr>
      </w:pPr>
      <w:r w:rsidRPr="0060182F">
        <w:rPr>
          <w:rFonts w:asciiTheme="majorHAnsi" w:hAnsiTheme="majorHAnsi"/>
          <w:b/>
          <w:bCs/>
          <w:sz w:val="20"/>
          <w:szCs w:val="20"/>
          <w:lang w:val="es-ES"/>
        </w:rPr>
        <w:t>V</w:t>
      </w:r>
      <w:r w:rsidR="003239B8" w:rsidRPr="0060182F">
        <w:rPr>
          <w:rFonts w:asciiTheme="majorHAnsi" w:hAnsiTheme="majorHAnsi"/>
          <w:b/>
          <w:bCs/>
          <w:sz w:val="20"/>
          <w:szCs w:val="20"/>
          <w:lang w:val="es-ES"/>
        </w:rPr>
        <w:t>I.</w:t>
      </w:r>
      <w:r w:rsidR="003239B8" w:rsidRPr="0060182F">
        <w:rPr>
          <w:rFonts w:asciiTheme="majorHAnsi" w:hAnsiTheme="majorHAnsi"/>
          <w:b/>
          <w:bCs/>
          <w:sz w:val="20"/>
          <w:szCs w:val="20"/>
          <w:lang w:val="es-ES"/>
        </w:rPr>
        <w:tab/>
      </w:r>
      <w:r w:rsidR="004A6A54" w:rsidRPr="0060182F">
        <w:rPr>
          <w:rFonts w:asciiTheme="majorHAnsi" w:hAnsiTheme="majorHAnsi"/>
          <w:b/>
          <w:bCs/>
          <w:sz w:val="20"/>
          <w:szCs w:val="20"/>
          <w:lang w:val="es-ES"/>
        </w:rPr>
        <w:t xml:space="preserve">ANÁLISIS DE </w:t>
      </w:r>
      <w:r w:rsidR="00C21FEF" w:rsidRPr="0060182F">
        <w:rPr>
          <w:rFonts w:asciiTheme="majorHAnsi" w:hAnsiTheme="majorHAnsi"/>
          <w:b/>
          <w:sz w:val="20"/>
          <w:szCs w:val="20"/>
          <w:lang w:val="es-ES"/>
        </w:rPr>
        <w:t>AGOTAMIENTO DE LOS RECURSOS INTERNOS Y PLAZO DE PRESENTACIÓN</w:t>
      </w:r>
      <w:r w:rsidR="00C21FEF" w:rsidRPr="0060182F">
        <w:rPr>
          <w:rFonts w:asciiTheme="majorHAnsi" w:hAnsiTheme="majorHAnsi"/>
          <w:b/>
          <w:bCs/>
          <w:sz w:val="20"/>
          <w:szCs w:val="20"/>
          <w:lang w:val="es-ES"/>
        </w:rPr>
        <w:t xml:space="preserve"> </w:t>
      </w:r>
    </w:p>
    <w:p w14:paraId="16728D62" w14:textId="77777777" w:rsidR="008E6F5C" w:rsidRPr="0060182F" w:rsidRDefault="00564995" w:rsidP="00895F2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60182F">
        <w:rPr>
          <w:rFonts w:asciiTheme="majorHAnsi" w:hAnsiTheme="majorHAnsi"/>
          <w:sz w:val="20"/>
          <w:szCs w:val="20"/>
          <w:lang w:val="es-ES"/>
        </w:rPr>
        <w:t>L</w:t>
      </w:r>
      <w:r w:rsidR="008E6F5C" w:rsidRPr="0060182F">
        <w:rPr>
          <w:rFonts w:asciiTheme="majorHAnsi" w:hAnsiTheme="majorHAnsi"/>
          <w:sz w:val="20"/>
          <w:szCs w:val="20"/>
          <w:lang w:val="es-ES"/>
        </w:rPr>
        <w:t>a C</w:t>
      </w:r>
      <w:r w:rsidR="00895F28" w:rsidRPr="0060182F">
        <w:rPr>
          <w:rFonts w:asciiTheme="majorHAnsi" w:hAnsiTheme="majorHAnsi"/>
          <w:sz w:val="20"/>
          <w:szCs w:val="20"/>
          <w:lang w:val="es-ES"/>
        </w:rPr>
        <w:t>omisión</w:t>
      </w:r>
      <w:r w:rsidR="008E6F5C" w:rsidRPr="0060182F">
        <w:rPr>
          <w:rFonts w:asciiTheme="majorHAnsi" w:hAnsiTheme="majorHAnsi"/>
          <w:sz w:val="20"/>
          <w:szCs w:val="20"/>
          <w:lang w:val="es-ES"/>
        </w:rPr>
        <w:t xml:space="preserve"> ha establecido que</w:t>
      </w:r>
      <w:r w:rsidRPr="0060182F">
        <w:rPr>
          <w:rFonts w:asciiTheme="majorHAnsi" w:hAnsiTheme="majorHAnsi"/>
          <w:sz w:val="20"/>
          <w:szCs w:val="20"/>
          <w:lang w:val="es-ES"/>
        </w:rPr>
        <w:t xml:space="preserve">, </w:t>
      </w:r>
      <w:r w:rsidR="00895F28" w:rsidRPr="0060182F">
        <w:rPr>
          <w:rFonts w:asciiTheme="majorHAnsi" w:hAnsiTheme="majorHAnsi"/>
          <w:sz w:val="20"/>
          <w:szCs w:val="20"/>
          <w:lang w:val="es-ES"/>
        </w:rPr>
        <w:t xml:space="preserve">en situaciones que incluyen delitos contra la vida e integridad, los recursos que deben tomarse en cuenta a los efectos de la admisibilidad de las peticiones son los relacionados </w:t>
      </w:r>
      <w:r w:rsidR="00895F28" w:rsidRPr="0060182F">
        <w:rPr>
          <w:rFonts w:asciiTheme="majorHAnsi" w:hAnsiTheme="majorHAnsi"/>
          <w:sz w:val="20"/>
          <w:szCs w:val="20"/>
          <w:lang w:val="es-ES"/>
        </w:rPr>
        <w:lastRenderedPageBreak/>
        <w:t>con la investigación penal y sanción de los responsables</w:t>
      </w:r>
      <w:r w:rsidR="00895F28" w:rsidRPr="0060182F">
        <w:rPr>
          <w:rStyle w:val="FootnoteReference"/>
          <w:rFonts w:asciiTheme="majorHAnsi" w:hAnsiTheme="majorHAnsi"/>
          <w:sz w:val="20"/>
          <w:szCs w:val="20"/>
          <w:lang w:val="es-ES"/>
        </w:rPr>
        <w:footnoteReference w:id="12"/>
      </w:r>
      <w:r w:rsidR="00895F28" w:rsidRPr="0060182F">
        <w:rPr>
          <w:rFonts w:asciiTheme="majorHAnsi" w:hAnsiTheme="majorHAnsi"/>
          <w:sz w:val="20"/>
          <w:szCs w:val="20"/>
          <w:lang w:val="es-ES"/>
        </w:rPr>
        <w:t xml:space="preserve">. </w:t>
      </w:r>
      <w:r w:rsidR="008E6F5C" w:rsidRPr="0060182F">
        <w:rPr>
          <w:rFonts w:asciiTheme="majorHAnsi" w:hAnsiTheme="majorHAnsi"/>
          <w:sz w:val="20"/>
          <w:szCs w:val="20"/>
          <w:lang w:val="es-ES"/>
        </w:rPr>
        <w:t xml:space="preserve">Asimismo, como regla general, </w:t>
      </w:r>
      <w:r w:rsidR="00895F28" w:rsidRPr="0060182F">
        <w:rPr>
          <w:rFonts w:asciiTheme="majorHAnsi" w:hAnsiTheme="majorHAnsi"/>
          <w:sz w:val="20"/>
          <w:szCs w:val="20"/>
          <w:lang w:val="es-ES"/>
        </w:rPr>
        <w:t xml:space="preserve">tal </w:t>
      </w:r>
      <w:r w:rsidR="008E6F5C" w:rsidRPr="0060182F">
        <w:rPr>
          <w:rFonts w:asciiTheme="majorHAnsi" w:hAnsiTheme="majorHAnsi"/>
          <w:sz w:val="20"/>
          <w:szCs w:val="20"/>
          <w:lang w:val="es-ES"/>
        </w:rPr>
        <w:t>investigación penal debe realizarse con prontitud para proteger los intereses de las víctimas, preservar la prueba e incluso salvaguardar los derechos de toda persona que, en el contexto de la investigación, sea considerada sospechosa. La Comisión también ha establecido que las investigaciones penales deben ser conducidas e impulsadas en forma oficiosa y diligente por las autoridades de la justicia penal, y que dicha carga debe ser asumida por el Estado como un deber jurídico propio, y no como una gestión de intereses de particulares o que dependa de la iniciativa de la aportación de pruebas por parte de éstos</w:t>
      </w:r>
      <w:r w:rsidR="008E6F5C" w:rsidRPr="0060182F">
        <w:rPr>
          <w:sz w:val="20"/>
          <w:szCs w:val="20"/>
          <w:vertAlign w:val="superscript"/>
          <w:lang w:val="es-ES"/>
        </w:rPr>
        <w:footnoteReference w:id="13"/>
      </w:r>
      <w:r w:rsidR="008E6F5C" w:rsidRPr="0060182F">
        <w:rPr>
          <w:rFonts w:asciiTheme="majorHAnsi" w:hAnsiTheme="majorHAnsi"/>
          <w:sz w:val="20"/>
          <w:szCs w:val="20"/>
          <w:lang w:val="es-ES"/>
        </w:rPr>
        <w:t xml:space="preserve">. </w:t>
      </w:r>
    </w:p>
    <w:p w14:paraId="43A6AA2A" w14:textId="77777777" w:rsidR="00564995" w:rsidRPr="0060182F" w:rsidRDefault="00564995" w:rsidP="00895F2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bdr w:val="none" w:sz="0" w:space="0" w:color="auto"/>
          <w:lang w:val="es-ES"/>
        </w:rPr>
      </w:pPr>
      <w:r w:rsidRPr="0060182F">
        <w:rPr>
          <w:rFonts w:asciiTheme="majorHAnsi" w:hAnsiTheme="majorHAnsi"/>
          <w:sz w:val="20"/>
          <w:szCs w:val="20"/>
          <w:lang w:val="es-ES"/>
        </w:rPr>
        <w:t>En el presente caso, la Comisión observa que en julio de 2009 las presuntas víctimas denunciaron que fueron víctimas de violación sexual</w:t>
      </w:r>
      <w:r w:rsidR="00895F28" w:rsidRPr="0060182F">
        <w:rPr>
          <w:rFonts w:asciiTheme="majorHAnsi" w:hAnsiTheme="majorHAnsi"/>
          <w:sz w:val="20"/>
          <w:szCs w:val="20"/>
          <w:lang w:val="es-ES"/>
        </w:rPr>
        <w:t xml:space="preserve">; y nota que </w:t>
      </w:r>
      <w:r w:rsidRPr="0060182F">
        <w:rPr>
          <w:rFonts w:asciiTheme="majorHAnsi" w:hAnsiTheme="majorHAnsi"/>
          <w:sz w:val="20"/>
          <w:szCs w:val="20"/>
          <w:lang w:val="es-ES"/>
        </w:rPr>
        <w:t>existían</w:t>
      </w:r>
      <w:r w:rsidR="00895F28" w:rsidRPr="0060182F">
        <w:rPr>
          <w:rFonts w:asciiTheme="majorHAnsi" w:hAnsiTheme="majorHAnsi"/>
          <w:sz w:val="20"/>
          <w:szCs w:val="20"/>
          <w:lang w:val="es-ES"/>
        </w:rPr>
        <w:t xml:space="preserve"> indicios que </w:t>
      </w:r>
      <w:r w:rsidRPr="0060182F">
        <w:rPr>
          <w:rFonts w:asciiTheme="majorHAnsi" w:hAnsiTheme="majorHAnsi"/>
          <w:sz w:val="20"/>
          <w:szCs w:val="20"/>
          <w:lang w:val="es-ES"/>
        </w:rPr>
        <w:t xml:space="preserve">tal delito pudo ser consecuencia de un acto de represalia por parte de un integrante de la policía. A pesar de ello, tras </w:t>
      </w:r>
      <w:r w:rsidR="00895F28" w:rsidRPr="0060182F">
        <w:rPr>
          <w:rFonts w:asciiTheme="majorHAnsi" w:hAnsiTheme="majorHAnsi"/>
          <w:sz w:val="20"/>
          <w:szCs w:val="20"/>
          <w:lang w:val="es-ES"/>
        </w:rPr>
        <w:t xml:space="preserve">cerca de </w:t>
      </w:r>
      <w:r w:rsidRPr="0060182F">
        <w:rPr>
          <w:rFonts w:asciiTheme="majorHAnsi" w:hAnsiTheme="majorHAnsi"/>
          <w:sz w:val="20"/>
          <w:szCs w:val="20"/>
          <w:lang w:val="es-ES"/>
        </w:rPr>
        <w:t>once años de</w:t>
      </w:r>
      <w:r w:rsidR="00895F28" w:rsidRPr="0060182F">
        <w:rPr>
          <w:rFonts w:asciiTheme="majorHAnsi" w:hAnsiTheme="majorHAnsi"/>
          <w:sz w:val="20"/>
          <w:szCs w:val="20"/>
          <w:lang w:val="es-ES"/>
        </w:rPr>
        <w:t xml:space="preserve"> denunciados tales acontecimientos, a la fecha aún no se ha esclarecido lo ocurrido ni sancionado a los responsables. En razón a ello, </w:t>
      </w:r>
      <w:r w:rsidR="00895F28" w:rsidRPr="0060182F">
        <w:rPr>
          <w:rFonts w:asciiTheme="majorHAnsi" w:hAnsiTheme="majorHAnsi"/>
          <w:sz w:val="20"/>
          <w:szCs w:val="20"/>
          <w:bdr w:val="none" w:sz="0" w:space="0" w:color="auto"/>
          <w:lang w:val="es-ES"/>
        </w:rPr>
        <w:t>la Comisión concluye que resulta aplicable la excepción prevista en el artículo 46.2.c) de la Convención Americana. Asimismo, la CIDH considera que la presente petición fue presentada dentro de un plazo razonable en los términos del artículo 32.2 del Reglamento de la CIDH.</w:t>
      </w:r>
    </w:p>
    <w:p w14:paraId="6BDAE49F" w14:textId="77777777" w:rsidR="00895F28" w:rsidRPr="0060182F" w:rsidRDefault="00895F28" w:rsidP="0023087D">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sz w:val="20"/>
          <w:szCs w:val="20"/>
          <w:lang w:val="es-ES"/>
        </w:rPr>
      </w:pPr>
      <w:r w:rsidRPr="0060182F">
        <w:rPr>
          <w:rFonts w:asciiTheme="majorHAnsi" w:hAnsiTheme="majorHAnsi"/>
          <w:sz w:val="20"/>
          <w:szCs w:val="20"/>
          <w:lang w:val="es-ES"/>
        </w:rPr>
        <w:t xml:space="preserve">Por otro lado, en relación con la alegada violación al derecho de acceder a la justicia </w:t>
      </w:r>
      <w:r w:rsidR="0023087D" w:rsidRPr="0060182F">
        <w:rPr>
          <w:rFonts w:asciiTheme="majorHAnsi" w:hAnsiTheme="majorHAnsi"/>
          <w:sz w:val="20"/>
          <w:szCs w:val="20"/>
          <w:lang w:val="es-ES"/>
        </w:rPr>
        <w:t xml:space="preserve">y obtener una reparación </w:t>
      </w:r>
      <w:r w:rsidRPr="0060182F">
        <w:rPr>
          <w:rFonts w:asciiTheme="majorHAnsi" w:hAnsiTheme="majorHAnsi"/>
          <w:sz w:val="20"/>
          <w:szCs w:val="20"/>
          <w:lang w:val="es-ES"/>
        </w:rPr>
        <w:t xml:space="preserve">por la falta de prevención de lo sucedido, la Comisión observa que </w:t>
      </w:r>
      <w:r w:rsidRPr="0060182F">
        <w:rPr>
          <w:rFonts w:asciiTheme="majorHAnsi" w:hAnsiTheme="majorHAnsi" w:cs="Lucida Bright"/>
          <w:sz w:val="20"/>
          <w:szCs w:val="20"/>
          <w:lang w:val="es-ES"/>
        </w:rPr>
        <w:t>28 de marzo de 2011 la Primera Sala de Garantías Penales confirmó el rechazo de la acción de protección presentada por las presuntas víctimas. Tomando en consideración que la presente petición fue presentada el 28 de setiembre de 2011, la Comisión considera que este extremo de la petición cumple con los requisitos</w:t>
      </w:r>
      <w:r w:rsidR="0023087D" w:rsidRPr="0060182F">
        <w:rPr>
          <w:rFonts w:asciiTheme="majorHAnsi" w:hAnsiTheme="majorHAnsi" w:cs="Lucida Bright"/>
          <w:sz w:val="20"/>
          <w:szCs w:val="20"/>
          <w:lang w:val="es-ES"/>
        </w:rPr>
        <w:t xml:space="preserve"> establecidos en los incisos a</w:t>
      </w:r>
      <w:r w:rsidR="00B801A4" w:rsidRPr="0060182F">
        <w:rPr>
          <w:rFonts w:asciiTheme="majorHAnsi" w:hAnsiTheme="majorHAnsi" w:cs="Lucida Bright"/>
          <w:sz w:val="20"/>
          <w:szCs w:val="20"/>
          <w:lang w:val="es-ES"/>
        </w:rPr>
        <w:t>)</w:t>
      </w:r>
      <w:r w:rsidR="0023087D" w:rsidRPr="0060182F">
        <w:rPr>
          <w:rFonts w:asciiTheme="majorHAnsi" w:hAnsiTheme="majorHAnsi" w:cs="Lucida Bright"/>
          <w:sz w:val="20"/>
          <w:szCs w:val="20"/>
          <w:lang w:val="es-ES"/>
        </w:rPr>
        <w:t xml:space="preserve"> y b</w:t>
      </w:r>
      <w:r w:rsidR="00B801A4" w:rsidRPr="0060182F">
        <w:rPr>
          <w:rFonts w:asciiTheme="majorHAnsi" w:hAnsiTheme="majorHAnsi" w:cs="Lucida Bright"/>
          <w:sz w:val="20"/>
          <w:szCs w:val="20"/>
          <w:lang w:val="es-ES"/>
        </w:rPr>
        <w:t>)</w:t>
      </w:r>
      <w:r w:rsidR="0023087D" w:rsidRPr="0060182F">
        <w:rPr>
          <w:rFonts w:asciiTheme="majorHAnsi" w:hAnsiTheme="majorHAnsi" w:cs="Lucida Bright"/>
          <w:sz w:val="20"/>
          <w:szCs w:val="20"/>
          <w:lang w:val="es-ES"/>
        </w:rPr>
        <w:t xml:space="preserve"> del artículo 46.1 de la Convención Americana. </w:t>
      </w:r>
    </w:p>
    <w:p w14:paraId="4781A006" w14:textId="77777777" w:rsidR="003239B8" w:rsidRPr="0060182F" w:rsidRDefault="003239B8" w:rsidP="00895F28">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sz w:val="20"/>
          <w:szCs w:val="20"/>
          <w:lang w:val="es-ES"/>
        </w:rPr>
      </w:pPr>
      <w:r w:rsidRPr="0060182F">
        <w:rPr>
          <w:rFonts w:asciiTheme="majorHAnsi" w:hAnsiTheme="majorHAnsi"/>
          <w:b/>
          <w:bCs/>
          <w:sz w:val="20"/>
          <w:szCs w:val="20"/>
          <w:lang w:val="es-ES"/>
        </w:rPr>
        <w:t>VII.</w:t>
      </w:r>
      <w:r w:rsidRPr="0060182F">
        <w:rPr>
          <w:rFonts w:asciiTheme="majorHAnsi" w:hAnsiTheme="majorHAnsi"/>
          <w:b/>
          <w:bCs/>
          <w:sz w:val="20"/>
          <w:szCs w:val="20"/>
          <w:lang w:val="es-ES"/>
        </w:rPr>
        <w:tab/>
      </w:r>
      <w:r w:rsidR="004A6A54" w:rsidRPr="0060182F">
        <w:rPr>
          <w:rFonts w:asciiTheme="majorHAnsi" w:hAnsiTheme="majorHAnsi"/>
          <w:b/>
          <w:bCs/>
          <w:sz w:val="20"/>
          <w:szCs w:val="20"/>
          <w:lang w:val="es-ES"/>
        </w:rPr>
        <w:t xml:space="preserve">ANÁLISIS DE </w:t>
      </w:r>
      <w:r w:rsidR="00C21FEF" w:rsidRPr="0060182F">
        <w:rPr>
          <w:rFonts w:asciiTheme="majorHAnsi" w:hAnsiTheme="majorHAnsi"/>
          <w:b/>
          <w:bCs/>
          <w:sz w:val="20"/>
          <w:szCs w:val="20"/>
          <w:lang w:val="es-ES"/>
        </w:rPr>
        <w:t>CARACTERIZACIÓN DE LOS HECHOS ALEGADOS</w:t>
      </w:r>
    </w:p>
    <w:p w14:paraId="52E4CE2F" w14:textId="77777777" w:rsidR="0014668D" w:rsidRPr="0060182F" w:rsidRDefault="0023087D" w:rsidP="0023087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000000" w:themeColor="text1"/>
          <w:sz w:val="20"/>
          <w:szCs w:val="20"/>
          <w:lang w:val="es-ES"/>
        </w:rPr>
      </w:pPr>
      <w:r w:rsidRPr="0060182F">
        <w:rPr>
          <w:rFonts w:asciiTheme="majorHAnsi" w:hAnsiTheme="majorHAnsi"/>
          <w:color w:val="000000" w:themeColor="text1"/>
          <w:sz w:val="20"/>
          <w:szCs w:val="20"/>
          <w:lang w:val="es-ES"/>
        </w:rPr>
        <w:t>En relación con la prohibición de la tortura y la participación de actores no estatales, la Comisión ya ha establecido que actos de violencia física, psicológica y sexual cometidos por actores no estatales pueden ser calificados como actos de tortura, tomando en cuenta las características de este tipo de violencia y los graves efectos que genera sobre las víctimas. En ese sentido, el incumplimiento del deber de prevención y protección puede ser entendido como una forma de tolerancia y aquiescencia del Estado, a efectos de dar por acreditado el elemento de participación estatal</w:t>
      </w:r>
      <w:r w:rsidRPr="0060182F">
        <w:rPr>
          <w:rStyle w:val="FootnoteReference"/>
          <w:rFonts w:asciiTheme="majorHAnsi" w:hAnsiTheme="majorHAnsi"/>
          <w:color w:val="000000" w:themeColor="text1"/>
          <w:sz w:val="20"/>
          <w:szCs w:val="20"/>
          <w:lang w:val="es-ES"/>
        </w:rPr>
        <w:footnoteReference w:id="14"/>
      </w:r>
      <w:r w:rsidR="00AA1E7A" w:rsidRPr="0060182F">
        <w:rPr>
          <w:rFonts w:asciiTheme="majorHAnsi" w:hAnsiTheme="majorHAnsi"/>
          <w:color w:val="000000" w:themeColor="text1"/>
          <w:sz w:val="20"/>
          <w:szCs w:val="20"/>
          <w:lang w:val="es-ES"/>
        </w:rPr>
        <w:t>.</w:t>
      </w:r>
    </w:p>
    <w:p w14:paraId="2EC6D045" w14:textId="77777777" w:rsidR="00A11E44" w:rsidRPr="0060182F" w:rsidRDefault="00F44E80" w:rsidP="00DE7ED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000000" w:themeColor="text1"/>
          <w:sz w:val="20"/>
          <w:szCs w:val="20"/>
          <w:lang w:val="es-ES"/>
        </w:rPr>
      </w:pPr>
      <w:r w:rsidRPr="0060182F">
        <w:rPr>
          <w:rFonts w:asciiTheme="majorHAnsi" w:hAnsiTheme="majorHAnsi"/>
          <w:sz w:val="20"/>
          <w:szCs w:val="20"/>
          <w:lang w:val="es-ES"/>
        </w:rPr>
        <w:t xml:space="preserve">En atención a estas consideraciones y tras examinar los elementos de hecho y de derecho expuestos por las partes la Comisión </w:t>
      </w:r>
      <w:r w:rsidR="004B0B62" w:rsidRPr="0060182F">
        <w:rPr>
          <w:rFonts w:asciiTheme="majorHAnsi" w:hAnsiTheme="majorHAnsi"/>
          <w:sz w:val="20"/>
          <w:szCs w:val="20"/>
          <w:lang w:val="es-ES"/>
        </w:rPr>
        <w:t xml:space="preserve">estima que los alegatos de </w:t>
      </w:r>
      <w:r w:rsidR="0023087D" w:rsidRPr="0060182F">
        <w:rPr>
          <w:rFonts w:asciiTheme="majorHAnsi" w:hAnsiTheme="majorHAnsi"/>
          <w:sz w:val="20"/>
          <w:szCs w:val="20"/>
          <w:lang w:val="es-ES"/>
        </w:rPr>
        <w:t>la parte peticionaria,</w:t>
      </w:r>
      <w:r w:rsidR="004B0B62" w:rsidRPr="0060182F">
        <w:rPr>
          <w:rFonts w:asciiTheme="majorHAnsi" w:hAnsiTheme="majorHAnsi"/>
          <w:sz w:val="20"/>
          <w:szCs w:val="20"/>
          <w:lang w:val="es-ES"/>
        </w:rPr>
        <w:t xml:space="preserve"> relativos</w:t>
      </w:r>
      <w:r w:rsidR="006D2319" w:rsidRPr="0060182F">
        <w:rPr>
          <w:rFonts w:asciiTheme="majorHAnsi" w:hAnsiTheme="majorHAnsi"/>
          <w:sz w:val="20"/>
          <w:szCs w:val="20"/>
          <w:lang w:val="es-ES"/>
        </w:rPr>
        <w:t xml:space="preserve"> a </w:t>
      </w:r>
      <w:r w:rsidR="004B0B62" w:rsidRPr="0060182F">
        <w:rPr>
          <w:rFonts w:asciiTheme="majorHAnsi" w:hAnsiTheme="majorHAnsi"/>
          <w:sz w:val="20"/>
          <w:szCs w:val="20"/>
          <w:lang w:val="es-ES"/>
        </w:rPr>
        <w:t xml:space="preserve">la falta de </w:t>
      </w:r>
      <w:r w:rsidR="0023087D" w:rsidRPr="0060182F">
        <w:rPr>
          <w:rFonts w:asciiTheme="majorHAnsi" w:hAnsiTheme="majorHAnsi"/>
          <w:sz w:val="20"/>
          <w:szCs w:val="20"/>
          <w:lang w:val="es-ES"/>
        </w:rPr>
        <w:t xml:space="preserve">prevención, </w:t>
      </w:r>
      <w:r w:rsidR="004B0B62" w:rsidRPr="0060182F">
        <w:rPr>
          <w:rFonts w:asciiTheme="majorHAnsi" w:hAnsiTheme="majorHAnsi"/>
          <w:sz w:val="20"/>
          <w:szCs w:val="20"/>
          <w:lang w:val="es-ES"/>
        </w:rPr>
        <w:t>investigación</w:t>
      </w:r>
      <w:r w:rsidR="0023087D" w:rsidRPr="0060182F">
        <w:rPr>
          <w:rFonts w:asciiTheme="majorHAnsi" w:hAnsiTheme="majorHAnsi"/>
          <w:sz w:val="20"/>
          <w:szCs w:val="20"/>
          <w:lang w:val="es-ES"/>
        </w:rPr>
        <w:t>, sanción y reparación de los cuestionados actos de violencia sexual</w:t>
      </w:r>
      <w:r w:rsidR="00ED3338" w:rsidRPr="0060182F">
        <w:rPr>
          <w:rFonts w:asciiTheme="majorHAnsi" w:hAnsiTheme="majorHAnsi"/>
          <w:sz w:val="20"/>
          <w:szCs w:val="20"/>
          <w:lang w:val="es-ES"/>
        </w:rPr>
        <w:t xml:space="preserve"> y las prácticas de discriminación que sufrieron las presuntas víctimas en su condición de migrantes y mujeres</w:t>
      </w:r>
      <w:r w:rsidR="0023087D" w:rsidRPr="0060182F">
        <w:rPr>
          <w:rFonts w:asciiTheme="majorHAnsi" w:hAnsiTheme="majorHAnsi"/>
          <w:sz w:val="20"/>
          <w:szCs w:val="20"/>
          <w:lang w:val="es-ES"/>
        </w:rPr>
        <w:t>,</w:t>
      </w:r>
      <w:r w:rsidR="006D2319" w:rsidRPr="0060182F">
        <w:rPr>
          <w:rFonts w:asciiTheme="majorHAnsi" w:hAnsiTheme="majorHAnsi"/>
          <w:sz w:val="20"/>
          <w:szCs w:val="20"/>
          <w:lang w:val="es-ES"/>
        </w:rPr>
        <w:t xml:space="preserve"> </w:t>
      </w:r>
      <w:r w:rsidRPr="0060182F">
        <w:rPr>
          <w:rFonts w:asciiTheme="majorHAnsi" w:hAnsiTheme="majorHAnsi"/>
          <w:sz w:val="20"/>
          <w:szCs w:val="20"/>
          <w:lang w:val="es-ES"/>
        </w:rPr>
        <w:t xml:space="preserve">no resultan manifiestamente infundadas y requieren un estudio de fondo pues los hechos alegados, de corroborarse como ciertos podrían caracterizar violaciones a los artículos </w:t>
      </w:r>
      <w:r w:rsidR="00B02633" w:rsidRPr="0060182F">
        <w:rPr>
          <w:rFonts w:asciiTheme="majorHAnsi" w:hAnsiTheme="majorHAnsi"/>
          <w:sz w:val="20"/>
          <w:szCs w:val="20"/>
          <w:lang w:val="es-ES"/>
        </w:rPr>
        <w:t xml:space="preserve">5 (integridad personal), </w:t>
      </w:r>
      <w:r w:rsidR="00C416CC" w:rsidRPr="0060182F">
        <w:rPr>
          <w:rFonts w:asciiTheme="majorHAnsi" w:hAnsiTheme="majorHAnsi"/>
          <w:sz w:val="20"/>
          <w:szCs w:val="20"/>
          <w:lang w:val="es-ES"/>
        </w:rPr>
        <w:t xml:space="preserve">8 (garantías judiciales), </w:t>
      </w:r>
      <w:r w:rsidR="00B02633" w:rsidRPr="0060182F">
        <w:rPr>
          <w:rFonts w:asciiTheme="majorHAnsi" w:hAnsiTheme="majorHAnsi"/>
          <w:sz w:val="20"/>
          <w:szCs w:val="20"/>
          <w:lang w:val="es-ES"/>
        </w:rPr>
        <w:t>11</w:t>
      </w:r>
      <w:r w:rsidR="00C416CC" w:rsidRPr="0060182F">
        <w:rPr>
          <w:rFonts w:asciiTheme="majorHAnsi" w:hAnsiTheme="majorHAnsi"/>
          <w:sz w:val="20"/>
          <w:szCs w:val="20"/>
          <w:lang w:val="es-ES"/>
        </w:rPr>
        <w:t xml:space="preserve"> (</w:t>
      </w:r>
      <w:r w:rsidR="00B02633" w:rsidRPr="0060182F">
        <w:rPr>
          <w:rFonts w:asciiTheme="majorHAnsi" w:hAnsiTheme="majorHAnsi"/>
          <w:sz w:val="20"/>
          <w:szCs w:val="20"/>
          <w:lang w:val="es-ES"/>
        </w:rPr>
        <w:t>honra y digni</w:t>
      </w:r>
      <w:r w:rsidR="00C416CC" w:rsidRPr="0060182F">
        <w:rPr>
          <w:rFonts w:asciiTheme="majorHAnsi" w:hAnsiTheme="majorHAnsi"/>
          <w:sz w:val="20"/>
          <w:szCs w:val="20"/>
          <w:lang w:val="es-ES"/>
        </w:rPr>
        <w:t>dad),</w:t>
      </w:r>
      <w:r w:rsidR="001C5C47" w:rsidRPr="0060182F">
        <w:rPr>
          <w:rFonts w:asciiTheme="majorHAnsi" w:hAnsiTheme="majorHAnsi"/>
          <w:sz w:val="20"/>
          <w:szCs w:val="20"/>
          <w:lang w:val="es-ES"/>
        </w:rPr>
        <w:t xml:space="preserve"> </w:t>
      </w:r>
      <w:r w:rsidR="00B801A4" w:rsidRPr="0060182F">
        <w:rPr>
          <w:rFonts w:asciiTheme="majorHAnsi" w:hAnsiTheme="majorHAnsi"/>
          <w:sz w:val="20"/>
          <w:szCs w:val="20"/>
          <w:lang w:val="es-ES"/>
        </w:rPr>
        <w:t>17 (protección de la familia)</w:t>
      </w:r>
      <w:r w:rsidR="00305BBE" w:rsidRPr="0060182F">
        <w:rPr>
          <w:rFonts w:asciiTheme="majorHAnsi" w:hAnsiTheme="majorHAnsi"/>
          <w:sz w:val="20"/>
          <w:szCs w:val="20"/>
          <w:lang w:val="es-ES"/>
        </w:rPr>
        <w:t xml:space="preserve"> –por las presuntas agresiones al núcleo familiar de M.P.M.–</w:t>
      </w:r>
      <w:r w:rsidR="00B801A4" w:rsidRPr="0060182F">
        <w:rPr>
          <w:rFonts w:asciiTheme="majorHAnsi" w:hAnsiTheme="majorHAnsi"/>
          <w:sz w:val="20"/>
          <w:szCs w:val="20"/>
          <w:lang w:val="es-ES"/>
        </w:rPr>
        <w:t xml:space="preserve">, </w:t>
      </w:r>
      <w:r w:rsidR="009D486B" w:rsidRPr="0060182F">
        <w:rPr>
          <w:rFonts w:asciiTheme="majorHAnsi" w:hAnsiTheme="majorHAnsi"/>
          <w:sz w:val="20"/>
          <w:szCs w:val="20"/>
          <w:lang w:val="es-ES"/>
        </w:rPr>
        <w:t xml:space="preserve">24 (igualdad ante la ley) y </w:t>
      </w:r>
      <w:r w:rsidR="00C416CC" w:rsidRPr="0060182F">
        <w:rPr>
          <w:rFonts w:asciiTheme="majorHAnsi" w:hAnsiTheme="majorHAnsi"/>
          <w:sz w:val="20"/>
          <w:szCs w:val="20"/>
          <w:lang w:val="es-ES"/>
        </w:rPr>
        <w:t>25 (protección judicial)</w:t>
      </w:r>
      <w:r w:rsidR="00132BEB" w:rsidRPr="0060182F">
        <w:rPr>
          <w:rFonts w:asciiTheme="majorHAnsi" w:hAnsiTheme="majorHAnsi"/>
          <w:sz w:val="20"/>
          <w:szCs w:val="20"/>
          <w:lang w:val="es-ES"/>
        </w:rPr>
        <w:t xml:space="preserve"> </w:t>
      </w:r>
      <w:r w:rsidR="00B02633" w:rsidRPr="0060182F">
        <w:rPr>
          <w:rFonts w:asciiTheme="majorHAnsi" w:hAnsiTheme="majorHAnsi"/>
          <w:sz w:val="20"/>
          <w:szCs w:val="20"/>
          <w:lang w:val="es-ES"/>
        </w:rPr>
        <w:t>de la Convención</w:t>
      </w:r>
      <w:r w:rsidR="00C416CC" w:rsidRPr="0060182F">
        <w:rPr>
          <w:rFonts w:asciiTheme="majorHAnsi" w:hAnsiTheme="majorHAnsi"/>
          <w:sz w:val="20"/>
          <w:szCs w:val="20"/>
          <w:lang w:val="es-ES"/>
        </w:rPr>
        <w:t xml:space="preserve"> </w:t>
      </w:r>
      <w:r w:rsidR="000927F4" w:rsidRPr="0060182F">
        <w:rPr>
          <w:rFonts w:asciiTheme="majorHAnsi" w:hAnsiTheme="majorHAnsi"/>
          <w:sz w:val="20"/>
          <w:szCs w:val="20"/>
          <w:lang w:val="es-ES"/>
        </w:rPr>
        <w:t xml:space="preserve"> Americana </w:t>
      </w:r>
      <w:r w:rsidR="00C416CC" w:rsidRPr="0060182F">
        <w:rPr>
          <w:rFonts w:asciiTheme="majorHAnsi" w:hAnsiTheme="majorHAnsi"/>
          <w:sz w:val="20"/>
          <w:szCs w:val="20"/>
          <w:lang w:val="es-ES"/>
        </w:rPr>
        <w:t>en relación con su</w:t>
      </w:r>
      <w:r w:rsidR="000927F4" w:rsidRPr="0060182F">
        <w:rPr>
          <w:rFonts w:asciiTheme="majorHAnsi" w:hAnsiTheme="majorHAnsi"/>
          <w:sz w:val="20"/>
          <w:szCs w:val="20"/>
          <w:lang w:val="es-ES"/>
        </w:rPr>
        <w:t xml:space="preserve"> </w:t>
      </w:r>
      <w:r w:rsidR="00C416CC" w:rsidRPr="0060182F">
        <w:rPr>
          <w:rFonts w:asciiTheme="majorHAnsi" w:hAnsiTheme="majorHAnsi"/>
          <w:sz w:val="20"/>
          <w:szCs w:val="20"/>
          <w:lang w:val="es-ES"/>
        </w:rPr>
        <w:t>artículo 1.1. (obligación de respetar los derechos)</w:t>
      </w:r>
      <w:r w:rsidR="00AA1E7A" w:rsidRPr="0060182F">
        <w:rPr>
          <w:rFonts w:asciiTheme="majorHAnsi" w:hAnsiTheme="majorHAnsi"/>
          <w:sz w:val="20"/>
          <w:szCs w:val="20"/>
          <w:lang w:val="es-ES"/>
        </w:rPr>
        <w:t>; d</w:t>
      </w:r>
      <w:r w:rsidR="00B02633" w:rsidRPr="0060182F">
        <w:rPr>
          <w:rFonts w:asciiTheme="majorHAnsi" w:hAnsiTheme="majorHAnsi"/>
          <w:sz w:val="20"/>
          <w:szCs w:val="20"/>
          <w:lang w:val="es-ES"/>
        </w:rPr>
        <w:t xml:space="preserve">el </w:t>
      </w:r>
      <w:r w:rsidR="00D76783" w:rsidRPr="0060182F">
        <w:rPr>
          <w:rFonts w:asciiTheme="majorHAnsi" w:hAnsiTheme="majorHAnsi"/>
          <w:sz w:val="20"/>
          <w:szCs w:val="20"/>
          <w:lang w:val="es-ES"/>
        </w:rPr>
        <w:t>artículo</w:t>
      </w:r>
      <w:r w:rsidR="00B02633" w:rsidRPr="0060182F">
        <w:rPr>
          <w:rFonts w:asciiTheme="majorHAnsi" w:hAnsiTheme="majorHAnsi"/>
          <w:sz w:val="20"/>
          <w:szCs w:val="20"/>
          <w:lang w:val="es-ES"/>
        </w:rPr>
        <w:t xml:space="preserve"> 7 de la Convención de Belém do </w:t>
      </w:r>
      <w:r w:rsidR="00D26972" w:rsidRPr="0060182F">
        <w:rPr>
          <w:rFonts w:asciiTheme="majorHAnsi" w:hAnsiTheme="majorHAnsi"/>
          <w:sz w:val="20"/>
          <w:szCs w:val="20"/>
          <w:lang w:val="es-ES"/>
        </w:rPr>
        <w:t>Para</w:t>
      </w:r>
      <w:r w:rsidR="00B801A4" w:rsidRPr="0060182F">
        <w:rPr>
          <w:rFonts w:asciiTheme="majorHAnsi" w:hAnsiTheme="majorHAnsi"/>
          <w:sz w:val="20"/>
          <w:szCs w:val="20"/>
          <w:lang w:val="es-ES"/>
        </w:rPr>
        <w:t>;</w:t>
      </w:r>
      <w:r w:rsidR="00AA1E7A" w:rsidRPr="0060182F">
        <w:rPr>
          <w:rFonts w:asciiTheme="majorHAnsi" w:hAnsiTheme="majorHAnsi"/>
          <w:sz w:val="20"/>
          <w:szCs w:val="20"/>
          <w:lang w:val="es-ES"/>
        </w:rPr>
        <w:t xml:space="preserve"> y los artículos 1, 6 y 8 de la Convención Interamericana para Prevenir y Sancionar la Tortura. </w:t>
      </w:r>
      <w:r w:rsidR="00B801A4" w:rsidRPr="0060182F">
        <w:rPr>
          <w:rFonts w:asciiTheme="majorHAnsi" w:hAnsiTheme="majorHAnsi"/>
          <w:sz w:val="20"/>
          <w:szCs w:val="20"/>
          <w:lang w:val="es-ES"/>
        </w:rPr>
        <w:t xml:space="preserve">En perjuicio de las Sras. M.P.M. y N.E.M. y sus familiares directos en los términos del presente informe. </w:t>
      </w:r>
    </w:p>
    <w:p w14:paraId="1C30AFD3" w14:textId="77777777" w:rsidR="00B801A4" w:rsidRPr="0060182F" w:rsidRDefault="00B801A4" w:rsidP="00B801A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60182F">
        <w:rPr>
          <w:rFonts w:asciiTheme="majorHAnsi" w:hAnsiTheme="majorHAnsi"/>
          <w:color w:val="000000" w:themeColor="text1"/>
          <w:sz w:val="20"/>
          <w:szCs w:val="20"/>
          <w:lang w:val="es-ES"/>
        </w:rPr>
        <w:t>Asimismo, respecto a</w:t>
      </w:r>
      <w:r w:rsidRPr="0060182F">
        <w:rPr>
          <w:rFonts w:asciiTheme="majorHAnsi" w:hAnsiTheme="majorHAnsi"/>
          <w:bCs/>
          <w:sz w:val="20"/>
          <w:szCs w:val="20"/>
          <w:lang w:val="es-ES"/>
        </w:rPr>
        <w:t xml:space="preserve"> la presunta infracción </w:t>
      </w:r>
      <w:r w:rsidRPr="0060182F">
        <w:rPr>
          <w:rFonts w:asciiTheme="majorHAnsi" w:hAnsiTheme="majorHAnsi"/>
          <w:sz w:val="20"/>
          <w:szCs w:val="20"/>
          <w:lang w:val="es-ES"/>
        </w:rPr>
        <w:t xml:space="preserve">a la Declaración Americana, </w:t>
      </w:r>
      <w:r w:rsidRPr="0060182F">
        <w:rPr>
          <w:rFonts w:asciiTheme="majorHAnsi" w:hAnsiTheme="majorHAnsi" w:cs="Calibri"/>
          <w:sz w:val="20"/>
          <w:szCs w:val="20"/>
          <w:lang w:val="es-ES"/>
        </w:rPr>
        <w:t xml:space="preserve">la CIDH ha establecido previamente que, una vez que la Convención entra en vigor en relación con un Estado, ésta y no la Declaración Americana pasa a ser la fuente primaria de derecho aplicable por la CIDH, siempre que la petición se refiera a la presunta violación de derechos idénticos en ambos instrumentos y no se trate de una situación de violación continua, </w:t>
      </w:r>
      <w:r w:rsidRPr="0060182F">
        <w:rPr>
          <w:rFonts w:asciiTheme="majorHAnsi" w:hAnsiTheme="majorHAnsi"/>
          <w:bCs/>
          <w:sz w:val="20"/>
          <w:szCs w:val="20"/>
          <w:lang w:val="es-ES"/>
        </w:rPr>
        <w:t xml:space="preserve">sin perjuicio de lo cual podrá tomarlo en cuenta como parte de su ejercicio interpretativo </w:t>
      </w:r>
      <w:r w:rsidRPr="0060182F">
        <w:rPr>
          <w:rFonts w:asciiTheme="majorHAnsi" w:hAnsiTheme="majorHAnsi"/>
          <w:bCs/>
          <w:sz w:val="20"/>
          <w:szCs w:val="20"/>
          <w:lang w:val="es-ES"/>
        </w:rPr>
        <w:lastRenderedPageBreak/>
        <w:t>de las normas de la Convención en la etapa de fondo del presente caso, en virtud del artículo 29 de la Convención.</w:t>
      </w:r>
    </w:p>
    <w:p w14:paraId="12D5F371" w14:textId="77777777" w:rsidR="00B07A33" w:rsidRPr="0060182F" w:rsidRDefault="00AA1E7A" w:rsidP="00DE7ED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60182F">
        <w:rPr>
          <w:rFonts w:asciiTheme="majorHAnsi" w:hAnsiTheme="majorHAnsi"/>
          <w:sz w:val="20"/>
          <w:szCs w:val="20"/>
          <w:lang w:val="es-ES"/>
        </w:rPr>
        <w:t>Finalmente, e</w:t>
      </w:r>
      <w:r w:rsidR="00B07A33" w:rsidRPr="0060182F">
        <w:rPr>
          <w:rFonts w:asciiTheme="majorHAnsi" w:hAnsiTheme="majorHAnsi"/>
          <w:sz w:val="20"/>
          <w:szCs w:val="20"/>
          <w:lang w:val="es-ES"/>
        </w:rPr>
        <w:t xml:space="preserve">n cuanto al reclamo sobre la presunta violación del artículo 4 (vida) de la Convención, la Comisión observa que </w:t>
      </w:r>
      <w:r w:rsidR="003051D4" w:rsidRPr="0060182F">
        <w:rPr>
          <w:rFonts w:asciiTheme="majorHAnsi" w:hAnsiTheme="majorHAnsi"/>
          <w:sz w:val="20"/>
          <w:szCs w:val="20"/>
          <w:lang w:val="es-ES"/>
        </w:rPr>
        <w:t>la parte peticionaria</w:t>
      </w:r>
      <w:r w:rsidR="00B07A33" w:rsidRPr="0060182F">
        <w:rPr>
          <w:rFonts w:asciiTheme="majorHAnsi" w:hAnsiTheme="majorHAnsi"/>
          <w:sz w:val="20"/>
          <w:szCs w:val="20"/>
          <w:lang w:val="es-ES"/>
        </w:rPr>
        <w:t xml:space="preserve"> no ha ofrecido alegatos o sustento suficiente que permita considerar </w:t>
      </w:r>
      <w:r w:rsidR="00B07A33" w:rsidRPr="0060182F">
        <w:rPr>
          <w:rFonts w:asciiTheme="majorHAnsi" w:hAnsiTheme="majorHAnsi"/>
          <w:i/>
          <w:sz w:val="20"/>
          <w:szCs w:val="20"/>
          <w:lang w:val="es-ES"/>
        </w:rPr>
        <w:t>prima facie</w:t>
      </w:r>
      <w:r w:rsidR="00B07A33" w:rsidRPr="0060182F">
        <w:rPr>
          <w:rFonts w:asciiTheme="majorHAnsi" w:hAnsiTheme="majorHAnsi"/>
          <w:sz w:val="20"/>
          <w:szCs w:val="20"/>
          <w:lang w:val="es-ES"/>
        </w:rPr>
        <w:t xml:space="preserve"> su posible violación.</w:t>
      </w:r>
    </w:p>
    <w:p w14:paraId="34E8FBF6" w14:textId="77777777" w:rsidR="003239B8" w:rsidRPr="0060182F" w:rsidRDefault="003239B8" w:rsidP="00265078">
      <w:pPr>
        <w:pStyle w:val="ListParagraph"/>
        <w:tabs>
          <w:tab w:val="left" w:pos="720"/>
          <w:tab w:val="left" w:pos="1440"/>
          <w:tab w:val="left" w:pos="2160"/>
          <w:tab w:val="left" w:pos="6148"/>
        </w:tabs>
        <w:spacing w:before="240" w:after="240"/>
        <w:jc w:val="both"/>
        <w:rPr>
          <w:rFonts w:asciiTheme="majorHAnsi" w:hAnsiTheme="majorHAnsi"/>
          <w:b/>
          <w:bCs/>
          <w:sz w:val="20"/>
          <w:szCs w:val="20"/>
          <w:lang w:val="es-ES"/>
        </w:rPr>
      </w:pPr>
      <w:r w:rsidRPr="0060182F">
        <w:rPr>
          <w:rFonts w:asciiTheme="majorHAnsi" w:hAnsiTheme="majorHAnsi"/>
          <w:b/>
          <w:bCs/>
          <w:sz w:val="20"/>
          <w:szCs w:val="20"/>
          <w:lang w:val="es-ES"/>
        </w:rPr>
        <w:t xml:space="preserve">VIII. </w:t>
      </w:r>
      <w:r w:rsidRPr="0060182F">
        <w:rPr>
          <w:rFonts w:asciiTheme="majorHAnsi" w:hAnsiTheme="majorHAnsi"/>
          <w:b/>
          <w:bCs/>
          <w:sz w:val="20"/>
          <w:szCs w:val="20"/>
          <w:lang w:val="es-ES"/>
        </w:rPr>
        <w:tab/>
        <w:t>DECISIÓN</w:t>
      </w:r>
      <w:r w:rsidR="001C5C47" w:rsidRPr="0060182F">
        <w:rPr>
          <w:rFonts w:asciiTheme="majorHAnsi" w:hAnsiTheme="majorHAnsi"/>
          <w:b/>
          <w:bCs/>
          <w:sz w:val="20"/>
          <w:szCs w:val="20"/>
          <w:lang w:val="es-ES"/>
        </w:rPr>
        <w:tab/>
      </w:r>
    </w:p>
    <w:p w14:paraId="6916D1E6" w14:textId="77777777" w:rsidR="001C5C47" w:rsidRPr="0060182F" w:rsidRDefault="003239B8" w:rsidP="00DE7ED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60182F">
        <w:rPr>
          <w:rFonts w:asciiTheme="majorHAnsi" w:hAnsiTheme="majorHAnsi"/>
          <w:sz w:val="20"/>
          <w:szCs w:val="20"/>
          <w:lang w:val="es-ES"/>
        </w:rPr>
        <w:t xml:space="preserve">Declarar admisible la presente petición </w:t>
      </w:r>
      <w:r w:rsidR="006E0241" w:rsidRPr="0060182F">
        <w:rPr>
          <w:rFonts w:asciiTheme="majorHAnsi" w:hAnsiTheme="majorHAnsi"/>
          <w:sz w:val="20"/>
          <w:szCs w:val="20"/>
          <w:lang w:val="es-ES"/>
        </w:rPr>
        <w:t>con respecto</w:t>
      </w:r>
      <w:r w:rsidRPr="0060182F">
        <w:rPr>
          <w:rFonts w:asciiTheme="majorHAnsi" w:hAnsiTheme="majorHAnsi"/>
          <w:sz w:val="20"/>
          <w:szCs w:val="20"/>
          <w:lang w:val="es-ES"/>
        </w:rPr>
        <w:t xml:space="preserve"> </w:t>
      </w:r>
      <w:r w:rsidR="001C5C47" w:rsidRPr="0060182F">
        <w:rPr>
          <w:rFonts w:asciiTheme="majorHAnsi" w:hAnsiTheme="majorHAnsi"/>
          <w:sz w:val="20"/>
          <w:szCs w:val="20"/>
          <w:lang w:val="es-ES"/>
        </w:rPr>
        <w:t>a los</w:t>
      </w:r>
      <w:r w:rsidR="00D26972" w:rsidRPr="0060182F">
        <w:rPr>
          <w:rFonts w:asciiTheme="majorHAnsi" w:hAnsiTheme="majorHAnsi"/>
          <w:sz w:val="20"/>
          <w:szCs w:val="20"/>
          <w:lang w:val="es-ES"/>
        </w:rPr>
        <w:t xml:space="preserve"> artículos 5, 8, 1</w:t>
      </w:r>
      <w:r w:rsidR="009D486B" w:rsidRPr="0060182F">
        <w:rPr>
          <w:rFonts w:asciiTheme="majorHAnsi" w:hAnsiTheme="majorHAnsi"/>
          <w:sz w:val="20"/>
          <w:szCs w:val="20"/>
          <w:lang w:val="es-ES"/>
        </w:rPr>
        <w:t xml:space="preserve">1, </w:t>
      </w:r>
      <w:r w:rsidR="00B801A4" w:rsidRPr="0060182F">
        <w:rPr>
          <w:rFonts w:asciiTheme="majorHAnsi" w:hAnsiTheme="majorHAnsi"/>
          <w:sz w:val="20"/>
          <w:szCs w:val="20"/>
          <w:lang w:val="es-ES"/>
        </w:rPr>
        <w:t xml:space="preserve">17, </w:t>
      </w:r>
      <w:r w:rsidR="009D486B" w:rsidRPr="0060182F">
        <w:rPr>
          <w:rFonts w:asciiTheme="majorHAnsi" w:hAnsiTheme="majorHAnsi"/>
          <w:sz w:val="20"/>
          <w:szCs w:val="20"/>
          <w:lang w:val="es-ES"/>
        </w:rPr>
        <w:t xml:space="preserve">24 y 25 </w:t>
      </w:r>
      <w:r w:rsidR="00551324" w:rsidRPr="0060182F">
        <w:rPr>
          <w:rFonts w:asciiTheme="majorHAnsi" w:hAnsiTheme="majorHAnsi"/>
          <w:sz w:val="20"/>
          <w:szCs w:val="20"/>
          <w:lang w:val="es-ES"/>
        </w:rPr>
        <w:t>de la Convención Americana</w:t>
      </w:r>
      <w:r w:rsidR="00D26972" w:rsidRPr="0060182F">
        <w:rPr>
          <w:rFonts w:asciiTheme="majorHAnsi" w:hAnsiTheme="majorHAnsi"/>
          <w:sz w:val="20"/>
          <w:szCs w:val="20"/>
          <w:lang w:val="es-ES"/>
        </w:rPr>
        <w:t xml:space="preserve"> </w:t>
      </w:r>
      <w:r w:rsidR="001C5C47" w:rsidRPr="0060182F">
        <w:rPr>
          <w:rFonts w:asciiTheme="majorHAnsi" w:hAnsiTheme="majorHAnsi"/>
          <w:sz w:val="20"/>
          <w:szCs w:val="20"/>
          <w:lang w:val="es-ES"/>
        </w:rPr>
        <w:t>en rel</w:t>
      </w:r>
      <w:r w:rsidR="0084246C" w:rsidRPr="0060182F">
        <w:rPr>
          <w:rFonts w:asciiTheme="majorHAnsi" w:hAnsiTheme="majorHAnsi"/>
          <w:sz w:val="20"/>
          <w:szCs w:val="20"/>
          <w:lang w:val="es-ES"/>
        </w:rPr>
        <w:t>ación con su artículo 1.1</w:t>
      </w:r>
      <w:r w:rsidR="00ED3338" w:rsidRPr="0060182F">
        <w:rPr>
          <w:rFonts w:asciiTheme="majorHAnsi" w:hAnsiTheme="majorHAnsi"/>
          <w:sz w:val="20"/>
          <w:szCs w:val="20"/>
          <w:lang w:val="es-ES"/>
        </w:rPr>
        <w:t xml:space="preserve">; </w:t>
      </w:r>
      <w:r w:rsidR="0084246C" w:rsidRPr="0060182F">
        <w:rPr>
          <w:rFonts w:asciiTheme="majorHAnsi" w:hAnsiTheme="majorHAnsi"/>
          <w:sz w:val="20"/>
          <w:szCs w:val="20"/>
          <w:lang w:val="es-ES"/>
        </w:rPr>
        <w:t>el</w:t>
      </w:r>
      <w:r w:rsidR="00D26972" w:rsidRPr="0060182F">
        <w:rPr>
          <w:rFonts w:asciiTheme="majorHAnsi" w:hAnsiTheme="majorHAnsi"/>
          <w:sz w:val="20"/>
          <w:szCs w:val="20"/>
          <w:lang w:val="es-ES"/>
        </w:rPr>
        <w:t xml:space="preserve"> artículo 7 de la Convención de Belém do Para</w:t>
      </w:r>
      <w:r w:rsidR="0084246C" w:rsidRPr="0060182F">
        <w:rPr>
          <w:rFonts w:asciiTheme="majorHAnsi" w:hAnsiTheme="majorHAnsi"/>
          <w:sz w:val="20"/>
          <w:szCs w:val="20"/>
          <w:lang w:val="es-ES"/>
        </w:rPr>
        <w:t>;</w:t>
      </w:r>
      <w:r w:rsidR="00ED3338" w:rsidRPr="0060182F">
        <w:rPr>
          <w:rFonts w:asciiTheme="majorHAnsi" w:hAnsiTheme="majorHAnsi"/>
          <w:sz w:val="20"/>
          <w:szCs w:val="20"/>
          <w:lang w:val="es-ES"/>
        </w:rPr>
        <w:t xml:space="preserve"> y los artículos 1, 6 y 8 de la Convención Interamericana para Prevenir y Sancionar la Tortura. </w:t>
      </w:r>
    </w:p>
    <w:p w14:paraId="2B7F53FA" w14:textId="77777777" w:rsidR="000419AD" w:rsidRPr="0060182F" w:rsidRDefault="00085B76" w:rsidP="00DE7ED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000000" w:themeColor="text1"/>
          <w:sz w:val="20"/>
          <w:szCs w:val="20"/>
          <w:lang w:val="es-ES"/>
        </w:rPr>
      </w:pPr>
      <w:r w:rsidRPr="0060182F">
        <w:rPr>
          <w:rFonts w:asciiTheme="majorHAnsi" w:hAnsiTheme="majorHAnsi"/>
          <w:sz w:val="20"/>
          <w:szCs w:val="20"/>
          <w:lang w:val="es-ES"/>
        </w:rPr>
        <w:t xml:space="preserve">Declarar inadmisible </w:t>
      </w:r>
      <w:r w:rsidR="0084246C" w:rsidRPr="0060182F">
        <w:rPr>
          <w:rFonts w:asciiTheme="majorHAnsi" w:hAnsiTheme="majorHAnsi"/>
          <w:sz w:val="20"/>
          <w:szCs w:val="20"/>
          <w:lang w:val="es-ES"/>
        </w:rPr>
        <w:t>la presente petición con respecto a</w:t>
      </w:r>
      <w:r w:rsidR="00EE0C27" w:rsidRPr="0060182F">
        <w:rPr>
          <w:rFonts w:asciiTheme="majorHAnsi" w:hAnsiTheme="majorHAnsi"/>
          <w:sz w:val="20"/>
          <w:szCs w:val="20"/>
          <w:lang w:val="es-ES"/>
        </w:rPr>
        <w:t>l</w:t>
      </w:r>
      <w:r w:rsidRPr="0060182F">
        <w:rPr>
          <w:rFonts w:asciiTheme="majorHAnsi" w:hAnsiTheme="majorHAnsi"/>
          <w:sz w:val="20"/>
          <w:szCs w:val="20"/>
          <w:lang w:val="es-ES"/>
        </w:rPr>
        <w:t xml:space="preserve"> </w:t>
      </w:r>
      <w:r w:rsidR="0084246C" w:rsidRPr="0060182F">
        <w:rPr>
          <w:rFonts w:asciiTheme="majorHAnsi" w:hAnsiTheme="majorHAnsi"/>
          <w:sz w:val="20"/>
          <w:szCs w:val="20"/>
          <w:lang w:val="es-ES"/>
        </w:rPr>
        <w:t>artículo</w:t>
      </w:r>
      <w:r w:rsidRPr="0060182F">
        <w:rPr>
          <w:rFonts w:asciiTheme="majorHAnsi" w:hAnsiTheme="majorHAnsi"/>
          <w:sz w:val="20"/>
          <w:szCs w:val="20"/>
          <w:lang w:val="es-ES"/>
        </w:rPr>
        <w:t xml:space="preserve"> 4 de la Convención</w:t>
      </w:r>
      <w:r w:rsidR="00551324" w:rsidRPr="0060182F">
        <w:rPr>
          <w:rFonts w:asciiTheme="majorHAnsi" w:hAnsiTheme="majorHAnsi"/>
          <w:sz w:val="20"/>
          <w:szCs w:val="20"/>
          <w:lang w:val="es-ES"/>
        </w:rPr>
        <w:t xml:space="preserve"> Americana</w:t>
      </w:r>
      <w:r w:rsidRPr="0060182F">
        <w:rPr>
          <w:rFonts w:asciiTheme="majorHAnsi" w:hAnsiTheme="majorHAnsi"/>
          <w:sz w:val="20"/>
          <w:szCs w:val="20"/>
          <w:lang w:val="es-ES"/>
        </w:rPr>
        <w:t xml:space="preserve">; </w:t>
      </w:r>
      <w:r w:rsidR="00B801A4" w:rsidRPr="0060182F">
        <w:rPr>
          <w:rFonts w:asciiTheme="majorHAnsi" w:hAnsiTheme="majorHAnsi"/>
          <w:sz w:val="20"/>
          <w:szCs w:val="20"/>
          <w:lang w:val="es-ES"/>
        </w:rPr>
        <w:t xml:space="preserve">los </w:t>
      </w:r>
      <w:r w:rsidRPr="0060182F">
        <w:rPr>
          <w:rFonts w:asciiTheme="majorHAnsi" w:hAnsiTheme="majorHAnsi"/>
          <w:sz w:val="20"/>
          <w:szCs w:val="20"/>
          <w:lang w:val="es-ES"/>
        </w:rPr>
        <w:t>artículos 3, 4 y 6 de la Convención de Belém do Para</w:t>
      </w:r>
      <w:r w:rsidR="00B801A4" w:rsidRPr="0060182F">
        <w:rPr>
          <w:rFonts w:asciiTheme="majorHAnsi" w:hAnsiTheme="majorHAnsi"/>
          <w:sz w:val="20"/>
          <w:szCs w:val="20"/>
          <w:lang w:val="es-ES"/>
        </w:rPr>
        <w:t>;</w:t>
      </w:r>
      <w:r w:rsidRPr="0060182F">
        <w:rPr>
          <w:rFonts w:asciiTheme="majorHAnsi" w:hAnsiTheme="majorHAnsi"/>
          <w:sz w:val="20"/>
          <w:szCs w:val="20"/>
          <w:lang w:val="es-ES"/>
        </w:rPr>
        <w:t xml:space="preserve"> y </w:t>
      </w:r>
      <w:r w:rsidR="00B801A4" w:rsidRPr="0060182F">
        <w:rPr>
          <w:rFonts w:asciiTheme="majorHAnsi" w:hAnsiTheme="majorHAnsi"/>
          <w:sz w:val="20"/>
          <w:szCs w:val="20"/>
          <w:lang w:val="es-ES"/>
        </w:rPr>
        <w:t xml:space="preserve">los </w:t>
      </w:r>
      <w:r w:rsidRPr="0060182F">
        <w:rPr>
          <w:rFonts w:asciiTheme="majorHAnsi" w:hAnsiTheme="majorHAnsi"/>
          <w:sz w:val="20"/>
          <w:szCs w:val="20"/>
          <w:lang w:val="es-ES"/>
        </w:rPr>
        <w:t xml:space="preserve">artículos 2 y 3 </w:t>
      </w:r>
      <w:r w:rsidR="00551324" w:rsidRPr="0060182F">
        <w:rPr>
          <w:rFonts w:asciiTheme="majorHAnsi" w:hAnsiTheme="majorHAnsi"/>
          <w:sz w:val="20"/>
          <w:szCs w:val="20"/>
          <w:lang w:val="es-ES"/>
        </w:rPr>
        <w:t xml:space="preserve">de la </w:t>
      </w:r>
      <w:r w:rsidR="008B4780" w:rsidRPr="0060182F">
        <w:rPr>
          <w:rFonts w:asciiTheme="majorHAnsi" w:hAnsiTheme="majorHAnsi"/>
          <w:bCs/>
          <w:sz w:val="20"/>
          <w:szCs w:val="20"/>
          <w:lang w:val="es-ES"/>
        </w:rPr>
        <w:t>Convención</w:t>
      </w:r>
      <w:r w:rsidR="005B6A5C" w:rsidRPr="0060182F">
        <w:rPr>
          <w:rFonts w:asciiTheme="majorHAnsi" w:hAnsiTheme="majorHAnsi"/>
          <w:bCs/>
          <w:sz w:val="20"/>
          <w:szCs w:val="20"/>
          <w:lang w:val="es-ES"/>
        </w:rPr>
        <w:t xml:space="preserve"> Interamericana para Prevenir y Sancionar la Tortura</w:t>
      </w:r>
      <w:r w:rsidR="00A758AA" w:rsidRPr="0060182F">
        <w:rPr>
          <w:rFonts w:asciiTheme="majorHAnsi" w:hAnsiTheme="majorHAnsi"/>
          <w:color w:val="000000" w:themeColor="text1"/>
          <w:sz w:val="20"/>
          <w:szCs w:val="20"/>
          <w:lang w:val="es-ES"/>
        </w:rPr>
        <w:t>;</w:t>
      </w:r>
      <w:r w:rsidR="005B6A5C" w:rsidRPr="0060182F">
        <w:rPr>
          <w:rFonts w:asciiTheme="majorHAnsi" w:hAnsiTheme="majorHAnsi"/>
          <w:color w:val="000000" w:themeColor="text1"/>
          <w:sz w:val="20"/>
          <w:szCs w:val="20"/>
          <w:lang w:val="es-ES"/>
        </w:rPr>
        <w:t xml:space="preserve"> y</w:t>
      </w:r>
    </w:p>
    <w:p w14:paraId="4EC5551E" w14:textId="77777777" w:rsidR="004A6A54" w:rsidRPr="0060182F" w:rsidRDefault="004A6A54" w:rsidP="00DE7ED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60182F">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16C05FE9" w14:textId="77777777" w:rsidR="00624345" w:rsidRPr="00A37B82" w:rsidRDefault="00624345" w:rsidP="00624345">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13</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agosto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6D2C2610" w14:textId="77777777" w:rsidR="00624345" w:rsidRPr="00A37B82" w:rsidRDefault="00624345" w:rsidP="00624345">
      <w:pPr>
        <w:suppressAutoHyphens/>
        <w:ind w:firstLine="720"/>
        <w:jc w:val="both"/>
        <w:rPr>
          <w:rFonts w:asciiTheme="majorHAnsi" w:hAnsiTheme="majorHAnsi" w:cs="Arial"/>
          <w:noProof/>
          <w:spacing w:val="-2"/>
          <w:sz w:val="20"/>
          <w:szCs w:val="20"/>
          <w:lang w:val="es-CL"/>
        </w:rPr>
      </w:pPr>
    </w:p>
    <w:p w14:paraId="035F3BB1" w14:textId="77777777" w:rsidR="00D02C54" w:rsidRPr="0060182F" w:rsidRDefault="00D02C54" w:rsidP="00265078">
      <w:pPr>
        <w:ind w:firstLine="720"/>
        <w:jc w:val="both"/>
        <w:rPr>
          <w:rFonts w:asciiTheme="majorHAnsi" w:hAnsiTheme="majorHAnsi" w:cs="Arial"/>
          <w:noProof/>
          <w:sz w:val="20"/>
          <w:szCs w:val="20"/>
          <w:lang w:val="es-ES"/>
        </w:rPr>
      </w:pPr>
    </w:p>
    <w:sectPr w:rsidR="00D02C54" w:rsidRPr="0060182F"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D056F" w14:textId="77777777" w:rsidR="00C62FF4" w:rsidRDefault="00C62FF4">
      <w:r>
        <w:separator/>
      </w:r>
    </w:p>
  </w:endnote>
  <w:endnote w:type="continuationSeparator" w:id="0">
    <w:p w14:paraId="10AF8C0C" w14:textId="77777777" w:rsidR="00C62FF4" w:rsidRDefault="00C62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Times Roman">
    <w:panose1 w:val="02020603050405020304"/>
    <w:charset w:val="00"/>
    <w:family w:val="auto"/>
    <w:pitch w:val="variable"/>
    <w:sig w:usb0="E00002FF" w:usb1="5000205A" w:usb2="00000000" w:usb3="00000000" w:csb0="0000019F" w:csb1="00000000"/>
  </w:font>
  <w:font w:name="Lucida Bright">
    <w:panose1 w:val="020406020505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4F50E976" w14:textId="77777777" w:rsidR="0023087D" w:rsidRPr="00934A2C" w:rsidRDefault="0023087D">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8045CA">
          <w:rPr>
            <w:noProof/>
            <w:sz w:val="16"/>
            <w:szCs w:val="22"/>
          </w:rPr>
          <w:t>4</w:t>
        </w:r>
        <w:r w:rsidRPr="00934A2C">
          <w:rPr>
            <w:noProof/>
            <w:sz w:val="16"/>
            <w:szCs w:val="22"/>
          </w:rPr>
          <w:fldChar w:fldCharType="end"/>
        </w:r>
      </w:p>
    </w:sdtContent>
  </w:sdt>
  <w:p w14:paraId="6E192FE1" w14:textId="77777777" w:rsidR="0023087D" w:rsidRDefault="002308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F8844" w14:textId="77777777" w:rsidR="0023087D" w:rsidRPr="00934A2C" w:rsidRDefault="0023087D">
    <w:pPr>
      <w:pStyle w:val="Footer"/>
      <w:jc w:val="center"/>
      <w:rPr>
        <w:sz w:val="16"/>
        <w:szCs w:val="22"/>
      </w:rPr>
    </w:pPr>
  </w:p>
  <w:p w14:paraId="6EAB5A30" w14:textId="77777777" w:rsidR="0023087D" w:rsidRDefault="002308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92F49" w14:textId="77777777" w:rsidR="00C62FF4" w:rsidRPr="000F35ED" w:rsidRDefault="00C62FF4">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A9C9883" w14:textId="77777777" w:rsidR="00C62FF4" w:rsidRPr="000F35ED" w:rsidRDefault="00C62FF4" w:rsidP="000F35ED">
      <w:pPr>
        <w:rPr>
          <w:rFonts w:asciiTheme="majorHAnsi" w:hAnsiTheme="majorHAnsi"/>
          <w:sz w:val="16"/>
          <w:szCs w:val="16"/>
        </w:rPr>
      </w:pPr>
      <w:r w:rsidRPr="000F35ED">
        <w:rPr>
          <w:rFonts w:asciiTheme="majorHAnsi" w:hAnsiTheme="majorHAnsi"/>
          <w:sz w:val="16"/>
          <w:szCs w:val="16"/>
        </w:rPr>
        <w:separator/>
      </w:r>
    </w:p>
    <w:p w14:paraId="7493AB55" w14:textId="77777777" w:rsidR="00C62FF4" w:rsidRPr="000F35ED" w:rsidRDefault="00C62FF4"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68A1F832" w14:textId="77777777" w:rsidR="00C62FF4" w:rsidRPr="000F35ED" w:rsidRDefault="00C62FF4"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BF04FB0" w14:textId="77777777" w:rsidR="0023087D" w:rsidRPr="00F20A2E" w:rsidRDefault="0023087D" w:rsidP="0091209A">
      <w:pPr>
        <w:pStyle w:val="FootnoteText"/>
        <w:ind w:firstLine="720"/>
        <w:jc w:val="both"/>
        <w:rPr>
          <w:rFonts w:ascii="Cambria" w:hAnsi="Cambria"/>
          <w:sz w:val="16"/>
          <w:szCs w:val="16"/>
          <w:lang w:val="es-PA"/>
        </w:rPr>
      </w:pPr>
      <w:r w:rsidRPr="007538D0">
        <w:rPr>
          <w:rStyle w:val="FootnoteReference"/>
          <w:rFonts w:ascii="Cambria" w:hAnsi="Cambria"/>
          <w:color w:val="auto"/>
          <w:sz w:val="16"/>
          <w:szCs w:val="16"/>
        </w:rPr>
        <w:footnoteRef/>
      </w:r>
      <w:r w:rsidRPr="007538D0">
        <w:rPr>
          <w:rFonts w:ascii="Cambria" w:hAnsi="Cambria"/>
          <w:color w:val="auto"/>
          <w:sz w:val="16"/>
          <w:szCs w:val="16"/>
          <w:lang w:val="es-PA"/>
        </w:rPr>
        <w:t xml:space="preserve"> La petición fue originalmente presentada por Cristina Ponce Villacis, Directora de Servicios Jurídicos de la Fundación Asylum Access – Ecuador</w:t>
      </w:r>
      <w:r w:rsidRPr="00987AD1">
        <w:rPr>
          <w:rFonts w:ascii="Cambria" w:hAnsi="Cambria"/>
          <w:color w:val="auto"/>
          <w:sz w:val="16"/>
          <w:szCs w:val="16"/>
          <w:lang w:val="es-PA"/>
        </w:rPr>
        <w:t>. Sin embargo, mediante nota recibida el 18 de junio de 2018,</w:t>
      </w:r>
      <w:r w:rsidRPr="00987AD1">
        <w:rPr>
          <w:rFonts w:ascii="Cambria" w:hAnsi="Cambria"/>
          <w:color w:val="auto"/>
          <w:sz w:val="16"/>
          <w:szCs w:val="16"/>
          <w:lang w:val="es-ES_tradnl"/>
        </w:rPr>
        <w:t xml:space="preserve"> Xavier Gudiño Valdiviezo</w:t>
      </w:r>
      <w:r>
        <w:rPr>
          <w:rFonts w:ascii="Cambria" w:hAnsi="Cambria"/>
          <w:color w:val="auto"/>
          <w:sz w:val="16"/>
          <w:szCs w:val="16"/>
          <w:lang w:val="es-ES_tradnl"/>
        </w:rPr>
        <w:t>, Gerente Legal de América Latina de Asylum Access Ecuador</w:t>
      </w:r>
      <w:r>
        <w:rPr>
          <w:rFonts w:ascii="Cambria" w:hAnsi="Cambria"/>
          <w:color w:val="auto"/>
          <w:sz w:val="16"/>
          <w:szCs w:val="16"/>
          <w:lang w:val="es-PA"/>
        </w:rPr>
        <w:t xml:space="preserve"> comunicó el cambio de la parte peticionaria</w:t>
      </w:r>
      <w:r w:rsidRPr="00365CB0">
        <w:rPr>
          <w:rFonts w:ascii="Cambria" w:hAnsi="Cambria"/>
          <w:color w:val="auto"/>
          <w:sz w:val="16"/>
          <w:szCs w:val="16"/>
          <w:lang w:val="es-PA"/>
        </w:rPr>
        <w:t>.</w:t>
      </w:r>
      <w:r>
        <w:rPr>
          <w:rFonts w:ascii="Cambria" w:hAnsi="Cambria"/>
          <w:color w:val="auto"/>
          <w:sz w:val="16"/>
          <w:szCs w:val="16"/>
          <w:lang w:val="es-PA"/>
        </w:rPr>
        <w:t xml:space="preserve"> Asimismo, mediante nota de 10 de julio de 2018 se designó a las abogadas Daniela Salazar, Johanna Villegas Perez, Cindy Aguiar Lozano, Andrea Torres Montenegro y Katherine Velastegui Arias como co - peticionarias. </w:t>
      </w:r>
      <w:r w:rsidRPr="00F20A2E">
        <w:rPr>
          <w:rFonts w:ascii="Cambria" w:hAnsi="Cambria"/>
          <w:color w:val="auto"/>
          <w:sz w:val="16"/>
          <w:szCs w:val="16"/>
          <w:lang w:val="es-PA"/>
        </w:rPr>
        <w:t xml:space="preserve">También, mediante nota de 16 de septiembre de 2019, se designó a la abogada Gabriela Flores Villacis, Directora del Consultorio Jurídico de la Universidad San Francisco de Quito e Irene Bustamante Gonzales, asesora de dicho Consultorio, pero mediante nota de 5 de junio de 2019, Daniela Salazar Marín, se excusó como co peticionaria, pues fue nombrada Jueza de la Corte Constitucional. </w:t>
      </w:r>
    </w:p>
  </w:footnote>
  <w:footnote w:id="3">
    <w:p w14:paraId="6D2DCC7B" w14:textId="77777777" w:rsidR="003522BE" w:rsidRPr="00F20A2E" w:rsidRDefault="003522BE" w:rsidP="00F20A2E">
      <w:pPr>
        <w:pStyle w:val="FootnoteText"/>
        <w:ind w:firstLine="720"/>
        <w:rPr>
          <w:rFonts w:ascii="Cambria" w:hAnsi="Cambria"/>
          <w:sz w:val="16"/>
          <w:szCs w:val="16"/>
          <w:lang w:val="es-ES"/>
        </w:rPr>
      </w:pPr>
      <w:r w:rsidRPr="00F20A2E">
        <w:rPr>
          <w:rStyle w:val="FootnoteReference"/>
          <w:rFonts w:ascii="Cambria" w:hAnsi="Cambria"/>
          <w:sz w:val="16"/>
          <w:szCs w:val="16"/>
        </w:rPr>
        <w:footnoteRef/>
      </w:r>
      <w:r w:rsidRPr="00F20A2E">
        <w:rPr>
          <w:rFonts w:ascii="Cambria" w:hAnsi="Cambria"/>
          <w:sz w:val="16"/>
          <w:szCs w:val="16"/>
          <w:lang w:val="es-ES"/>
        </w:rPr>
        <w:t xml:space="preserve"> </w:t>
      </w:r>
      <w:r w:rsidR="00F20A2E">
        <w:rPr>
          <w:rFonts w:ascii="Cambria" w:hAnsi="Cambria"/>
          <w:sz w:val="16"/>
          <w:szCs w:val="16"/>
          <w:lang w:val="es-ES"/>
        </w:rPr>
        <w:t xml:space="preserve">A solicitud de la parte peticionaria, se mantiene en reserva los nombres de las presuntas víctimas, de conformidad con el artículo 28.2 del Reglamento de la CIDH. </w:t>
      </w:r>
    </w:p>
  </w:footnote>
  <w:footnote w:id="4">
    <w:p w14:paraId="110A77B5" w14:textId="77777777" w:rsidR="0023087D" w:rsidRPr="00F20A2E" w:rsidRDefault="0023087D" w:rsidP="00F417C1">
      <w:pPr>
        <w:pStyle w:val="FootnoteText"/>
        <w:ind w:firstLine="720"/>
        <w:rPr>
          <w:rFonts w:ascii="Cambria" w:hAnsi="Cambria"/>
          <w:sz w:val="16"/>
          <w:szCs w:val="16"/>
          <w:lang w:val="es-PA"/>
        </w:rPr>
      </w:pPr>
      <w:r w:rsidRPr="00F20A2E">
        <w:rPr>
          <w:rStyle w:val="FootnoteReference"/>
          <w:rFonts w:ascii="Cambria" w:hAnsi="Cambria"/>
          <w:sz w:val="16"/>
          <w:szCs w:val="16"/>
        </w:rPr>
        <w:footnoteRef/>
      </w:r>
      <w:r w:rsidRPr="00F20A2E">
        <w:rPr>
          <w:rFonts w:ascii="Cambria" w:hAnsi="Cambria"/>
          <w:sz w:val="16"/>
          <w:szCs w:val="16"/>
          <w:lang w:val="es-PA"/>
        </w:rPr>
        <w:t xml:space="preserve"> En adelante “la Convención Americana”. </w:t>
      </w:r>
    </w:p>
  </w:footnote>
  <w:footnote w:id="5">
    <w:p w14:paraId="599F1951" w14:textId="77777777" w:rsidR="0023087D" w:rsidRPr="00ED3338" w:rsidRDefault="0023087D" w:rsidP="00F417C1">
      <w:pPr>
        <w:pStyle w:val="FootnoteText"/>
        <w:ind w:firstLine="720"/>
        <w:jc w:val="both"/>
        <w:rPr>
          <w:rFonts w:ascii="Cambria" w:hAnsi="Cambria"/>
          <w:sz w:val="16"/>
          <w:szCs w:val="16"/>
          <w:lang w:val="es-PA"/>
        </w:rPr>
      </w:pPr>
      <w:r w:rsidRPr="00ED3338">
        <w:rPr>
          <w:rStyle w:val="FootnoteReference"/>
          <w:rFonts w:ascii="Cambria" w:hAnsi="Cambria"/>
          <w:sz w:val="16"/>
          <w:szCs w:val="16"/>
        </w:rPr>
        <w:footnoteRef/>
      </w:r>
      <w:r w:rsidRPr="00ED3338">
        <w:rPr>
          <w:rFonts w:ascii="Cambria" w:hAnsi="Cambria"/>
          <w:sz w:val="16"/>
          <w:szCs w:val="16"/>
          <w:lang w:val="es-PA"/>
        </w:rPr>
        <w:t xml:space="preserve"> En adelante “la Declaración Americana”.</w:t>
      </w:r>
    </w:p>
  </w:footnote>
  <w:footnote w:id="6">
    <w:p w14:paraId="26F28005" w14:textId="77777777" w:rsidR="0023087D" w:rsidRPr="00ED4B0D" w:rsidRDefault="0023087D" w:rsidP="00ED4B0D">
      <w:pPr>
        <w:pStyle w:val="FootnoteText"/>
        <w:ind w:firstLine="720"/>
        <w:jc w:val="both"/>
        <w:rPr>
          <w:rFonts w:ascii="Cambria" w:hAnsi="Cambria"/>
          <w:sz w:val="16"/>
          <w:szCs w:val="16"/>
          <w:lang w:val="es-ES"/>
        </w:rPr>
      </w:pPr>
      <w:r w:rsidRPr="00ED3338">
        <w:rPr>
          <w:rStyle w:val="FootnoteReference"/>
          <w:rFonts w:ascii="Cambria" w:hAnsi="Cambria"/>
          <w:sz w:val="16"/>
          <w:szCs w:val="16"/>
        </w:rPr>
        <w:footnoteRef/>
      </w:r>
      <w:r w:rsidRPr="00ED3338">
        <w:rPr>
          <w:rFonts w:ascii="Cambria" w:hAnsi="Cambria"/>
          <w:sz w:val="16"/>
          <w:szCs w:val="16"/>
          <w:lang w:val="es-ES"/>
        </w:rPr>
        <w:t xml:space="preserve"> Las observaciones de cada parte fueron debidamente trasladadas a la parte contraria. Mediante comunicación de 6 de junio de 2017, la pa</w:t>
      </w:r>
      <w:r w:rsidRPr="00ED4B0D">
        <w:rPr>
          <w:rFonts w:ascii="Cambria" w:hAnsi="Cambria"/>
          <w:sz w:val="16"/>
          <w:szCs w:val="16"/>
          <w:lang w:val="es-ES"/>
        </w:rPr>
        <w:t xml:space="preserve">rte peticionaria expreso su voluntad de iniciar el proceso de solución amistosa en la presente petición. Sin embargo, mediante nota de 17 de agosto de 2017, el Estado decidió continuar con el trámite en virtud del artículo 30.2 del Reglamento de la CIDH. </w:t>
      </w:r>
    </w:p>
  </w:footnote>
  <w:footnote w:id="7">
    <w:p w14:paraId="4025F8C3" w14:textId="77777777" w:rsidR="00F20A2E" w:rsidRPr="00F20A2E" w:rsidRDefault="00F20A2E" w:rsidP="00F57EBD">
      <w:pPr>
        <w:pStyle w:val="FootnoteText"/>
        <w:ind w:firstLine="720"/>
        <w:jc w:val="both"/>
        <w:rPr>
          <w:rFonts w:ascii="Cambria" w:hAnsi="Cambria"/>
          <w:sz w:val="16"/>
          <w:szCs w:val="16"/>
          <w:lang w:val="es-ES"/>
        </w:rPr>
      </w:pPr>
      <w:r w:rsidRPr="00F20A2E">
        <w:rPr>
          <w:rStyle w:val="FootnoteReference"/>
          <w:rFonts w:ascii="Cambria" w:hAnsi="Cambria"/>
          <w:sz w:val="16"/>
          <w:szCs w:val="16"/>
        </w:rPr>
        <w:footnoteRef/>
      </w:r>
      <w:r w:rsidRPr="00F20A2E">
        <w:rPr>
          <w:rFonts w:ascii="Cambria" w:hAnsi="Cambria"/>
          <w:sz w:val="16"/>
          <w:szCs w:val="16"/>
          <w:lang w:val="es-ES"/>
        </w:rPr>
        <w:t xml:space="preserve"> La parte peticionaria </w:t>
      </w:r>
      <w:r>
        <w:rPr>
          <w:rFonts w:ascii="Cambria" w:hAnsi="Cambria"/>
          <w:sz w:val="16"/>
          <w:szCs w:val="16"/>
          <w:lang w:val="es-ES"/>
        </w:rPr>
        <w:t>informa que dicho incidente se dio en el contexto de una discusión en una licorería ubicada entre las calles Libertadores y General Guerrero, al norte de la ciudad de Quito. Precisa que, aparentemente</w:t>
      </w:r>
      <w:r w:rsidR="00F57EBD">
        <w:rPr>
          <w:rFonts w:ascii="Cambria" w:hAnsi="Cambria"/>
          <w:sz w:val="16"/>
          <w:szCs w:val="16"/>
          <w:lang w:val="es-ES"/>
        </w:rPr>
        <w:t xml:space="preserve">, </w:t>
      </w:r>
      <w:r>
        <w:rPr>
          <w:rFonts w:ascii="Cambria" w:hAnsi="Cambria"/>
          <w:sz w:val="16"/>
          <w:szCs w:val="16"/>
          <w:lang w:val="es-ES"/>
        </w:rPr>
        <w:t>el Sr. Oscar Rengifo reaccionó violentamente</w:t>
      </w:r>
      <w:r w:rsidR="00F57EBD">
        <w:rPr>
          <w:rFonts w:ascii="Cambria" w:hAnsi="Cambria"/>
          <w:sz w:val="16"/>
          <w:szCs w:val="16"/>
          <w:lang w:val="es-ES"/>
        </w:rPr>
        <w:t xml:space="preserve"> y disparó contra la referida persona</w:t>
      </w:r>
      <w:r>
        <w:rPr>
          <w:rFonts w:ascii="Cambria" w:hAnsi="Cambria"/>
          <w:sz w:val="16"/>
          <w:szCs w:val="16"/>
          <w:lang w:val="es-ES"/>
        </w:rPr>
        <w:t>, utilizando el arma</w:t>
      </w:r>
      <w:r w:rsidR="00F57EBD">
        <w:rPr>
          <w:rFonts w:ascii="Cambria" w:hAnsi="Cambria"/>
          <w:sz w:val="16"/>
          <w:szCs w:val="16"/>
          <w:lang w:val="es-ES"/>
        </w:rPr>
        <w:t xml:space="preserve"> provista por la Policía Nacional. </w:t>
      </w:r>
    </w:p>
  </w:footnote>
  <w:footnote w:id="8">
    <w:p w14:paraId="0BC52C7B" w14:textId="6AF9F7DF" w:rsidR="0023087D" w:rsidRPr="00A769B2" w:rsidRDefault="0023087D" w:rsidP="00292581">
      <w:pPr>
        <w:pStyle w:val="FootnoteText"/>
        <w:ind w:firstLine="720"/>
        <w:jc w:val="both"/>
        <w:rPr>
          <w:rFonts w:ascii="Cambria" w:hAnsi="Cambria"/>
          <w:sz w:val="16"/>
          <w:szCs w:val="16"/>
          <w:lang w:val="es-ES"/>
        </w:rPr>
      </w:pPr>
      <w:r w:rsidRPr="00292581">
        <w:rPr>
          <w:rStyle w:val="FootnoteReference"/>
          <w:rFonts w:ascii="Cambria" w:hAnsi="Cambria"/>
          <w:sz w:val="16"/>
          <w:szCs w:val="16"/>
        </w:rPr>
        <w:footnoteRef/>
      </w:r>
      <w:r w:rsidRPr="00292581">
        <w:rPr>
          <w:rFonts w:ascii="Cambria" w:hAnsi="Cambria"/>
          <w:sz w:val="16"/>
          <w:szCs w:val="16"/>
          <w:lang w:val="es-ES"/>
        </w:rPr>
        <w:t xml:space="preserve"> Al respecto, precisa que el 15 de diciembre de 2009 las autoridades determinaron que en el caso de la </w:t>
      </w:r>
      <w:r w:rsidR="003C13C1">
        <w:rPr>
          <w:rFonts w:ascii="Cambria" w:hAnsi="Cambria"/>
          <w:sz w:val="16"/>
          <w:szCs w:val="16"/>
          <w:lang w:val="es-ES"/>
        </w:rPr>
        <w:t>señora</w:t>
      </w:r>
      <w:r w:rsidRPr="00292581">
        <w:rPr>
          <w:rFonts w:ascii="Cambria" w:hAnsi="Cambria"/>
          <w:sz w:val="16"/>
          <w:szCs w:val="16"/>
          <w:lang w:val="es-ES"/>
        </w:rPr>
        <w:t xml:space="preserve"> M.P.M el riesgo era de 38%, por lo que únicamente recomendaron autoprotección y seguridad. En relación con el caso de la </w:t>
      </w:r>
      <w:r w:rsidR="003C13C1">
        <w:rPr>
          <w:rFonts w:ascii="Cambria" w:hAnsi="Cambria"/>
          <w:sz w:val="16"/>
          <w:szCs w:val="16"/>
          <w:lang w:val="es-ES"/>
        </w:rPr>
        <w:t>señora</w:t>
      </w:r>
      <w:r w:rsidRPr="00292581">
        <w:rPr>
          <w:rFonts w:ascii="Cambria" w:hAnsi="Cambria"/>
          <w:sz w:val="16"/>
          <w:szCs w:val="16"/>
          <w:lang w:val="es-ES"/>
        </w:rPr>
        <w:t xml:space="preserve"> N.E.M., indica que mediante informe de 12 de febrero de 2010 se determinó que el riesgo era de </w:t>
      </w:r>
      <w:r w:rsidR="0003581B" w:rsidRPr="00F57EBD">
        <w:rPr>
          <w:rFonts w:ascii="Cambria" w:hAnsi="Cambria"/>
          <w:sz w:val="16"/>
          <w:szCs w:val="16"/>
          <w:lang w:val="es-ES"/>
        </w:rPr>
        <w:t>52</w:t>
      </w:r>
      <w:r w:rsidRPr="00F57EBD">
        <w:rPr>
          <w:rFonts w:ascii="Cambria" w:hAnsi="Cambria"/>
          <w:sz w:val="16"/>
          <w:szCs w:val="16"/>
          <w:lang w:val="es-ES"/>
        </w:rPr>
        <w:t>%, por</w:t>
      </w:r>
      <w:r w:rsidRPr="00292581">
        <w:rPr>
          <w:rFonts w:ascii="Cambria" w:hAnsi="Cambria"/>
          <w:sz w:val="16"/>
          <w:szCs w:val="16"/>
          <w:lang w:val="es-ES"/>
        </w:rPr>
        <w:t xml:space="preserve"> lo que solo se recomendó ayuda psicológica y medidas de </w:t>
      </w:r>
      <w:r w:rsidRPr="00A769B2">
        <w:rPr>
          <w:rFonts w:ascii="Cambria" w:hAnsi="Cambria"/>
          <w:sz w:val="16"/>
          <w:szCs w:val="16"/>
          <w:lang w:val="es-ES"/>
        </w:rPr>
        <w:t>seguridad</w:t>
      </w:r>
      <w:r w:rsidRPr="00A769B2">
        <w:rPr>
          <w:rFonts w:ascii="Cambria" w:hAnsi="Cambria" w:cs="Helvetica"/>
          <w:position w:val="2"/>
          <w:sz w:val="16"/>
          <w:szCs w:val="16"/>
          <w:lang w:val="es-ES_tradnl"/>
        </w:rPr>
        <w:tab/>
      </w:r>
    </w:p>
  </w:footnote>
  <w:footnote w:id="9">
    <w:p w14:paraId="264823C8" w14:textId="77777777" w:rsidR="0023087D" w:rsidRPr="00ED4B0D" w:rsidRDefault="0023087D" w:rsidP="00FC10B7">
      <w:pPr>
        <w:pStyle w:val="FootnoteText"/>
        <w:ind w:firstLine="720"/>
        <w:jc w:val="both"/>
        <w:rPr>
          <w:rFonts w:ascii="Cambria" w:hAnsi="Cambria"/>
          <w:sz w:val="16"/>
          <w:szCs w:val="16"/>
          <w:lang w:val="es-ES"/>
        </w:rPr>
      </w:pPr>
      <w:r w:rsidRPr="00A769B2">
        <w:rPr>
          <w:rStyle w:val="FootnoteReference"/>
          <w:rFonts w:ascii="Cambria" w:hAnsi="Cambria"/>
          <w:sz w:val="16"/>
          <w:szCs w:val="16"/>
        </w:rPr>
        <w:footnoteRef/>
      </w:r>
      <w:r w:rsidRPr="00A769B2">
        <w:rPr>
          <w:rFonts w:ascii="Cambria" w:hAnsi="Cambria"/>
          <w:sz w:val="16"/>
          <w:szCs w:val="16"/>
          <w:lang w:val="es-ES"/>
        </w:rPr>
        <w:t xml:space="preserve"> En su momento, organización encargada de la representación de las presuntas víctimas en sede interna y ante la CIDH. </w:t>
      </w:r>
    </w:p>
  </w:footnote>
  <w:footnote w:id="10">
    <w:p w14:paraId="389172DE" w14:textId="77777777" w:rsidR="0023087D" w:rsidRPr="000C4C30" w:rsidRDefault="0023087D" w:rsidP="00A769B2">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ind w:firstLine="720"/>
        <w:jc w:val="both"/>
        <w:rPr>
          <w:rFonts w:ascii="Cambria" w:hAnsi="Cambria"/>
          <w:sz w:val="16"/>
          <w:szCs w:val="16"/>
          <w:lang w:val="es-ES_tradnl"/>
        </w:rPr>
      </w:pPr>
      <w:r w:rsidRPr="000C4C30">
        <w:rPr>
          <w:rStyle w:val="FootnoteReference"/>
          <w:rFonts w:ascii="Cambria" w:hAnsi="Cambria"/>
          <w:sz w:val="16"/>
          <w:szCs w:val="16"/>
        </w:rPr>
        <w:footnoteRef/>
      </w:r>
      <w:r w:rsidRPr="000C4C30">
        <w:rPr>
          <w:rFonts w:ascii="Cambria" w:hAnsi="Cambria"/>
          <w:sz w:val="16"/>
          <w:szCs w:val="16"/>
          <w:lang w:val="es-ES"/>
        </w:rPr>
        <w:t xml:space="preserve"> </w:t>
      </w:r>
      <w:r w:rsidRPr="000C4C30">
        <w:rPr>
          <w:rFonts w:ascii="Cambria" w:eastAsia="Calibri" w:hAnsi="Cambria" w:cs="Calibri"/>
          <w:sz w:val="16"/>
          <w:szCs w:val="16"/>
          <w:lang w:val="es-ES_tradnl"/>
        </w:rPr>
        <w:t>Entre ellas, precisa que solicitó al Director Nacional y Jefe de la Policía Judicial copias certificadas del expediente, pero la Jefatura Provincial de la Policía Judicial informó que en sus archivos no estaba registrada la denuncia. Luego, pidió a la Policía Judicial el nombre de los agentes a cargo de las investigaciones, pero nunca respondieron tal solicitud. Agrega que, también, solicitó ante la Fiscalía Provincial copias certificadas del expediente y el agotamiento de los mecanismos probatorios para el esclarecimiento de los hechos, pero las autoridades nunca contestaron. Señala que el 21 de julio de 2011 presentó acción de incumplimiento ante el Tribunal Séptimo de Garantías Penales, solicitando que el Fiscal de Violencia Sexual e Intrafamiliar entregue las copias certificadas, pero dicho el 29 de julio de 2011 dicho órgano no admitió la acción argumentando que</w:t>
      </w:r>
      <w:r w:rsidRPr="000C4C30">
        <w:rPr>
          <w:rFonts w:ascii="Cambria" w:eastAsia="Calibri" w:hAnsi="Cambria" w:cs="Calibri"/>
          <w:i/>
          <w:sz w:val="16"/>
          <w:szCs w:val="16"/>
          <w:lang w:val="es-ES_tradnl"/>
        </w:rPr>
        <w:t xml:space="preserve"> “la Corte Constitucional es la que está en la obligación de conocer y resolver las acciones por incumplimiento”</w:t>
      </w:r>
      <w:r w:rsidRPr="000C4C30">
        <w:rPr>
          <w:rFonts w:ascii="Cambria" w:eastAsia="Calibri" w:hAnsi="Cambria" w:cs="Calibri"/>
          <w:sz w:val="16"/>
          <w:szCs w:val="16"/>
          <w:lang w:val="es-ES_tradnl"/>
        </w:rPr>
        <w:t xml:space="preserve"> y archivo la causa.</w:t>
      </w:r>
      <w:r w:rsidRPr="000C4C30">
        <w:rPr>
          <w:rFonts w:ascii="Cambria" w:hAnsi="Cambria"/>
          <w:sz w:val="16"/>
          <w:szCs w:val="16"/>
          <w:lang w:val="es-ES_tradnl"/>
        </w:rPr>
        <w:t xml:space="preserve"> </w:t>
      </w:r>
    </w:p>
  </w:footnote>
  <w:footnote w:id="11">
    <w:p w14:paraId="3EF085DE" w14:textId="77777777" w:rsidR="00F57EBD" w:rsidRPr="00F57EBD" w:rsidRDefault="00F57EBD" w:rsidP="00F57EBD">
      <w:pPr>
        <w:pStyle w:val="FootnoteText"/>
        <w:ind w:firstLine="720"/>
        <w:rPr>
          <w:rFonts w:ascii="Cambria" w:hAnsi="Cambria"/>
          <w:sz w:val="16"/>
          <w:szCs w:val="16"/>
          <w:lang w:val="es-ES"/>
        </w:rPr>
      </w:pPr>
      <w:r w:rsidRPr="00F57EBD">
        <w:rPr>
          <w:rStyle w:val="FootnoteReference"/>
          <w:rFonts w:ascii="Cambria" w:hAnsi="Cambria"/>
          <w:sz w:val="16"/>
          <w:szCs w:val="16"/>
        </w:rPr>
        <w:footnoteRef/>
      </w:r>
      <w:r w:rsidRPr="00F57EBD">
        <w:rPr>
          <w:rFonts w:ascii="Cambria" w:hAnsi="Cambria"/>
          <w:sz w:val="16"/>
          <w:szCs w:val="16"/>
          <w:lang w:val="es-ES"/>
        </w:rPr>
        <w:t xml:space="preserve"> </w:t>
      </w:r>
      <w:r w:rsidR="00ED3338">
        <w:rPr>
          <w:rFonts w:ascii="Cambria" w:hAnsi="Cambria"/>
          <w:sz w:val="16"/>
          <w:szCs w:val="16"/>
          <w:lang w:val="es-ES"/>
        </w:rPr>
        <w:t xml:space="preserve">Tal afirmación solamente se trataría de un insulto. La parte peticionaria no alega que ninguna de las presuntas víctimas haya contraído VIH o desarrollado SIDA. </w:t>
      </w:r>
      <w:r>
        <w:rPr>
          <w:rFonts w:ascii="Cambria" w:hAnsi="Cambria"/>
          <w:sz w:val="16"/>
          <w:szCs w:val="16"/>
          <w:lang w:val="es-ES"/>
        </w:rPr>
        <w:t xml:space="preserve"> </w:t>
      </w:r>
    </w:p>
    <w:p w14:paraId="2C4C599C" w14:textId="77777777" w:rsidR="00F57EBD" w:rsidRPr="00F57EBD" w:rsidRDefault="00F57EBD">
      <w:pPr>
        <w:pStyle w:val="FootnoteText"/>
        <w:rPr>
          <w:lang w:val="es-ES"/>
        </w:rPr>
      </w:pPr>
    </w:p>
  </w:footnote>
  <w:footnote w:id="12">
    <w:p w14:paraId="081685D9" w14:textId="77777777" w:rsidR="0023087D" w:rsidRPr="00E31FA5" w:rsidRDefault="0023087D" w:rsidP="00895F28">
      <w:pPr>
        <w:pStyle w:val="FootnoteText"/>
        <w:ind w:firstLine="720"/>
        <w:jc w:val="both"/>
        <w:rPr>
          <w:rFonts w:ascii="Cambria" w:hAnsi="Cambria"/>
          <w:sz w:val="16"/>
          <w:szCs w:val="16"/>
          <w:lang w:val="es-ES"/>
        </w:rPr>
      </w:pPr>
      <w:r w:rsidRPr="00895F28">
        <w:rPr>
          <w:rStyle w:val="FootnoteReference"/>
          <w:rFonts w:ascii="Cambria" w:hAnsi="Cambria"/>
          <w:sz w:val="16"/>
          <w:szCs w:val="16"/>
        </w:rPr>
        <w:footnoteRef/>
      </w:r>
      <w:r w:rsidRPr="00895F28">
        <w:rPr>
          <w:rFonts w:ascii="Cambria" w:hAnsi="Cambria"/>
          <w:sz w:val="16"/>
          <w:szCs w:val="16"/>
          <w:lang w:val="es-ES"/>
        </w:rPr>
        <w:t xml:space="preserve"> CIDH, Informe No. 72/18, Petición 1131-08. Admisibilidad. Moisés de Jesús Hernández Pinto y familia. </w:t>
      </w:r>
      <w:r w:rsidRPr="00E31FA5">
        <w:rPr>
          <w:rFonts w:ascii="Cambria" w:hAnsi="Cambria"/>
          <w:sz w:val="16"/>
          <w:szCs w:val="16"/>
          <w:lang w:val="es-ES"/>
        </w:rPr>
        <w:t>Guatemala. 20 de junio de 2018, párr. 10.</w:t>
      </w:r>
    </w:p>
  </w:footnote>
  <w:footnote w:id="13">
    <w:p w14:paraId="631996F1" w14:textId="77777777" w:rsidR="0023087D" w:rsidRPr="0023087D" w:rsidRDefault="0023087D" w:rsidP="008E6F5C">
      <w:pPr>
        <w:pStyle w:val="FootnoteText"/>
        <w:ind w:firstLine="720"/>
        <w:jc w:val="both"/>
        <w:rPr>
          <w:rFonts w:ascii="Cambria" w:hAnsi="Cambria" w:cstheme="minorHAnsi"/>
          <w:sz w:val="16"/>
          <w:szCs w:val="16"/>
          <w:lang w:val="es-US"/>
        </w:rPr>
      </w:pPr>
      <w:r w:rsidRPr="00FC30AF">
        <w:rPr>
          <w:rStyle w:val="FootnoteReference"/>
          <w:rFonts w:asciiTheme="majorHAnsi" w:hAnsiTheme="majorHAnsi" w:cstheme="minorHAnsi"/>
          <w:sz w:val="16"/>
          <w:szCs w:val="16"/>
        </w:rPr>
        <w:footnoteRef/>
      </w:r>
      <w:r>
        <w:rPr>
          <w:rFonts w:asciiTheme="majorHAnsi" w:hAnsiTheme="majorHAnsi" w:cstheme="minorHAnsi"/>
          <w:sz w:val="16"/>
          <w:szCs w:val="16"/>
          <w:lang w:val="es-US"/>
        </w:rPr>
        <w:t xml:space="preserve"> CIDH. Informe No. 159/17. Petición 712-08. Admisibilidad.</w:t>
      </w:r>
      <w:r w:rsidRPr="00FC30AF">
        <w:rPr>
          <w:rFonts w:asciiTheme="majorHAnsi" w:hAnsiTheme="majorHAnsi" w:cstheme="minorHAnsi"/>
          <w:sz w:val="16"/>
          <w:szCs w:val="16"/>
          <w:lang w:val="es-US"/>
        </w:rPr>
        <w:t xml:space="preserve"> Sebast</w:t>
      </w:r>
      <w:r>
        <w:rPr>
          <w:rFonts w:asciiTheme="majorHAnsi" w:hAnsiTheme="majorHAnsi" w:cstheme="minorHAnsi"/>
          <w:sz w:val="16"/>
          <w:szCs w:val="16"/>
          <w:lang w:val="es-US"/>
        </w:rPr>
        <w:t>ián Larroza Velázquez y familia.</w:t>
      </w:r>
      <w:r w:rsidRPr="00FC30AF">
        <w:rPr>
          <w:rFonts w:asciiTheme="majorHAnsi" w:hAnsiTheme="majorHAnsi" w:cstheme="minorHAnsi"/>
          <w:sz w:val="16"/>
          <w:szCs w:val="16"/>
          <w:lang w:val="es-US"/>
        </w:rPr>
        <w:t xml:space="preserve"> Paraguay, 30 de no</w:t>
      </w:r>
      <w:r>
        <w:rPr>
          <w:rFonts w:asciiTheme="majorHAnsi" w:hAnsiTheme="majorHAnsi" w:cstheme="minorHAnsi"/>
          <w:sz w:val="16"/>
          <w:szCs w:val="16"/>
          <w:lang w:val="es-US"/>
        </w:rPr>
        <w:t>viembre de 2017, párr. 14</w:t>
      </w:r>
      <w:r w:rsidRPr="00FC30AF">
        <w:rPr>
          <w:rFonts w:asciiTheme="majorHAnsi" w:hAnsiTheme="majorHAnsi" w:cstheme="minorHAnsi"/>
          <w:sz w:val="16"/>
          <w:szCs w:val="16"/>
          <w:lang w:val="es-US"/>
        </w:rPr>
        <w:t>.</w:t>
      </w:r>
    </w:p>
  </w:footnote>
  <w:footnote w:id="14">
    <w:p w14:paraId="67C095D5" w14:textId="77777777" w:rsidR="0023087D" w:rsidRPr="0023087D" w:rsidRDefault="0023087D" w:rsidP="0023087D">
      <w:pPr>
        <w:pStyle w:val="FootnoteText"/>
        <w:ind w:firstLine="720"/>
        <w:jc w:val="both"/>
        <w:rPr>
          <w:lang w:val="es-ES"/>
        </w:rPr>
      </w:pPr>
      <w:r w:rsidRPr="0023087D">
        <w:rPr>
          <w:rStyle w:val="FootnoteReference"/>
          <w:rFonts w:ascii="Cambria" w:hAnsi="Cambria"/>
          <w:sz w:val="16"/>
          <w:szCs w:val="16"/>
        </w:rPr>
        <w:footnoteRef/>
      </w:r>
      <w:r w:rsidRPr="0023087D">
        <w:rPr>
          <w:rFonts w:ascii="Cambria" w:hAnsi="Cambria"/>
          <w:sz w:val="16"/>
          <w:szCs w:val="16"/>
          <w:lang w:val="es-ES"/>
        </w:rPr>
        <w:t xml:space="preserve"> CIDH. Informe No. 33/16. Caso 12.797. Informe de fondo. </w:t>
      </w:r>
      <w:r>
        <w:rPr>
          <w:rFonts w:ascii="Cambria" w:hAnsi="Cambria"/>
          <w:sz w:val="16"/>
          <w:szCs w:val="16"/>
          <w:lang w:val="es-ES"/>
        </w:rPr>
        <w:t xml:space="preserve">Linda Loaiza López Soto y familiares. Venezuela, 29 de julio de 2016, </w:t>
      </w:r>
      <w:r w:rsidRPr="000C49A7">
        <w:rPr>
          <w:rFonts w:ascii="Cambria" w:hAnsi="Cambria"/>
          <w:sz w:val="16"/>
          <w:szCs w:val="16"/>
          <w:lang w:val="es-US"/>
        </w:rPr>
        <w:t xml:space="preserve">párr. </w:t>
      </w:r>
      <w:r w:rsidRPr="00624345">
        <w:rPr>
          <w:rFonts w:ascii="Cambria" w:hAnsi="Cambria"/>
          <w:sz w:val="16"/>
          <w:szCs w:val="16"/>
          <w:lang w:val="es-US"/>
        </w:rPr>
        <w:t>219.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69EAE" w14:textId="77777777" w:rsidR="0023087D" w:rsidRDefault="0023087D" w:rsidP="0059794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7626064" w14:textId="77777777" w:rsidR="0023087D" w:rsidRDefault="002308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0FB9F" w14:textId="77777777" w:rsidR="0023087D" w:rsidRDefault="0023087D" w:rsidP="00A50FCF">
    <w:pPr>
      <w:pStyle w:val="Header"/>
      <w:tabs>
        <w:tab w:val="clear" w:pos="4320"/>
        <w:tab w:val="clear" w:pos="8640"/>
      </w:tabs>
      <w:jc w:val="center"/>
      <w:rPr>
        <w:sz w:val="22"/>
        <w:szCs w:val="22"/>
      </w:rPr>
    </w:pPr>
    <w:r>
      <w:rPr>
        <w:noProof/>
        <w:sz w:val="22"/>
        <w:szCs w:val="22"/>
      </w:rPr>
      <w:drawing>
        <wp:inline distT="0" distB="0" distL="0" distR="0" wp14:anchorId="3124B6B7" wp14:editId="688250D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6C1C6F2" w14:textId="77777777" w:rsidR="0023087D" w:rsidRPr="00EC7D62" w:rsidRDefault="00C62FF4" w:rsidP="00A50FCF">
    <w:pPr>
      <w:pStyle w:val="Header"/>
      <w:tabs>
        <w:tab w:val="clear" w:pos="4320"/>
        <w:tab w:val="clear" w:pos="8640"/>
      </w:tabs>
      <w:jc w:val="center"/>
      <w:rPr>
        <w:sz w:val="22"/>
        <w:szCs w:val="22"/>
      </w:rPr>
    </w:pPr>
    <w:r>
      <w:rPr>
        <w:noProof/>
        <w:sz w:val="22"/>
        <w:szCs w:val="22"/>
        <w:bdr w:val="nil"/>
      </w:rPr>
      <w:pict w14:anchorId="6A641115">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9E1C1F74"/>
    <w:lvl w:ilvl="0" w:tplc="212E3C0A">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31098A"/>
    <w:multiLevelType w:val="multilevel"/>
    <w:tmpl w:val="9E1C1F74"/>
    <w:lvl w:ilvl="0">
      <w:start w:val="1"/>
      <w:numFmt w:val="decimal"/>
      <w:lvlText w:val="%1."/>
      <w:lvlJc w:val="left"/>
      <w:pPr>
        <w:tabs>
          <w:tab w:val="num" w:pos="720"/>
        </w:tabs>
        <w:ind w:left="0" w:firstLine="720"/>
      </w:pPr>
      <w:rPr>
        <w:rFonts w:hint="default"/>
        <w:b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8F631AD"/>
    <w:multiLevelType w:val="hybridMultilevel"/>
    <w:tmpl w:val="E2B25D6E"/>
    <w:lvl w:ilvl="0" w:tplc="688069C8">
      <w:start w:val="18"/>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AE0420C"/>
    <w:multiLevelType w:val="hybridMultilevel"/>
    <w:tmpl w:val="9F9C9A04"/>
    <w:lvl w:ilvl="0" w:tplc="832EF9A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6"/>
  </w:num>
  <w:num w:numId="3">
    <w:abstractNumId w:val="52"/>
  </w:num>
  <w:num w:numId="4">
    <w:abstractNumId w:val="22"/>
  </w:num>
  <w:num w:numId="5">
    <w:abstractNumId w:val="46"/>
  </w:num>
  <w:num w:numId="6">
    <w:abstractNumId w:val="27"/>
  </w:num>
  <w:num w:numId="7">
    <w:abstractNumId w:val="7"/>
  </w:num>
  <w:num w:numId="8">
    <w:abstractNumId w:val="18"/>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9"/>
  </w:num>
  <w:num w:numId="26">
    <w:abstractNumId w:val="20"/>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5"/>
  </w:num>
  <w:num w:numId="42">
    <w:abstractNumId w:val="47"/>
  </w:num>
  <w:num w:numId="43">
    <w:abstractNumId w:val="48"/>
  </w:num>
  <w:num w:numId="44">
    <w:abstractNumId w:val="50"/>
  </w:num>
  <w:num w:numId="45">
    <w:abstractNumId w:val="51"/>
  </w:num>
  <w:num w:numId="46">
    <w:abstractNumId w:val="53"/>
  </w:num>
  <w:num w:numId="47">
    <w:abstractNumId w:val="55"/>
  </w:num>
  <w:num w:numId="48">
    <w:abstractNumId w:val="56"/>
  </w:num>
  <w:num w:numId="49">
    <w:abstractNumId w:val="57"/>
  </w:num>
  <w:num w:numId="50">
    <w:abstractNumId w:val="58"/>
  </w:num>
  <w:num w:numId="51">
    <w:abstractNumId w:val="21"/>
  </w:num>
  <w:num w:numId="52">
    <w:abstractNumId w:val="40"/>
  </w:num>
  <w:num w:numId="53">
    <w:abstractNumId w:val="49"/>
  </w:num>
  <w:num w:numId="54">
    <w:abstractNumId w:val="44"/>
  </w:num>
  <w:num w:numId="55">
    <w:abstractNumId w:val="4"/>
  </w:num>
  <w:num w:numId="56">
    <w:abstractNumId w:val="42"/>
  </w:num>
  <w:num w:numId="57">
    <w:abstractNumId w:val="5"/>
  </w:num>
  <w:num w:numId="58">
    <w:abstractNumId w:val="17"/>
  </w:num>
  <w:num w:numId="59">
    <w:abstractNumId w:val="5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667"/>
    <w:rsid w:val="00000A85"/>
    <w:rsid w:val="00000CDA"/>
    <w:rsid w:val="00000F56"/>
    <w:rsid w:val="000038CB"/>
    <w:rsid w:val="00006E1F"/>
    <w:rsid w:val="000070D7"/>
    <w:rsid w:val="0001788C"/>
    <w:rsid w:val="000211E8"/>
    <w:rsid w:val="00022228"/>
    <w:rsid w:val="00024531"/>
    <w:rsid w:val="00031C64"/>
    <w:rsid w:val="000325B0"/>
    <w:rsid w:val="00033127"/>
    <w:rsid w:val="000337EF"/>
    <w:rsid w:val="0003581B"/>
    <w:rsid w:val="00040C3A"/>
    <w:rsid w:val="000419AD"/>
    <w:rsid w:val="000435B0"/>
    <w:rsid w:val="000437E8"/>
    <w:rsid w:val="00045A0A"/>
    <w:rsid w:val="00045AD5"/>
    <w:rsid w:val="00045AF0"/>
    <w:rsid w:val="0005419D"/>
    <w:rsid w:val="00054239"/>
    <w:rsid w:val="0005623B"/>
    <w:rsid w:val="0005686A"/>
    <w:rsid w:val="00061CFA"/>
    <w:rsid w:val="00062612"/>
    <w:rsid w:val="000663AD"/>
    <w:rsid w:val="00070DC9"/>
    <w:rsid w:val="000716C5"/>
    <w:rsid w:val="0007349B"/>
    <w:rsid w:val="00075893"/>
    <w:rsid w:val="00075E23"/>
    <w:rsid w:val="00082F4D"/>
    <w:rsid w:val="00084710"/>
    <w:rsid w:val="000849F0"/>
    <w:rsid w:val="00085B76"/>
    <w:rsid w:val="00085C88"/>
    <w:rsid w:val="0008732F"/>
    <w:rsid w:val="000927F4"/>
    <w:rsid w:val="0009344A"/>
    <w:rsid w:val="00093C10"/>
    <w:rsid w:val="00093F59"/>
    <w:rsid w:val="0009431D"/>
    <w:rsid w:val="00096372"/>
    <w:rsid w:val="000A2C30"/>
    <w:rsid w:val="000A392E"/>
    <w:rsid w:val="000A575F"/>
    <w:rsid w:val="000B12EF"/>
    <w:rsid w:val="000B340D"/>
    <w:rsid w:val="000B5665"/>
    <w:rsid w:val="000B6211"/>
    <w:rsid w:val="000B76F2"/>
    <w:rsid w:val="000C0BD0"/>
    <w:rsid w:val="000C2F8B"/>
    <w:rsid w:val="000C42A2"/>
    <w:rsid w:val="000C49A7"/>
    <w:rsid w:val="000C4C30"/>
    <w:rsid w:val="000C5B11"/>
    <w:rsid w:val="000C6162"/>
    <w:rsid w:val="000C7F5D"/>
    <w:rsid w:val="000D10DB"/>
    <w:rsid w:val="000D4C85"/>
    <w:rsid w:val="000D6171"/>
    <w:rsid w:val="000D6359"/>
    <w:rsid w:val="000E098D"/>
    <w:rsid w:val="000E130A"/>
    <w:rsid w:val="000E55FB"/>
    <w:rsid w:val="000E5EB5"/>
    <w:rsid w:val="000F1F18"/>
    <w:rsid w:val="000F35ED"/>
    <w:rsid w:val="000F4038"/>
    <w:rsid w:val="000F6972"/>
    <w:rsid w:val="00100A44"/>
    <w:rsid w:val="00102B39"/>
    <w:rsid w:val="00103CDA"/>
    <w:rsid w:val="001044DA"/>
    <w:rsid w:val="00105DD0"/>
    <w:rsid w:val="00106E89"/>
    <w:rsid w:val="00107131"/>
    <w:rsid w:val="00107215"/>
    <w:rsid w:val="0010736F"/>
    <w:rsid w:val="00111521"/>
    <w:rsid w:val="00112EEA"/>
    <w:rsid w:val="00113A10"/>
    <w:rsid w:val="00113F73"/>
    <w:rsid w:val="001173E9"/>
    <w:rsid w:val="00121CC2"/>
    <w:rsid w:val="00123BC5"/>
    <w:rsid w:val="00131428"/>
    <w:rsid w:val="00132BEB"/>
    <w:rsid w:val="00133EE5"/>
    <w:rsid w:val="00134ECD"/>
    <w:rsid w:val="00135244"/>
    <w:rsid w:val="00135EF5"/>
    <w:rsid w:val="00137507"/>
    <w:rsid w:val="00144226"/>
    <w:rsid w:val="0014668D"/>
    <w:rsid w:val="001516B9"/>
    <w:rsid w:val="001559FC"/>
    <w:rsid w:val="00155C30"/>
    <w:rsid w:val="001579E3"/>
    <w:rsid w:val="001622AA"/>
    <w:rsid w:val="001625E6"/>
    <w:rsid w:val="00164405"/>
    <w:rsid w:val="00167A34"/>
    <w:rsid w:val="001702AA"/>
    <w:rsid w:val="0017235A"/>
    <w:rsid w:val="00173500"/>
    <w:rsid w:val="00174735"/>
    <w:rsid w:val="00186D12"/>
    <w:rsid w:val="001948E9"/>
    <w:rsid w:val="00194BFB"/>
    <w:rsid w:val="00196D43"/>
    <w:rsid w:val="001A165A"/>
    <w:rsid w:val="001A2BF6"/>
    <w:rsid w:val="001A46C0"/>
    <w:rsid w:val="001A47A8"/>
    <w:rsid w:val="001A5488"/>
    <w:rsid w:val="001A55F0"/>
    <w:rsid w:val="001A7870"/>
    <w:rsid w:val="001B2F94"/>
    <w:rsid w:val="001B3A00"/>
    <w:rsid w:val="001B44BB"/>
    <w:rsid w:val="001B4A01"/>
    <w:rsid w:val="001B6259"/>
    <w:rsid w:val="001C0119"/>
    <w:rsid w:val="001C1B41"/>
    <w:rsid w:val="001C5C47"/>
    <w:rsid w:val="001C6550"/>
    <w:rsid w:val="001C6597"/>
    <w:rsid w:val="001D1352"/>
    <w:rsid w:val="001D319F"/>
    <w:rsid w:val="001D5E86"/>
    <w:rsid w:val="001D65EF"/>
    <w:rsid w:val="001E30F2"/>
    <w:rsid w:val="001E49E7"/>
    <w:rsid w:val="001F569E"/>
    <w:rsid w:val="001F7201"/>
    <w:rsid w:val="001F76DC"/>
    <w:rsid w:val="0020114F"/>
    <w:rsid w:val="002026EB"/>
    <w:rsid w:val="002030E8"/>
    <w:rsid w:val="00205B3B"/>
    <w:rsid w:val="002079F1"/>
    <w:rsid w:val="00210292"/>
    <w:rsid w:val="002104B4"/>
    <w:rsid w:val="002105C1"/>
    <w:rsid w:val="002165C9"/>
    <w:rsid w:val="00223A29"/>
    <w:rsid w:val="002250A3"/>
    <w:rsid w:val="00225582"/>
    <w:rsid w:val="00227322"/>
    <w:rsid w:val="0023087D"/>
    <w:rsid w:val="002342D2"/>
    <w:rsid w:val="00234628"/>
    <w:rsid w:val="002350E4"/>
    <w:rsid w:val="00235217"/>
    <w:rsid w:val="002371C6"/>
    <w:rsid w:val="00241576"/>
    <w:rsid w:val="00242419"/>
    <w:rsid w:val="00244F05"/>
    <w:rsid w:val="00246D1F"/>
    <w:rsid w:val="00247403"/>
    <w:rsid w:val="00247542"/>
    <w:rsid w:val="00252864"/>
    <w:rsid w:val="00253451"/>
    <w:rsid w:val="002534FF"/>
    <w:rsid w:val="002555A5"/>
    <w:rsid w:val="00260F37"/>
    <w:rsid w:val="002623DD"/>
    <w:rsid w:val="00263766"/>
    <w:rsid w:val="00263F03"/>
    <w:rsid w:val="00265078"/>
    <w:rsid w:val="002662B1"/>
    <w:rsid w:val="00266B61"/>
    <w:rsid w:val="0026712A"/>
    <w:rsid w:val="00267A3F"/>
    <w:rsid w:val="002702BD"/>
    <w:rsid w:val="002704DB"/>
    <w:rsid w:val="00281294"/>
    <w:rsid w:val="002823A4"/>
    <w:rsid w:val="00283D7F"/>
    <w:rsid w:val="0028566F"/>
    <w:rsid w:val="00292581"/>
    <w:rsid w:val="00294B95"/>
    <w:rsid w:val="002A0AAE"/>
    <w:rsid w:val="002A1FE5"/>
    <w:rsid w:val="002A3056"/>
    <w:rsid w:val="002A3ED1"/>
    <w:rsid w:val="002A4B23"/>
    <w:rsid w:val="002A5325"/>
    <w:rsid w:val="002A5820"/>
    <w:rsid w:val="002B7B4C"/>
    <w:rsid w:val="002C14B6"/>
    <w:rsid w:val="002C2DB0"/>
    <w:rsid w:val="002C3AE5"/>
    <w:rsid w:val="002C5FE5"/>
    <w:rsid w:val="002C6A13"/>
    <w:rsid w:val="002C7138"/>
    <w:rsid w:val="002D2B26"/>
    <w:rsid w:val="002D31DA"/>
    <w:rsid w:val="002D40F1"/>
    <w:rsid w:val="002D7277"/>
    <w:rsid w:val="002D7EA2"/>
    <w:rsid w:val="002E1114"/>
    <w:rsid w:val="002E187C"/>
    <w:rsid w:val="002E2015"/>
    <w:rsid w:val="002E7598"/>
    <w:rsid w:val="002F2457"/>
    <w:rsid w:val="002F30EC"/>
    <w:rsid w:val="002F3D2A"/>
    <w:rsid w:val="002F5BF0"/>
    <w:rsid w:val="002F6344"/>
    <w:rsid w:val="002F662B"/>
    <w:rsid w:val="00300490"/>
    <w:rsid w:val="003013A1"/>
    <w:rsid w:val="00302733"/>
    <w:rsid w:val="003051D4"/>
    <w:rsid w:val="00305BBE"/>
    <w:rsid w:val="00305FB6"/>
    <w:rsid w:val="00314067"/>
    <w:rsid w:val="00314078"/>
    <w:rsid w:val="00314695"/>
    <w:rsid w:val="0031535D"/>
    <w:rsid w:val="00315916"/>
    <w:rsid w:val="00315E2B"/>
    <w:rsid w:val="00316A16"/>
    <w:rsid w:val="00320950"/>
    <w:rsid w:val="003224AC"/>
    <w:rsid w:val="00323470"/>
    <w:rsid w:val="003239B8"/>
    <w:rsid w:val="00326C2D"/>
    <w:rsid w:val="0033169F"/>
    <w:rsid w:val="003323D8"/>
    <w:rsid w:val="00334BEA"/>
    <w:rsid w:val="00337095"/>
    <w:rsid w:val="003373B4"/>
    <w:rsid w:val="00344977"/>
    <w:rsid w:val="00345AAB"/>
    <w:rsid w:val="00346C95"/>
    <w:rsid w:val="00346EF0"/>
    <w:rsid w:val="003475A3"/>
    <w:rsid w:val="0035077B"/>
    <w:rsid w:val="00350CF7"/>
    <w:rsid w:val="00351EF0"/>
    <w:rsid w:val="003522BE"/>
    <w:rsid w:val="003528D7"/>
    <w:rsid w:val="00355706"/>
    <w:rsid w:val="003559FB"/>
    <w:rsid w:val="00356185"/>
    <w:rsid w:val="00356EFD"/>
    <w:rsid w:val="00360380"/>
    <w:rsid w:val="003611B4"/>
    <w:rsid w:val="00363299"/>
    <w:rsid w:val="00364577"/>
    <w:rsid w:val="00365CB0"/>
    <w:rsid w:val="00366AA2"/>
    <w:rsid w:val="00372DB7"/>
    <w:rsid w:val="00372E10"/>
    <w:rsid w:val="00373EA5"/>
    <w:rsid w:val="0037519E"/>
    <w:rsid w:val="00381D4D"/>
    <w:rsid w:val="00385C22"/>
    <w:rsid w:val="00385D14"/>
    <w:rsid w:val="00385F47"/>
    <w:rsid w:val="00386CF0"/>
    <w:rsid w:val="00391263"/>
    <w:rsid w:val="00391753"/>
    <w:rsid w:val="00392C9E"/>
    <w:rsid w:val="00395FD5"/>
    <w:rsid w:val="00396A24"/>
    <w:rsid w:val="00397815"/>
    <w:rsid w:val="003A2A82"/>
    <w:rsid w:val="003B082A"/>
    <w:rsid w:val="003B30BF"/>
    <w:rsid w:val="003B70FB"/>
    <w:rsid w:val="003C03A3"/>
    <w:rsid w:val="003C13C1"/>
    <w:rsid w:val="003C2AEB"/>
    <w:rsid w:val="003C5D37"/>
    <w:rsid w:val="003C6282"/>
    <w:rsid w:val="003C662E"/>
    <w:rsid w:val="003C676B"/>
    <w:rsid w:val="003D0C82"/>
    <w:rsid w:val="003D3BC2"/>
    <w:rsid w:val="003E1A5A"/>
    <w:rsid w:val="003E2FFA"/>
    <w:rsid w:val="003E6CA1"/>
    <w:rsid w:val="003F200B"/>
    <w:rsid w:val="003F3DD2"/>
    <w:rsid w:val="004004E8"/>
    <w:rsid w:val="004019DB"/>
    <w:rsid w:val="0040347D"/>
    <w:rsid w:val="00405275"/>
    <w:rsid w:val="004059C4"/>
    <w:rsid w:val="00406197"/>
    <w:rsid w:val="004065A8"/>
    <w:rsid w:val="00411C4D"/>
    <w:rsid w:val="00413C03"/>
    <w:rsid w:val="004165C2"/>
    <w:rsid w:val="0042261E"/>
    <w:rsid w:val="0042710E"/>
    <w:rsid w:val="00430BCF"/>
    <w:rsid w:val="004327A5"/>
    <w:rsid w:val="00433771"/>
    <w:rsid w:val="004347B6"/>
    <w:rsid w:val="0043760B"/>
    <w:rsid w:val="00441A54"/>
    <w:rsid w:val="00441ECB"/>
    <w:rsid w:val="00444693"/>
    <w:rsid w:val="00445193"/>
    <w:rsid w:val="00445B8B"/>
    <w:rsid w:val="00454BDA"/>
    <w:rsid w:val="00457BDF"/>
    <w:rsid w:val="00460106"/>
    <w:rsid w:val="00460E7A"/>
    <w:rsid w:val="00462C1B"/>
    <w:rsid w:val="004632EF"/>
    <w:rsid w:val="00464F73"/>
    <w:rsid w:val="00467B7E"/>
    <w:rsid w:val="00467BAA"/>
    <w:rsid w:val="00473533"/>
    <w:rsid w:val="00473BB4"/>
    <w:rsid w:val="00476300"/>
    <w:rsid w:val="00477592"/>
    <w:rsid w:val="00477B4A"/>
    <w:rsid w:val="00486C45"/>
    <w:rsid w:val="00486F1C"/>
    <w:rsid w:val="00487F31"/>
    <w:rsid w:val="0049419D"/>
    <w:rsid w:val="004A1E14"/>
    <w:rsid w:val="004A696C"/>
    <w:rsid w:val="004A6A54"/>
    <w:rsid w:val="004B0B62"/>
    <w:rsid w:val="004B0BE6"/>
    <w:rsid w:val="004B2810"/>
    <w:rsid w:val="004B2EA2"/>
    <w:rsid w:val="004C20D2"/>
    <w:rsid w:val="004C2312"/>
    <w:rsid w:val="004C24EC"/>
    <w:rsid w:val="004C2AEB"/>
    <w:rsid w:val="004C2C06"/>
    <w:rsid w:val="004C3884"/>
    <w:rsid w:val="004C3C28"/>
    <w:rsid w:val="004C4B62"/>
    <w:rsid w:val="004C54C9"/>
    <w:rsid w:val="004D05D6"/>
    <w:rsid w:val="004D4ABA"/>
    <w:rsid w:val="004D4BC0"/>
    <w:rsid w:val="004D6025"/>
    <w:rsid w:val="004D7FFB"/>
    <w:rsid w:val="004E2649"/>
    <w:rsid w:val="004E4358"/>
    <w:rsid w:val="004E53C5"/>
    <w:rsid w:val="004E59AC"/>
    <w:rsid w:val="004F1CEA"/>
    <w:rsid w:val="00500FDE"/>
    <w:rsid w:val="00501399"/>
    <w:rsid w:val="0050189E"/>
    <w:rsid w:val="005024A8"/>
    <w:rsid w:val="00504C50"/>
    <w:rsid w:val="00505C4A"/>
    <w:rsid w:val="0050633D"/>
    <w:rsid w:val="00506E77"/>
    <w:rsid w:val="00507395"/>
    <w:rsid w:val="005079E9"/>
    <w:rsid w:val="00507BC4"/>
    <w:rsid w:val="005114AC"/>
    <w:rsid w:val="005128E4"/>
    <w:rsid w:val="005133DB"/>
    <w:rsid w:val="00514D76"/>
    <w:rsid w:val="00517991"/>
    <w:rsid w:val="00524B7D"/>
    <w:rsid w:val="00524D12"/>
    <w:rsid w:val="00525560"/>
    <w:rsid w:val="00525980"/>
    <w:rsid w:val="0052650A"/>
    <w:rsid w:val="00531F5E"/>
    <w:rsid w:val="00532E33"/>
    <w:rsid w:val="00537A32"/>
    <w:rsid w:val="005424AD"/>
    <w:rsid w:val="005430BF"/>
    <w:rsid w:val="00544C49"/>
    <w:rsid w:val="00551324"/>
    <w:rsid w:val="005516A1"/>
    <w:rsid w:val="005557A1"/>
    <w:rsid w:val="005574B3"/>
    <w:rsid w:val="00563557"/>
    <w:rsid w:val="00564995"/>
    <w:rsid w:val="00565E6D"/>
    <w:rsid w:val="0057194E"/>
    <w:rsid w:val="00573BB6"/>
    <w:rsid w:val="00573F23"/>
    <w:rsid w:val="0057402A"/>
    <w:rsid w:val="005758F4"/>
    <w:rsid w:val="00575A2A"/>
    <w:rsid w:val="00576D51"/>
    <w:rsid w:val="005771D0"/>
    <w:rsid w:val="00580173"/>
    <w:rsid w:val="00582C05"/>
    <w:rsid w:val="0058333C"/>
    <w:rsid w:val="00585447"/>
    <w:rsid w:val="005859A1"/>
    <w:rsid w:val="00586B6D"/>
    <w:rsid w:val="00591838"/>
    <w:rsid w:val="0059191A"/>
    <w:rsid w:val="0059213B"/>
    <w:rsid w:val="005921FF"/>
    <w:rsid w:val="0059313E"/>
    <w:rsid w:val="00597528"/>
    <w:rsid w:val="00597945"/>
    <w:rsid w:val="00597C1D"/>
    <w:rsid w:val="005A24ED"/>
    <w:rsid w:val="005A3900"/>
    <w:rsid w:val="005A6BF9"/>
    <w:rsid w:val="005A6D0E"/>
    <w:rsid w:val="005B226D"/>
    <w:rsid w:val="005B52B0"/>
    <w:rsid w:val="005B5D59"/>
    <w:rsid w:val="005B627F"/>
    <w:rsid w:val="005B6806"/>
    <w:rsid w:val="005B6A5C"/>
    <w:rsid w:val="005B7B11"/>
    <w:rsid w:val="005C1716"/>
    <w:rsid w:val="005C4225"/>
    <w:rsid w:val="005D6FC4"/>
    <w:rsid w:val="005D7F23"/>
    <w:rsid w:val="005E2306"/>
    <w:rsid w:val="005F03CE"/>
    <w:rsid w:val="005F0DAD"/>
    <w:rsid w:val="005F0F33"/>
    <w:rsid w:val="005F21A7"/>
    <w:rsid w:val="005F27CC"/>
    <w:rsid w:val="005F6DB9"/>
    <w:rsid w:val="00600DEB"/>
    <w:rsid w:val="0060182F"/>
    <w:rsid w:val="00603DDB"/>
    <w:rsid w:val="00606475"/>
    <w:rsid w:val="0061577F"/>
    <w:rsid w:val="00616BB3"/>
    <w:rsid w:val="006218E4"/>
    <w:rsid w:val="00624240"/>
    <w:rsid w:val="006242ED"/>
    <w:rsid w:val="00624345"/>
    <w:rsid w:val="00624508"/>
    <w:rsid w:val="00627C9F"/>
    <w:rsid w:val="00627CCE"/>
    <w:rsid w:val="006311E9"/>
    <w:rsid w:val="0063192B"/>
    <w:rsid w:val="00632354"/>
    <w:rsid w:val="006358EA"/>
    <w:rsid w:val="00640A33"/>
    <w:rsid w:val="0064216E"/>
    <w:rsid w:val="00642810"/>
    <w:rsid w:val="00642946"/>
    <w:rsid w:val="00652333"/>
    <w:rsid w:val="00652F3B"/>
    <w:rsid w:val="00656CCB"/>
    <w:rsid w:val="0066038B"/>
    <w:rsid w:val="0066213D"/>
    <w:rsid w:val="006621F4"/>
    <w:rsid w:val="00663C4F"/>
    <w:rsid w:val="00663DF4"/>
    <w:rsid w:val="00663F9E"/>
    <w:rsid w:val="00671C17"/>
    <w:rsid w:val="00677A84"/>
    <w:rsid w:val="0068009E"/>
    <w:rsid w:val="00683035"/>
    <w:rsid w:val="006856F8"/>
    <w:rsid w:val="006903FE"/>
    <w:rsid w:val="0069048A"/>
    <w:rsid w:val="00690C58"/>
    <w:rsid w:val="0069142A"/>
    <w:rsid w:val="006915AA"/>
    <w:rsid w:val="00692219"/>
    <w:rsid w:val="00692D3B"/>
    <w:rsid w:val="00692F9A"/>
    <w:rsid w:val="0069384C"/>
    <w:rsid w:val="006942A9"/>
    <w:rsid w:val="006963BE"/>
    <w:rsid w:val="006A17D2"/>
    <w:rsid w:val="006A2821"/>
    <w:rsid w:val="006A6E41"/>
    <w:rsid w:val="006A73E6"/>
    <w:rsid w:val="006B0A84"/>
    <w:rsid w:val="006B18EB"/>
    <w:rsid w:val="006B253F"/>
    <w:rsid w:val="006B2682"/>
    <w:rsid w:val="006B2D5C"/>
    <w:rsid w:val="006B33A2"/>
    <w:rsid w:val="006B549C"/>
    <w:rsid w:val="006B67EF"/>
    <w:rsid w:val="006C1BB7"/>
    <w:rsid w:val="006C1CA3"/>
    <w:rsid w:val="006C4EB1"/>
    <w:rsid w:val="006C5654"/>
    <w:rsid w:val="006C5BE1"/>
    <w:rsid w:val="006D17D6"/>
    <w:rsid w:val="006D2319"/>
    <w:rsid w:val="006D42BC"/>
    <w:rsid w:val="006E0166"/>
    <w:rsid w:val="006E0241"/>
    <w:rsid w:val="006E053C"/>
    <w:rsid w:val="006E10B3"/>
    <w:rsid w:val="006E3736"/>
    <w:rsid w:val="006E4526"/>
    <w:rsid w:val="006E5612"/>
    <w:rsid w:val="006E6A91"/>
    <w:rsid w:val="006E6DB0"/>
    <w:rsid w:val="006E6DB8"/>
    <w:rsid w:val="006E7B34"/>
    <w:rsid w:val="006F00E2"/>
    <w:rsid w:val="006F39A4"/>
    <w:rsid w:val="006F3E42"/>
    <w:rsid w:val="006F3E8D"/>
    <w:rsid w:val="006F5D12"/>
    <w:rsid w:val="006F62BB"/>
    <w:rsid w:val="006F683B"/>
    <w:rsid w:val="007029BC"/>
    <w:rsid w:val="00704257"/>
    <w:rsid w:val="007052F3"/>
    <w:rsid w:val="0070557A"/>
    <w:rsid w:val="0070697F"/>
    <w:rsid w:val="00711DF7"/>
    <w:rsid w:val="0071753D"/>
    <w:rsid w:val="0072080E"/>
    <w:rsid w:val="0072199C"/>
    <w:rsid w:val="00722160"/>
    <w:rsid w:val="0072217C"/>
    <w:rsid w:val="0072258A"/>
    <w:rsid w:val="00722C9F"/>
    <w:rsid w:val="007253B8"/>
    <w:rsid w:val="0072561C"/>
    <w:rsid w:val="00727E13"/>
    <w:rsid w:val="007345A6"/>
    <w:rsid w:val="00734656"/>
    <w:rsid w:val="00737058"/>
    <w:rsid w:val="0073741F"/>
    <w:rsid w:val="00744C7A"/>
    <w:rsid w:val="007538D0"/>
    <w:rsid w:val="00755870"/>
    <w:rsid w:val="00760203"/>
    <w:rsid w:val="00760C2F"/>
    <w:rsid w:val="007619FF"/>
    <w:rsid w:val="00761C48"/>
    <w:rsid w:val="00763B46"/>
    <w:rsid w:val="0076442D"/>
    <w:rsid w:val="00765DDF"/>
    <w:rsid w:val="0076643F"/>
    <w:rsid w:val="007676A1"/>
    <w:rsid w:val="00772A3B"/>
    <w:rsid w:val="00777F63"/>
    <w:rsid w:val="0078290C"/>
    <w:rsid w:val="0078459D"/>
    <w:rsid w:val="0078469D"/>
    <w:rsid w:val="00795333"/>
    <w:rsid w:val="007A190C"/>
    <w:rsid w:val="007A579D"/>
    <w:rsid w:val="007A5817"/>
    <w:rsid w:val="007A62F8"/>
    <w:rsid w:val="007A6AC0"/>
    <w:rsid w:val="007A7756"/>
    <w:rsid w:val="007B05C4"/>
    <w:rsid w:val="007B466A"/>
    <w:rsid w:val="007B60E9"/>
    <w:rsid w:val="007B6CC3"/>
    <w:rsid w:val="007C1E4F"/>
    <w:rsid w:val="007C3334"/>
    <w:rsid w:val="007C4A20"/>
    <w:rsid w:val="007D185F"/>
    <w:rsid w:val="007D2667"/>
    <w:rsid w:val="007D2B98"/>
    <w:rsid w:val="007D35B7"/>
    <w:rsid w:val="007E1814"/>
    <w:rsid w:val="007E21BC"/>
    <w:rsid w:val="007E5E33"/>
    <w:rsid w:val="007E6137"/>
    <w:rsid w:val="007E6446"/>
    <w:rsid w:val="007E6ED6"/>
    <w:rsid w:val="007E7C82"/>
    <w:rsid w:val="007F0BFE"/>
    <w:rsid w:val="007F2C93"/>
    <w:rsid w:val="007F3620"/>
    <w:rsid w:val="007F4741"/>
    <w:rsid w:val="007F588D"/>
    <w:rsid w:val="00801BCF"/>
    <w:rsid w:val="00803F1C"/>
    <w:rsid w:val="008045CA"/>
    <w:rsid w:val="0080600E"/>
    <w:rsid w:val="008061C4"/>
    <w:rsid w:val="00817612"/>
    <w:rsid w:val="00820425"/>
    <w:rsid w:val="00821512"/>
    <w:rsid w:val="008269BA"/>
    <w:rsid w:val="00831412"/>
    <w:rsid w:val="008338A4"/>
    <w:rsid w:val="00834D49"/>
    <w:rsid w:val="00837C45"/>
    <w:rsid w:val="00841DA6"/>
    <w:rsid w:val="008423F8"/>
    <w:rsid w:val="0084246C"/>
    <w:rsid w:val="0084252E"/>
    <w:rsid w:val="00844730"/>
    <w:rsid w:val="008457C2"/>
    <w:rsid w:val="00854F67"/>
    <w:rsid w:val="00856FB7"/>
    <w:rsid w:val="00857A82"/>
    <w:rsid w:val="00861B13"/>
    <w:rsid w:val="00863E8A"/>
    <w:rsid w:val="00864DDB"/>
    <w:rsid w:val="008672EA"/>
    <w:rsid w:val="00870EBD"/>
    <w:rsid w:val="00872EDE"/>
    <w:rsid w:val="00873836"/>
    <w:rsid w:val="00874B4D"/>
    <w:rsid w:val="008752B5"/>
    <w:rsid w:val="00875C70"/>
    <w:rsid w:val="00877A36"/>
    <w:rsid w:val="00881B5B"/>
    <w:rsid w:val="00882517"/>
    <w:rsid w:val="008844D0"/>
    <w:rsid w:val="00884EBC"/>
    <w:rsid w:val="00885737"/>
    <w:rsid w:val="0088585B"/>
    <w:rsid w:val="00886412"/>
    <w:rsid w:val="00890650"/>
    <w:rsid w:val="0089366B"/>
    <w:rsid w:val="00893B15"/>
    <w:rsid w:val="008956E1"/>
    <w:rsid w:val="00895CEA"/>
    <w:rsid w:val="00895F28"/>
    <w:rsid w:val="008971A4"/>
    <w:rsid w:val="00897E12"/>
    <w:rsid w:val="008A0211"/>
    <w:rsid w:val="008A7E0F"/>
    <w:rsid w:val="008B12F5"/>
    <w:rsid w:val="008B4552"/>
    <w:rsid w:val="008B4620"/>
    <w:rsid w:val="008B4780"/>
    <w:rsid w:val="008B4C82"/>
    <w:rsid w:val="008B4D58"/>
    <w:rsid w:val="008B556C"/>
    <w:rsid w:val="008B74BE"/>
    <w:rsid w:val="008C60B7"/>
    <w:rsid w:val="008C660B"/>
    <w:rsid w:val="008C7DCC"/>
    <w:rsid w:val="008D2C7D"/>
    <w:rsid w:val="008D680B"/>
    <w:rsid w:val="008D68AE"/>
    <w:rsid w:val="008D7070"/>
    <w:rsid w:val="008D768D"/>
    <w:rsid w:val="008E3759"/>
    <w:rsid w:val="008E3BFE"/>
    <w:rsid w:val="008E480A"/>
    <w:rsid w:val="008E5EBB"/>
    <w:rsid w:val="008E6F5C"/>
    <w:rsid w:val="008F0766"/>
    <w:rsid w:val="008F1912"/>
    <w:rsid w:val="008F5D57"/>
    <w:rsid w:val="008F7A8E"/>
    <w:rsid w:val="008F7F1E"/>
    <w:rsid w:val="0090270B"/>
    <w:rsid w:val="009030D1"/>
    <w:rsid w:val="00903279"/>
    <w:rsid w:val="009041DC"/>
    <w:rsid w:val="009049FB"/>
    <w:rsid w:val="00906EA8"/>
    <w:rsid w:val="0091209A"/>
    <w:rsid w:val="00913B0D"/>
    <w:rsid w:val="00917B5A"/>
    <w:rsid w:val="00920A58"/>
    <w:rsid w:val="00920A8C"/>
    <w:rsid w:val="00921361"/>
    <w:rsid w:val="00922B45"/>
    <w:rsid w:val="00923982"/>
    <w:rsid w:val="009258AC"/>
    <w:rsid w:val="00926183"/>
    <w:rsid w:val="00927C98"/>
    <w:rsid w:val="0093349F"/>
    <w:rsid w:val="00934A2C"/>
    <w:rsid w:val="00936666"/>
    <w:rsid w:val="00936B5F"/>
    <w:rsid w:val="0094128D"/>
    <w:rsid w:val="009431A5"/>
    <w:rsid w:val="0094467C"/>
    <w:rsid w:val="009452B4"/>
    <w:rsid w:val="00946070"/>
    <w:rsid w:val="00947C9A"/>
    <w:rsid w:val="00947FDD"/>
    <w:rsid w:val="00951A78"/>
    <w:rsid w:val="00962CC8"/>
    <w:rsid w:val="0096397E"/>
    <w:rsid w:val="00964892"/>
    <w:rsid w:val="00965CD9"/>
    <w:rsid w:val="0096706E"/>
    <w:rsid w:val="0097061E"/>
    <w:rsid w:val="00974491"/>
    <w:rsid w:val="0097460E"/>
    <w:rsid w:val="00975C4E"/>
    <w:rsid w:val="00975DC7"/>
    <w:rsid w:val="00980ACB"/>
    <w:rsid w:val="00981FBA"/>
    <w:rsid w:val="00982117"/>
    <w:rsid w:val="00984A8E"/>
    <w:rsid w:val="00984F7E"/>
    <w:rsid w:val="00985C18"/>
    <w:rsid w:val="00986151"/>
    <w:rsid w:val="00987AD1"/>
    <w:rsid w:val="00994616"/>
    <w:rsid w:val="00997BC5"/>
    <w:rsid w:val="009A1D71"/>
    <w:rsid w:val="009A2A08"/>
    <w:rsid w:val="009A2DF5"/>
    <w:rsid w:val="009A4695"/>
    <w:rsid w:val="009A4F41"/>
    <w:rsid w:val="009A563F"/>
    <w:rsid w:val="009B381B"/>
    <w:rsid w:val="009B500F"/>
    <w:rsid w:val="009C2A97"/>
    <w:rsid w:val="009C3F43"/>
    <w:rsid w:val="009D1753"/>
    <w:rsid w:val="009D486B"/>
    <w:rsid w:val="009D7611"/>
    <w:rsid w:val="009E0B61"/>
    <w:rsid w:val="009E0E57"/>
    <w:rsid w:val="009E53DE"/>
    <w:rsid w:val="009F02D7"/>
    <w:rsid w:val="009F445E"/>
    <w:rsid w:val="009F7688"/>
    <w:rsid w:val="00A031C9"/>
    <w:rsid w:val="00A0452C"/>
    <w:rsid w:val="00A0643F"/>
    <w:rsid w:val="00A10EB7"/>
    <w:rsid w:val="00A11E44"/>
    <w:rsid w:val="00A11F83"/>
    <w:rsid w:val="00A13754"/>
    <w:rsid w:val="00A1558F"/>
    <w:rsid w:val="00A22ADB"/>
    <w:rsid w:val="00A23059"/>
    <w:rsid w:val="00A23B9C"/>
    <w:rsid w:val="00A240F0"/>
    <w:rsid w:val="00A252F0"/>
    <w:rsid w:val="00A25A24"/>
    <w:rsid w:val="00A328B3"/>
    <w:rsid w:val="00A34264"/>
    <w:rsid w:val="00A34DE5"/>
    <w:rsid w:val="00A3719F"/>
    <w:rsid w:val="00A40A59"/>
    <w:rsid w:val="00A42DD8"/>
    <w:rsid w:val="00A43EF6"/>
    <w:rsid w:val="00A43FDB"/>
    <w:rsid w:val="00A447C8"/>
    <w:rsid w:val="00A44C54"/>
    <w:rsid w:val="00A47D1A"/>
    <w:rsid w:val="00A50FCF"/>
    <w:rsid w:val="00A528D1"/>
    <w:rsid w:val="00A52EF1"/>
    <w:rsid w:val="00A561E8"/>
    <w:rsid w:val="00A5752B"/>
    <w:rsid w:val="00A60BCD"/>
    <w:rsid w:val="00A60E4A"/>
    <w:rsid w:val="00A610CD"/>
    <w:rsid w:val="00A61FE2"/>
    <w:rsid w:val="00A63411"/>
    <w:rsid w:val="00A65DB1"/>
    <w:rsid w:val="00A65E0F"/>
    <w:rsid w:val="00A716A8"/>
    <w:rsid w:val="00A71A33"/>
    <w:rsid w:val="00A71F0E"/>
    <w:rsid w:val="00A721F6"/>
    <w:rsid w:val="00A72A23"/>
    <w:rsid w:val="00A73480"/>
    <w:rsid w:val="00A758AA"/>
    <w:rsid w:val="00A769B2"/>
    <w:rsid w:val="00A77011"/>
    <w:rsid w:val="00A80B73"/>
    <w:rsid w:val="00A85EC3"/>
    <w:rsid w:val="00A87DEF"/>
    <w:rsid w:val="00A9083D"/>
    <w:rsid w:val="00A9574E"/>
    <w:rsid w:val="00A963ED"/>
    <w:rsid w:val="00A968B3"/>
    <w:rsid w:val="00A96961"/>
    <w:rsid w:val="00A97B45"/>
    <w:rsid w:val="00A97F03"/>
    <w:rsid w:val="00AA09A2"/>
    <w:rsid w:val="00AA0AFE"/>
    <w:rsid w:val="00AA1E7A"/>
    <w:rsid w:val="00AA7996"/>
    <w:rsid w:val="00AB1A39"/>
    <w:rsid w:val="00AB3056"/>
    <w:rsid w:val="00AC19CB"/>
    <w:rsid w:val="00AC22D6"/>
    <w:rsid w:val="00AC4460"/>
    <w:rsid w:val="00AC6A2A"/>
    <w:rsid w:val="00AD168A"/>
    <w:rsid w:val="00AD3684"/>
    <w:rsid w:val="00AD369F"/>
    <w:rsid w:val="00AD5788"/>
    <w:rsid w:val="00AE28BA"/>
    <w:rsid w:val="00AE3DCF"/>
    <w:rsid w:val="00AE5488"/>
    <w:rsid w:val="00AE6F91"/>
    <w:rsid w:val="00AE735F"/>
    <w:rsid w:val="00AE7AB7"/>
    <w:rsid w:val="00AF151F"/>
    <w:rsid w:val="00AF2204"/>
    <w:rsid w:val="00AF5571"/>
    <w:rsid w:val="00B0203E"/>
    <w:rsid w:val="00B02633"/>
    <w:rsid w:val="00B03A5A"/>
    <w:rsid w:val="00B05FBE"/>
    <w:rsid w:val="00B06549"/>
    <w:rsid w:val="00B07223"/>
    <w:rsid w:val="00B07341"/>
    <w:rsid w:val="00B07A33"/>
    <w:rsid w:val="00B1038D"/>
    <w:rsid w:val="00B10AA8"/>
    <w:rsid w:val="00B1383F"/>
    <w:rsid w:val="00B159B6"/>
    <w:rsid w:val="00B27BD8"/>
    <w:rsid w:val="00B30539"/>
    <w:rsid w:val="00B30BA7"/>
    <w:rsid w:val="00B314DB"/>
    <w:rsid w:val="00B33B86"/>
    <w:rsid w:val="00B361F2"/>
    <w:rsid w:val="00B3718B"/>
    <w:rsid w:val="00B4369B"/>
    <w:rsid w:val="00B4632A"/>
    <w:rsid w:val="00B46876"/>
    <w:rsid w:val="00B5212E"/>
    <w:rsid w:val="00B530F1"/>
    <w:rsid w:val="00B53167"/>
    <w:rsid w:val="00B60C9B"/>
    <w:rsid w:val="00B60D38"/>
    <w:rsid w:val="00B61193"/>
    <w:rsid w:val="00B62538"/>
    <w:rsid w:val="00B625F8"/>
    <w:rsid w:val="00B65F75"/>
    <w:rsid w:val="00B66054"/>
    <w:rsid w:val="00B67B06"/>
    <w:rsid w:val="00B74E82"/>
    <w:rsid w:val="00B76591"/>
    <w:rsid w:val="00B769B9"/>
    <w:rsid w:val="00B769BB"/>
    <w:rsid w:val="00B801A4"/>
    <w:rsid w:val="00B80E16"/>
    <w:rsid w:val="00B82E9A"/>
    <w:rsid w:val="00B83A46"/>
    <w:rsid w:val="00B83D13"/>
    <w:rsid w:val="00B8699D"/>
    <w:rsid w:val="00B87FD0"/>
    <w:rsid w:val="00B92847"/>
    <w:rsid w:val="00BA276C"/>
    <w:rsid w:val="00BB2022"/>
    <w:rsid w:val="00BB306F"/>
    <w:rsid w:val="00BB4D5E"/>
    <w:rsid w:val="00BB7799"/>
    <w:rsid w:val="00BC1EE3"/>
    <w:rsid w:val="00BC2989"/>
    <w:rsid w:val="00BC372A"/>
    <w:rsid w:val="00BC60CD"/>
    <w:rsid w:val="00BC6807"/>
    <w:rsid w:val="00BD035A"/>
    <w:rsid w:val="00BD03B4"/>
    <w:rsid w:val="00BD194E"/>
    <w:rsid w:val="00BD4B89"/>
    <w:rsid w:val="00BD5922"/>
    <w:rsid w:val="00BD7C1F"/>
    <w:rsid w:val="00BE0B16"/>
    <w:rsid w:val="00BE120D"/>
    <w:rsid w:val="00BE466F"/>
    <w:rsid w:val="00BE5B64"/>
    <w:rsid w:val="00BE63AC"/>
    <w:rsid w:val="00BE7487"/>
    <w:rsid w:val="00BF02CB"/>
    <w:rsid w:val="00BF0DA0"/>
    <w:rsid w:val="00BF1809"/>
    <w:rsid w:val="00BF39AA"/>
    <w:rsid w:val="00BF3DD6"/>
    <w:rsid w:val="00BF4325"/>
    <w:rsid w:val="00BF44D6"/>
    <w:rsid w:val="00BF558F"/>
    <w:rsid w:val="00BF6FD8"/>
    <w:rsid w:val="00C006E9"/>
    <w:rsid w:val="00C00FB9"/>
    <w:rsid w:val="00C02B72"/>
    <w:rsid w:val="00C03680"/>
    <w:rsid w:val="00C04254"/>
    <w:rsid w:val="00C05040"/>
    <w:rsid w:val="00C054DF"/>
    <w:rsid w:val="00C13466"/>
    <w:rsid w:val="00C13B49"/>
    <w:rsid w:val="00C1532E"/>
    <w:rsid w:val="00C17332"/>
    <w:rsid w:val="00C21762"/>
    <w:rsid w:val="00C21FEF"/>
    <w:rsid w:val="00C24543"/>
    <w:rsid w:val="00C253FA"/>
    <w:rsid w:val="00C256A2"/>
    <w:rsid w:val="00C25727"/>
    <w:rsid w:val="00C25EF0"/>
    <w:rsid w:val="00C2691F"/>
    <w:rsid w:val="00C304D0"/>
    <w:rsid w:val="00C3182B"/>
    <w:rsid w:val="00C32DFC"/>
    <w:rsid w:val="00C350A4"/>
    <w:rsid w:val="00C36B60"/>
    <w:rsid w:val="00C378EC"/>
    <w:rsid w:val="00C416CC"/>
    <w:rsid w:val="00C4600B"/>
    <w:rsid w:val="00C50A09"/>
    <w:rsid w:val="00C51515"/>
    <w:rsid w:val="00C53520"/>
    <w:rsid w:val="00C5562A"/>
    <w:rsid w:val="00C55F08"/>
    <w:rsid w:val="00C562CA"/>
    <w:rsid w:val="00C5660B"/>
    <w:rsid w:val="00C62BA7"/>
    <w:rsid w:val="00C62FF4"/>
    <w:rsid w:val="00C64060"/>
    <w:rsid w:val="00C66B72"/>
    <w:rsid w:val="00C66FF0"/>
    <w:rsid w:val="00C73EB3"/>
    <w:rsid w:val="00C75C8C"/>
    <w:rsid w:val="00C7742C"/>
    <w:rsid w:val="00C877C0"/>
    <w:rsid w:val="00C87AC4"/>
    <w:rsid w:val="00C94A5D"/>
    <w:rsid w:val="00C9567A"/>
    <w:rsid w:val="00C9784B"/>
    <w:rsid w:val="00C979B1"/>
    <w:rsid w:val="00C97BCE"/>
    <w:rsid w:val="00CA01FC"/>
    <w:rsid w:val="00CA0527"/>
    <w:rsid w:val="00CA508C"/>
    <w:rsid w:val="00CA63F2"/>
    <w:rsid w:val="00CA75DF"/>
    <w:rsid w:val="00CB1A04"/>
    <w:rsid w:val="00CB212D"/>
    <w:rsid w:val="00CB24A0"/>
    <w:rsid w:val="00CB2660"/>
    <w:rsid w:val="00CB28F0"/>
    <w:rsid w:val="00CB6043"/>
    <w:rsid w:val="00CB7F62"/>
    <w:rsid w:val="00CC0C0C"/>
    <w:rsid w:val="00CC5E90"/>
    <w:rsid w:val="00CC5F20"/>
    <w:rsid w:val="00CC7372"/>
    <w:rsid w:val="00CD046C"/>
    <w:rsid w:val="00CD1DF0"/>
    <w:rsid w:val="00CD41B8"/>
    <w:rsid w:val="00CD6F6B"/>
    <w:rsid w:val="00CE076C"/>
    <w:rsid w:val="00CE28E6"/>
    <w:rsid w:val="00CE5199"/>
    <w:rsid w:val="00CE66D5"/>
    <w:rsid w:val="00CF2C96"/>
    <w:rsid w:val="00CF44DE"/>
    <w:rsid w:val="00CF637A"/>
    <w:rsid w:val="00CF762B"/>
    <w:rsid w:val="00CF78AB"/>
    <w:rsid w:val="00CF7B13"/>
    <w:rsid w:val="00D000E1"/>
    <w:rsid w:val="00D02C54"/>
    <w:rsid w:val="00D0364E"/>
    <w:rsid w:val="00D059DE"/>
    <w:rsid w:val="00D05ABD"/>
    <w:rsid w:val="00D06960"/>
    <w:rsid w:val="00D07222"/>
    <w:rsid w:val="00D13FCE"/>
    <w:rsid w:val="00D1533E"/>
    <w:rsid w:val="00D17F47"/>
    <w:rsid w:val="00D2064D"/>
    <w:rsid w:val="00D26972"/>
    <w:rsid w:val="00D306D1"/>
    <w:rsid w:val="00D307C1"/>
    <w:rsid w:val="00D30800"/>
    <w:rsid w:val="00D30BED"/>
    <w:rsid w:val="00D34786"/>
    <w:rsid w:val="00D37BFC"/>
    <w:rsid w:val="00D37EDC"/>
    <w:rsid w:val="00D43FAC"/>
    <w:rsid w:val="00D44CFD"/>
    <w:rsid w:val="00D477FB"/>
    <w:rsid w:val="00D47A8E"/>
    <w:rsid w:val="00D5122A"/>
    <w:rsid w:val="00D52C6E"/>
    <w:rsid w:val="00D52D14"/>
    <w:rsid w:val="00D55263"/>
    <w:rsid w:val="00D6116C"/>
    <w:rsid w:val="00D61E16"/>
    <w:rsid w:val="00D62502"/>
    <w:rsid w:val="00D63511"/>
    <w:rsid w:val="00D712D3"/>
    <w:rsid w:val="00D71422"/>
    <w:rsid w:val="00D72CC5"/>
    <w:rsid w:val="00D72DC6"/>
    <w:rsid w:val="00D73132"/>
    <w:rsid w:val="00D7558D"/>
    <w:rsid w:val="00D758F3"/>
    <w:rsid w:val="00D75D25"/>
    <w:rsid w:val="00D76783"/>
    <w:rsid w:val="00D76816"/>
    <w:rsid w:val="00D81B8F"/>
    <w:rsid w:val="00D81C8A"/>
    <w:rsid w:val="00D81D92"/>
    <w:rsid w:val="00D876F9"/>
    <w:rsid w:val="00D879DF"/>
    <w:rsid w:val="00D87D0C"/>
    <w:rsid w:val="00D927AC"/>
    <w:rsid w:val="00D9472A"/>
    <w:rsid w:val="00D951AF"/>
    <w:rsid w:val="00D95244"/>
    <w:rsid w:val="00D9594C"/>
    <w:rsid w:val="00D9769F"/>
    <w:rsid w:val="00D97885"/>
    <w:rsid w:val="00DA1EB1"/>
    <w:rsid w:val="00DA2C40"/>
    <w:rsid w:val="00DA2C84"/>
    <w:rsid w:val="00DA7B5F"/>
    <w:rsid w:val="00DA7D45"/>
    <w:rsid w:val="00DB2713"/>
    <w:rsid w:val="00DB3089"/>
    <w:rsid w:val="00DB570D"/>
    <w:rsid w:val="00DB6621"/>
    <w:rsid w:val="00DC11E7"/>
    <w:rsid w:val="00DC3319"/>
    <w:rsid w:val="00DC3EEA"/>
    <w:rsid w:val="00DC7023"/>
    <w:rsid w:val="00DC769A"/>
    <w:rsid w:val="00DD1BDF"/>
    <w:rsid w:val="00DD3D86"/>
    <w:rsid w:val="00DD4C43"/>
    <w:rsid w:val="00DD5B0F"/>
    <w:rsid w:val="00DD7B18"/>
    <w:rsid w:val="00DE064A"/>
    <w:rsid w:val="00DE08E0"/>
    <w:rsid w:val="00DE5450"/>
    <w:rsid w:val="00DE75F0"/>
    <w:rsid w:val="00DE7EDB"/>
    <w:rsid w:val="00DF1EC4"/>
    <w:rsid w:val="00DF5B69"/>
    <w:rsid w:val="00DF7577"/>
    <w:rsid w:val="00E01791"/>
    <w:rsid w:val="00E01DAB"/>
    <w:rsid w:val="00E0340B"/>
    <w:rsid w:val="00E04A90"/>
    <w:rsid w:val="00E0551F"/>
    <w:rsid w:val="00E139C6"/>
    <w:rsid w:val="00E16066"/>
    <w:rsid w:val="00E16F73"/>
    <w:rsid w:val="00E176D2"/>
    <w:rsid w:val="00E219C7"/>
    <w:rsid w:val="00E25157"/>
    <w:rsid w:val="00E306DE"/>
    <w:rsid w:val="00E3077A"/>
    <w:rsid w:val="00E31518"/>
    <w:rsid w:val="00E31FA5"/>
    <w:rsid w:val="00E353E7"/>
    <w:rsid w:val="00E355B8"/>
    <w:rsid w:val="00E36726"/>
    <w:rsid w:val="00E36DCB"/>
    <w:rsid w:val="00E3777F"/>
    <w:rsid w:val="00E4118C"/>
    <w:rsid w:val="00E41A34"/>
    <w:rsid w:val="00E425A6"/>
    <w:rsid w:val="00E427C3"/>
    <w:rsid w:val="00E43157"/>
    <w:rsid w:val="00E43C9A"/>
    <w:rsid w:val="00E43D07"/>
    <w:rsid w:val="00E461CE"/>
    <w:rsid w:val="00E46440"/>
    <w:rsid w:val="00E46845"/>
    <w:rsid w:val="00E4738B"/>
    <w:rsid w:val="00E5456C"/>
    <w:rsid w:val="00E57A33"/>
    <w:rsid w:val="00E608C8"/>
    <w:rsid w:val="00E619A4"/>
    <w:rsid w:val="00E62E57"/>
    <w:rsid w:val="00E66E97"/>
    <w:rsid w:val="00E67E76"/>
    <w:rsid w:val="00E707F0"/>
    <w:rsid w:val="00E71A16"/>
    <w:rsid w:val="00E720CA"/>
    <w:rsid w:val="00E73369"/>
    <w:rsid w:val="00E74660"/>
    <w:rsid w:val="00E75FBC"/>
    <w:rsid w:val="00E830B6"/>
    <w:rsid w:val="00E839E0"/>
    <w:rsid w:val="00E84DB2"/>
    <w:rsid w:val="00E84EB5"/>
    <w:rsid w:val="00E85662"/>
    <w:rsid w:val="00E8789F"/>
    <w:rsid w:val="00E9020B"/>
    <w:rsid w:val="00E93FC6"/>
    <w:rsid w:val="00E97B71"/>
    <w:rsid w:val="00EA00C7"/>
    <w:rsid w:val="00EA3BB0"/>
    <w:rsid w:val="00EA3D34"/>
    <w:rsid w:val="00EA5DAB"/>
    <w:rsid w:val="00EB2F22"/>
    <w:rsid w:val="00EB454D"/>
    <w:rsid w:val="00EB4EE8"/>
    <w:rsid w:val="00EB679D"/>
    <w:rsid w:val="00EC1858"/>
    <w:rsid w:val="00EC33A0"/>
    <w:rsid w:val="00EC3889"/>
    <w:rsid w:val="00EC4F50"/>
    <w:rsid w:val="00EC64F1"/>
    <w:rsid w:val="00ED21FF"/>
    <w:rsid w:val="00ED24AC"/>
    <w:rsid w:val="00ED2863"/>
    <w:rsid w:val="00ED2A58"/>
    <w:rsid w:val="00ED2B0A"/>
    <w:rsid w:val="00ED3338"/>
    <w:rsid w:val="00ED499C"/>
    <w:rsid w:val="00ED4B0D"/>
    <w:rsid w:val="00ED549D"/>
    <w:rsid w:val="00ED7394"/>
    <w:rsid w:val="00ED76BE"/>
    <w:rsid w:val="00ED7910"/>
    <w:rsid w:val="00EE00E9"/>
    <w:rsid w:val="00EE0C27"/>
    <w:rsid w:val="00EE620C"/>
    <w:rsid w:val="00EE6308"/>
    <w:rsid w:val="00EE6439"/>
    <w:rsid w:val="00EF0CF2"/>
    <w:rsid w:val="00EF20B2"/>
    <w:rsid w:val="00EF33E2"/>
    <w:rsid w:val="00EF3BF4"/>
    <w:rsid w:val="00EF619B"/>
    <w:rsid w:val="00F00B55"/>
    <w:rsid w:val="00F00E7E"/>
    <w:rsid w:val="00F01C93"/>
    <w:rsid w:val="00F02AD1"/>
    <w:rsid w:val="00F04232"/>
    <w:rsid w:val="00F047C1"/>
    <w:rsid w:val="00F051B5"/>
    <w:rsid w:val="00F07391"/>
    <w:rsid w:val="00F1732E"/>
    <w:rsid w:val="00F20A2E"/>
    <w:rsid w:val="00F253CC"/>
    <w:rsid w:val="00F25D1E"/>
    <w:rsid w:val="00F35901"/>
    <w:rsid w:val="00F360C8"/>
    <w:rsid w:val="00F3702A"/>
    <w:rsid w:val="00F37106"/>
    <w:rsid w:val="00F37DD5"/>
    <w:rsid w:val="00F417C1"/>
    <w:rsid w:val="00F42D60"/>
    <w:rsid w:val="00F44C99"/>
    <w:rsid w:val="00F44E80"/>
    <w:rsid w:val="00F45555"/>
    <w:rsid w:val="00F503AF"/>
    <w:rsid w:val="00F50401"/>
    <w:rsid w:val="00F519CF"/>
    <w:rsid w:val="00F51DD5"/>
    <w:rsid w:val="00F56BA5"/>
    <w:rsid w:val="00F57A17"/>
    <w:rsid w:val="00F57EBD"/>
    <w:rsid w:val="00F60E22"/>
    <w:rsid w:val="00F674A6"/>
    <w:rsid w:val="00F72F15"/>
    <w:rsid w:val="00F76B75"/>
    <w:rsid w:val="00F809DB"/>
    <w:rsid w:val="00F81395"/>
    <w:rsid w:val="00F81BB8"/>
    <w:rsid w:val="00F81EBA"/>
    <w:rsid w:val="00F900A1"/>
    <w:rsid w:val="00F917D1"/>
    <w:rsid w:val="00F95717"/>
    <w:rsid w:val="00F963B4"/>
    <w:rsid w:val="00F9653B"/>
    <w:rsid w:val="00FA156D"/>
    <w:rsid w:val="00FA1AAA"/>
    <w:rsid w:val="00FA22D7"/>
    <w:rsid w:val="00FB2A6B"/>
    <w:rsid w:val="00FB4E75"/>
    <w:rsid w:val="00FB4FC9"/>
    <w:rsid w:val="00FB5AE2"/>
    <w:rsid w:val="00FB62CF"/>
    <w:rsid w:val="00FB7FD8"/>
    <w:rsid w:val="00FC0816"/>
    <w:rsid w:val="00FC10B7"/>
    <w:rsid w:val="00FC1A5A"/>
    <w:rsid w:val="00FC28AA"/>
    <w:rsid w:val="00FD1598"/>
    <w:rsid w:val="00FD15E3"/>
    <w:rsid w:val="00FD2A93"/>
    <w:rsid w:val="00FD3C3B"/>
    <w:rsid w:val="00FD76C5"/>
    <w:rsid w:val="00FE07DD"/>
    <w:rsid w:val="00FE1C89"/>
    <w:rsid w:val="00FE6A12"/>
    <w:rsid w:val="00FE6B45"/>
    <w:rsid w:val="00FF352C"/>
    <w:rsid w:val="00FF437B"/>
    <w:rsid w:val="00FF4C2F"/>
    <w:rsid w:val="00FF526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C99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91838"/>
    <w:rPr>
      <w:sz w:val="16"/>
      <w:szCs w:val="16"/>
    </w:rPr>
  </w:style>
  <w:style w:type="paragraph" w:styleId="CommentText">
    <w:name w:val="annotation text"/>
    <w:basedOn w:val="Normal"/>
    <w:link w:val="CommentTextChar"/>
    <w:uiPriority w:val="99"/>
    <w:semiHidden/>
    <w:unhideWhenUsed/>
    <w:rsid w:val="00591838"/>
    <w:rPr>
      <w:sz w:val="20"/>
      <w:szCs w:val="20"/>
    </w:rPr>
  </w:style>
  <w:style w:type="character" w:customStyle="1" w:styleId="CommentTextChar">
    <w:name w:val="Comment Text Char"/>
    <w:basedOn w:val="DefaultParagraphFont"/>
    <w:link w:val="CommentText"/>
    <w:uiPriority w:val="99"/>
    <w:semiHidden/>
    <w:rsid w:val="00591838"/>
    <w:rPr>
      <w:lang w:val="en-US" w:eastAsia="en-US"/>
    </w:rPr>
  </w:style>
  <w:style w:type="paragraph" w:styleId="CommentSubject">
    <w:name w:val="annotation subject"/>
    <w:basedOn w:val="CommentText"/>
    <w:next w:val="CommentText"/>
    <w:link w:val="CommentSubjectChar"/>
    <w:uiPriority w:val="99"/>
    <w:semiHidden/>
    <w:unhideWhenUsed/>
    <w:rsid w:val="00135EF5"/>
    <w:rPr>
      <w:b/>
      <w:bCs/>
    </w:rPr>
  </w:style>
  <w:style w:type="character" w:customStyle="1" w:styleId="CommentSubjectChar">
    <w:name w:val="Comment Subject Char"/>
    <w:basedOn w:val="CommentTextChar"/>
    <w:link w:val="CommentSubject"/>
    <w:uiPriority w:val="99"/>
    <w:semiHidden/>
    <w:rsid w:val="00135EF5"/>
    <w:rPr>
      <w:b/>
      <w:bCs/>
      <w:lang w:val="en-US" w:eastAsia="en-US"/>
    </w:rPr>
  </w:style>
  <w:style w:type="character" w:styleId="EndnoteReference">
    <w:name w:val="endnote reference"/>
    <w:basedOn w:val="DefaultParagraphFont"/>
    <w:uiPriority w:val="99"/>
    <w:semiHidden/>
    <w:unhideWhenUsed/>
    <w:rsid w:val="00334BEA"/>
    <w:rPr>
      <w:vertAlign w:val="superscript"/>
    </w:rPr>
  </w:style>
  <w:style w:type="paragraph" w:customStyle="1" w:styleId="Char2">
    <w:name w:val="Char2"/>
    <w:basedOn w:val="Normal"/>
    <w:link w:val="FootnoteReference"/>
    <w:rsid w:val="008E6F5C"/>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0.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Times Roman">
    <w:panose1 w:val="02020603050405020304"/>
    <w:charset w:val="00"/>
    <w:family w:val="auto"/>
    <w:pitch w:val="variable"/>
    <w:sig w:usb0="E00002FF" w:usb1="5000205A" w:usb2="00000000" w:usb3="00000000" w:csb0="0000019F" w:csb1="00000000"/>
  </w:font>
  <w:font w:name="Lucida Bright">
    <w:panose1 w:val="020406020505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132A"/>
    <w:rsid w:val="00032EE4"/>
    <w:rsid w:val="00083418"/>
    <w:rsid w:val="00095EE2"/>
    <w:rsid w:val="0014252A"/>
    <w:rsid w:val="0019233B"/>
    <w:rsid w:val="00200821"/>
    <w:rsid w:val="002C56C6"/>
    <w:rsid w:val="0034478F"/>
    <w:rsid w:val="00352F91"/>
    <w:rsid w:val="00394049"/>
    <w:rsid w:val="003A1320"/>
    <w:rsid w:val="003D745A"/>
    <w:rsid w:val="003F5657"/>
    <w:rsid w:val="00415E44"/>
    <w:rsid w:val="00434ED5"/>
    <w:rsid w:val="0044709E"/>
    <w:rsid w:val="004D0B5C"/>
    <w:rsid w:val="004F2DF8"/>
    <w:rsid w:val="00557AF7"/>
    <w:rsid w:val="005A662B"/>
    <w:rsid w:val="005C2103"/>
    <w:rsid w:val="0060264A"/>
    <w:rsid w:val="00624B73"/>
    <w:rsid w:val="006409AC"/>
    <w:rsid w:val="006532E9"/>
    <w:rsid w:val="00683D11"/>
    <w:rsid w:val="00791363"/>
    <w:rsid w:val="007D29FA"/>
    <w:rsid w:val="007D6A5A"/>
    <w:rsid w:val="00846A01"/>
    <w:rsid w:val="0091384F"/>
    <w:rsid w:val="009210A6"/>
    <w:rsid w:val="009A261B"/>
    <w:rsid w:val="00A429F1"/>
    <w:rsid w:val="00A92AD1"/>
    <w:rsid w:val="00AC15A4"/>
    <w:rsid w:val="00AF2432"/>
    <w:rsid w:val="00B0336C"/>
    <w:rsid w:val="00B141C4"/>
    <w:rsid w:val="00B35243"/>
    <w:rsid w:val="00D52C40"/>
    <w:rsid w:val="00D91DFB"/>
    <w:rsid w:val="00DE7283"/>
    <w:rsid w:val="00E55956"/>
    <w:rsid w:val="00E67943"/>
    <w:rsid w:val="00F00D2F"/>
    <w:rsid w:val="00F128DF"/>
    <w:rsid w:val="00F63A03"/>
    <w:rsid w:val="00F64F31"/>
    <w:rsid w:val="00F704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1116A-3424-45D1-8A64-EEF5385E7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3128</Words>
  <Characters>16270</Characters>
  <Application>Microsoft Office Word</Application>
  <DocSecurity>0</DocSecurity>
  <Lines>262</Lines>
  <Paragraphs>60</Paragraphs>
  <ScaleCrop>false</ScaleCrop>
  <Company/>
  <LinksUpToDate>false</LinksUpToDate>
  <CharactersWithSpaces>19338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179/21</dc:title>
  <dc:creator/>
  <cp:lastModifiedBy/>
  <cp:revision>1</cp:revision>
  <dcterms:created xsi:type="dcterms:W3CDTF">2021-09-22T12:58:00Z</dcterms:created>
  <dcterms:modified xsi:type="dcterms:W3CDTF">2021-09-23T13:34:00Z</dcterms:modified>
</cp:coreProperties>
</file>