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29AE75D"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99467"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8F1D9B" w:rsidRDefault="008F1D9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8F1D9B" w:rsidRDefault="008F1D9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980C99">
        <w:rPr>
          <w:rFonts w:asciiTheme="majorHAnsi" w:hAnsiTheme="majorHAnsi" w:cs="Univers"/>
          <w:b/>
          <w:bCs/>
          <w:sz w:val="22"/>
          <w:szCs w:val="22"/>
          <w:lang w:val="es-ES_tradnl"/>
        </w:rPr>
        <w:tab/>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57269B15" w:rsidR="008F1D9B" w:rsidRPr="004E2649" w:rsidRDefault="008F1D9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9193F">
                              <w:rPr>
                                <w:rFonts w:asciiTheme="majorHAnsi" w:hAnsiTheme="majorHAnsi" w:cs="Arial"/>
                                <w:b/>
                                <w:bCs/>
                                <w:color w:val="0D0D0D" w:themeColor="text1" w:themeTint="F2"/>
                                <w:sz w:val="36"/>
                                <w:szCs w:val="22"/>
                                <w:lang w:val="es-ES_tradnl"/>
                              </w:rPr>
                              <w:t>155</w:t>
                            </w:r>
                            <w:r>
                              <w:rPr>
                                <w:rFonts w:asciiTheme="majorHAnsi" w:hAnsiTheme="majorHAnsi" w:cs="Arial"/>
                                <w:b/>
                                <w:bCs/>
                                <w:color w:val="0D0D0D" w:themeColor="text1" w:themeTint="F2"/>
                                <w:sz w:val="36"/>
                                <w:szCs w:val="22"/>
                                <w:lang w:val="es-ES_tradnl"/>
                              </w:rPr>
                              <w:t>/2</w:t>
                            </w:r>
                            <w:r w:rsidR="00665F4B">
                              <w:rPr>
                                <w:rFonts w:asciiTheme="majorHAnsi" w:hAnsiTheme="majorHAnsi" w:cs="Arial"/>
                                <w:b/>
                                <w:bCs/>
                                <w:color w:val="0D0D0D" w:themeColor="text1" w:themeTint="F2"/>
                                <w:sz w:val="36"/>
                                <w:szCs w:val="22"/>
                                <w:lang w:val="es-ES_tradnl"/>
                              </w:rPr>
                              <w:t>2</w:t>
                            </w:r>
                          </w:p>
                          <w:p w14:paraId="5626D0A4" w14:textId="17EC0D2E" w:rsidR="008F1D9B" w:rsidRPr="00D85CEC" w:rsidRDefault="008F1D9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1102-09</w:t>
                            </w:r>
                            <w:r w:rsidRPr="00D85CEC">
                              <w:rPr>
                                <w:rFonts w:ascii="Cambria" w:hAnsi="Cambria" w:cs="Arial"/>
                                <w:b/>
                                <w:color w:val="0D0D0D"/>
                                <w:sz w:val="36"/>
                                <w:szCs w:val="22"/>
                                <w:lang w:val="es-ES_tradnl"/>
                              </w:rPr>
                              <w:t xml:space="preserve"> </w:t>
                            </w:r>
                          </w:p>
                          <w:p w14:paraId="2A1EFAA5" w14:textId="3AA1140B" w:rsidR="008F1D9B" w:rsidRPr="00D85CEC" w:rsidRDefault="008F1D9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665F4B">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8F1D9B" w:rsidRPr="00D85CEC" w:rsidRDefault="008F1D9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45869DEE" w:rsidR="008F1D9B" w:rsidRPr="00584F7A" w:rsidRDefault="008F1D9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ERNESTO ARMANDO ORTI</w:t>
                            </w:r>
                            <w:r>
                              <w:rPr>
                                <w:rFonts w:ascii="Cambria" w:hAnsi="Cambria" w:cs="Arial"/>
                                <w:color w:val="0D0D0D"/>
                                <w:szCs w:val="22"/>
                                <w:lang w:val="es-PA"/>
                              </w:rPr>
                              <w:t>Z MARTÍNEZ</w:t>
                            </w:r>
                          </w:p>
                          <w:bookmarkEnd w:id="0"/>
                          <w:p w14:paraId="47ED2F30" w14:textId="77777777" w:rsidR="008F1D9B" w:rsidRPr="00D85CEC" w:rsidRDefault="008F1D9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D9AEAC1" w14:textId="77777777" w:rsidR="008F1D9B" w:rsidRPr="00AE5488" w:rsidRDefault="008F1D9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57269B15" w:rsidR="008F1D9B" w:rsidRPr="004E2649" w:rsidRDefault="008F1D9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9193F">
                        <w:rPr>
                          <w:rFonts w:asciiTheme="majorHAnsi" w:hAnsiTheme="majorHAnsi" w:cs="Arial"/>
                          <w:b/>
                          <w:bCs/>
                          <w:color w:val="0D0D0D" w:themeColor="text1" w:themeTint="F2"/>
                          <w:sz w:val="36"/>
                          <w:szCs w:val="22"/>
                          <w:lang w:val="es-ES_tradnl"/>
                        </w:rPr>
                        <w:t>155</w:t>
                      </w:r>
                      <w:r>
                        <w:rPr>
                          <w:rFonts w:asciiTheme="majorHAnsi" w:hAnsiTheme="majorHAnsi" w:cs="Arial"/>
                          <w:b/>
                          <w:bCs/>
                          <w:color w:val="0D0D0D" w:themeColor="text1" w:themeTint="F2"/>
                          <w:sz w:val="36"/>
                          <w:szCs w:val="22"/>
                          <w:lang w:val="es-ES_tradnl"/>
                        </w:rPr>
                        <w:t>/2</w:t>
                      </w:r>
                      <w:r w:rsidR="00665F4B">
                        <w:rPr>
                          <w:rFonts w:asciiTheme="majorHAnsi" w:hAnsiTheme="majorHAnsi" w:cs="Arial"/>
                          <w:b/>
                          <w:bCs/>
                          <w:color w:val="0D0D0D" w:themeColor="text1" w:themeTint="F2"/>
                          <w:sz w:val="36"/>
                          <w:szCs w:val="22"/>
                          <w:lang w:val="es-ES_tradnl"/>
                        </w:rPr>
                        <w:t>2</w:t>
                      </w:r>
                    </w:p>
                    <w:p w14:paraId="5626D0A4" w14:textId="17EC0D2E" w:rsidR="008F1D9B" w:rsidRPr="00D85CEC" w:rsidRDefault="008F1D9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1102-09</w:t>
                      </w:r>
                      <w:r w:rsidRPr="00D85CEC">
                        <w:rPr>
                          <w:rFonts w:ascii="Cambria" w:hAnsi="Cambria" w:cs="Arial"/>
                          <w:b/>
                          <w:color w:val="0D0D0D"/>
                          <w:sz w:val="36"/>
                          <w:szCs w:val="22"/>
                          <w:lang w:val="es-ES_tradnl"/>
                        </w:rPr>
                        <w:t xml:space="preserve"> </w:t>
                      </w:r>
                    </w:p>
                    <w:p w14:paraId="2A1EFAA5" w14:textId="3AA1140B" w:rsidR="008F1D9B" w:rsidRPr="00D85CEC" w:rsidRDefault="008F1D9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665F4B">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8F1D9B" w:rsidRPr="00D85CEC" w:rsidRDefault="008F1D9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45869DEE" w:rsidR="008F1D9B" w:rsidRPr="00584F7A" w:rsidRDefault="008F1D9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ERNESTO ARMANDO ORTI</w:t>
                      </w:r>
                      <w:r>
                        <w:rPr>
                          <w:rFonts w:ascii="Cambria" w:hAnsi="Cambria" w:cs="Arial"/>
                          <w:color w:val="0D0D0D"/>
                          <w:szCs w:val="22"/>
                          <w:lang w:val="es-PA"/>
                        </w:rPr>
                        <w:t>Z MARTÍNEZ</w:t>
                      </w:r>
                    </w:p>
                    <w:bookmarkEnd w:id="1"/>
                    <w:p w14:paraId="47ED2F30" w14:textId="77777777" w:rsidR="008F1D9B" w:rsidRPr="00D85CEC" w:rsidRDefault="008F1D9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D9AEAC1" w14:textId="77777777" w:rsidR="008F1D9B" w:rsidRPr="00AE5488" w:rsidRDefault="008F1D9B"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4742AF97" w:rsidR="008F1D9B" w:rsidRPr="00456A24" w:rsidRDefault="008F1D9B" w:rsidP="000673D0">
                            <w:pPr>
                              <w:spacing w:line="276" w:lineRule="auto"/>
                              <w:jc w:val="right"/>
                              <w:rPr>
                                <w:rFonts w:asciiTheme="minorHAnsi" w:hAnsiTheme="minorHAnsi"/>
                                <w:color w:val="FFFFFF" w:themeColor="background1"/>
                                <w:sz w:val="22"/>
                                <w:lang w:val="es-AR"/>
                              </w:rPr>
                            </w:pPr>
                            <w:r w:rsidRPr="00456A24">
                              <w:rPr>
                                <w:rFonts w:asciiTheme="minorHAnsi" w:hAnsiTheme="minorHAnsi"/>
                                <w:color w:val="FFFFFF" w:themeColor="background1"/>
                                <w:sz w:val="22"/>
                                <w:lang w:val="es-AR"/>
                              </w:rPr>
                              <w:t>OEA/Ser.L/V/II</w:t>
                            </w:r>
                          </w:p>
                          <w:p w14:paraId="3449BBFC" w14:textId="0CD66D29" w:rsidR="008F1D9B" w:rsidRPr="00456A24" w:rsidRDefault="008F1D9B" w:rsidP="000673D0">
                            <w:pPr>
                              <w:spacing w:line="276" w:lineRule="auto"/>
                              <w:jc w:val="right"/>
                              <w:rPr>
                                <w:rFonts w:asciiTheme="minorHAnsi" w:hAnsiTheme="minorHAnsi"/>
                                <w:color w:val="FFFFFF" w:themeColor="background1"/>
                                <w:sz w:val="22"/>
                                <w:lang w:val="es-AR"/>
                              </w:rPr>
                            </w:pPr>
                            <w:r w:rsidRPr="00456A24">
                              <w:rPr>
                                <w:rFonts w:asciiTheme="minorHAnsi" w:hAnsiTheme="minorHAnsi"/>
                                <w:color w:val="FFFFFF" w:themeColor="background1"/>
                                <w:sz w:val="22"/>
                                <w:lang w:val="es-AR"/>
                              </w:rPr>
                              <w:t xml:space="preserve">Doc. </w:t>
                            </w:r>
                            <w:r w:rsidR="0015611F" w:rsidRPr="00456A24">
                              <w:rPr>
                                <w:rFonts w:asciiTheme="minorHAnsi" w:hAnsiTheme="minorHAnsi"/>
                                <w:color w:val="FFFFFF" w:themeColor="background1"/>
                                <w:sz w:val="22"/>
                                <w:lang w:val="es-AR"/>
                              </w:rPr>
                              <w:t>158</w:t>
                            </w:r>
                          </w:p>
                          <w:p w14:paraId="0BBD91A2" w14:textId="7A89F095" w:rsidR="008F1D9B" w:rsidRPr="00C25ADB" w:rsidRDefault="0015611F"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julio</w:t>
                            </w:r>
                            <w:r w:rsidR="008F1D9B" w:rsidRPr="00C25ADB">
                              <w:rPr>
                                <w:rFonts w:asciiTheme="minorHAnsi" w:hAnsiTheme="minorHAnsi"/>
                                <w:color w:val="FFFFFF" w:themeColor="background1"/>
                                <w:sz w:val="22"/>
                                <w:lang w:val="es-PA"/>
                              </w:rPr>
                              <w:t xml:space="preserve"> 202</w:t>
                            </w:r>
                            <w:r w:rsidR="00665F4B">
                              <w:rPr>
                                <w:rFonts w:asciiTheme="minorHAnsi" w:hAnsiTheme="minorHAnsi"/>
                                <w:color w:val="FFFFFF" w:themeColor="background1"/>
                                <w:sz w:val="22"/>
                                <w:lang w:val="es-PA"/>
                              </w:rPr>
                              <w:t>2</w:t>
                            </w:r>
                          </w:p>
                          <w:p w14:paraId="0288BA97" w14:textId="77777777" w:rsidR="008F1D9B" w:rsidRPr="00C25ADB" w:rsidRDefault="008F1D9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4742AF97" w:rsidR="008F1D9B" w:rsidRPr="00456A24" w:rsidRDefault="008F1D9B" w:rsidP="000673D0">
                      <w:pPr>
                        <w:spacing w:line="276" w:lineRule="auto"/>
                        <w:jc w:val="right"/>
                        <w:rPr>
                          <w:rFonts w:asciiTheme="minorHAnsi" w:hAnsiTheme="minorHAnsi"/>
                          <w:color w:val="FFFFFF" w:themeColor="background1"/>
                          <w:sz w:val="22"/>
                          <w:lang w:val="es-AR"/>
                        </w:rPr>
                      </w:pPr>
                      <w:r w:rsidRPr="00456A24">
                        <w:rPr>
                          <w:rFonts w:asciiTheme="minorHAnsi" w:hAnsiTheme="minorHAnsi"/>
                          <w:color w:val="FFFFFF" w:themeColor="background1"/>
                          <w:sz w:val="22"/>
                          <w:lang w:val="es-AR"/>
                        </w:rPr>
                        <w:t>OEA/Ser.L/V/II</w:t>
                      </w:r>
                    </w:p>
                    <w:p w14:paraId="3449BBFC" w14:textId="0CD66D29" w:rsidR="008F1D9B" w:rsidRPr="00456A24" w:rsidRDefault="008F1D9B" w:rsidP="000673D0">
                      <w:pPr>
                        <w:spacing w:line="276" w:lineRule="auto"/>
                        <w:jc w:val="right"/>
                        <w:rPr>
                          <w:rFonts w:asciiTheme="minorHAnsi" w:hAnsiTheme="minorHAnsi"/>
                          <w:color w:val="FFFFFF" w:themeColor="background1"/>
                          <w:sz w:val="22"/>
                          <w:lang w:val="es-AR"/>
                        </w:rPr>
                      </w:pPr>
                      <w:r w:rsidRPr="00456A24">
                        <w:rPr>
                          <w:rFonts w:asciiTheme="minorHAnsi" w:hAnsiTheme="minorHAnsi"/>
                          <w:color w:val="FFFFFF" w:themeColor="background1"/>
                          <w:sz w:val="22"/>
                          <w:lang w:val="es-AR"/>
                        </w:rPr>
                        <w:t xml:space="preserve">Doc. </w:t>
                      </w:r>
                      <w:r w:rsidR="0015611F" w:rsidRPr="00456A24">
                        <w:rPr>
                          <w:rFonts w:asciiTheme="minorHAnsi" w:hAnsiTheme="minorHAnsi"/>
                          <w:color w:val="FFFFFF" w:themeColor="background1"/>
                          <w:sz w:val="22"/>
                          <w:lang w:val="es-AR"/>
                        </w:rPr>
                        <w:t>158</w:t>
                      </w:r>
                    </w:p>
                    <w:p w14:paraId="0BBD91A2" w14:textId="7A89F095" w:rsidR="008F1D9B" w:rsidRPr="00C25ADB" w:rsidRDefault="0015611F"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julio</w:t>
                      </w:r>
                      <w:r w:rsidR="008F1D9B" w:rsidRPr="00C25ADB">
                        <w:rPr>
                          <w:rFonts w:asciiTheme="minorHAnsi" w:hAnsiTheme="minorHAnsi"/>
                          <w:color w:val="FFFFFF" w:themeColor="background1"/>
                          <w:sz w:val="22"/>
                          <w:lang w:val="es-PA"/>
                        </w:rPr>
                        <w:t xml:space="preserve"> 202</w:t>
                      </w:r>
                      <w:r w:rsidR="00665F4B">
                        <w:rPr>
                          <w:rFonts w:asciiTheme="minorHAnsi" w:hAnsiTheme="minorHAnsi"/>
                          <w:color w:val="FFFFFF" w:themeColor="background1"/>
                          <w:sz w:val="22"/>
                          <w:lang w:val="es-PA"/>
                        </w:rPr>
                        <w:t>2</w:t>
                      </w:r>
                    </w:p>
                    <w:p w14:paraId="0288BA97" w14:textId="77777777" w:rsidR="008F1D9B" w:rsidRPr="00C25ADB" w:rsidRDefault="008F1D9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2A7FDF88" w:rsidR="008F1D9B" w:rsidRPr="00890650" w:rsidRDefault="008F1D9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5611F">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15611F">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665F4B">
                              <w:rPr>
                                <w:rFonts w:asciiTheme="majorHAnsi" w:hAnsiTheme="majorHAnsi"/>
                                <w:color w:val="0D0D0D" w:themeColor="text1" w:themeTint="F2"/>
                                <w:sz w:val="18"/>
                                <w:szCs w:val="22"/>
                                <w:lang w:val="es-ES"/>
                              </w:rPr>
                              <w:t>2</w:t>
                            </w:r>
                            <w:r w:rsidR="0015611F">
                              <w:rPr>
                                <w:rFonts w:asciiTheme="majorHAnsi" w:hAnsiTheme="majorHAnsi"/>
                                <w:color w:val="0D0D0D" w:themeColor="text1" w:themeTint="F2"/>
                                <w:sz w:val="18"/>
                                <w:szCs w:val="22"/>
                                <w:lang w:val="es-ES"/>
                              </w:rPr>
                              <w:t>.</w:t>
                            </w:r>
                          </w:p>
                          <w:p w14:paraId="4F6ABB5B" w14:textId="77777777" w:rsidR="008F1D9B" w:rsidRPr="007A5817" w:rsidRDefault="008F1D9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F1D9B" w:rsidRPr="00167A34" w:rsidRDefault="008F1D9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2A7FDF88" w:rsidR="008F1D9B" w:rsidRPr="00890650" w:rsidRDefault="008F1D9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5611F">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15611F">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665F4B">
                        <w:rPr>
                          <w:rFonts w:asciiTheme="majorHAnsi" w:hAnsiTheme="majorHAnsi"/>
                          <w:color w:val="0D0D0D" w:themeColor="text1" w:themeTint="F2"/>
                          <w:sz w:val="18"/>
                          <w:szCs w:val="22"/>
                          <w:lang w:val="es-ES"/>
                        </w:rPr>
                        <w:t>2</w:t>
                      </w:r>
                      <w:r w:rsidR="0015611F">
                        <w:rPr>
                          <w:rFonts w:asciiTheme="majorHAnsi" w:hAnsiTheme="majorHAnsi"/>
                          <w:color w:val="0D0D0D" w:themeColor="text1" w:themeTint="F2"/>
                          <w:sz w:val="18"/>
                          <w:szCs w:val="22"/>
                          <w:lang w:val="es-ES"/>
                        </w:rPr>
                        <w:t>.</w:t>
                      </w:r>
                    </w:p>
                    <w:p w14:paraId="4F6ABB5B" w14:textId="77777777" w:rsidR="008F1D9B" w:rsidRPr="007A5817" w:rsidRDefault="008F1D9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F1D9B" w:rsidRPr="00167A34" w:rsidRDefault="008F1D9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FC3F3" w14:textId="77777777" w:rsidR="0015611F" w:rsidRDefault="008F1D9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5611F" w:rsidRPr="0015611F">
                              <w:rPr>
                                <w:rFonts w:asciiTheme="majorHAnsi" w:hAnsiTheme="majorHAnsi"/>
                                <w:color w:val="595959" w:themeColor="text1" w:themeTint="A6"/>
                                <w:sz w:val="18"/>
                                <w:szCs w:val="18"/>
                                <w:lang w:val="pt-BR"/>
                              </w:rPr>
                              <w:t>155</w:t>
                            </w:r>
                            <w:r w:rsidRPr="0015611F">
                              <w:rPr>
                                <w:rFonts w:asciiTheme="majorHAnsi" w:hAnsiTheme="majorHAnsi"/>
                                <w:color w:val="595959" w:themeColor="text1" w:themeTint="A6"/>
                                <w:sz w:val="18"/>
                                <w:szCs w:val="18"/>
                                <w:lang w:val="pt-BR"/>
                              </w:rPr>
                              <w:t>/2</w:t>
                            </w:r>
                            <w:r w:rsidR="00665F4B" w:rsidRPr="0015611F">
                              <w:rPr>
                                <w:rFonts w:asciiTheme="majorHAnsi" w:hAnsiTheme="majorHAnsi"/>
                                <w:color w:val="595959" w:themeColor="text1" w:themeTint="A6"/>
                                <w:sz w:val="18"/>
                                <w:szCs w:val="18"/>
                                <w:lang w:val="pt-BR"/>
                              </w:rPr>
                              <w:t>2</w:t>
                            </w:r>
                            <w:r w:rsidRPr="0015611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 1</w:t>
                            </w:r>
                            <w:r w:rsidR="0015611F">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2-09. </w:t>
                            </w:r>
                            <w:r w:rsidR="00665F4B">
                              <w:rPr>
                                <w:rFonts w:asciiTheme="majorHAnsi" w:hAnsiTheme="majorHAnsi"/>
                                <w:color w:val="595959" w:themeColor="text1" w:themeTint="A6"/>
                                <w:sz w:val="18"/>
                                <w:szCs w:val="18"/>
                                <w:lang w:val="es-ES_tradnl"/>
                              </w:rPr>
                              <w:t>Ina</w:t>
                            </w:r>
                            <w:r>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p>
                          <w:p w14:paraId="0CF2B52A" w14:textId="19F20E2E" w:rsidR="008F1D9B" w:rsidRPr="007B05C4" w:rsidRDefault="008F1D9B"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Ernesto Armando Ortiz Martínez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5611F">
                              <w:rPr>
                                <w:rFonts w:asciiTheme="majorHAnsi" w:hAnsiTheme="majorHAnsi"/>
                                <w:color w:val="595959" w:themeColor="text1" w:themeTint="A6"/>
                                <w:sz w:val="18"/>
                                <w:szCs w:val="18"/>
                                <w:lang w:val="es-ES"/>
                              </w:rPr>
                              <w:t>5 de julio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CCFC3F3" w14:textId="77777777" w:rsidR="0015611F" w:rsidRDefault="008F1D9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5611F" w:rsidRPr="0015611F">
                        <w:rPr>
                          <w:rFonts w:asciiTheme="majorHAnsi" w:hAnsiTheme="majorHAnsi"/>
                          <w:color w:val="595959" w:themeColor="text1" w:themeTint="A6"/>
                          <w:sz w:val="18"/>
                          <w:szCs w:val="18"/>
                          <w:lang w:val="pt-BR"/>
                        </w:rPr>
                        <w:t>155</w:t>
                      </w:r>
                      <w:r w:rsidRPr="0015611F">
                        <w:rPr>
                          <w:rFonts w:asciiTheme="majorHAnsi" w:hAnsiTheme="majorHAnsi"/>
                          <w:color w:val="595959" w:themeColor="text1" w:themeTint="A6"/>
                          <w:sz w:val="18"/>
                          <w:szCs w:val="18"/>
                          <w:lang w:val="pt-BR"/>
                        </w:rPr>
                        <w:t>/2</w:t>
                      </w:r>
                      <w:r w:rsidR="00665F4B" w:rsidRPr="0015611F">
                        <w:rPr>
                          <w:rFonts w:asciiTheme="majorHAnsi" w:hAnsiTheme="majorHAnsi"/>
                          <w:color w:val="595959" w:themeColor="text1" w:themeTint="A6"/>
                          <w:sz w:val="18"/>
                          <w:szCs w:val="18"/>
                          <w:lang w:val="pt-BR"/>
                        </w:rPr>
                        <w:t>2</w:t>
                      </w:r>
                      <w:r w:rsidRPr="0015611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 1</w:t>
                      </w:r>
                      <w:r w:rsidR="0015611F">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2-09. </w:t>
                      </w:r>
                      <w:r w:rsidR="00665F4B">
                        <w:rPr>
                          <w:rFonts w:asciiTheme="majorHAnsi" w:hAnsiTheme="majorHAnsi"/>
                          <w:color w:val="595959" w:themeColor="text1" w:themeTint="A6"/>
                          <w:sz w:val="18"/>
                          <w:szCs w:val="18"/>
                          <w:lang w:val="es-ES_tradnl"/>
                        </w:rPr>
                        <w:t>Ina</w:t>
                      </w:r>
                      <w:r>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p>
                    <w:p w14:paraId="0CF2B52A" w14:textId="19F20E2E" w:rsidR="008F1D9B" w:rsidRPr="007B05C4" w:rsidRDefault="008F1D9B"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Ernesto Armando Ortiz Martínez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5611F">
                        <w:rPr>
                          <w:rFonts w:asciiTheme="majorHAnsi" w:hAnsiTheme="majorHAnsi"/>
                          <w:color w:val="595959" w:themeColor="text1" w:themeTint="A6"/>
                          <w:sz w:val="18"/>
                          <w:szCs w:val="18"/>
                          <w:lang w:val="es-ES"/>
                        </w:rPr>
                        <w:t>5 de julio de 2022</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927DEC4"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7153209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8F1D9B" w:rsidRPr="004B7EB6" w:rsidRDefault="008F1D9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8F1D9B" w:rsidRPr="004B7EB6" w:rsidRDefault="008F1D9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0999EE2E" w:rsidR="000673D0" w:rsidRDefault="006C39D0"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3358F111">
                <wp:simplePos x="0" y="0"/>
                <wp:positionH relativeFrom="column">
                  <wp:posOffset>1320165</wp:posOffset>
                </wp:positionH>
                <wp:positionV relativeFrom="paragraph">
                  <wp:posOffset>574675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174F73F4" w:rsidR="008F1D9B" w:rsidRPr="00D72DC6" w:rsidRDefault="006C39D0" w:rsidP="000673D0">
                            <w:pPr>
                              <w:rPr>
                                <w:color w:val="FFFFFF" w:themeColor="background1"/>
                                <w14:textFill>
                                  <w14:noFill/>
                                </w14:textFill>
                              </w:rPr>
                            </w:pPr>
                            <w:r>
                              <w:rPr>
                                <w:noProof/>
                                <w:color w:val="FFFFFF" w:themeColor="background1"/>
                              </w:rPr>
                              <w:drawing>
                                <wp:inline distT="0" distB="0" distL="0" distR="0" wp14:anchorId="5E2027AA" wp14:editId="129E7E4D">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3.95pt;margin-top:45.2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" fillcolor="white [3201]" stroked="f" strokeweight=".5pt">
                <v:textbox>
                  <w:txbxContent>
                    <w:p w14:paraId="561CB564" w14:textId="174F73F4" w:rsidR="008F1D9B" w:rsidRPr="00D72DC6" w:rsidRDefault="006C39D0" w:rsidP="000673D0">
                      <w:pPr>
                        <w:rPr>
                          <w:color w:val="FFFFFF" w:themeColor="background1"/>
                          <w14:textFill>
                            <w14:noFill/>
                          </w14:textFill>
                        </w:rPr>
                      </w:pPr>
                      <w:r>
                        <w:rPr>
                          <w:noProof/>
                          <w:color w:val="FFFFFF" w:themeColor="background1"/>
                        </w:rPr>
                        <w:drawing>
                          <wp:inline distT="0" distB="0" distL="0" distR="0" wp14:anchorId="5E2027AA" wp14:editId="129E7E4D">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24546E"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Parte peticionaria:</w:t>
            </w:r>
          </w:p>
        </w:tc>
        <w:tc>
          <w:tcPr>
            <w:tcW w:w="5760" w:type="dxa"/>
            <w:vAlign w:val="center"/>
          </w:tcPr>
          <w:p w14:paraId="5A4F615E" w14:textId="1FE148E3" w:rsidR="000673D0" w:rsidRPr="009C6CB7" w:rsidRDefault="00584F7A" w:rsidP="00B46185">
            <w:pPr>
              <w:jc w:val="both"/>
              <w:rPr>
                <w:rFonts w:asciiTheme="majorHAnsi" w:hAnsiTheme="majorHAnsi"/>
                <w:bCs/>
                <w:sz w:val="19"/>
                <w:szCs w:val="19"/>
                <w:lang w:val="es-PA"/>
              </w:rPr>
            </w:pPr>
            <w:r>
              <w:rPr>
                <w:rFonts w:ascii="Cambria" w:hAnsi="Cambria"/>
                <w:bCs/>
                <w:sz w:val="19"/>
                <w:szCs w:val="19"/>
                <w:lang w:val="es-ES"/>
              </w:rPr>
              <w:t xml:space="preserve">Ernesto Armando Ortiz Martínez </w:t>
            </w:r>
          </w:p>
        </w:tc>
      </w:tr>
      <w:tr w:rsidR="000673D0" w:rsidRPr="00584F7A"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9C6CB7" w:rsidRDefault="00A61A45" w:rsidP="00B46185">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9C6CB7">
                  <w:rPr>
                    <w:rFonts w:asciiTheme="majorHAnsi" w:hAnsiTheme="majorHAnsi"/>
                    <w:b/>
                    <w:bCs/>
                    <w:color w:val="FFFFFF" w:themeColor="background1"/>
                    <w:sz w:val="19"/>
                    <w:szCs w:val="19"/>
                  </w:rPr>
                  <w:t>Presunta víctima</w:t>
                </w:r>
              </w:sdtContent>
            </w:sdt>
            <w:r w:rsidR="000673D0" w:rsidRPr="009C6CB7">
              <w:rPr>
                <w:rFonts w:asciiTheme="majorHAnsi" w:hAnsiTheme="majorHAnsi"/>
                <w:b/>
                <w:bCs/>
                <w:color w:val="FFFFFF" w:themeColor="background1"/>
                <w:sz w:val="19"/>
                <w:szCs w:val="19"/>
              </w:rPr>
              <w:t>:</w:t>
            </w:r>
          </w:p>
        </w:tc>
        <w:tc>
          <w:tcPr>
            <w:tcW w:w="5760" w:type="dxa"/>
            <w:vAlign w:val="center"/>
          </w:tcPr>
          <w:p w14:paraId="23FE9BA4" w14:textId="795E1924" w:rsidR="000673D0" w:rsidRPr="009C6CB7" w:rsidRDefault="00584F7A" w:rsidP="00B46185">
            <w:pPr>
              <w:jc w:val="both"/>
              <w:rPr>
                <w:rFonts w:asciiTheme="majorHAnsi" w:hAnsiTheme="majorHAnsi"/>
                <w:bCs/>
                <w:sz w:val="19"/>
                <w:szCs w:val="19"/>
                <w:lang w:val="es-ES"/>
              </w:rPr>
            </w:pPr>
            <w:r>
              <w:rPr>
                <w:rFonts w:asciiTheme="majorHAnsi" w:hAnsiTheme="majorHAnsi"/>
                <w:bCs/>
                <w:sz w:val="19"/>
                <w:szCs w:val="19"/>
                <w:lang w:val="es-ES"/>
              </w:rPr>
              <w:t xml:space="preserve">Ernesto Armando Ortiz Martínez </w:t>
            </w:r>
          </w:p>
        </w:tc>
      </w:tr>
      <w:tr w:rsidR="000673D0" w:rsidRPr="009C6CB7"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Estado denunciado:</w:t>
            </w:r>
          </w:p>
        </w:tc>
        <w:tc>
          <w:tcPr>
            <w:tcW w:w="5760" w:type="dxa"/>
            <w:vAlign w:val="center"/>
          </w:tcPr>
          <w:p w14:paraId="057DC689" w14:textId="4EB42068" w:rsidR="000673D0" w:rsidRPr="009C6CB7" w:rsidRDefault="0024546E" w:rsidP="00B46185">
            <w:pPr>
              <w:jc w:val="both"/>
              <w:rPr>
                <w:rFonts w:asciiTheme="majorHAnsi" w:hAnsiTheme="majorHAnsi"/>
                <w:bCs/>
                <w:sz w:val="19"/>
                <w:szCs w:val="19"/>
              </w:rPr>
            </w:pPr>
            <w:r>
              <w:rPr>
                <w:rFonts w:asciiTheme="majorHAnsi" w:hAnsiTheme="majorHAnsi"/>
                <w:bCs/>
                <w:sz w:val="19"/>
                <w:szCs w:val="19"/>
              </w:rPr>
              <w:t>Colombia</w:t>
            </w:r>
            <w:r w:rsidR="00C01BDD">
              <w:rPr>
                <w:rStyle w:val="FootnoteReference"/>
                <w:rFonts w:asciiTheme="majorHAnsi" w:hAnsiTheme="majorHAnsi"/>
                <w:bCs/>
                <w:sz w:val="19"/>
                <w:szCs w:val="19"/>
              </w:rPr>
              <w:footnoteReference w:id="2"/>
            </w:r>
          </w:p>
        </w:tc>
      </w:tr>
      <w:tr w:rsidR="000673D0" w:rsidRPr="00456A24"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Derechos invocados:</w:t>
            </w:r>
          </w:p>
        </w:tc>
        <w:tc>
          <w:tcPr>
            <w:tcW w:w="5760" w:type="dxa"/>
            <w:vAlign w:val="center"/>
          </w:tcPr>
          <w:p w14:paraId="4E238173" w14:textId="5698CC3E" w:rsidR="000673D0" w:rsidRPr="009C6CB7" w:rsidRDefault="00DC0990" w:rsidP="00584F7A">
            <w:pPr>
              <w:jc w:val="both"/>
              <w:rPr>
                <w:rFonts w:asciiTheme="majorHAnsi" w:hAnsiTheme="majorHAnsi"/>
                <w:bCs/>
                <w:sz w:val="19"/>
                <w:szCs w:val="19"/>
                <w:lang w:val="es-PA"/>
              </w:rPr>
            </w:pPr>
            <w:r>
              <w:rPr>
                <w:rFonts w:asciiTheme="majorHAnsi" w:hAnsiTheme="majorHAnsi"/>
                <w:bCs/>
                <w:sz w:val="19"/>
                <w:szCs w:val="19"/>
                <w:lang w:val="es-PA"/>
              </w:rPr>
              <w:t>Artículos</w:t>
            </w:r>
            <w:r w:rsidR="00D510F9">
              <w:rPr>
                <w:rFonts w:asciiTheme="majorHAnsi" w:hAnsiTheme="majorHAnsi"/>
                <w:bCs/>
                <w:sz w:val="19"/>
                <w:szCs w:val="19"/>
                <w:lang w:val="es-PA"/>
              </w:rPr>
              <w:t xml:space="preserve"> 11 (honra y dignidad), 13 (libertad de pensamiento y expresión),</w:t>
            </w:r>
            <w:r w:rsidR="006B50CC">
              <w:rPr>
                <w:rFonts w:asciiTheme="majorHAnsi" w:hAnsiTheme="majorHAnsi"/>
                <w:bCs/>
                <w:sz w:val="19"/>
                <w:szCs w:val="19"/>
                <w:lang w:val="es-PA"/>
              </w:rPr>
              <w:t xml:space="preserve"> 15 (reunión), </w:t>
            </w:r>
            <w:r w:rsidR="002A5430">
              <w:rPr>
                <w:rFonts w:asciiTheme="majorHAnsi" w:hAnsiTheme="majorHAnsi"/>
                <w:bCs/>
                <w:sz w:val="19"/>
                <w:szCs w:val="19"/>
                <w:lang w:val="es-PA"/>
              </w:rPr>
              <w:t xml:space="preserve">17 (protección a la familia), 18 (nombre), 21 (propiedad privada), </w:t>
            </w:r>
            <w:r w:rsidR="004F4075">
              <w:rPr>
                <w:rFonts w:asciiTheme="majorHAnsi" w:hAnsiTheme="majorHAnsi"/>
                <w:bCs/>
                <w:sz w:val="19"/>
                <w:szCs w:val="19"/>
                <w:lang w:val="es-PA"/>
              </w:rPr>
              <w:t>22 (circulación y residencia),</w:t>
            </w:r>
            <w:r w:rsidR="00D510F9">
              <w:rPr>
                <w:rFonts w:asciiTheme="majorHAnsi" w:hAnsiTheme="majorHAnsi"/>
                <w:bCs/>
                <w:sz w:val="19"/>
                <w:szCs w:val="19"/>
                <w:lang w:val="es-PA"/>
              </w:rPr>
              <w:t xml:space="preserve"> </w:t>
            </w:r>
            <w:r>
              <w:rPr>
                <w:rFonts w:asciiTheme="majorHAnsi" w:hAnsiTheme="majorHAnsi"/>
                <w:bCs/>
                <w:sz w:val="19"/>
                <w:szCs w:val="19"/>
                <w:lang w:val="es-PA"/>
              </w:rPr>
              <w:t>24 (igualdad ante la ley)</w:t>
            </w:r>
            <w:r w:rsidR="00B56016">
              <w:rPr>
                <w:rFonts w:asciiTheme="majorHAnsi" w:hAnsiTheme="majorHAnsi"/>
                <w:bCs/>
                <w:sz w:val="19"/>
                <w:szCs w:val="19"/>
                <w:lang w:val="es-PA"/>
              </w:rPr>
              <w:t>, 25 (protección judicial)</w:t>
            </w:r>
            <w:r>
              <w:rPr>
                <w:rFonts w:asciiTheme="majorHAnsi" w:hAnsiTheme="majorHAnsi"/>
                <w:bCs/>
                <w:sz w:val="19"/>
                <w:szCs w:val="19"/>
                <w:lang w:val="es-PA"/>
              </w:rPr>
              <w:t xml:space="preserve"> y</w:t>
            </w:r>
            <w:r w:rsidR="00B56016">
              <w:rPr>
                <w:rFonts w:asciiTheme="majorHAnsi" w:hAnsiTheme="majorHAnsi"/>
                <w:bCs/>
                <w:sz w:val="19"/>
                <w:szCs w:val="19"/>
                <w:lang w:val="es-PA"/>
              </w:rPr>
              <w:t xml:space="preserve"> </w:t>
            </w:r>
            <w:r>
              <w:rPr>
                <w:rFonts w:asciiTheme="majorHAnsi" w:hAnsiTheme="majorHAnsi"/>
                <w:bCs/>
                <w:sz w:val="19"/>
                <w:szCs w:val="19"/>
                <w:lang w:val="es-PA"/>
              </w:rPr>
              <w:t>26 (derechos económicos, sociales y culturales) de la Convención Americana sobre Derechos Humanos</w:t>
            </w:r>
            <w:r>
              <w:rPr>
                <w:rStyle w:val="FootnoteReference"/>
                <w:rFonts w:asciiTheme="majorHAnsi" w:hAnsiTheme="majorHAnsi"/>
                <w:bCs/>
                <w:sz w:val="19"/>
                <w:szCs w:val="19"/>
                <w:lang w:val="es-PA"/>
              </w:rPr>
              <w:footnoteReference w:id="3"/>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9C6CB7"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Presentación de la petición:</w:t>
            </w:r>
          </w:p>
        </w:tc>
        <w:tc>
          <w:tcPr>
            <w:tcW w:w="5760" w:type="dxa"/>
            <w:vAlign w:val="center"/>
          </w:tcPr>
          <w:p w14:paraId="5B768921" w14:textId="5A9343A5" w:rsidR="000673D0" w:rsidRPr="009C6CB7" w:rsidRDefault="00BF4363" w:rsidP="006C3525">
            <w:pPr>
              <w:jc w:val="both"/>
              <w:rPr>
                <w:rFonts w:asciiTheme="majorHAnsi" w:hAnsiTheme="majorHAnsi"/>
                <w:bCs/>
                <w:sz w:val="19"/>
                <w:szCs w:val="19"/>
                <w:lang w:val="es-ES"/>
              </w:rPr>
            </w:pPr>
            <w:r>
              <w:rPr>
                <w:rFonts w:asciiTheme="majorHAnsi" w:hAnsiTheme="majorHAnsi"/>
                <w:bCs/>
                <w:sz w:val="19"/>
                <w:szCs w:val="19"/>
                <w:lang w:val="es-ES"/>
              </w:rPr>
              <w:t xml:space="preserve">3 de septiembre de 2009 </w:t>
            </w:r>
          </w:p>
        </w:tc>
      </w:tr>
      <w:tr w:rsidR="00BF4363" w:rsidRPr="00456A24" w14:paraId="7EE314AD" w14:textId="77777777" w:rsidTr="00B46185">
        <w:tc>
          <w:tcPr>
            <w:tcW w:w="3600" w:type="dxa"/>
            <w:tcBorders>
              <w:top w:val="single" w:sz="6" w:space="0" w:color="auto"/>
              <w:bottom w:val="single" w:sz="6" w:space="0" w:color="auto"/>
            </w:tcBorders>
            <w:shd w:val="clear" w:color="auto" w:fill="386294"/>
            <w:vAlign w:val="center"/>
          </w:tcPr>
          <w:p w14:paraId="226D9067" w14:textId="1D5F00C3" w:rsidR="00BF4363" w:rsidRPr="009C6CB7" w:rsidRDefault="00BF4363" w:rsidP="00B46185">
            <w:pPr>
              <w:jc w:val="center"/>
              <w:rPr>
                <w:rFonts w:asciiTheme="majorHAnsi" w:hAnsiTheme="majorHAnsi"/>
                <w:b/>
                <w:bCs/>
                <w:color w:val="FFFFFF" w:themeColor="background1"/>
                <w:sz w:val="19"/>
                <w:szCs w:val="19"/>
                <w:lang w:val="es-ES"/>
              </w:rPr>
            </w:pPr>
            <w:r>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604980E7" w14:textId="1A0241AB" w:rsidR="00BF4363" w:rsidRDefault="00BF4363" w:rsidP="006C3525">
            <w:pPr>
              <w:jc w:val="both"/>
              <w:rPr>
                <w:rFonts w:asciiTheme="majorHAnsi" w:hAnsiTheme="majorHAnsi"/>
                <w:bCs/>
                <w:sz w:val="19"/>
                <w:szCs w:val="19"/>
                <w:lang w:val="es-ES"/>
              </w:rPr>
            </w:pPr>
            <w:r>
              <w:rPr>
                <w:rFonts w:asciiTheme="majorHAnsi" w:hAnsiTheme="majorHAnsi"/>
                <w:bCs/>
                <w:sz w:val="19"/>
                <w:szCs w:val="19"/>
                <w:lang w:val="es-ES"/>
              </w:rPr>
              <w:t>20 de junio y 12 de noviembre de 2014</w:t>
            </w:r>
            <w:r w:rsidR="004E5F1A">
              <w:rPr>
                <w:rFonts w:asciiTheme="majorHAnsi" w:hAnsiTheme="majorHAnsi"/>
                <w:bCs/>
                <w:sz w:val="19"/>
                <w:szCs w:val="19"/>
                <w:lang w:val="es-ES"/>
              </w:rPr>
              <w:t>; y 1 de julio de 2015</w:t>
            </w:r>
          </w:p>
        </w:tc>
      </w:tr>
      <w:tr w:rsidR="000673D0" w:rsidRPr="009C6CB7"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Notificación de la petición al Estado:</w:t>
            </w:r>
          </w:p>
        </w:tc>
        <w:tc>
          <w:tcPr>
            <w:tcW w:w="5760" w:type="dxa"/>
            <w:vAlign w:val="center"/>
          </w:tcPr>
          <w:p w14:paraId="311A328A" w14:textId="372AEDE3" w:rsidR="000673D0" w:rsidRPr="009C6CB7" w:rsidRDefault="004E5F1A" w:rsidP="006C3525">
            <w:pPr>
              <w:jc w:val="both"/>
              <w:rPr>
                <w:rFonts w:asciiTheme="majorHAnsi" w:hAnsiTheme="majorHAnsi"/>
                <w:bCs/>
                <w:sz w:val="19"/>
                <w:szCs w:val="19"/>
                <w:lang w:val="es-ES"/>
              </w:rPr>
            </w:pPr>
            <w:r>
              <w:rPr>
                <w:rFonts w:asciiTheme="majorHAnsi" w:hAnsiTheme="majorHAnsi"/>
                <w:bCs/>
                <w:sz w:val="19"/>
                <w:szCs w:val="19"/>
                <w:lang w:val="es-ES"/>
              </w:rPr>
              <w:t>1 de marzo de 2017</w:t>
            </w:r>
          </w:p>
        </w:tc>
      </w:tr>
      <w:tr w:rsidR="000673D0" w:rsidRPr="009C6CB7"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Primera respuesta del Estado:</w:t>
            </w:r>
          </w:p>
        </w:tc>
        <w:tc>
          <w:tcPr>
            <w:tcW w:w="5760" w:type="dxa"/>
            <w:vAlign w:val="center"/>
          </w:tcPr>
          <w:p w14:paraId="62EA084B" w14:textId="1502E378" w:rsidR="000673D0" w:rsidRPr="009C6CB7" w:rsidRDefault="00F36805" w:rsidP="006C3525">
            <w:pPr>
              <w:jc w:val="both"/>
              <w:rPr>
                <w:rFonts w:asciiTheme="majorHAnsi" w:hAnsiTheme="majorHAnsi"/>
                <w:bCs/>
                <w:sz w:val="19"/>
                <w:szCs w:val="19"/>
                <w:lang w:val="es-ES"/>
              </w:rPr>
            </w:pPr>
            <w:r>
              <w:rPr>
                <w:rFonts w:asciiTheme="majorHAnsi" w:hAnsiTheme="majorHAnsi"/>
                <w:bCs/>
                <w:sz w:val="19"/>
                <w:szCs w:val="19"/>
                <w:lang w:val="es-ES"/>
              </w:rPr>
              <w:t>20 de febrero de 2018</w:t>
            </w:r>
          </w:p>
        </w:tc>
      </w:tr>
      <w:tr w:rsidR="0096697B" w:rsidRPr="00456A24"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9C6CB7" w:rsidRDefault="0096697B" w:rsidP="00B46185">
            <w:pPr>
              <w:jc w:val="center"/>
              <w:rPr>
                <w:rFonts w:asciiTheme="majorHAnsi" w:hAnsiTheme="majorHAnsi"/>
                <w:b/>
                <w:color w:val="FFFFFF" w:themeColor="background1"/>
                <w:sz w:val="19"/>
                <w:szCs w:val="19"/>
                <w:lang w:val="es-ES"/>
              </w:rPr>
            </w:pPr>
            <w:r w:rsidRPr="009C6CB7">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435B23E" w14:textId="3C397035" w:rsidR="0096697B" w:rsidRPr="003E6CCA" w:rsidRDefault="00F36805" w:rsidP="006C3525">
            <w:pPr>
              <w:jc w:val="both"/>
              <w:rPr>
                <w:rFonts w:asciiTheme="majorHAnsi" w:hAnsiTheme="majorHAnsi"/>
                <w:bCs/>
                <w:color w:val="FF0000"/>
                <w:sz w:val="19"/>
                <w:szCs w:val="19"/>
                <w:lang w:val="es-ES"/>
              </w:rPr>
            </w:pPr>
            <w:r>
              <w:rPr>
                <w:rFonts w:asciiTheme="majorHAnsi" w:hAnsiTheme="majorHAnsi"/>
                <w:bCs/>
                <w:sz w:val="19"/>
                <w:szCs w:val="19"/>
                <w:lang w:val="es-ES"/>
              </w:rPr>
              <w:t xml:space="preserve">9 de junio, </w:t>
            </w:r>
            <w:r w:rsidR="004E5F1A">
              <w:rPr>
                <w:rFonts w:asciiTheme="majorHAnsi" w:hAnsiTheme="majorHAnsi"/>
                <w:bCs/>
                <w:sz w:val="19"/>
                <w:szCs w:val="19"/>
                <w:lang w:val="es-ES"/>
              </w:rPr>
              <w:t>5</w:t>
            </w:r>
            <w:r>
              <w:rPr>
                <w:rFonts w:asciiTheme="majorHAnsi" w:hAnsiTheme="majorHAnsi"/>
                <w:bCs/>
                <w:sz w:val="19"/>
                <w:szCs w:val="19"/>
                <w:lang w:val="es-ES"/>
              </w:rPr>
              <w:t xml:space="preserve"> y 13</w:t>
            </w:r>
            <w:r w:rsidR="004E5F1A">
              <w:rPr>
                <w:rFonts w:asciiTheme="majorHAnsi" w:hAnsiTheme="majorHAnsi"/>
                <w:bCs/>
                <w:sz w:val="19"/>
                <w:szCs w:val="19"/>
                <w:lang w:val="es-ES"/>
              </w:rPr>
              <w:t xml:space="preserve"> de </w:t>
            </w:r>
            <w:r w:rsidR="00355A1E">
              <w:rPr>
                <w:rFonts w:asciiTheme="majorHAnsi" w:hAnsiTheme="majorHAnsi"/>
                <w:bCs/>
                <w:sz w:val="19"/>
                <w:szCs w:val="19"/>
                <w:lang w:val="es-ES"/>
              </w:rPr>
              <w:t>julio,</w:t>
            </w:r>
            <w:r>
              <w:rPr>
                <w:rFonts w:asciiTheme="majorHAnsi" w:hAnsiTheme="majorHAnsi"/>
                <w:bCs/>
                <w:sz w:val="19"/>
                <w:szCs w:val="19"/>
                <w:lang w:val="es-ES"/>
              </w:rPr>
              <w:t xml:space="preserve"> 30 de </w:t>
            </w:r>
            <w:r w:rsidR="00EB0A0E">
              <w:rPr>
                <w:rFonts w:asciiTheme="majorHAnsi" w:hAnsiTheme="majorHAnsi"/>
                <w:bCs/>
                <w:sz w:val="19"/>
                <w:szCs w:val="19"/>
                <w:lang w:val="es-ES"/>
              </w:rPr>
              <w:t>agosto,</w:t>
            </w:r>
            <w:r>
              <w:rPr>
                <w:rFonts w:asciiTheme="majorHAnsi" w:hAnsiTheme="majorHAnsi"/>
                <w:bCs/>
                <w:sz w:val="19"/>
                <w:szCs w:val="19"/>
                <w:lang w:val="es-ES"/>
              </w:rPr>
              <w:t xml:space="preserve"> 22 de septiembre y 12 de noviembre </w:t>
            </w:r>
            <w:r w:rsidR="004E5F1A">
              <w:rPr>
                <w:rFonts w:asciiTheme="majorHAnsi" w:hAnsiTheme="majorHAnsi"/>
                <w:bCs/>
                <w:sz w:val="19"/>
                <w:szCs w:val="19"/>
                <w:lang w:val="es-ES"/>
              </w:rPr>
              <w:t>de 2017</w:t>
            </w:r>
            <w:r w:rsidR="000E49A6">
              <w:rPr>
                <w:rFonts w:asciiTheme="majorHAnsi" w:hAnsiTheme="majorHAnsi"/>
                <w:bCs/>
                <w:sz w:val="19"/>
                <w:szCs w:val="19"/>
                <w:lang w:val="es-ES"/>
              </w:rPr>
              <w:t xml:space="preserve">; 12 de julio y 12 de </w:t>
            </w:r>
            <w:r w:rsidR="00EB0A0E">
              <w:rPr>
                <w:rFonts w:asciiTheme="majorHAnsi" w:hAnsiTheme="majorHAnsi"/>
                <w:bCs/>
                <w:sz w:val="19"/>
                <w:szCs w:val="19"/>
                <w:lang w:val="es-ES"/>
              </w:rPr>
              <w:t>agosto de</w:t>
            </w:r>
            <w:r w:rsidR="000E49A6">
              <w:rPr>
                <w:rFonts w:asciiTheme="majorHAnsi" w:hAnsiTheme="majorHAnsi"/>
                <w:bCs/>
                <w:sz w:val="19"/>
                <w:szCs w:val="19"/>
                <w:lang w:val="es-ES"/>
              </w:rPr>
              <w:t xml:space="preserve"> 2018; 11 de marzo</w:t>
            </w:r>
            <w:r w:rsidR="00576637">
              <w:rPr>
                <w:rFonts w:asciiTheme="majorHAnsi" w:hAnsiTheme="majorHAnsi"/>
                <w:bCs/>
                <w:sz w:val="19"/>
                <w:szCs w:val="19"/>
                <w:lang w:val="es-ES"/>
              </w:rPr>
              <w:t xml:space="preserve">, 3 de </w:t>
            </w:r>
            <w:r w:rsidR="00EB0A0E">
              <w:rPr>
                <w:rFonts w:asciiTheme="majorHAnsi" w:hAnsiTheme="majorHAnsi"/>
                <w:bCs/>
                <w:sz w:val="19"/>
                <w:szCs w:val="19"/>
                <w:lang w:val="es-ES"/>
              </w:rPr>
              <w:t>abril</w:t>
            </w:r>
            <w:r w:rsidR="003E6CCA">
              <w:rPr>
                <w:rFonts w:asciiTheme="majorHAnsi" w:hAnsiTheme="majorHAnsi"/>
                <w:bCs/>
                <w:sz w:val="19"/>
                <w:szCs w:val="19"/>
                <w:lang w:val="es-ES"/>
              </w:rPr>
              <w:t xml:space="preserve">. </w:t>
            </w:r>
            <w:r w:rsidR="00576637">
              <w:rPr>
                <w:rFonts w:asciiTheme="majorHAnsi" w:hAnsiTheme="majorHAnsi"/>
                <w:bCs/>
                <w:sz w:val="19"/>
                <w:szCs w:val="19"/>
                <w:lang w:val="es-ES"/>
              </w:rPr>
              <w:t xml:space="preserve"> 8 de </w:t>
            </w:r>
            <w:r w:rsidR="00576637" w:rsidRPr="00E068C3">
              <w:rPr>
                <w:rFonts w:asciiTheme="majorHAnsi" w:hAnsiTheme="majorHAnsi"/>
                <w:bCs/>
                <w:sz w:val="19"/>
                <w:szCs w:val="19"/>
                <w:lang w:val="es-ES"/>
              </w:rPr>
              <w:t>mayo</w:t>
            </w:r>
            <w:r w:rsidR="003E6CCA" w:rsidRPr="00E068C3">
              <w:rPr>
                <w:rFonts w:asciiTheme="majorHAnsi" w:hAnsiTheme="majorHAnsi"/>
                <w:bCs/>
                <w:sz w:val="19"/>
                <w:szCs w:val="19"/>
                <w:lang w:val="es-ES"/>
              </w:rPr>
              <w:t>, y 31 de diciembre</w:t>
            </w:r>
            <w:r w:rsidR="00576637" w:rsidRPr="00E068C3">
              <w:rPr>
                <w:rFonts w:asciiTheme="majorHAnsi" w:hAnsiTheme="majorHAnsi"/>
                <w:bCs/>
                <w:sz w:val="19"/>
                <w:szCs w:val="19"/>
                <w:lang w:val="es-ES"/>
              </w:rPr>
              <w:t xml:space="preserve"> </w:t>
            </w:r>
            <w:r w:rsidR="000E49A6" w:rsidRPr="00E068C3">
              <w:rPr>
                <w:rFonts w:asciiTheme="majorHAnsi" w:hAnsiTheme="majorHAnsi"/>
                <w:bCs/>
                <w:sz w:val="19"/>
                <w:szCs w:val="19"/>
                <w:lang w:val="es-ES"/>
              </w:rPr>
              <w:t>de 2020</w:t>
            </w:r>
            <w:r w:rsidR="003E6CCA" w:rsidRPr="00E068C3">
              <w:rPr>
                <w:rFonts w:asciiTheme="majorHAnsi" w:hAnsiTheme="majorHAnsi"/>
                <w:bCs/>
                <w:sz w:val="19"/>
                <w:szCs w:val="19"/>
                <w:lang w:val="es-ES"/>
              </w:rPr>
              <w:t>; 19 de enero, 2 de febrero, 30 de marzo, 19, 20 y 29 de abril, 4, 14 y 27 de mayo</w:t>
            </w:r>
            <w:r w:rsidR="00493E33">
              <w:rPr>
                <w:rFonts w:asciiTheme="majorHAnsi" w:hAnsiTheme="majorHAnsi"/>
                <w:bCs/>
                <w:sz w:val="19"/>
                <w:szCs w:val="19"/>
                <w:lang w:val="es-ES"/>
              </w:rPr>
              <w:t>, 8</w:t>
            </w:r>
            <w:r w:rsidR="001C7EF3">
              <w:rPr>
                <w:rFonts w:asciiTheme="majorHAnsi" w:hAnsiTheme="majorHAnsi"/>
                <w:bCs/>
                <w:sz w:val="19"/>
                <w:szCs w:val="19"/>
                <w:lang w:val="es-ES"/>
              </w:rPr>
              <w:t>,</w:t>
            </w:r>
            <w:r w:rsidR="00351D7E">
              <w:rPr>
                <w:rFonts w:asciiTheme="majorHAnsi" w:hAnsiTheme="majorHAnsi"/>
                <w:bCs/>
                <w:sz w:val="19"/>
                <w:szCs w:val="19"/>
                <w:lang w:val="es-ES"/>
              </w:rPr>
              <w:t xml:space="preserve"> 18</w:t>
            </w:r>
            <w:r w:rsidR="001C7EF3">
              <w:rPr>
                <w:rFonts w:asciiTheme="majorHAnsi" w:hAnsiTheme="majorHAnsi"/>
                <w:bCs/>
                <w:sz w:val="19"/>
                <w:szCs w:val="19"/>
                <w:lang w:val="es-ES"/>
              </w:rPr>
              <w:t xml:space="preserve"> y 20 </w:t>
            </w:r>
            <w:r w:rsidR="00493E33">
              <w:rPr>
                <w:rFonts w:asciiTheme="majorHAnsi" w:hAnsiTheme="majorHAnsi"/>
                <w:bCs/>
                <w:sz w:val="19"/>
                <w:szCs w:val="19"/>
                <w:lang w:val="es-ES"/>
              </w:rPr>
              <w:t>de junio</w:t>
            </w:r>
            <w:r w:rsidR="00BD7E40">
              <w:rPr>
                <w:rFonts w:asciiTheme="majorHAnsi" w:hAnsiTheme="majorHAnsi"/>
                <w:bCs/>
                <w:sz w:val="19"/>
                <w:szCs w:val="19"/>
                <w:lang w:val="es-ES"/>
              </w:rPr>
              <w:t>. 5</w:t>
            </w:r>
            <w:r w:rsidR="00523A9E">
              <w:rPr>
                <w:rFonts w:asciiTheme="majorHAnsi" w:hAnsiTheme="majorHAnsi"/>
                <w:bCs/>
                <w:sz w:val="19"/>
                <w:szCs w:val="19"/>
                <w:lang w:val="es-ES"/>
              </w:rPr>
              <w:t>, 12</w:t>
            </w:r>
            <w:r w:rsidR="00226964">
              <w:rPr>
                <w:rFonts w:asciiTheme="majorHAnsi" w:hAnsiTheme="majorHAnsi"/>
                <w:bCs/>
                <w:sz w:val="19"/>
                <w:szCs w:val="19"/>
                <w:lang w:val="es-ES"/>
              </w:rPr>
              <w:t>, 13, 15</w:t>
            </w:r>
            <w:r w:rsidR="00B40048">
              <w:rPr>
                <w:rFonts w:asciiTheme="majorHAnsi" w:hAnsiTheme="majorHAnsi"/>
                <w:bCs/>
                <w:sz w:val="19"/>
                <w:szCs w:val="19"/>
                <w:lang w:val="es-ES"/>
              </w:rPr>
              <w:t>, 16</w:t>
            </w:r>
            <w:r w:rsidR="00D61436">
              <w:rPr>
                <w:rFonts w:asciiTheme="majorHAnsi" w:hAnsiTheme="majorHAnsi"/>
                <w:bCs/>
                <w:sz w:val="19"/>
                <w:szCs w:val="19"/>
                <w:lang w:val="es-ES"/>
              </w:rPr>
              <w:t>, 19</w:t>
            </w:r>
            <w:r w:rsidR="00BD7E40">
              <w:rPr>
                <w:rFonts w:asciiTheme="majorHAnsi" w:hAnsiTheme="majorHAnsi"/>
                <w:bCs/>
                <w:sz w:val="19"/>
                <w:szCs w:val="19"/>
                <w:lang w:val="es-ES"/>
              </w:rPr>
              <w:t xml:space="preserve"> </w:t>
            </w:r>
            <w:r w:rsidR="00815C0D">
              <w:rPr>
                <w:rFonts w:asciiTheme="majorHAnsi" w:hAnsiTheme="majorHAnsi"/>
                <w:bCs/>
                <w:sz w:val="19"/>
                <w:szCs w:val="19"/>
                <w:lang w:val="es-ES"/>
              </w:rPr>
              <w:t xml:space="preserve">y 23 </w:t>
            </w:r>
            <w:r w:rsidR="00BD7E40">
              <w:rPr>
                <w:rFonts w:asciiTheme="majorHAnsi" w:hAnsiTheme="majorHAnsi"/>
                <w:bCs/>
                <w:sz w:val="19"/>
                <w:szCs w:val="19"/>
                <w:lang w:val="es-ES"/>
              </w:rPr>
              <w:t>de julio</w:t>
            </w:r>
            <w:r w:rsidR="00815C0D">
              <w:rPr>
                <w:rFonts w:asciiTheme="majorHAnsi" w:hAnsiTheme="majorHAnsi"/>
                <w:bCs/>
                <w:sz w:val="19"/>
                <w:szCs w:val="19"/>
                <w:lang w:val="es-ES"/>
              </w:rPr>
              <w:t>,</w:t>
            </w:r>
            <w:r w:rsidR="008653BD">
              <w:rPr>
                <w:rFonts w:asciiTheme="majorHAnsi" w:hAnsiTheme="majorHAnsi"/>
                <w:bCs/>
                <w:sz w:val="19"/>
                <w:szCs w:val="19"/>
                <w:lang w:val="es-ES"/>
              </w:rPr>
              <w:t xml:space="preserve"> 7 de septiembre</w:t>
            </w:r>
            <w:r w:rsidR="007978A4">
              <w:rPr>
                <w:rFonts w:asciiTheme="majorHAnsi" w:hAnsiTheme="majorHAnsi"/>
                <w:bCs/>
                <w:sz w:val="19"/>
                <w:szCs w:val="19"/>
                <w:lang w:val="es-ES"/>
              </w:rPr>
              <w:t>. 12</w:t>
            </w:r>
            <w:r w:rsidR="00C26852">
              <w:rPr>
                <w:rFonts w:asciiTheme="majorHAnsi" w:hAnsiTheme="majorHAnsi"/>
                <w:bCs/>
                <w:sz w:val="19"/>
                <w:szCs w:val="19"/>
                <w:lang w:val="es-ES"/>
              </w:rPr>
              <w:t xml:space="preserve"> y</w:t>
            </w:r>
            <w:r w:rsidR="007978A4">
              <w:rPr>
                <w:rFonts w:asciiTheme="majorHAnsi" w:hAnsiTheme="majorHAnsi"/>
                <w:bCs/>
                <w:sz w:val="19"/>
                <w:szCs w:val="19"/>
                <w:lang w:val="es-ES"/>
              </w:rPr>
              <w:t>16  de noviembre</w:t>
            </w:r>
            <w:r w:rsidR="00BD7E40">
              <w:rPr>
                <w:rFonts w:asciiTheme="majorHAnsi" w:hAnsiTheme="majorHAnsi"/>
                <w:bCs/>
                <w:sz w:val="19"/>
                <w:szCs w:val="19"/>
                <w:lang w:val="es-ES"/>
              </w:rPr>
              <w:t xml:space="preserve"> </w:t>
            </w:r>
            <w:r w:rsidR="003E6CCA" w:rsidRPr="00E068C3">
              <w:rPr>
                <w:rFonts w:asciiTheme="majorHAnsi" w:hAnsiTheme="majorHAnsi"/>
                <w:bCs/>
                <w:sz w:val="19"/>
                <w:szCs w:val="19"/>
                <w:lang w:val="es-ES"/>
              </w:rPr>
              <w:t xml:space="preserve"> 2021</w:t>
            </w:r>
            <w:r w:rsidR="00C26852">
              <w:rPr>
                <w:rFonts w:asciiTheme="majorHAnsi" w:hAnsiTheme="majorHAnsi"/>
                <w:bCs/>
                <w:sz w:val="19"/>
                <w:szCs w:val="19"/>
                <w:lang w:val="es-ES"/>
              </w:rPr>
              <w:t>;</w:t>
            </w:r>
            <w:r w:rsidR="00096FA6">
              <w:rPr>
                <w:rFonts w:asciiTheme="majorHAnsi" w:hAnsiTheme="majorHAnsi"/>
                <w:bCs/>
                <w:sz w:val="19"/>
                <w:szCs w:val="19"/>
                <w:lang w:val="es-ES"/>
              </w:rPr>
              <w:t xml:space="preserve"> y</w:t>
            </w:r>
            <w:r w:rsidR="00C26852">
              <w:rPr>
                <w:rFonts w:asciiTheme="majorHAnsi" w:hAnsiTheme="majorHAnsi"/>
                <w:bCs/>
                <w:sz w:val="19"/>
                <w:szCs w:val="19"/>
                <w:lang w:val="es-ES"/>
              </w:rPr>
              <w:t xml:space="preserve"> 11 de enero</w:t>
            </w:r>
            <w:r w:rsidR="00655D60">
              <w:rPr>
                <w:rFonts w:asciiTheme="majorHAnsi" w:hAnsiTheme="majorHAnsi"/>
                <w:bCs/>
                <w:sz w:val="19"/>
                <w:szCs w:val="19"/>
                <w:lang w:val="es-ES"/>
              </w:rPr>
              <w:t>, 15</w:t>
            </w:r>
            <w:r w:rsidR="00620DC0">
              <w:rPr>
                <w:rFonts w:asciiTheme="majorHAnsi" w:hAnsiTheme="majorHAnsi"/>
                <w:bCs/>
                <w:sz w:val="19"/>
                <w:szCs w:val="19"/>
                <w:lang w:val="es-ES"/>
              </w:rPr>
              <w:t>,</w:t>
            </w:r>
            <w:r w:rsidR="00655D60">
              <w:rPr>
                <w:rFonts w:asciiTheme="majorHAnsi" w:hAnsiTheme="majorHAnsi"/>
                <w:bCs/>
                <w:sz w:val="19"/>
                <w:szCs w:val="19"/>
                <w:lang w:val="es-ES"/>
              </w:rPr>
              <w:t xml:space="preserve"> </w:t>
            </w:r>
            <w:r w:rsidR="00C804D7">
              <w:rPr>
                <w:rFonts w:asciiTheme="majorHAnsi" w:hAnsiTheme="majorHAnsi"/>
                <w:bCs/>
                <w:sz w:val="19"/>
                <w:szCs w:val="19"/>
                <w:lang w:val="es-ES"/>
              </w:rPr>
              <w:t>17,</w:t>
            </w:r>
            <w:r w:rsidR="00620DC0">
              <w:rPr>
                <w:rFonts w:asciiTheme="majorHAnsi" w:hAnsiTheme="majorHAnsi"/>
                <w:bCs/>
                <w:sz w:val="19"/>
                <w:szCs w:val="19"/>
                <w:lang w:val="es-ES"/>
              </w:rPr>
              <w:t xml:space="preserve"> 22</w:t>
            </w:r>
            <w:r w:rsidR="004B4341">
              <w:rPr>
                <w:rFonts w:asciiTheme="majorHAnsi" w:hAnsiTheme="majorHAnsi"/>
                <w:bCs/>
                <w:sz w:val="19"/>
                <w:szCs w:val="19"/>
                <w:lang w:val="es-ES"/>
              </w:rPr>
              <w:t>, 24</w:t>
            </w:r>
            <w:r w:rsidR="00096FA6">
              <w:rPr>
                <w:rFonts w:asciiTheme="majorHAnsi" w:hAnsiTheme="majorHAnsi"/>
                <w:bCs/>
                <w:sz w:val="19"/>
                <w:szCs w:val="19"/>
                <w:lang w:val="es-ES"/>
              </w:rPr>
              <w:t xml:space="preserve"> y 28</w:t>
            </w:r>
            <w:r w:rsidR="004B4341">
              <w:rPr>
                <w:rFonts w:asciiTheme="majorHAnsi" w:hAnsiTheme="majorHAnsi"/>
                <w:bCs/>
                <w:sz w:val="19"/>
                <w:szCs w:val="19"/>
                <w:lang w:val="es-ES"/>
              </w:rPr>
              <w:t xml:space="preserve"> </w:t>
            </w:r>
            <w:r w:rsidR="00620DC0">
              <w:rPr>
                <w:rFonts w:asciiTheme="majorHAnsi" w:hAnsiTheme="majorHAnsi"/>
                <w:bCs/>
                <w:sz w:val="19"/>
                <w:szCs w:val="19"/>
                <w:lang w:val="es-ES"/>
              </w:rPr>
              <w:t xml:space="preserve"> </w:t>
            </w:r>
            <w:r w:rsidR="00655D60">
              <w:rPr>
                <w:rFonts w:asciiTheme="majorHAnsi" w:hAnsiTheme="majorHAnsi"/>
                <w:bCs/>
                <w:sz w:val="19"/>
                <w:szCs w:val="19"/>
                <w:lang w:val="es-ES"/>
              </w:rPr>
              <w:t>de febrero</w:t>
            </w:r>
            <w:r w:rsidR="00096FA6">
              <w:rPr>
                <w:rFonts w:asciiTheme="majorHAnsi" w:hAnsiTheme="majorHAnsi"/>
                <w:bCs/>
                <w:sz w:val="19"/>
                <w:szCs w:val="19"/>
                <w:lang w:val="es-ES"/>
              </w:rPr>
              <w:t>, 10</w:t>
            </w:r>
            <w:r w:rsidR="0054502B">
              <w:rPr>
                <w:rFonts w:asciiTheme="majorHAnsi" w:hAnsiTheme="majorHAnsi"/>
                <w:bCs/>
                <w:sz w:val="19"/>
                <w:szCs w:val="19"/>
                <w:lang w:val="es-ES"/>
              </w:rPr>
              <w:t>, 11</w:t>
            </w:r>
            <w:r w:rsidR="006E3123">
              <w:rPr>
                <w:rFonts w:asciiTheme="majorHAnsi" w:hAnsiTheme="majorHAnsi"/>
                <w:bCs/>
                <w:sz w:val="19"/>
                <w:szCs w:val="19"/>
                <w:lang w:val="es-ES"/>
              </w:rPr>
              <w:t>, 25</w:t>
            </w:r>
            <w:r w:rsidR="00B47D13">
              <w:rPr>
                <w:rFonts w:asciiTheme="majorHAnsi" w:hAnsiTheme="majorHAnsi"/>
                <w:bCs/>
                <w:sz w:val="19"/>
                <w:szCs w:val="19"/>
                <w:lang w:val="es-ES"/>
              </w:rPr>
              <w:t>, 28</w:t>
            </w:r>
            <w:r w:rsidR="00F23E6B">
              <w:rPr>
                <w:rFonts w:asciiTheme="majorHAnsi" w:hAnsiTheme="majorHAnsi"/>
                <w:bCs/>
                <w:sz w:val="19"/>
                <w:szCs w:val="19"/>
                <w:lang w:val="es-ES"/>
              </w:rPr>
              <w:t xml:space="preserve">, 29 y 30 </w:t>
            </w:r>
            <w:r w:rsidR="00096FA6">
              <w:rPr>
                <w:rFonts w:asciiTheme="majorHAnsi" w:hAnsiTheme="majorHAnsi"/>
                <w:bCs/>
                <w:sz w:val="19"/>
                <w:szCs w:val="19"/>
                <w:lang w:val="es-ES"/>
              </w:rPr>
              <w:t>de marzo</w:t>
            </w:r>
            <w:r w:rsidR="00F23E6B">
              <w:rPr>
                <w:rFonts w:asciiTheme="majorHAnsi" w:hAnsiTheme="majorHAnsi"/>
                <w:bCs/>
                <w:sz w:val="19"/>
                <w:szCs w:val="19"/>
                <w:lang w:val="es-ES"/>
              </w:rPr>
              <w:t>, 2</w:t>
            </w:r>
            <w:r w:rsidR="00541A74">
              <w:rPr>
                <w:rFonts w:asciiTheme="majorHAnsi" w:hAnsiTheme="majorHAnsi"/>
                <w:bCs/>
                <w:sz w:val="19"/>
                <w:szCs w:val="19"/>
                <w:lang w:val="es-ES"/>
              </w:rPr>
              <w:t xml:space="preserve"> y </w:t>
            </w:r>
            <w:r w:rsidR="00B56016">
              <w:rPr>
                <w:rFonts w:asciiTheme="majorHAnsi" w:hAnsiTheme="majorHAnsi"/>
                <w:bCs/>
                <w:sz w:val="19"/>
                <w:szCs w:val="19"/>
                <w:lang w:val="es-ES"/>
              </w:rPr>
              <w:t>26</w:t>
            </w:r>
            <w:r w:rsidR="00541A74">
              <w:rPr>
                <w:rFonts w:asciiTheme="majorHAnsi" w:hAnsiTheme="majorHAnsi"/>
                <w:bCs/>
                <w:sz w:val="19"/>
                <w:szCs w:val="19"/>
                <w:lang w:val="es-ES"/>
              </w:rPr>
              <w:t xml:space="preserve"> </w:t>
            </w:r>
            <w:r w:rsidR="00F23E6B">
              <w:rPr>
                <w:rFonts w:asciiTheme="majorHAnsi" w:hAnsiTheme="majorHAnsi"/>
                <w:bCs/>
                <w:sz w:val="19"/>
                <w:szCs w:val="19"/>
                <w:lang w:val="es-ES"/>
              </w:rPr>
              <w:t>de abril</w:t>
            </w:r>
            <w:r w:rsidR="00541A74">
              <w:rPr>
                <w:rFonts w:asciiTheme="majorHAnsi" w:hAnsiTheme="majorHAnsi"/>
                <w:bCs/>
                <w:sz w:val="19"/>
                <w:szCs w:val="19"/>
                <w:lang w:val="es-ES"/>
              </w:rPr>
              <w:t>, y 6</w:t>
            </w:r>
            <w:r w:rsidR="007A7573">
              <w:rPr>
                <w:rFonts w:asciiTheme="majorHAnsi" w:hAnsiTheme="majorHAnsi"/>
                <w:bCs/>
                <w:sz w:val="19"/>
                <w:szCs w:val="19"/>
                <w:lang w:val="es-ES"/>
              </w:rPr>
              <w:t>,</w:t>
            </w:r>
            <w:r w:rsidR="00541A74">
              <w:rPr>
                <w:rFonts w:asciiTheme="majorHAnsi" w:hAnsiTheme="majorHAnsi"/>
                <w:bCs/>
                <w:sz w:val="19"/>
                <w:szCs w:val="19"/>
                <w:lang w:val="es-ES"/>
              </w:rPr>
              <w:t>13</w:t>
            </w:r>
            <w:r w:rsidR="007A7573">
              <w:rPr>
                <w:rFonts w:asciiTheme="majorHAnsi" w:hAnsiTheme="majorHAnsi"/>
                <w:bCs/>
                <w:sz w:val="19"/>
                <w:szCs w:val="19"/>
                <w:lang w:val="es-ES"/>
              </w:rPr>
              <w:t xml:space="preserve"> y 23 </w:t>
            </w:r>
            <w:r w:rsidR="00541A74">
              <w:rPr>
                <w:rFonts w:asciiTheme="majorHAnsi" w:hAnsiTheme="majorHAnsi"/>
                <w:bCs/>
                <w:sz w:val="19"/>
                <w:szCs w:val="19"/>
                <w:lang w:val="es-ES"/>
              </w:rPr>
              <w:t xml:space="preserve"> de mayo</w:t>
            </w:r>
            <w:r w:rsidR="00C26852">
              <w:rPr>
                <w:rFonts w:asciiTheme="majorHAnsi" w:hAnsiTheme="majorHAnsi"/>
                <w:bCs/>
                <w:sz w:val="19"/>
                <w:szCs w:val="19"/>
                <w:lang w:val="es-ES"/>
              </w:rPr>
              <w:t xml:space="preserve"> de 202</w:t>
            </w:r>
            <w:r w:rsidR="00096FA6">
              <w:rPr>
                <w:rFonts w:asciiTheme="majorHAnsi" w:hAnsiTheme="majorHAnsi"/>
                <w:bCs/>
                <w:sz w:val="19"/>
                <w:szCs w:val="19"/>
                <w:lang w:val="es-ES"/>
              </w:rPr>
              <w:t>2</w:t>
            </w:r>
          </w:p>
        </w:tc>
      </w:tr>
      <w:tr w:rsidR="00BB79D4" w:rsidRPr="00456A24" w14:paraId="2D37E013" w14:textId="77777777" w:rsidTr="00B46185">
        <w:tc>
          <w:tcPr>
            <w:tcW w:w="3600" w:type="dxa"/>
            <w:tcBorders>
              <w:top w:val="single" w:sz="6" w:space="0" w:color="auto"/>
              <w:bottom w:val="single" w:sz="6" w:space="0" w:color="auto"/>
            </w:tcBorders>
            <w:shd w:val="clear" w:color="auto" w:fill="386294"/>
            <w:vAlign w:val="center"/>
          </w:tcPr>
          <w:p w14:paraId="2ED2E99D" w14:textId="1769A6A0" w:rsidR="00BB79D4" w:rsidRPr="009C6CB7" w:rsidRDefault="00BB79D4"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 xml:space="preserve">Observaciones adicionales del Estado: </w:t>
            </w:r>
          </w:p>
        </w:tc>
        <w:tc>
          <w:tcPr>
            <w:tcW w:w="5760" w:type="dxa"/>
            <w:vAlign w:val="center"/>
          </w:tcPr>
          <w:p w14:paraId="6C58FEE7" w14:textId="092E5A74" w:rsidR="00BB79D4" w:rsidRPr="00CF41C4" w:rsidRDefault="00CF41C4" w:rsidP="00CF41C4">
            <w:pPr>
              <w:jc w:val="both"/>
              <w:rPr>
                <w:rFonts w:asciiTheme="majorHAnsi" w:hAnsiTheme="majorHAnsi"/>
                <w:bCs/>
                <w:sz w:val="19"/>
                <w:szCs w:val="19"/>
                <w:lang w:val="es-PA"/>
              </w:rPr>
            </w:pPr>
            <w:r>
              <w:rPr>
                <w:rFonts w:asciiTheme="majorHAnsi" w:hAnsiTheme="majorHAnsi"/>
                <w:bCs/>
                <w:sz w:val="19"/>
                <w:szCs w:val="19"/>
                <w:lang w:val="es-ES"/>
              </w:rPr>
              <w:t xml:space="preserve">30 de </w:t>
            </w:r>
            <w:r w:rsidR="00355A1E">
              <w:rPr>
                <w:rFonts w:asciiTheme="majorHAnsi" w:hAnsiTheme="majorHAnsi"/>
                <w:bCs/>
                <w:sz w:val="19"/>
                <w:szCs w:val="19"/>
                <w:lang w:val="es-ES"/>
              </w:rPr>
              <w:t>septiembre de</w:t>
            </w:r>
            <w:r>
              <w:rPr>
                <w:rFonts w:asciiTheme="majorHAnsi" w:hAnsiTheme="majorHAnsi"/>
                <w:bCs/>
                <w:sz w:val="19"/>
                <w:szCs w:val="19"/>
                <w:lang w:val="es-ES"/>
              </w:rPr>
              <w:t xml:space="preserve"> 2020</w:t>
            </w:r>
            <w:r w:rsidR="00096FA6">
              <w:rPr>
                <w:rFonts w:asciiTheme="majorHAnsi" w:hAnsiTheme="majorHAnsi"/>
                <w:bCs/>
                <w:sz w:val="19"/>
                <w:szCs w:val="19"/>
                <w:lang w:val="es-ES"/>
              </w:rPr>
              <w:t>,</w:t>
            </w:r>
            <w:r w:rsidR="00602256">
              <w:rPr>
                <w:rFonts w:asciiTheme="majorHAnsi" w:hAnsiTheme="majorHAnsi"/>
                <w:bCs/>
                <w:sz w:val="19"/>
                <w:szCs w:val="19"/>
                <w:lang w:val="es-ES"/>
              </w:rPr>
              <w:t xml:space="preserve"> 8 de noviembre de 2021</w:t>
            </w:r>
            <w:r w:rsidR="00096FA6">
              <w:rPr>
                <w:rFonts w:asciiTheme="majorHAnsi" w:hAnsiTheme="majorHAnsi"/>
                <w:bCs/>
                <w:sz w:val="19"/>
                <w:szCs w:val="19"/>
                <w:lang w:val="es-ES"/>
              </w:rPr>
              <w:t>, y 2 de marzo de 2022</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0673D0" w:rsidRPr="009C6CB7" w14:paraId="3225DD29" w14:textId="77777777" w:rsidTr="00BC7A30">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9C6CB7" w:rsidRDefault="000673D0" w:rsidP="00B46185">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personae:</w:t>
            </w:r>
          </w:p>
        </w:tc>
        <w:tc>
          <w:tcPr>
            <w:tcW w:w="5776" w:type="dxa"/>
            <w:vAlign w:val="center"/>
          </w:tcPr>
          <w:p w14:paraId="55AEE8CD" w14:textId="650C98B2" w:rsidR="000673D0" w:rsidRPr="009C6CB7" w:rsidRDefault="00304AA5" w:rsidP="00B46185">
            <w:pPr>
              <w:rPr>
                <w:rFonts w:asciiTheme="majorHAnsi" w:hAnsiTheme="majorHAnsi"/>
                <w:bCs/>
                <w:sz w:val="19"/>
                <w:szCs w:val="19"/>
              </w:rPr>
            </w:pPr>
            <w:r>
              <w:rPr>
                <w:rFonts w:asciiTheme="majorHAnsi" w:hAnsiTheme="majorHAnsi"/>
                <w:bCs/>
                <w:sz w:val="19"/>
                <w:szCs w:val="19"/>
              </w:rPr>
              <w:t>Sí</w:t>
            </w:r>
          </w:p>
        </w:tc>
      </w:tr>
      <w:tr w:rsidR="000673D0" w:rsidRPr="009C6CB7" w14:paraId="10BCE6F2" w14:textId="77777777" w:rsidTr="00BC7A30">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loci</w:t>
            </w:r>
            <w:r w:rsidRPr="009C6CB7">
              <w:rPr>
                <w:rFonts w:asciiTheme="majorHAnsi" w:hAnsiTheme="majorHAnsi"/>
                <w:b/>
                <w:bCs/>
                <w:color w:val="FFFFFF" w:themeColor="background1"/>
                <w:sz w:val="19"/>
                <w:szCs w:val="19"/>
              </w:rPr>
              <w:t>:</w:t>
            </w:r>
          </w:p>
        </w:tc>
        <w:tc>
          <w:tcPr>
            <w:tcW w:w="5776" w:type="dxa"/>
            <w:vAlign w:val="center"/>
          </w:tcPr>
          <w:p w14:paraId="77DDBD87" w14:textId="4DEEA1D5" w:rsidR="000673D0" w:rsidRPr="009C6CB7" w:rsidRDefault="00304AA5" w:rsidP="00B46185">
            <w:pPr>
              <w:rPr>
                <w:rFonts w:asciiTheme="majorHAnsi" w:hAnsiTheme="majorHAnsi"/>
                <w:bCs/>
                <w:sz w:val="19"/>
                <w:szCs w:val="19"/>
              </w:rPr>
            </w:pPr>
            <w:r>
              <w:rPr>
                <w:rFonts w:asciiTheme="majorHAnsi" w:hAnsiTheme="majorHAnsi"/>
                <w:bCs/>
                <w:sz w:val="19"/>
                <w:szCs w:val="19"/>
              </w:rPr>
              <w:t>Sí</w:t>
            </w:r>
          </w:p>
        </w:tc>
      </w:tr>
      <w:tr w:rsidR="000673D0" w:rsidRPr="00F36805" w14:paraId="351D9A06" w14:textId="77777777" w:rsidTr="00BC7A30">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temporis</w:t>
            </w:r>
            <w:r w:rsidRPr="009C6CB7">
              <w:rPr>
                <w:rFonts w:asciiTheme="majorHAnsi" w:hAnsiTheme="majorHAnsi"/>
                <w:b/>
                <w:bCs/>
                <w:color w:val="FFFFFF" w:themeColor="background1"/>
                <w:sz w:val="19"/>
                <w:szCs w:val="19"/>
              </w:rPr>
              <w:t>:</w:t>
            </w:r>
          </w:p>
        </w:tc>
        <w:tc>
          <w:tcPr>
            <w:tcW w:w="5776" w:type="dxa"/>
            <w:vAlign w:val="center"/>
          </w:tcPr>
          <w:p w14:paraId="76910945" w14:textId="4AC123AE" w:rsidR="000673D0" w:rsidRPr="009C6CB7" w:rsidRDefault="00304AA5" w:rsidP="00576637">
            <w:pPr>
              <w:rPr>
                <w:rFonts w:asciiTheme="majorHAnsi" w:hAnsiTheme="majorHAnsi"/>
                <w:bCs/>
                <w:sz w:val="19"/>
                <w:szCs w:val="19"/>
                <w:lang w:val="es-PA"/>
              </w:rPr>
            </w:pPr>
            <w:r>
              <w:rPr>
                <w:rFonts w:asciiTheme="majorHAnsi" w:hAnsiTheme="majorHAnsi"/>
                <w:bCs/>
                <w:sz w:val="19"/>
                <w:szCs w:val="19"/>
              </w:rPr>
              <w:t>Sí</w:t>
            </w:r>
          </w:p>
        </w:tc>
      </w:tr>
      <w:tr w:rsidR="000673D0" w:rsidRPr="00A5392C" w14:paraId="160B34C2" w14:textId="77777777" w:rsidTr="00BC7A30">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materiae</w:t>
            </w:r>
            <w:r w:rsidRPr="009C6CB7">
              <w:rPr>
                <w:rFonts w:asciiTheme="majorHAnsi" w:hAnsiTheme="majorHAnsi"/>
                <w:b/>
                <w:bCs/>
                <w:color w:val="FFFFFF" w:themeColor="background1"/>
                <w:sz w:val="19"/>
                <w:szCs w:val="19"/>
              </w:rPr>
              <w:t>:</w:t>
            </w:r>
          </w:p>
        </w:tc>
        <w:tc>
          <w:tcPr>
            <w:tcW w:w="5776" w:type="dxa"/>
            <w:vAlign w:val="center"/>
          </w:tcPr>
          <w:p w14:paraId="6AB0A733" w14:textId="673DE678" w:rsidR="000673D0" w:rsidRPr="00304AA5" w:rsidRDefault="00304AA5" w:rsidP="0030535D">
            <w:pPr>
              <w:jc w:val="both"/>
              <w:rPr>
                <w:rFonts w:asciiTheme="majorHAnsi" w:hAnsiTheme="majorHAnsi"/>
                <w:bCs/>
                <w:sz w:val="19"/>
                <w:szCs w:val="19"/>
                <w:lang w:val="es-US"/>
              </w:rPr>
            </w:pPr>
            <w:r w:rsidRPr="00304AA5">
              <w:rPr>
                <w:rFonts w:asciiTheme="majorHAnsi" w:hAnsiTheme="majorHAnsi"/>
                <w:bCs/>
                <w:sz w:val="19"/>
                <w:szCs w:val="19"/>
                <w:lang w:val="es-US"/>
              </w:rPr>
              <w:t>Sí</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0673D0" w:rsidRPr="009C6CB7" w14:paraId="3755C687" w14:textId="77777777" w:rsidTr="00BC7A30">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Duplicación de procedimientos y cosa juzgada internacional:</w:t>
            </w:r>
          </w:p>
        </w:tc>
        <w:tc>
          <w:tcPr>
            <w:tcW w:w="5773" w:type="dxa"/>
            <w:vAlign w:val="center"/>
          </w:tcPr>
          <w:p w14:paraId="72801941" w14:textId="7952F753" w:rsidR="000673D0" w:rsidRPr="009C6CB7" w:rsidRDefault="000673D0" w:rsidP="00B46185">
            <w:pPr>
              <w:jc w:val="both"/>
              <w:rPr>
                <w:rFonts w:asciiTheme="majorHAnsi" w:hAnsiTheme="majorHAnsi"/>
                <w:bCs/>
                <w:sz w:val="19"/>
                <w:szCs w:val="19"/>
                <w:lang w:val="es-ES"/>
              </w:rPr>
            </w:pPr>
            <w:r w:rsidRPr="009C6CB7">
              <w:rPr>
                <w:rFonts w:asciiTheme="majorHAnsi" w:hAnsiTheme="majorHAnsi"/>
                <w:bCs/>
                <w:sz w:val="19"/>
                <w:szCs w:val="19"/>
                <w:lang w:val="es-ES"/>
              </w:rPr>
              <w:t>No</w:t>
            </w:r>
            <w:r w:rsidR="00DC0990">
              <w:rPr>
                <w:rFonts w:asciiTheme="majorHAnsi" w:hAnsiTheme="majorHAnsi"/>
                <w:bCs/>
                <w:sz w:val="19"/>
                <w:szCs w:val="19"/>
                <w:lang w:val="es-ES"/>
              </w:rPr>
              <w:t xml:space="preserve"> es posible determinarla</w:t>
            </w:r>
          </w:p>
        </w:tc>
      </w:tr>
      <w:tr w:rsidR="000673D0" w:rsidRPr="00665F4B" w14:paraId="5733AA78" w14:textId="77777777" w:rsidTr="00BC7A30">
        <w:trPr>
          <w:cantSplit/>
        </w:trPr>
        <w:tc>
          <w:tcPr>
            <w:tcW w:w="3564" w:type="dxa"/>
            <w:tcBorders>
              <w:top w:val="single" w:sz="4" w:space="0" w:color="auto"/>
              <w:bottom w:val="single" w:sz="6" w:space="0" w:color="auto"/>
            </w:tcBorders>
            <w:shd w:val="clear" w:color="auto" w:fill="386294"/>
            <w:vAlign w:val="center"/>
          </w:tcPr>
          <w:p w14:paraId="70AE02E1" w14:textId="77777777" w:rsidR="000673D0" w:rsidRPr="009C6CB7" w:rsidRDefault="000673D0" w:rsidP="00B46185">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Derechos declarados admisibles</w:t>
            </w:r>
            <w:r w:rsidRPr="009C6CB7">
              <w:rPr>
                <w:rFonts w:asciiTheme="majorHAnsi" w:hAnsiTheme="majorHAnsi"/>
                <w:b/>
                <w:bCs/>
                <w:i/>
                <w:color w:val="FFFFFF" w:themeColor="background1"/>
                <w:sz w:val="19"/>
                <w:szCs w:val="19"/>
              </w:rPr>
              <w:t>:</w:t>
            </w:r>
          </w:p>
        </w:tc>
        <w:tc>
          <w:tcPr>
            <w:tcW w:w="5773" w:type="dxa"/>
            <w:vAlign w:val="center"/>
          </w:tcPr>
          <w:p w14:paraId="5EB169C6" w14:textId="11BDEF4F" w:rsidR="000673D0" w:rsidRPr="009C6CB7" w:rsidRDefault="00304AA5" w:rsidP="004E1E48">
            <w:pPr>
              <w:jc w:val="both"/>
              <w:rPr>
                <w:rFonts w:asciiTheme="majorHAnsi" w:hAnsiTheme="majorHAnsi"/>
                <w:bCs/>
                <w:sz w:val="19"/>
                <w:szCs w:val="19"/>
                <w:lang w:val="es-PA" w:eastAsia="es-ES"/>
              </w:rPr>
            </w:pPr>
            <w:r>
              <w:rPr>
                <w:rFonts w:asciiTheme="majorHAnsi" w:hAnsiTheme="majorHAnsi"/>
                <w:bCs/>
                <w:sz w:val="19"/>
                <w:szCs w:val="19"/>
                <w:lang w:val="es-PA" w:eastAsia="es-ES"/>
              </w:rPr>
              <w:t>N/A</w:t>
            </w:r>
          </w:p>
        </w:tc>
      </w:tr>
      <w:tr w:rsidR="000673D0" w:rsidRPr="00665F4B" w14:paraId="56C738B6" w14:textId="77777777" w:rsidTr="00BC7A30">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Agotamiento de recursos internos o procedencia de una excepción:</w:t>
            </w:r>
          </w:p>
        </w:tc>
        <w:tc>
          <w:tcPr>
            <w:tcW w:w="5773" w:type="dxa"/>
            <w:vAlign w:val="center"/>
          </w:tcPr>
          <w:p w14:paraId="7B5A6AFC" w14:textId="59CD7D02" w:rsidR="000673D0" w:rsidRPr="009C6CB7" w:rsidRDefault="00DC0990" w:rsidP="00355A1E">
            <w:pPr>
              <w:jc w:val="both"/>
              <w:rPr>
                <w:rFonts w:asciiTheme="majorHAnsi" w:hAnsiTheme="majorHAnsi"/>
                <w:bCs/>
                <w:sz w:val="19"/>
                <w:szCs w:val="19"/>
                <w:lang w:val="es-ES"/>
              </w:rPr>
            </w:pPr>
            <w:r>
              <w:rPr>
                <w:rFonts w:asciiTheme="majorHAnsi" w:hAnsiTheme="majorHAnsi"/>
                <w:bCs/>
                <w:sz w:val="19"/>
                <w:szCs w:val="19"/>
                <w:lang w:val="es-ES"/>
              </w:rPr>
              <w:t>No es posible determinarla</w:t>
            </w:r>
          </w:p>
        </w:tc>
      </w:tr>
      <w:tr w:rsidR="000673D0" w:rsidRPr="00665F4B" w14:paraId="64377EF5" w14:textId="77777777" w:rsidTr="00BC7A30">
        <w:trPr>
          <w:cantSplit/>
        </w:trPr>
        <w:tc>
          <w:tcPr>
            <w:tcW w:w="3564" w:type="dxa"/>
            <w:tcBorders>
              <w:top w:val="single" w:sz="6" w:space="0" w:color="auto"/>
              <w:bottom w:val="single" w:sz="6" w:space="0" w:color="auto"/>
            </w:tcBorders>
            <w:shd w:val="clear" w:color="auto" w:fill="386294"/>
            <w:vAlign w:val="center"/>
          </w:tcPr>
          <w:p w14:paraId="33D77F00"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lang w:val="es-PA"/>
              </w:rPr>
              <w:t>Presentación dentro de plaz</w:t>
            </w:r>
            <w:r w:rsidRPr="009C6CB7">
              <w:rPr>
                <w:rFonts w:asciiTheme="majorHAnsi" w:hAnsiTheme="majorHAnsi"/>
                <w:b/>
                <w:bCs/>
                <w:color w:val="FFFFFF" w:themeColor="background1"/>
                <w:sz w:val="19"/>
                <w:szCs w:val="19"/>
              </w:rPr>
              <w:t>o:</w:t>
            </w:r>
          </w:p>
        </w:tc>
        <w:tc>
          <w:tcPr>
            <w:tcW w:w="5773" w:type="dxa"/>
            <w:vAlign w:val="center"/>
          </w:tcPr>
          <w:p w14:paraId="6D2FF784" w14:textId="4BF07256" w:rsidR="000673D0" w:rsidRPr="00CF41C4" w:rsidRDefault="00DC0990" w:rsidP="00355A1E">
            <w:pPr>
              <w:jc w:val="both"/>
              <w:rPr>
                <w:rFonts w:asciiTheme="majorHAnsi" w:hAnsiTheme="majorHAnsi"/>
                <w:bCs/>
                <w:sz w:val="19"/>
                <w:szCs w:val="19"/>
                <w:lang w:val="es-PA"/>
              </w:rPr>
            </w:pPr>
            <w:r>
              <w:rPr>
                <w:rFonts w:asciiTheme="majorHAnsi" w:hAnsiTheme="majorHAnsi"/>
                <w:bCs/>
                <w:sz w:val="19"/>
                <w:szCs w:val="19"/>
                <w:lang w:val="es-ES"/>
              </w:rPr>
              <w:t>No es posible determinarla</w:t>
            </w:r>
          </w:p>
        </w:tc>
      </w:tr>
    </w:tbl>
    <w:p w14:paraId="47ADC9BE" w14:textId="77777777" w:rsidR="00355A1E" w:rsidRDefault="00355A1E" w:rsidP="00355A1E">
      <w:pPr>
        <w:ind w:firstLine="720"/>
        <w:jc w:val="both"/>
        <w:rPr>
          <w:rFonts w:asciiTheme="majorHAnsi" w:hAnsiTheme="majorHAnsi"/>
          <w:b/>
          <w:sz w:val="20"/>
          <w:szCs w:val="20"/>
          <w:lang w:val="es-UY"/>
        </w:rPr>
      </w:pPr>
    </w:p>
    <w:p w14:paraId="18E6423B" w14:textId="24B17A4E" w:rsidR="003239B8" w:rsidRPr="001B4337" w:rsidRDefault="00223A29" w:rsidP="00355A1E">
      <w:pPr>
        <w:ind w:firstLine="720"/>
        <w:jc w:val="both"/>
        <w:rPr>
          <w:rFonts w:asciiTheme="majorHAnsi" w:hAnsiTheme="majorHAnsi"/>
          <w:b/>
          <w:sz w:val="20"/>
          <w:szCs w:val="20"/>
          <w:lang w:val="es-ES_tradnl"/>
        </w:rPr>
      </w:pPr>
      <w:r w:rsidRPr="001B4337">
        <w:rPr>
          <w:rFonts w:asciiTheme="majorHAnsi" w:hAnsiTheme="majorHAnsi"/>
          <w:b/>
          <w:sz w:val="20"/>
          <w:szCs w:val="20"/>
          <w:lang w:val="es-ES_tradnl"/>
        </w:rPr>
        <w:t xml:space="preserve">V. </w:t>
      </w:r>
      <w:r w:rsidRPr="001B4337">
        <w:rPr>
          <w:rFonts w:asciiTheme="majorHAnsi" w:hAnsiTheme="majorHAnsi"/>
          <w:b/>
          <w:sz w:val="20"/>
          <w:szCs w:val="20"/>
          <w:lang w:val="es-ES_tradnl"/>
        </w:rPr>
        <w:tab/>
      </w:r>
      <w:r w:rsidR="003239B8" w:rsidRPr="001B4337">
        <w:rPr>
          <w:rFonts w:asciiTheme="majorHAnsi" w:hAnsiTheme="majorHAnsi"/>
          <w:b/>
          <w:sz w:val="20"/>
          <w:szCs w:val="20"/>
          <w:lang w:val="es-ES_tradnl"/>
        </w:rPr>
        <w:t xml:space="preserve">HECHOS ALEGADOS </w:t>
      </w:r>
    </w:p>
    <w:p w14:paraId="27CCE41B" w14:textId="77777777" w:rsidR="00355A1E" w:rsidRPr="001B4337" w:rsidRDefault="00355A1E" w:rsidP="00355A1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CBA6EB4" w14:textId="0C476878" w:rsidR="00DA13A2" w:rsidRPr="001B4337" w:rsidRDefault="004F5A82" w:rsidP="00355A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bCs/>
          <w:sz w:val="20"/>
          <w:szCs w:val="20"/>
          <w:lang w:val="es-ES_tradnl"/>
        </w:rPr>
        <w:t>El peticionario</w:t>
      </w:r>
      <w:r w:rsidR="00650AB9" w:rsidRPr="001B4337">
        <w:rPr>
          <w:rFonts w:asciiTheme="majorHAnsi" w:hAnsiTheme="majorHAnsi"/>
          <w:bCs/>
          <w:sz w:val="20"/>
          <w:szCs w:val="20"/>
          <w:lang w:val="es-ES_tradnl"/>
        </w:rPr>
        <w:t xml:space="preserve"> denuncia que el edificio donde habita ha sido invadido ilegalmente por un grupo de personas, algunas de las </w:t>
      </w:r>
      <w:r w:rsidR="00355A1E" w:rsidRPr="001B4337">
        <w:rPr>
          <w:rFonts w:asciiTheme="majorHAnsi" w:hAnsiTheme="majorHAnsi"/>
          <w:bCs/>
          <w:sz w:val="20"/>
          <w:szCs w:val="20"/>
          <w:lang w:val="es-ES_tradnl"/>
        </w:rPr>
        <w:t>que</w:t>
      </w:r>
      <w:r w:rsidR="00650AB9" w:rsidRPr="001B4337">
        <w:rPr>
          <w:rFonts w:asciiTheme="majorHAnsi" w:hAnsiTheme="majorHAnsi"/>
          <w:bCs/>
          <w:sz w:val="20"/>
          <w:szCs w:val="20"/>
          <w:lang w:val="es-ES_tradnl"/>
        </w:rPr>
        <w:t xml:space="preserve"> se han identificado como paramilitar</w:t>
      </w:r>
      <w:r w:rsidRPr="001B4337">
        <w:rPr>
          <w:rFonts w:asciiTheme="majorHAnsi" w:hAnsiTheme="majorHAnsi"/>
          <w:bCs/>
          <w:sz w:val="20"/>
          <w:szCs w:val="20"/>
          <w:lang w:val="es-ES_tradnl"/>
        </w:rPr>
        <w:t xml:space="preserve">es, con quienes ha tenido múltiples </w:t>
      </w:r>
      <w:r w:rsidRPr="001B4337">
        <w:rPr>
          <w:rFonts w:asciiTheme="majorHAnsi" w:hAnsiTheme="majorHAnsi"/>
          <w:bCs/>
          <w:sz w:val="20"/>
          <w:szCs w:val="20"/>
          <w:lang w:val="es-ES_tradnl"/>
        </w:rPr>
        <w:lastRenderedPageBreak/>
        <w:t>conflictos</w:t>
      </w:r>
      <w:r w:rsidR="00650AB9" w:rsidRPr="001B4337">
        <w:rPr>
          <w:rFonts w:asciiTheme="majorHAnsi" w:hAnsiTheme="majorHAnsi"/>
          <w:bCs/>
          <w:sz w:val="20"/>
          <w:szCs w:val="20"/>
          <w:lang w:val="es-ES_tradnl"/>
        </w:rPr>
        <w:t xml:space="preserve">. </w:t>
      </w:r>
      <w:r w:rsidR="00355A1E" w:rsidRPr="001B4337">
        <w:rPr>
          <w:rFonts w:asciiTheme="majorHAnsi" w:hAnsiTheme="majorHAnsi"/>
          <w:bCs/>
          <w:sz w:val="20"/>
          <w:szCs w:val="20"/>
          <w:lang w:val="es-ES_tradnl"/>
        </w:rPr>
        <w:t>Ha</w:t>
      </w:r>
      <w:r w:rsidR="001A3CD2" w:rsidRPr="001B4337">
        <w:rPr>
          <w:rFonts w:asciiTheme="majorHAnsi" w:hAnsiTheme="majorHAnsi"/>
          <w:bCs/>
          <w:sz w:val="20"/>
          <w:szCs w:val="20"/>
          <w:lang w:val="es-ES_tradnl"/>
        </w:rPr>
        <w:t xml:space="preserve"> interpuesto </w:t>
      </w:r>
      <w:r w:rsidR="00355A1E" w:rsidRPr="001B4337">
        <w:rPr>
          <w:rFonts w:asciiTheme="majorHAnsi" w:hAnsiTheme="majorHAnsi"/>
          <w:bCs/>
          <w:sz w:val="20"/>
          <w:szCs w:val="20"/>
          <w:lang w:val="es-ES_tradnl"/>
        </w:rPr>
        <w:t>numerosas</w:t>
      </w:r>
      <w:r w:rsidR="001A3CD2" w:rsidRPr="001B4337">
        <w:rPr>
          <w:rFonts w:asciiTheme="majorHAnsi" w:hAnsiTheme="majorHAnsi"/>
          <w:bCs/>
          <w:sz w:val="20"/>
          <w:szCs w:val="20"/>
          <w:lang w:val="es-ES_tradnl"/>
        </w:rPr>
        <w:t xml:space="preserve"> denuncias y peticiones ante múltiples autoridades estatales</w:t>
      </w:r>
      <w:r w:rsidR="00355A1E" w:rsidRPr="001B4337">
        <w:rPr>
          <w:rFonts w:asciiTheme="majorHAnsi" w:hAnsiTheme="majorHAnsi"/>
          <w:bCs/>
          <w:sz w:val="20"/>
          <w:szCs w:val="20"/>
          <w:lang w:val="es-ES_tradnl"/>
        </w:rPr>
        <w:t>, pero</w:t>
      </w:r>
      <w:r w:rsidR="001A3CD2" w:rsidRPr="001B4337">
        <w:rPr>
          <w:rFonts w:asciiTheme="majorHAnsi" w:hAnsiTheme="majorHAnsi"/>
          <w:bCs/>
          <w:sz w:val="20"/>
          <w:szCs w:val="20"/>
          <w:lang w:val="es-ES_tradnl"/>
        </w:rPr>
        <w:t xml:space="preserve"> no ha recibido una protección efectiva de sus derechos; </w:t>
      </w:r>
      <w:r w:rsidR="00355A1E" w:rsidRPr="001B4337">
        <w:rPr>
          <w:rFonts w:asciiTheme="majorHAnsi" w:hAnsiTheme="majorHAnsi"/>
          <w:bCs/>
          <w:sz w:val="20"/>
          <w:szCs w:val="20"/>
          <w:lang w:val="es-ES_tradnl"/>
        </w:rPr>
        <w:t xml:space="preserve">por tal motivo se ha visto obligado en </w:t>
      </w:r>
      <w:r w:rsidR="001A3CD2" w:rsidRPr="001B4337">
        <w:rPr>
          <w:rFonts w:asciiTheme="majorHAnsi" w:hAnsiTheme="majorHAnsi"/>
          <w:bCs/>
          <w:sz w:val="20"/>
          <w:szCs w:val="20"/>
          <w:lang w:val="es-ES_tradnl"/>
        </w:rPr>
        <w:t>varias ocasiones a desplazarse de su lugar de residencia</w:t>
      </w:r>
      <w:r w:rsidRPr="001B4337">
        <w:rPr>
          <w:rFonts w:asciiTheme="majorHAnsi" w:hAnsiTheme="majorHAnsi"/>
          <w:bCs/>
          <w:sz w:val="20"/>
          <w:szCs w:val="20"/>
          <w:lang w:val="es-ES_tradnl"/>
        </w:rPr>
        <w:t>.</w:t>
      </w:r>
    </w:p>
    <w:p w14:paraId="60D59A2F" w14:textId="77777777" w:rsidR="00355A1E" w:rsidRPr="001B4337" w:rsidRDefault="00355A1E" w:rsidP="00355A1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2FAC83D" w14:textId="2AA10315" w:rsidR="00C677D4" w:rsidRPr="001B4337" w:rsidRDefault="001A3CD2" w:rsidP="00355A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bCs/>
          <w:sz w:val="20"/>
          <w:szCs w:val="20"/>
          <w:lang w:val="es-ES_tradnl"/>
        </w:rPr>
        <w:t>E</w:t>
      </w:r>
      <w:r w:rsidR="00592B1D" w:rsidRPr="001B4337">
        <w:rPr>
          <w:rFonts w:asciiTheme="majorHAnsi" w:hAnsiTheme="majorHAnsi"/>
          <w:bCs/>
          <w:sz w:val="20"/>
          <w:szCs w:val="20"/>
          <w:lang w:val="es-ES_tradnl"/>
        </w:rPr>
        <w:t>l peticionario relata que había sido residente por varios años del barrio de Santa Fe</w:t>
      </w:r>
      <w:r w:rsidR="00C41D0C" w:rsidRPr="001B4337">
        <w:rPr>
          <w:rFonts w:asciiTheme="majorHAnsi" w:hAnsiTheme="majorHAnsi"/>
          <w:bCs/>
          <w:sz w:val="20"/>
          <w:szCs w:val="20"/>
          <w:lang w:val="es-ES_tradnl"/>
        </w:rPr>
        <w:t>,</w:t>
      </w:r>
      <w:r w:rsidR="00592B1D" w:rsidRPr="001B4337">
        <w:rPr>
          <w:rFonts w:asciiTheme="majorHAnsi" w:hAnsiTheme="majorHAnsi"/>
          <w:bCs/>
          <w:sz w:val="20"/>
          <w:szCs w:val="20"/>
          <w:lang w:val="es-ES_tradnl"/>
        </w:rPr>
        <w:t xml:space="preserve"> </w:t>
      </w:r>
      <w:r w:rsidR="00857089" w:rsidRPr="001B4337">
        <w:rPr>
          <w:rFonts w:asciiTheme="majorHAnsi" w:hAnsiTheme="majorHAnsi"/>
          <w:bCs/>
          <w:sz w:val="20"/>
          <w:szCs w:val="20"/>
          <w:lang w:val="es-ES_tradnl"/>
        </w:rPr>
        <w:t xml:space="preserve">en Bogotá, </w:t>
      </w:r>
      <w:r w:rsidR="00592B1D" w:rsidRPr="001B4337">
        <w:rPr>
          <w:rFonts w:asciiTheme="majorHAnsi" w:hAnsiTheme="majorHAnsi"/>
          <w:bCs/>
          <w:sz w:val="20"/>
          <w:szCs w:val="20"/>
          <w:lang w:val="es-ES_tradnl"/>
        </w:rPr>
        <w:t>y que en 2003 conoci</w:t>
      </w:r>
      <w:r w:rsidR="00B75551" w:rsidRPr="001B4337">
        <w:rPr>
          <w:rFonts w:asciiTheme="majorHAnsi" w:hAnsiTheme="majorHAnsi"/>
          <w:bCs/>
          <w:sz w:val="20"/>
          <w:szCs w:val="20"/>
          <w:lang w:val="es-ES_tradnl"/>
        </w:rPr>
        <w:t>ó a una señora qu</w:t>
      </w:r>
      <w:r w:rsidR="00355A1E" w:rsidRPr="001B4337">
        <w:rPr>
          <w:rFonts w:asciiTheme="majorHAnsi" w:hAnsiTheme="majorHAnsi"/>
          <w:bCs/>
          <w:sz w:val="20"/>
          <w:szCs w:val="20"/>
          <w:lang w:val="es-ES_tradnl"/>
        </w:rPr>
        <w:t>e</w:t>
      </w:r>
      <w:r w:rsidR="002F58EB" w:rsidRPr="001B4337">
        <w:rPr>
          <w:rFonts w:asciiTheme="majorHAnsi" w:hAnsiTheme="majorHAnsi"/>
          <w:bCs/>
          <w:sz w:val="20"/>
          <w:szCs w:val="20"/>
          <w:lang w:val="es-ES_tradnl"/>
        </w:rPr>
        <w:t xml:space="preserve"> </w:t>
      </w:r>
      <w:r w:rsidR="00355A1E" w:rsidRPr="001B4337">
        <w:rPr>
          <w:rFonts w:asciiTheme="majorHAnsi" w:hAnsiTheme="majorHAnsi"/>
          <w:bCs/>
          <w:sz w:val="20"/>
          <w:szCs w:val="20"/>
          <w:lang w:val="es-ES_tradnl"/>
        </w:rPr>
        <w:t xml:space="preserve">dijo </w:t>
      </w:r>
      <w:r w:rsidR="002F58EB" w:rsidRPr="001B4337">
        <w:rPr>
          <w:rFonts w:asciiTheme="majorHAnsi" w:hAnsiTheme="majorHAnsi"/>
          <w:bCs/>
          <w:sz w:val="20"/>
          <w:szCs w:val="20"/>
          <w:lang w:val="es-ES_tradnl"/>
        </w:rPr>
        <w:t>trabajar con</w:t>
      </w:r>
      <w:r w:rsidR="00EA3AB8" w:rsidRPr="001B4337">
        <w:rPr>
          <w:rFonts w:asciiTheme="majorHAnsi" w:hAnsiTheme="majorHAnsi"/>
          <w:bCs/>
          <w:sz w:val="20"/>
          <w:szCs w:val="20"/>
          <w:lang w:val="es-ES_tradnl"/>
        </w:rPr>
        <w:t xml:space="preserve"> la Defensoría del Pueblo</w:t>
      </w:r>
      <w:r w:rsidR="00355A1E" w:rsidRPr="001B4337">
        <w:rPr>
          <w:rFonts w:asciiTheme="majorHAnsi" w:hAnsiTheme="majorHAnsi"/>
          <w:bCs/>
          <w:sz w:val="20"/>
          <w:szCs w:val="20"/>
          <w:lang w:val="es-ES_tradnl"/>
        </w:rPr>
        <w:t xml:space="preserve"> como abogada</w:t>
      </w:r>
      <w:r w:rsidR="00B75551" w:rsidRPr="001B4337">
        <w:rPr>
          <w:rFonts w:asciiTheme="majorHAnsi" w:hAnsiTheme="majorHAnsi"/>
          <w:bCs/>
          <w:sz w:val="20"/>
          <w:szCs w:val="20"/>
          <w:lang w:val="es-ES_tradnl"/>
        </w:rPr>
        <w:t>.</w:t>
      </w:r>
      <w:r w:rsidR="00EA3AB8" w:rsidRPr="001B4337">
        <w:rPr>
          <w:rFonts w:asciiTheme="majorHAnsi" w:hAnsiTheme="majorHAnsi"/>
          <w:bCs/>
          <w:sz w:val="20"/>
          <w:szCs w:val="20"/>
          <w:lang w:val="es-ES_tradnl"/>
        </w:rPr>
        <w:t xml:space="preserve"> </w:t>
      </w:r>
      <w:r w:rsidR="00355A1E" w:rsidRPr="001B4337">
        <w:rPr>
          <w:rFonts w:asciiTheme="majorHAnsi" w:hAnsiTheme="majorHAnsi"/>
          <w:bCs/>
          <w:sz w:val="20"/>
          <w:szCs w:val="20"/>
          <w:lang w:val="es-ES_tradnl"/>
        </w:rPr>
        <w:t xml:space="preserve">Dicha persona </w:t>
      </w:r>
      <w:r w:rsidR="00B75551" w:rsidRPr="001B4337">
        <w:rPr>
          <w:rFonts w:asciiTheme="majorHAnsi" w:hAnsiTheme="majorHAnsi"/>
          <w:bCs/>
          <w:sz w:val="20"/>
          <w:szCs w:val="20"/>
          <w:lang w:val="es-ES_tradnl"/>
        </w:rPr>
        <w:t xml:space="preserve">se enteró por </w:t>
      </w:r>
      <w:r w:rsidR="00355A1E" w:rsidRPr="001B4337">
        <w:rPr>
          <w:rFonts w:asciiTheme="majorHAnsi" w:hAnsiTheme="majorHAnsi"/>
          <w:bCs/>
          <w:sz w:val="20"/>
          <w:szCs w:val="20"/>
          <w:lang w:val="es-ES_tradnl"/>
        </w:rPr>
        <w:t xml:space="preserve">medio del peticionario </w:t>
      </w:r>
      <w:r w:rsidR="00B75551" w:rsidRPr="001B4337">
        <w:rPr>
          <w:rFonts w:asciiTheme="majorHAnsi" w:hAnsiTheme="majorHAnsi"/>
          <w:bCs/>
          <w:sz w:val="20"/>
          <w:szCs w:val="20"/>
          <w:lang w:val="es-ES_tradnl"/>
        </w:rPr>
        <w:t xml:space="preserve">que el edificio en </w:t>
      </w:r>
      <w:r w:rsidR="009539EC" w:rsidRPr="001B4337">
        <w:rPr>
          <w:rFonts w:asciiTheme="majorHAnsi" w:hAnsiTheme="majorHAnsi"/>
          <w:bCs/>
          <w:sz w:val="20"/>
          <w:szCs w:val="20"/>
          <w:lang w:val="es-ES_tradnl"/>
        </w:rPr>
        <w:t>que é</w:t>
      </w:r>
      <w:r w:rsidR="00B75551" w:rsidRPr="001B4337">
        <w:rPr>
          <w:rFonts w:asciiTheme="majorHAnsi" w:hAnsiTheme="majorHAnsi"/>
          <w:bCs/>
          <w:sz w:val="20"/>
          <w:szCs w:val="20"/>
          <w:lang w:val="es-ES_tradnl"/>
        </w:rPr>
        <w:t>l residía</w:t>
      </w:r>
      <w:r w:rsidR="00355A1E" w:rsidRPr="001B4337">
        <w:rPr>
          <w:rFonts w:asciiTheme="majorHAnsi" w:hAnsiTheme="majorHAnsi"/>
          <w:bCs/>
          <w:sz w:val="20"/>
          <w:szCs w:val="20"/>
          <w:lang w:val="es-ES_tradnl"/>
        </w:rPr>
        <w:t>,</w:t>
      </w:r>
      <w:r w:rsidR="00C35B5D" w:rsidRPr="001B4337">
        <w:rPr>
          <w:rFonts w:asciiTheme="majorHAnsi" w:hAnsiTheme="majorHAnsi"/>
          <w:bCs/>
          <w:sz w:val="20"/>
          <w:szCs w:val="20"/>
          <w:lang w:val="es-ES_tradnl"/>
        </w:rPr>
        <w:t xml:space="preserve"> y de</w:t>
      </w:r>
      <w:r w:rsidR="00355A1E" w:rsidRPr="001B4337">
        <w:rPr>
          <w:rFonts w:asciiTheme="majorHAnsi" w:hAnsiTheme="majorHAnsi"/>
          <w:bCs/>
          <w:sz w:val="20"/>
          <w:szCs w:val="20"/>
          <w:lang w:val="es-ES_tradnl"/>
        </w:rPr>
        <w:t xml:space="preserve"> cuya</w:t>
      </w:r>
      <w:r w:rsidR="00C35B5D" w:rsidRPr="001B4337">
        <w:rPr>
          <w:rFonts w:asciiTheme="majorHAnsi" w:hAnsiTheme="majorHAnsi"/>
          <w:bCs/>
          <w:sz w:val="20"/>
          <w:szCs w:val="20"/>
          <w:lang w:val="es-ES_tradnl"/>
        </w:rPr>
        <w:t xml:space="preserve"> de la administración</w:t>
      </w:r>
      <w:r w:rsidR="00355A1E" w:rsidRPr="001B4337">
        <w:rPr>
          <w:rFonts w:asciiTheme="majorHAnsi" w:hAnsiTheme="majorHAnsi"/>
          <w:bCs/>
          <w:sz w:val="20"/>
          <w:szCs w:val="20"/>
          <w:lang w:val="es-ES_tradnl"/>
        </w:rPr>
        <w:t xml:space="preserve"> estaba encargado,</w:t>
      </w:r>
      <w:r w:rsidR="00B75551" w:rsidRPr="001B4337">
        <w:rPr>
          <w:rFonts w:asciiTheme="majorHAnsi" w:hAnsiTheme="majorHAnsi"/>
          <w:bCs/>
          <w:sz w:val="20"/>
          <w:szCs w:val="20"/>
          <w:lang w:val="es-ES_tradnl"/>
        </w:rPr>
        <w:t xml:space="preserve"> se encontraba casi vacío</w:t>
      </w:r>
      <w:r w:rsidR="00AC65C2" w:rsidRPr="001B4337">
        <w:rPr>
          <w:rFonts w:asciiTheme="majorHAnsi" w:hAnsiTheme="majorHAnsi"/>
          <w:bCs/>
          <w:sz w:val="20"/>
          <w:szCs w:val="20"/>
          <w:lang w:val="es-ES_tradnl"/>
        </w:rPr>
        <w:t>.</w:t>
      </w:r>
      <w:r w:rsidR="00B75551" w:rsidRPr="001B4337">
        <w:rPr>
          <w:rFonts w:asciiTheme="majorHAnsi" w:hAnsiTheme="majorHAnsi"/>
          <w:bCs/>
          <w:sz w:val="20"/>
          <w:szCs w:val="20"/>
          <w:lang w:val="es-ES_tradnl"/>
        </w:rPr>
        <w:t xml:space="preserve"> </w:t>
      </w:r>
      <w:r w:rsidR="00AC65C2" w:rsidRPr="001B4337">
        <w:rPr>
          <w:rFonts w:asciiTheme="majorHAnsi" w:hAnsiTheme="majorHAnsi"/>
          <w:bCs/>
          <w:sz w:val="20"/>
          <w:szCs w:val="20"/>
          <w:lang w:val="es-ES_tradnl"/>
        </w:rPr>
        <w:t xml:space="preserve">Tras ello, </w:t>
      </w:r>
      <w:r w:rsidR="00355A1E" w:rsidRPr="001B4337">
        <w:rPr>
          <w:rFonts w:asciiTheme="majorHAnsi" w:hAnsiTheme="majorHAnsi"/>
          <w:bCs/>
          <w:sz w:val="20"/>
          <w:szCs w:val="20"/>
          <w:lang w:val="es-ES_tradnl"/>
        </w:rPr>
        <w:t xml:space="preserve">unas </w:t>
      </w:r>
      <w:r w:rsidR="00B75551" w:rsidRPr="001B4337">
        <w:rPr>
          <w:rFonts w:asciiTheme="majorHAnsi" w:hAnsiTheme="majorHAnsi"/>
          <w:bCs/>
          <w:sz w:val="20"/>
          <w:szCs w:val="20"/>
          <w:lang w:val="es-ES_tradnl"/>
        </w:rPr>
        <w:t xml:space="preserve">personas allegadas a </w:t>
      </w:r>
      <w:r w:rsidR="00355A1E" w:rsidRPr="001B4337">
        <w:rPr>
          <w:rFonts w:asciiTheme="majorHAnsi" w:hAnsiTheme="majorHAnsi"/>
          <w:bCs/>
          <w:sz w:val="20"/>
          <w:szCs w:val="20"/>
          <w:lang w:val="es-ES_tradnl"/>
        </w:rPr>
        <w:t xml:space="preserve">la supuesta abogada </w:t>
      </w:r>
      <w:r w:rsidR="00B75551" w:rsidRPr="001B4337">
        <w:rPr>
          <w:rFonts w:asciiTheme="majorHAnsi" w:hAnsiTheme="majorHAnsi"/>
          <w:bCs/>
          <w:sz w:val="20"/>
          <w:szCs w:val="20"/>
          <w:lang w:val="es-ES_tradnl"/>
        </w:rPr>
        <w:t xml:space="preserve">empezaron a invadir ilegalmente los apartamentos </w:t>
      </w:r>
      <w:r w:rsidR="00355A1E" w:rsidRPr="001B4337">
        <w:rPr>
          <w:rFonts w:asciiTheme="majorHAnsi" w:hAnsiTheme="majorHAnsi"/>
          <w:bCs/>
          <w:sz w:val="20"/>
          <w:szCs w:val="20"/>
          <w:lang w:val="es-ES_tradnl"/>
        </w:rPr>
        <w:t>desocupados</w:t>
      </w:r>
      <w:r w:rsidR="00B75551" w:rsidRPr="001B4337">
        <w:rPr>
          <w:rFonts w:asciiTheme="majorHAnsi" w:hAnsiTheme="majorHAnsi"/>
          <w:bCs/>
          <w:sz w:val="20"/>
          <w:szCs w:val="20"/>
          <w:lang w:val="es-ES_tradnl"/>
        </w:rPr>
        <w:t xml:space="preserve">. </w:t>
      </w:r>
      <w:r w:rsidR="00355A1E" w:rsidRPr="001B4337">
        <w:rPr>
          <w:rFonts w:asciiTheme="majorHAnsi" w:hAnsiTheme="majorHAnsi"/>
          <w:bCs/>
          <w:sz w:val="20"/>
          <w:szCs w:val="20"/>
          <w:lang w:val="es-ES_tradnl"/>
        </w:rPr>
        <w:t xml:space="preserve">Ante dicha situación, el peticionario manifestó a dicha persona </w:t>
      </w:r>
      <w:r w:rsidR="00B75551" w:rsidRPr="001B4337">
        <w:rPr>
          <w:rFonts w:asciiTheme="majorHAnsi" w:hAnsiTheme="majorHAnsi"/>
          <w:bCs/>
          <w:sz w:val="20"/>
          <w:szCs w:val="20"/>
          <w:lang w:val="es-ES_tradnl"/>
        </w:rPr>
        <w:t xml:space="preserve">que </w:t>
      </w:r>
      <w:r w:rsidR="00355A1E" w:rsidRPr="001B4337">
        <w:rPr>
          <w:rFonts w:asciiTheme="majorHAnsi" w:hAnsiTheme="majorHAnsi"/>
          <w:bCs/>
          <w:sz w:val="20"/>
          <w:szCs w:val="20"/>
          <w:lang w:val="es-ES_tradnl"/>
        </w:rPr>
        <w:t xml:space="preserve">acudiría </w:t>
      </w:r>
      <w:r w:rsidR="00B75551" w:rsidRPr="001B4337">
        <w:rPr>
          <w:rFonts w:asciiTheme="majorHAnsi" w:hAnsiTheme="majorHAnsi"/>
          <w:bCs/>
          <w:sz w:val="20"/>
          <w:szCs w:val="20"/>
          <w:lang w:val="es-ES_tradnl"/>
        </w:rPr>
        <w:t>a la policía</w:t>
      </w:r>
      <w:r w:rsidR="00355A1E" w:rsidRPr="001B4337">
        <w:rPr>
          <w:rFonts w:asciiTheme="majorHAnsi" w:hAnsiTheme="majorHAnsi"/>
          <w:bCs/>
          <w:sz w:val="20"/>
          <w:szCs w:val="20"/>
          <w:lang w:val="es-ES_tradnl"/>
        </w:rPr>
        <w:t>,</w:t>
      </w:r>
      <w:r w:rsidR="00B75551" w:rsidRPr="001B4337">
        <w:rPr>
          <w:rFonts w:asciiTheme="majorHAnsi" w:hAnsiTheme="majorHAnsi"/>
          <w:bCs/>
          <w:sz w:val="20"/>
          <w:szCs w:val="20"/>
          <w:lang w:val="es-ES_tradnl"/>
        </w:rPr>
        <w:t xml:space="preserve"> </w:t>
      </w:r>
      <w:r w:rsidR="009539EC" w:rsidRPr="001B4337">
        <w:rPr>
          <w:rFonts w:asciiTheme="majorHAnsi" w:hAnsiTheme="majorHAnsi"/>
          <w:bCs/>
          <w:sz w:val="20"/>
          <w:szCs w:val="20"/>
          <w:lang w:val="es-ES_tradnl"/>
        </w:rPr>
        <w:t xml:space="preserve">a lo que ella </w:t>
      </w:r>
      <w:r w:rsidR="00355A1E" w:rsidRPr="001B4337">
        <w:rPr>
          <w:rFonts w:asciiTheme="majorHAnsi" w:hAnsiTheme="majorHAnsi"/>
          <w:bCs/>
          <w:sz w:val="20"/>
          <w:szCs w:val="20"/>
          <w:lang w:val="es-ES_tradnl"/>
        </w:rPr>
        <w:t xml:space="preserve">respondió con </w:t>
      </w:r>
      <w:r w:rsidR="009539EC" w:rsidRPr="001B4337">
        <w:rPr>
          <w:rFonts w:asciiTheme="majorHAnsi" w:hAnsiTheme="majorHAnsi"/>
          <w:bCs/>
          <w:sz w:val="20"/>
          <w:szCs w:val="20"/>
          <w:lang w:val="es-ES_tradnl"/>
        </w:rPr>
        <w:t>amenaz</w:t>
      </w:r>
      <w:r w:rsidR="00355A1E" w:rsidRPr="001B4337">
        <w:rPr>
          <w:rFonts w:asciiTheme="majorHAnsi" w:hAnsiTheme="majorHAnsi"/>
          <w:bCs/>
          <w:sz w:val="20"/>
          <w:szCs w:val="20"/>
          <w:lang w:val="es-ES_tradnl"/>
        </w:rPr>
        <w:t>as</w:t>
      </w:r>
      <w:r w:rsidR="009539EC" w:rsidRPr="001B4337">
        <w:rPr>
          <w:rFonts w:asciiTheme="majorHAnsi" w:hAnsiTheme="majorHAnsi"/>
          <w:bCs/>
          <w:sz w:val="20"/>
          <w:szCs w:val="20"/>
          <w:lang w:val="es-ES_tradnl"/>
        </w:rPr>
        <w:t xml:space="preserve"> e indic</w:t>
      </w:r>
      <w:r w:rsidR="00355A1E" w:rsidRPr="001B4337">
        <w:rPr>
          <w:rFonts w:asciiTheme="majorHAnsi" w:hAnsiTheme="majorHAnsi"/>
          <w:bCs/>
          <w:sz w:val="20"/>
          <w:szCs w:val="20"/>
          <w:lang w:val="es-ES_tradnl"/>
        </w:rPr>
        <w:t xml:space="preserve">aciones de </w:t>
      </w:r>
      <w:r w:rsidR="009539EC" w:rsidRPr="001B4337">
        <w:rPr>
          <w:rFonts w:asciiTheme="majorHAnsi" w:hAnsiTheme="majorHAnsi"/>
          <w:bCs/>
          <w:sz w:val="20"/>
          <w:szCs w:val="20"/>
          <w:lang w:val="es-ES_tradnl"/>
        </w:rPr>
        <w:t>que tenía conexiones con paramilitares y otras personas peligrosas. S</w:t>
      </w:r>
      <w:r w:rsidR="00BD7C03" w:rsidRPr="001B4337">
        <w:rPr>
          <w:rFonts w:asciiTheme="majorHAnsi" w:hAnsiTheme="majorHAnsi"/>
          <w:bCs/>
          <w:sz w:val="20"/>
          <w:szCs w:val="20"/>
          <w:lang w:val="es-ES_tradnl"/>
        </w:rPr>
        <w:t xml:space="preserve">ostiene que desde </w:t>
      </w:r>
      <w:r w:rsidR="00355A1E" w:rsidRPr="001B4337">
        <w:rPr>
          <w:rFonts w:asciiTheme="majorHAnsi" w:hAnsiTheme="majorHAnsi"/>
          <w:bCs/>
          <w:sz w:val="20"/>
          <w:szCs w:val="20"/>
          <w:lang w:val="es-ES_tradnl"/>
        </w:rPr>
        <w:t xml:space="preserve">tales hechos </w:t>
      </w:r>
      <w:r w:rsidR="00BD7C03" w:rsidRPr="001B4337">
        <w:rPr>
          <w:rFonts w:asciiTheme="majorHAnsi" w:hAnsiTheme="majorHAnsi"/>
          <w:bCs/>
          <w:sz w:val="20"/>
          <w:szCs w:val="20"/>
          <w:lang w:val="es-ES_tradnl"/>
        </w:rPr>
        <w:t>hasta la fecha</w:t>
      </w:r>
      <w:r w:rsidR="00AC65C2" w:rsidRPr="001B4337">
        <w:rPr>
          <w:rFonts w:asciiTheme="majorHAnsi" w:hAnsiTheme="majorHAnsi"/>
          <w:bCs/>
          <w:sz w:val="20"/>
          <w:szCs w:val="20"/>
          <w:lang w:val="es-ES_tradnl"/>
        </w:rPr>
        <w:t xml:space="preserve"> </w:t>
      </w:r>
      <w:r w:rsidR="00D40109" w:rsidRPr="001B4337">
        <w:rPr>
          <w:rFonts w:asciiTheme="majorHAnsi" w:hAnsiTheme="majorHAnsi"/>
          <w:bCs/>
          <w:sz w:val="20"/>
          <w:szCs w:val="20"/>
          <w:lang w:val="es-ES_tradnl"/>
        </w:rPr>
        <w:t>los invasores</w:t>
      </w:r>
      <w:r w:rsidR="00355A1E" w:rsidRPr="001B4337">
        <w:rPr>
          <w:rFonts w:asciiTheme="majorHAnsi" w:hAnsiTheme="majorHAnsi"/>
          <w:bCs/>
          <w:sz w:val="20"/>
          <w:szCs w:val="20"/>
          <w:lang w:val="es-ES_tradnl"/>
        </w:rPr>
        <w:t xml:space="preserve"> </w:t>
      </w:r>
      <w:r w:rsidR="00BD7C03" w:rsidRPr="001B4337">
        <w:rPr>
          <w:rFonts w:asciiTheme="majorHAnsi" w:hAnsiTheme="majorHAnsi"/>
          <w:bCs/>
          <w:sz w:val="20"/>
          <w:szCs w:val="20"/>
          <w:lang w:val="es-ES_tradnl"/>
        </w:rPr>
        <w:t xml:space="preserve">han mantenido </w:t>
      </w:r>
      <w:r w:rsidR="00C41D0C" w:rsidRPr="001B4337">
        <w:rPr>
          <w:rFonts w:asciiTheme="majorHAnsi" w:hAnsiTheme="majorHAnsi"/>
          <w:bCs/>
          <w:sz w:val="20"/>
          <w:szCs w:val="20"/>
          <w:lang w:val="es-ES_tradnl"/>
        </w:rPr>
        <w:t xml:space="preserve">atemorizada </w:t>
      </w:r>
      <w:r w:rsidR="00BD7C03" w:rsidRPr="001B4337">
        <w:rPr>
          <w:rFonts w:asciiTheme="majorHAnsi" w:hAnsiTheme="majorHAnsi"/>
          <w:bCs/>
          <w:sz w:val="20"/>
          <w:szCs w:val="20"/>
          <w:lang w:val="es-ES_tradnl"/>
        </w:rPr>
        <w:t xml:space="preserve">al resto de la población del barrio, </w:t>
      </w:r>
      <w:r w:rsidR="00C41D0C" w:rsidRPr="001B4337">
        <w:rPr>
          <w:rFonts w:asciiTheme="majorHAnsi" w:hAnsiTheme="majorHAnsi"/>
          <w:bCs/>
          <w:sz w:val="20"/>
          <w:szCs w:val="20"/>
          <w:lang w:val="es-ES_tradnl"/>
        </w:rPr>
        <w:t xml:space="preserve">con </w:t>
      </w:r>
      <w:r w:rsidR="001D7CA5" w:rsidRPr="001B4337">
        <w:rPr>
          <w:rFonts w:asciiTheme="majorHAnsi" w:hAnsiTheme="majorHAnsi"/>
          <w:bCs/>
          <w:sz w:val="20"/>
          <w:szCs w:val="20"/>
          <w:lang w:val="es-ES_tradnl"/>
        </w:rPr>
        <w:t>amenaza</w:t>
      </w:r>
      <w:r w:rsidR="00C41D0C" w:rsidRPr="001B4337">
        <w:rPr>
          <w:rFonts w:asciiTheme="majorHAnsi" w:hAnsiTheme="majorHAnsi"/>
          <w:bCs/>
          <w:sz w:val="20"/>
          <w:szCs w:val="20"/>
          <w:lang w:val="es-ES_tradnl"/>
        </w:rPr>
        <w:t>s</w:t>
      </w:r>
      <w:r w:rsidR="001D7CA5" w:rsidRPr="001B4337">
        <w:rPr>
          <w:rFonts w:asciiTheme="majorHAnsi" w:hAnsiTheme="majorHAnsi"/>
          <w:bCs/>
          <w:sz w:val="20"/>
          <w:szCs w:val="20"/>
          <w:lang w:val="es-ES_tradnl"/>
        </w:rPr>
        <w:t xml:space="preserve"> y </w:t>
      </w:r>
      <w:r w:rsidR="00BD7C03" w:rsidRPr="001B4337">
        <w:rPr>
          <w:rFonts w:asciiTheme="majorHAnsi" w:hAnsiTheme="majorHAnsi"/>
          <w:bCs/>
          <w:sz w:val="20"/>
          <w:szCs w:val="20"/>
          <w:lang w:val="es-ES_tradnl"/>
        </w:rPr>
        <w:t>ata</w:t>
      </w:r>
      <w:r w:rsidR="00C41D0C" w:rsidRPr="001B4337">
        <w:rPr>
          <w:rFonts w:asciiTheme="majorHAnsi" w:hAnsiTheme="majorHAnsi"/>
          <w:bCs/>
          <w:sz w:val="20"/>
          <w:szCs w:val="20"/>
          <w:lang w:val="es-ES_tradnl"/>
        </w:rPr>
        <w:t xml:space="preserve">ques </w:t>
      </w:r>
      <w:r w:rsidR="00BD7C03" w:rsidRPr="001B4337">
        <w:rPr>
          <w:rFonts w:asciiTheme="majorHAnsi" w:hAnsiTheme="majorHAnsi"/>
          <w:bCs/>
          <w:sz w:val="20"/>
          <w:szCs w:val="20"/>
          <w:lang w:val="es-ES_tradnl"/>
        </w:rPr>
        <w:t xml:space="preserve">a cualquier persona que se atreva a hablar </w:t>
      </w:r>
      <w:r w:rsidR="001D7CA5" w:rsidRPr="001B4337">
        <w:rPr>
          <w:rFonts w:asciiTheme="majorHAnsi" w:hAnsiTheme="majorHAnsi"/>
          <w:bCs/>
          <w:sz w:val="20"/>
          <w:szCs w:val="20"/>
          <w:lang w:val="es-ES_tradnl"/>
        </w:rPr>
        <w:t>contra ell</w:t>
      </w:r>
      <w:r w:rsidR="00C41D0C" w:rsidRPr="001B4337">
        <w:rPr>
          <w:rFonts w:asciiTheme="majorHAnsi" w:hAnsiTheme="majorHAnsi"/>
          <w:bCs/>
          <w:sz w:val="20"/>
          <w:szCs w:val="20"/>
          <w:lang w:val="es-ES_tradnl"/>
        </w:rPr>
        <w:t>o</w:t>
      </w:r>
      <w:r w:rsidR="001D7CA5" w:rsidRPr="001B4337">
        <w:rPr>
          <w:rFonts w:asciiTheme="majorHAnsi" w:hAnsiTheme="majorHAnsi"/>
          <w:bCs/>
          <w:sz w:val="20"/>
          <w:szCs w:val="20"/>
          <w:lang w:val="es-ES_tradnl"/>
        </w:rPr>
        <w:t>s</w:t>
      </w:r>
      <w:r w:rsidR="00C41D0C" w:rsidRPr="001B4337">
        <w:rPr>
          <w:rFonts w:asciiTheme="majorHAnsi" w:hAnsiTheme="majorHAnsi"/>
          <w:bCs/>
          <w:sz w:val="20"/>
          <w:szCs w:val="20"/>
          <w:lang w:val="es-ES_tradnl"/>
        </w:rPr>
        <w:t>;</w:t>
      </w:r>
      <w:r w:rsidR="00C677D4" w:rsidRPr="001B4337">
        <w:rPr>
          <w:rFonts w:asciiTheme="majorHAnsi" w:hAnsiTheme="majorHAnsi"/>
          <w:bCs/>
          <w:sz w:val="20"/>
          <w:szCs w:val="20"/>
          <w:lang w:val="es-ES_tradnl"/>
        </w:rPr>
        <w:t xml:space="preserve"> </w:t>
      </w:r>
      <w:r w:rsidR="00C41D0C" w:rsidRPr="001B4337">
        <w:rPr>
          <w:rFonts w:asciiTheme="majorHAnsi" w:hAnsiTheme="majorHAnsi"/>
          <w:bCs/>
          <w:sz w:val="20"/>
          <w:szCs w:val="20"/>
          <w:lang w:val="es-ES_tradnl"/>
        </w:rPr>
        <w:t xml:space="preserve">y que </w:t>
      </w:r>
      <w:r w:rsidR="00AC65C2" w:rsidRPr="001B4337">
        <w:rPr>
          <w:rFonts w:asciiTheme="majorHAnsi" w:hAnsiTheme="majorHAnsi"/>
          <w:bCs/>
          <w:sz w:val="20"/>
          <w:szCs w:val="20"/>
          <w:lang w:val="es-ES_tradnl"/>
        </w:rPr>
        <w:t>han perseguido</w:t>
      </w:r>
      <w:r w:rsidR="00C677D4" w:rsidRPr="001B4337">
        <w:rPr>
          <w:rFonts w:asciiTheme="majorHAnsi" w:hAnsiTheme="majorHAnsi"/>
          <w:bCs/>
          <w:sz w:val="20"/>
          <w:szCs w:val="20"/>
          <w:lang w:val="es-ES_tradnl"/>
        </w:rPr>
        <w:t xml:space="preserve"> </w:t>
      </w:r>
      <w:r w:rsidR="00AC65C2" w:rsidRPr="001B4337">
        <w:rPr>
          <w:rFonts w:asciiTheme="majorHAnsi" w:hAnsiTheme="majorHAnsi"/>
          <w:bCs/>
          <w:sz w:val="20"/>
          <w:szCs w:val="20"/>
          <w:lang w:val="es-ES_tradnl"/>
        </w:rPr>
        <w:t xml:space="preserve">especialmente </w:t>
      </w:r>
      <w:r w:rsidR="00C677D4" w:rsidRPr="001B4337">
        <w:rPr>
          <w:rFonts w:asciiTheme="majorHAnsi" w:hAnsiTheme="majorHAnsi"/>
          <w:bCs/>
          <w:sz w:val="20"/>
          <w:szCs w:val="20"/>
          <w:lang w:val="es-ES_tradnl"/>
        </w:rPr>
        <w:t>a</w:t>
      </w:r>
      <w:r w:rsidR="00C41D0C" w:rsidRPr="001B4337">
        <w:rPr>
          <w:rFonts w:asciiTheme="majorHAnsi" w:hAnsiTheme="majorHAnsi"/>
          <w:bCs/>
          <w:sz w:val="20"/>
          <w:szCs w:val="20"/>
          <w:lang w:val="es-ES_tradnl"/>
        </w:rPr>
        <w:t>l peticionario</w:t>
      </w:r>
      <w:r w:rsidR="00C677D4" w:rsidRPr="001B4337">
        <w:rPr>
          <w:rFonts w:asciiTheme="majorHAnsi" w:hAnsiTheme="majorHAnsi"/>
          <w:bCs/>
          <w:sz w:val="20"/>
          <w:szCs w:val="20"/>
          <w:lang w:val="es-ES_tradnl"/>
        </w:rPr>
        <w:t xml:space="preserve"> </w:t>
      </w:r>
      <w:r w:rsidR="00C41D0C" w:rsidRPr="001B4337">
        <w:rPr>
          <w:rFonts w:asciiTheme="majorHAnsi" w:hAnsiTheme="majorHAnsi"/>
          <w:bCs/>
          <w:sz w:val="20"/>
          <w:szCs w:val="20"/>
          <w:lang w:val="es-ES_tradnl"/>
        </w:rPr>
        <w:t xml:space="preserve">por </w:t>
      </w:r>
      <w:r w:rsidR="00C677D4" w:rsidRPr="001B4337">
        <w:rPr>
          <w:rFonts w:asciiTheme="majorHAnsi" w:hAnsiTheme="majorHAnsi"/>
          <w:bCs/>
          <w:sz w:val="20"/>
          <w:szCs w:val="20"/>
          <w:lang w:val="es-ES_tradnl"/>
        </w:rPr>
        <w:t xml:space="preserve">haberse resistido a la invasión y </w:t>
      </w:r>
      <w:r w:rsidR="00C41D0C" w:rsidRPr="001B4337">
        <w:rPr>
          <w:rFonts w:asciiTheme="majorHAnsi" w:hAnsiTheme="majorHAnsi"/>
          <w:bCs/>
          <w:sz w:val="20"/>
          <w:szCs w:val="20"/>
          <w:lang w:val="es-ES_tradnl"/>
        </w:rPr>
        <w:t xml:space="preserve">haberla </w:t>
      </w:r>
      <w:r w:rsidR="00C677D4" w:rsidRPr="001B4337">
        <w:rPr>
          <w:rFonts w:asciiTheme="majorHAnsi" w:hAnsiTheme="majorHAnsi"/>
          <w:bCs/>
          <w:sz w:val="20"/>
          <w:szCs w:val="20"/>
          <w:lang w:val="es-ES_tradnl"/>
        </w:rPr>
        <w:t>denunciado ante las autoridades</w:t>
      </w:r>
      <w:r w:rsidR="001D7CA5" w:rsidRPr="001B4337">
        <w:rPr>
          <w:rFonts w:asciiTheme="majorHAnsi" w:hAnsiTheme="majorHAnsi"/>
          <w:bCs/>
          <w:sz w:val="20"/>
          <w:szCs w:val="20"/>
          <w:lang w:val="es-ES_tradnl"/>
        </w:rPr>
        <w:t xml:space="preserve">. </w:t>
      </w:r>
    </w:p>
    <w:p w14:paraId="7A9A73B6" w14:textId="77777777" w:rsidR="00355A1E" w:rsidRPr="001B4337" w:rsidRDefault="00355A1E" w:rsidP="00355A1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00C4B47" w14:textId="680C0C91" w:rsidR="00BB2FF5" w:rsidRPr="001B4337" w:rsidRDefault="00BB2FF5" w:rsidP="00FC0C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bCs/>
          <w:sz w:val="20"/>
          <w:szCs w:val="20"/>
          <w:lang w:val="es-ES_tradnl"/>
        </w:rPr>
        <w:t xml:space="preserve">El peticionario narra </w:t>
      </w:r>
      <w:r w:rsidR="00C804D7" w:rsidRPr="001B4337">
        <w:rPr>
          <w:rFonts w:asciiTheme="majorHAnsi" w:hAnsiTheme="majorHAnsi"/>
          <w:bCs/>
          <w:sz w:val="20"/>
          <w:szCs w:val="20"/>
          <w:lang w:val="es-ES_tradnl"/>
        </w:rPr>
        <w:t>–</w:t>
      </w:r>
      <w:r w:rsidRPr="001B4337">
        <w:rPr>
          <w:rFonts w:asciiTheme="majorHAnsi" w:hAnsiTheme="majorHAnsi"/>
          <w:bCs/>
          <w:sz w:val="20"/>
          <w:szCs w:val="20"/>
          <w:lang w:val="es-ES_tradnl"/>
        </w:rPr>
        <w:t>pero sin claridad ni orden</w:t>
      </w:r>
      <w:r w:rsidR="00C804D7" w:rsidRPr="001B4337">
        <w:rPr>
          <w:rFonts w:asciiTheme="majorHAnsi" w:hAnsiTheme="majorHAnsi"/>
          <w:bCs/>
          <w:sz w:val="20"/>
          <w:szCs w:val="20"/>
          <w:lang w:val="es-ES_tradnl"/>
        </w:rPr>
        <w:t>–</w:t>
      </w:r>
      <w:r w:rsidRPr="001B4337">
        <w:rPr>
          <w:rFonts w:asciiTheme="majorHAnsi" w:hAnsiTheme="majorHAnsi"/>
          <w:bCs/>
          <w:sz w:val="20"/>
          <w:szCs w:val="20"/>
          <w:lang w:val="es-ES_tradnl"/>
        </w:rPr>
        <w:t xml:space="preserve"> </w:t>
      </w:r>
      <w:r w:rsidR="00857089" w:rsidRPr="001B4337">
        <w:rPr>
          <w:rFonts w:asciiTheme="majorHAnsi" w:hAnsiTheme="majorHAnsi"/>
          <w:bCs/>
          <w:sz w:val="20"/>
          <w:szCs w:val="20"/>
          <w:lang w:val="es-ES_tradnl"/>
        </w:rPr>
        <w:t>varias</w:t>
      </w:r>
      <w:r w:rsidR="00C677D4" w:rsidRPr="001B4337">
        <w:rPr>
          <w:rFonts w:asciiTheme="majorHAnsi" w:hAnsiTheme="majorHAnsi"/>
          <w:bCs/>
          <w:sz w:val="20"/>
          <w:szCs w:val="20"/>
          <w:lang w:val="es-ES_tradnl"/>
        </w:rPr>
        <w:t xml:space="preserve"> situaciones que habría sufrido a raíz de sus conflictos con l</w:t>
      </w:r>
      <w:r w:rsidR="00196396" w:rsidRPr="001B4337">
        <w:rPr>
          <w:rFonts w:asciiTheme="majorHAnsi" w:hAnsiTheme="majorHAnsi"/>
          <w:bCs/>
          <w:sz w:val="20"/>
          <w:szCs w:val="20"/>
          <w:lang w:val="es-ES_tradnl"/>
        </w:rPr>
        <w:t>o</w:t>
      </w:r>
      <w:r w:rsidR="00C677D4" w:rsidRPr="001B4337">
        <w:rPr>
          <w:rFonts w:asciiTheme="majorHAnsi" w:hAnsiTheme="majorHAnsi"/>
          <w:bCs/>
          <w:sz w:val="20"/>
          <w:szCs w:val="20"/>
          <w:lang w:val="es-ES_tradnl"/>
        </w:rPr>
        <w:t>s invasor</w:t>
      </w:r>
      <w:r w:rsidR="00196396" w:rsidRPr="001B4337">
        <w:rPr>
          <w:rFonts w:asciiTheme="majorHAnsi" w:hAnsiTheme="majorHAnsi"/>
          <w:bCs/>
          <w:sz w:val="20"/>
          <w:szCs w:val="20"/>
          <w:lang w:val="es-ES_tradnl"/>
        </w:rPr>
        <w:t>e</w:t>
      </w:r>
      <w:r w:rsidR="00C677D4" w:rsidRPr="001B4337">
        <w:rPr>
          <w:rFonts w:asciiTheme="majorHAnsi" w:hAnsiTheme="majorHAnsi"/>
          <w:bCs/>
          <w:sz w:val="20"/>
          <w:szCs w:val="20"/>
          <w:lang w:val="es-ES_tradnl"/>
        </w:rPr>
        <w:t xml:space="preserve">s </w:t>
      </w:r>
      <w:r w:rsidR="00AC65C2" w:rsidRPr="001B4337">
        <w:rPr>
          <w:rFonts w:asciiTheme="majorHAnsi" w:hAnsiTheme="majorHAnsi"/>
          <w:bCs/>
          <w:sz w:val="20"/>
          <w:szCs w:val="20"/>
          <w:lang w:val="es-ES_tradnl"/>
        </w:rPr>
        <w:t>a partir de</w:t>
      </w:r>
      <w:r w:rsidR="00937FE5" w:rsidRPr="001B4337">
        <w:rPr>
          <w:rFonts w:asciiTheme="majorHAnsi" w:hAnsiTheme="majorHAnsi"/>
          <w:bCs/>
          <w:sz w:val="20"/>
          <w:szCs w:val="20"/>
          <w:lang w:val="es-ES_tradnl"/>
        </w:rPr>
        <w:t xml:space="preserve"> 2003</w:t>
      </w:r>
      <w:r w:rsidR="00C677D4" w:rsidRPr="001B4337">
        <w:rPr>
          <w:rFonts w:asciiTheme="majorHAnsi" w:hAnsiTheme="majorHAnsi"/>
          <w:bCs/>
          <w:sz w:val="20"/>
          <w:szCs w:val="20"/>
          <w:lang w:val="es-ES_tradnl"/>
        </w:rPr>
        <w:t xml:space="preserve">, </w:t>
      </w:r>
      <w:r w:rsidRPr="001B4337">
        <w:rPr>
          <w:rFonts w:asciiTheme="majorHAnsi" w:hAnsiTheme="majorHAnsi"/>
          <w:bCs/>
          <w:sz w:val="20"/>
          <w:szCs w:val="20"/>
          <w:lang w:val="es-ES_tradnl"/>
        </w:rPr>
        <w:t xml:space="preserve">entre ellas: </w:t>
      </w:r>
      <w:r w:rsidRPr="001B4337">
        <w:rPr>
          <w:rFonts w:asciiTheme="majorHAnsi" w:hAnsiTheme="majorHAnsi"/>
          <w:sz w:val="20"/>
          <w:szCs w:val="20"/>
          <w:lang w:val="es-ES_tradnl"/>
        </w:rPr>
        <w:t xml:space="preserve">que fue agredido </w:t>
      </w:r>
      <w:r w:rsidRPr="001B4337">
        <w:rPr>
          <w:rFonts w:asciiTheme="majorHAnsi" w:hAnsiTheme="majorHAnsi"/>
          <w:bCs/>
          <w:sz w:val="20"/>
          <w:szCs w:val="20"/>
          <w:lang w:val="es-ES_tradnl"/>
        </w:rPr>
        <w:t>en una ocasión con un ladrillo, en otra con un casco de moto y en otra más con un cuchillo de carnicería; que un agresor le manifestó que era paramilitar del Magdalena Medio y que “dejara de joder</w:t>
      </w:r>
      <w:r w:rsidR="00F94B23" w:rsidRPr="001B4337">
        <w:rPr>
          <w:rFonts w:asciiTheme="majorHAnsi" w:hAnsiTheme="majorHAnsi"/>
          <w:bCs/>
          <w:sz w:val="20"/>
          <w:szCs w:val="20"/>
          <w:lang w:val="es-ES_tradnl"/>
        </w:rPr>
        <w:t>,</w:t>
      </w:r>
      <w:r w:rsidRPr="001B4337">
        <w:rPr>
          <w:rFonts w:asciiTheme="majorHAnsi" w:hAnsiTheme="majorHAnsi"/>
          <w:bCs/>
          <w:sz w:val="20"/>
          <w:szCs w:val="20"/>
          <w:lang w:val="es-ES_tradnl"/>
        </w:rPr>
        <w:t xml:space="preserve"> y</w:t>
      </w:r>
      <w:r w:rsidR="00F94B23" w:rsidRPr="001B4337">
        <w:rPr>
          <w:rFonts w:asciiTheme="majorHAnsi" w:hAnsiTheme="majorHAnsi"/>
          <w:bCs/>
          <w:sz w:val="20"/>
          <w:szCs w:val="20"/>
          <w:lang w:val="es-ES_tradnl"/>
        </w:rPr>
        <w:t xml:space="preserve"> </w:t>
      </w:r>
      <w:r w:rsidRPr="001B4337">
        <w:rPr>
          <w:rFonts w:asciiTheme="majorHAnsi" w:hAnsiTheme="majorHAnsi"/>
          <w:bCs/>
          <w:sz w:val="20"/>
          <w:szCs w:val="20"/>
          <w:lang w:val="es-ES_tradnl"/>
        </w:rPr>
        <w:t>otro le dijo que se tenía que morir por “sapo hijueputa”; que le advirtieron que lo iban a silenciar porque “jodía mucho en el edificio”; que l</w:t>
      </w:r>
      <w:r w:rsidR="00FB75FD" w:rsidRPr="001B4337">
        <w:rPr>
          <w:rFonts w:asciiTheme="majorHAnsi" w:hAnsiTheme="majorHAnsi"/>
          <w:bCs/>
          <w:sz w:val="20"/>
          <w:szCs w:val="20"/>
          <w:lang w:val="es-ES_tradnl"/>
        </w:rPr>
        <w:t>o</w:t>
      </w:r>
      <w:r w:rsidR="008762E8" w:rsidRPr="001B4337">
        <w:rPr>
          <w:rFonts w:asciiTheme="majorHAnsi" w:hAnsiTheme="majorHAnsi"/>
          <w:bCs/>
          <w:sz w:val="20"/>
          <w:szCs w:val="20"/>
          <w:lang w:val="es-ES_tradnl"/>
        </w:rPr>
        <w:t>s invasor</w:t>
      </w:r>
      <w:r w:rsidR="00FB75FD" w:rsidRPr="001B4337">
        <w:rPr>
          <w:rFonts w:asciiTheme="majorHAnsi" w:hAnsiTheme="majorHAnsi"/>
          <w:bCs/>
          <w:sz w:val="20"/>
          <w:szCs w:val="20"/>
          <w:lang w:val="es-ES_tradnl"/>
        </w:rPr>
        <w:t>e</w:t>
      </w:r>
      <w:r w:rsidR="008762E8" w:rsidRPr="001B4337">
        <w:rPr>
          <w:rFonts w:asciiTheme="majorHAnsi" w:hAnsiTheme="majorHAnsi"/>
          <w:bCs/>
          <w:sz w:val="20"/>
          <w:szCs w:val="20"/>
          <w:lang w:val="es-ES_tradnl"/>
        </w:rPr>
        <w:t>s se han mantenido calumniándol</w:t>
      </w:r>
      <w:r w:rsidR="001459FC" w:rsidRPr="001B4337">
        <w:rPr>
          <w:rFonts w:asciiTheme="majorHAnsi" w:hAnsiTheme="majorHAnsi"/>
          <w:bCs/>
          <w:sz w:val="20"/>
          <w:szCs w:val="20"/>
          <w:lang w:val="es-ES_tradnl"/>
        </w:rPr>
        <w:t>o</w:t>
      </w:r>
      <w:r w:rsidR="008762E8" w:rsidRPr="001B4337">
        <w:rPr>
          <w:rFonts w:asciiTheme="majorHAnsi" w:hAnsiTheme="majorHAnsi"/>
          <w:bCs/>
          <w:sz w:val="20"/>
          <w:szCs w:val="20"/>
          <w:lang w:val="es-ES_tradnl"/>
        </w:rPr>
        <w:t xml:space="preserve"> de forma constante y públic</w:t>
      </w:r>
      <w:r w:rsidR="006B50CC" w:rsidRPr="001B4337">
        <w:rPr>
          <w:rFonts w:asciiTheme="majorHAnsi" w:hAnsiTheme="majorHAnsi"/>
          <w:bCs/>
          <w:sz w:val="20"/>
          <w:szCs w:val="20"/>
          <w:lang w:val="es-ES_tradnl"/>
        </w:rPr>
        <w:t>a señalándol</w:t>
      </w:r>
      <w:r w:rsidR="001459FC" w:rsidRPr="001B4337">
        <w:rPr>
          <w:rFonts w:asciiTheme="majorHAnsi" w:hAnsiTheme="majorHAnsi"/>
          <w:bCs/>
          <w:sz w:val="20"/>
          <w:szCs w:val="20"/>
          <w:lang w:val="es-ES_tradnl"/>
        </w:rPr>
        <w:t>o</w:t>
      </w:r>
      <w:r w:rsidR="006B50CC" w:rsidRPr="001B4337">
        <w:rPr>
          <w:rFonts w:asciiTheme="majorHAnsi" w:hAnsiTheme="majorHAnsi"/>
          <w:bCs/>
          <w:sz w:val="20"/>
          <w:szCs w:val="20"/>
          <w:lang w:val="es-ES_tradnl"/>
        </w:rPr>
        <w:t xml:space="preserve">, entre otras cosas, como homosexual </w:t>
      </w:r>
      <w:r w:rsidR="002A5430" w:rsidRPr="001B4337">
        <w:rPr>
          <w:rFonts w:asciiTheme="majorHAnsi" w:hAnsiTheme="majorHAnsi"/>
          <w:bCs/>
          <w:sz w:val="20"/>
          <w:szCs w:val="20"/>
          <w:lang w:val="es-ES_tradnl"/>
        </w:rPr>
        <w:t>(</w:t>
      </w:r>
      <w:r w:rsidR="006B50CC" w:rsidRPr="001B4337">
        <w:rPr>
          <w:rFonts w:asciiTheme="majorHAnsi" w:hAnsiTheme="majorHAnsi"/>
          <w:bCs/>
          <w:sz w:val="20"/>
          <w:szCs w:val="20"/>
          <w:lang w:val="es-ES_tradnl"/>
        </w:rPr>
        <w:t xml:space="preserve">cuando </w:t>
      </w:r>
      <w:r w:rsidR="001459FC" w:rsidRPr="001B4337">
        <w:rPr>
          <w:rFonts w:asciiTheme="majorHAnsi" w:hAnsiTheme="majorHAnsi"/>
          <w:bCs/>
          <w:sz w:val="20"/>
          <w:szCs w:val="20"/>
          <w:lang w:val="es-ES_tradnl"/>
        </w:rPr>
        <w:t>afirma no serlo</w:t>
      </w:r>
      <w:r w:rsidR="002A5430" w:rsidRPr="001B4337">
        <w:rPr>
          <w:rFonts w:asciiTheme="majorHAnsi" w:hAnsiTheme="majorHAnsi"/>
          <w:bCs/>
          <w:sz w:val="20"/>
          <w:szCs w:val="20"/>
          <w:lang w:val="es-ES_tradnl"/>
        </w:rPr>
        <w:t>)</w:t>
      </w:r>
      <w:r w:rsidR="006B50CC" w:rsidRPr="001B4337">
        <w:rPr>
          <w:rFonts w:asciiTheme="majorHAnsi" w:hAnsiTheme="majorHAnsi"/>
          <w:bCs/>
          <w:sz w:val="20"/>
          <w:szCs w:val="20"/>
          <w:lang w:val="es-ES_tradnl"/>
        </w:rPr>
        <w:t xml:space="preserve"> y como abogado</w:t>
      </w:r>
      <w:r w:rsidR="002A5430" w:rsidRPr="001B4337">
        <w:rPr>
          <w:rFonts w:asciiTheme="majorHAnsi" w:hAnsiTheme="majorHAnsi"/>
          <w:bCs/>
          <w:sz w:val="20"/>
          <w:szCs w:val="20"/>
          <w:lang w:val="es-ES_tradnl"/>
        </w:rPr>
        <w:t xml:space="preserve"> estafador</w:t>
      </w:r>
      <w:r w:rsidR="006B50CC" w:rsidRPr="001B4337">
        <w:rPr>
          <w:rFonts w:asciiTheme="majorHAnsi" w:hAnsiTheme="majorHAnsi"/>
          <w:bCs/>
          <w:sz w:val="20"/>
          <w:szCs w:val="20"/>
          <w:lang w:val="es-ES_tradnl"/>
        </w:rPr>
        <w:t xml:space="preserve"> que se cobra del cuerpo de las mujeres </w:t>
      </w:r>
      <w:r w:rsidR="002A5430" w:rsidRPr="001B4337">
        <w:rPr>
          <w:rFonts w:asciiTheme="majorHAnsi" w:hAnsiTheme="majorHAnsi"/>
          <w:bCs/>
          <w:sz w:val="20"/>
          <w:szCs w:val="20"/>
          <w:lang w:val="es-ES_tradnl"/>
        </w:rPr>
        <w:t>(</w:t>
      </w:r>
      <w:r w:rsidR="006B50CC" w:rsidRPr="001B4337">
        <w:rPr>
          <w:rFonts w:asciiTheme="majorHAnsi" w:hAnsiTheme="majorHAnsi"/>
          <w:bCs/>
          <w:sz w:val="20"/>
          <w:szCs w:val="20"/>
          <w:lang w:val="es-ES_tradnl"/>
        </w:rPr>
        <w:t>cuando ni siquiera se ha licenciado en derecho</w:t>
      </w:r>
      <w:r w:rsidR="002A5430" w:rsidRPr="001B4337">
        <w:rPr>
          <w:rFonts w:asciiTheme="majorHAnsi" w:hAnsiTheme="majorHAnsi"/>
          <w:bCs/>
          <w:sz w:val="20"/>
          <w:szCs w:val="20"/>
          <w:lang w:val="es-ES_tradnl"/>
        </w:rPr>
        <w:t>)</w:t>
      </w:r>
      <w:r w:rsidR="006B50CC" w:rsidRPr="001B4337">
        <w:rPr>
          <w:rFonts w:asciiTheme="majorHAnsi" w:hAnsiTheme="majorHAnsi"/>
          <w:bCs/>
          <w:sz w:val="20"/>
          <w:szCs w:val="20"/>
          <w:lang w:val="es-ES_tradnl"/>
        </w:rPr>
        <w:t>;</w:t>
      </w:r>
      <w:r w:rsidR="008762E8" w:rsidRPr="001B4337">
        <w:rPr>
          <w:rFonts w:asciiTheme="majorHAnsi" w:hAnsiTheme="majorHAnsi"/>
          <w:bCs/>
          <w:sz w:val="20"/>
          <w:szCs w:val="20"/>
          <w:lang w:val="es-ES_tradnl"/>
        </w:rPr>
        <w:t xml:space="preserve"> que la</w:t>
      </w:r>
      <w:r w:rsidRPr="001B4337">
        <w:rPr>
          <w:rFonts w:asciiTheme="majorHAnsi" w:hAnsiTheme="majorHAnsi"/>
          <w:bCs/>
          <w:sz w:val="20"/>
          <w:szCs w:val="20"/>
          <w:lang w:val="es-ES_tradnl"/>
        </w:rPr>
        <w:t xml:space="preserve"> hija de la señora que planeó las invasiones l</w:t>
      </w:r>
      <w:r w:rsidR="008762E8" w:rsidRPr="001B4337">
        <w:rPr>
          <w:rFonts w:asciiTheme="majorHAnsi" w:hAnsiTheme="majorHAnsi"/>
          <w:bCs/>
          <w:sz w:val="20"/>
          <w:szCs w:val="20"/>
          <w:lang w:val="es-ES_tradnl"/>
        </w:rPr>
        <w:t>e llamó</w:t>
      </w:r>
      <w:r w:rsidRPr="001B4337">
        <w:rPr>
          <w:rFonts w:asciiTheme="majorHAnsi" w:hAnsiTheme="majorHAnsi"/>
          <w:bCs/>
          <w:sz w:val="20"/>
          <w:szCs w:val="20"/>
          <w:lang w:val="es-ES_tradnl"/>
        </w:rPr>
        <w:t xml:space="preserve"> violador a los gritos por el barrio para que lo lincharan</w:t>
      </w:r>
      <w:r w:rsidR="00F94B23" w:rsidRPr="001B4337">
        <w:rPr>
          <w:rFonts w:asciiTheme="majorHAnsi" w:hAnsiTheme="majorHAnsi"/>
          <w:bCs/>
          <w:sz w:val="20"/>
          <w:szCs w:val="20"/>
          <w:lang w:val="es-ES_tradnl"/>
        </w:rPr>
        <w:t>;</w:t>
      </w:r>
      <w:r w:rsidR="004B4341" w:rsidRPr="001B4337">
        <w:rPr>
          <w:rFonts w:asciiTheme="majorHAnsi" w:hAnsiTheme="majorHAnsi"/>
          <w:bCs/>
          <w:sz w:val="20"/>
          <w:szCs w:val="20"/>
          <w:lang w:val="es-ES_tradnl"/>
        </w:rPr>
        <w:t xml:space="preserve"> que perdió un trabajo luego de que l</w:t>
      </w:r>
      <w:r w:rsidR="001459FC" w:rsidRPr="001B4337">
        <w:rPr>
          <w:rFonts w:asciiTheme="majorHAnsi" w:hAnsiTheme="majorHAnsi"/>
          <w:bCs/>
          <w:sz w:val="20"/>
          <w:szCs w:val="20"/>
          <w:lang w:val="es-ES_tradnl"/>
        </w:rPr>
        <w:t>o</w:t>
      </w:r>
      <w:r w:rsidR="004B4341" w:rsidRPr="001B4337">
        <w:rPr>
          <w:rFonts w:asciiTheme="majorHAnsi" w:hAnsiTheme="majorHAnsi"/>
          <w:bCs/>
          <w:sz w:val="20"/>
          <w:szCs w:val="20"/>
          <w:lang w:val="es-ES_tradnl"/>
        </w:rPr>
        <w:t>s invasor</w:t>
      </w:r>
      <w:r w:rsidR="001459FC" w:rsidRPr="001B4337">
        <w:rPr>
          <w:rFonts w:asciiTheme="majorHAnsi" w:hAnsiTheme="majorHAnsi"/>
          <w:bCs/>
          <w:sz w:val="20"/>
          <w:szCs w:val="20"/>
          <w:lang w:val="es-ES_tradnl"/>
        </w:rPr>
        <w:t>e</w:t>
      </w:r>
      <w:r w:rsidR="004B4341" w:rsidRPr="001B4337">
        <w:rPr>
          <w:rFonts w:asciiTheme="majorHAnsi" w:hAnsiTheme="majorHAnsi"/>
          <w:bCs/>
          <w:sz w:val="20"/>
          <w:szCs w:val="20"/>
          <w:lang w:val="es-ES_tradnl"/>
        </w:rPr>
        <w:t xml:space="preserve">s lo denigraran pública y falsamente; </w:t>
      </w:r>
      <w:r w:rsidR="00F94B23" w:rsidRPr="001B4337">
        <w:rPr>
          <w:rFonts w:asciiTheme="majorHAnsi" w:hAnsiTheme="majorHAnsi"/>
          <w:bCs/>
          <w:sz w:val="20"/>
          <w:szCs w:val="20"/>
          <w:lang w:val="es-ES_tradnl"/>
        </w:rPr>
        <w:t>que</w:t>
      </w:r>
      <w:r w:rsidR="004B4341" w:rsidRPr="001B4337">
        <w:rPr>
          <w:rFonts w:asciiTheme="majorHAnsi" w:hAnsiTheme="majorHAnsi"/>
          <w:bCs/>
          <w:sz w:val="20"/>
          <w:szCs w:val="20"/>
          <w:lang w:val="es-ES_tradnl"/>
        </w:rPr>
        <w:t xml:space="preserve"> esas personas</w:t>
      </w:r>
      <w:r w:rsidR="00F94B23" w:rsidRPr="001B4337">
        <w:rPr>
          <w:rFonts w:asciiTheme="majorHAnsi" w:hAnsiTheme="majorHAnsi"/>
          <w:bCs/>
          <w:sz w:val="20"/>
          <w:szCs w:val="20"/>
          <w:lang w:val="es-ES_tradnl"/>
        </w:rPr>
        <w:t xml:space="preserve"> falsificaron su firma en un contrato de compraventa</w:t>
      </w:r>
      <w:r w:rsidR="00772D36" w:rsidRPr="001B4337">
        <w:rPr>
          <w:rFonts w:asciiTheme="majorHAnsi" w:hAnsiTheme="majorHAnsi"/>
          <w:bCs/>
          <w:sz w:val="20"/>
          <w:szCs w:val="20"/>
          <w:lang w:val="es-ES_tradnl"/>
        </w:rPr>
        <w:t xml:space="preserve"> y le forzaron a firmar una notificación de un proceso civil que había sido realizada indebidamente</w:t>
      </w:r>
      <w:r w:rsidR="00F94B23" w:rsidRPr="001B4337">
        <w:rPr>
          <w:rFonts w:asciiTheme="majorHAnsi" w:hAnsiTheme="majorHAnsi"/>
          <w:bCs/>
          <w:sz w:val="20"/>
          <w:szCs w:val="20"/>
          <w:lang w:val="es-ES_tradnl"/>
        </w:rPr>
        <w:t>;</w:t>
      </w:r>
      <w:r w:rsidR="004B4341" w:rsidRPr="001B4337">
        <w:rPr>
          <w:rFonts w:asciiTheme="majorHAnsi" w:hAnsiTheme="majorHAnsi"/>
          <w:bCs/>
          <w:sz w:val="20"/>
          <w:szCs w:val="20"/>
          <w:lang w:val="es-ES_tradnl"/>
        </w:rPr>
        <w:t xml:space="preserve"> y</w:t>
      </w:r>
      <w:r w:rsidR="00F94B23" w:rsidRPr="001B4337">
        <w:rPr>
          <w:rFonts w:asciiTheme="majorHAnsi" w:hAnsiTheme="majorHAnsi"/>
          <w:bCs/>
          <w:sz w:val="20"/>
          <w:szCs w:val="20"/>
          <w:lang w:val="es-ES_tradnl"/>
        </w:rPr>
        <w:t xml:space="preserve"> que </w:t>
      </w:r>
      <w:r w:rsidR="004B4341" w:rsidRPr="001B4337">
        <w:rPr>
          <w:rFonts w:asciiTheme="majorHAnsi" w:hAnsiTheme="majorHAnsi"/>
          <w:bCs/>
          <w:sz w:val="20"/>
          <w:szCs w:val="20"/>
          <w:lang w:val="es-ES_tradnl"/>
        </w:rPr>
        <w:t xml:space="preserve">aquellas </w:t>
      </w:r>
      <w:r w:rsidR="00F94B23" w:rsidRPr="001B4337">
        <w:rPr>
          <w:rFonts w:asciiTheme="majorHAnsi" w:hAnsiTheme="majorHAnsi"/>
          <w:bCs/>
          <w:sz w:val="20"/>
          <w:szCs w:val="20"/>
          <w:lang w:val="es-ES_tradnl"/>
        </w:rPr>
        <w:t>incendiaron uno de los apartamentos del edificio y luego lo culparon a él del hecho</w:t>
      </w:r>
      <w:r w:rsidR="004B4341" w:rsidRPr="001B4337">
        <w:rPr>
          <w:rFonts w:asciiTheme="majorHAnsi" w:hAnsiTheme="majorHAnsi"/>
          <w:bCs/>
          <w:sz w:val="20"/>
          <w:szCs w:val="20"/>
          <w:lang w:val="es-ES_tradnl"/>
        </w:rPr>
        <w:t>.</w:t>
      </w:r>
      <w:r w:rsidR="00F94B23" w:rsidRPr="001B4337">
        <w:rPr>
          <w:rFonts w:asciiTheme="majorHAnsi" w:hAnsiTheme="majorHAnsi"/>
          <w:bCs/>
          <w:sz w:val="20"/>
          <w:szCs w:val="20"/>
          <w:lang w:val="es-ES_tradnl"/>
        </w:rPr>
        <w:t xml:space="preserve"> </w:t>
      </w:r>
    </w:p>
    <w:p w14:paraId="66092A5B" w14:textId="77777777" w:rsidR="00873B11" w:rsidRPr="001B4337" w:rsidRDefault="00873B11" w:rsidP="008762E8">
      <w:pPr>
        <w:rPr>
          <w:rFonts w:asciiTheme="majorHAnsi" w:hAnsiTheme="majorHAnsi"/>
          <w:sz w:val="20"/>
          <w:szCs w:val="20"/>
          <w:lang w:val="es-ES_tradnl"/>
        </w:rPr>
      </w:pPr>
    </w:p>
    <w:p w14:paraId="11997BE8" w14:textId="30E54B54" w:rsidR="006A10BD" w:rsidRPr="001B4337" w:rsidRDefault="00351D7E" w:rsidP="00FC0C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También relata el peticionario</w:t>
      </w:r>
      <w:r w:rsidR="00B009EE" w:rsidRPr="001B4337">
        <w:rPr>
          <w:rFonts w:asciiTheme="majorHAnsi" w:hAnsiTheme="majorHAnsi"/>
          <w:sz w:val="20"/>
          <w:szCs w:val="20"/>
          <w:lang w:val="es-ES_tradnl"/>
        </w:rPr>
        <w:t xml:space="preserve"> </w:t>
      </w:r>
      <w:r w:rsidR="002D7FDE" w:rsidRPr="001B4337">
        <w:rPr>
          <w:rFonts w:asciiTheme="majorHAnsi" w:hAnsiTheme="majorHAnsi"/>
          <w:sz w:val="20"/>
          <w:szCs w:val="20"/>
          <w:lang w:val="es-ES_tradnl"/>
        </w:rPr>
        <w:t>que l</w:t>
      </w:r>
      <w:r w:rsidR="009400EE" w:rsidRPr="001B4337">
        <w:rPr>
          <w:rFonts w:asciiTheme="majorHAnsi" w:hAnsiTheme="majorHAnsi"/>
          <w:sz w:val="20"/>
          <w:szCs w:val="20"/>
          <w:lang w:val="es-ES_tradnl"/>
        </w:rPr>
        <w:t>o</w:t>
      </w:r>
      <w:r w:rsidR="002D7FDE" w:rsidRPr="001B4337">
        <w:rPr>
          <w:rFonts w:asciiTheme="majorHAnsi" w:hAnsiTheme="majorHAnsi"/>
          <w:sz w:val="20"/>
          <w:szCs w:val="20"/>
          <w:lang w:val="es-ES_tradnl"/>
        </w:rPr>
        <w:t>s inva</w:t>
      </w:r>
      <w:r w:rsidR="00B009EE" w:rsidRPr="001B4337">
        <w:rPr>
          <w:rFonts w:asciiTheme="majorHAnsi" w:hAnsiTheme="majorHAnsi"/>
          <w:sz w:val="20"/>
          <w:szCs w:val="20"/>
          <w:lang w:val="es-ES_tradnl"/>
        </w:rPr>
        <w:t>sor</w:t>
      </w:r>
      <w:r w:rsidR="009400EE" w:rsidRPr="001B4337">
        <w:rPr>
          <w:rFonts w:asciiTheme="majorHAnsi" w:hAnsiTheme="majorHAnsi"/>
          <w:sz w:val="20"/>
          <w:szCs w:val="20"/>
          <w:lang w:val="es-ES_tradnl"/>
        </w:rPr>
        <w:t>e</w:t>
      </w:r>
      <w:r w:rsidR="00B009EE" w:rsidRPr="001B4337">
        <w:rPr>
          <w:rFonts w:asciiTheme="majorHAnsi" w:hAnsiTheme="majorHAnsi"/>
          <w:sz w:val="20"/>
          <w:szCs w:val="20"/>
          <w:lang w:val="es-ES_tradnl"/>
        </w:rPr>
        <w:t>s</w:t>
      </w:r>
      <w:r w:rsidR="002D7FDE" w:rsidRPr="001B4337">
        <w:rPr>
          <w:rFonts w:asciiTheme="majorHAnsi" w:hAnsiTheme="majorHAnsi"/>
          <w:sz w:val="20"/>
          <w:szCs w:val="20"/>
          <w:lang w:val="es-ES_tradnl"/>
        </w:rPr>
        <w:t xml:space="preserve"> se dedican a actividades ilegales tales como la producción y </w:t>
      </w:r>
      <w:r w:rsidR="00857089" w:rsidRPr="001B4337">
        <w:rPr>
          <w:rFonts w:asciiTheme="majorHAnsi" w:hAnsiTheme="majorHAnsi"/>
          <w:sz w:val="20"/>
          <w:szCs w:val="20"/>
          <w:lang w:val="es-ES_tradnl"/>
        </w:rPr>
        <w:t>microtráfico</w:t>
      </w:r>
      <w:r w:rsidR="002D7FDE" w:rsidRPr="001B4337">
        <w:rPr>
          <w:rFonts w:asciiTheme="majorHAnsi" w:hAnsiTheme="majorHAnsi"/>
          <w:sz w:val="20"/>
          <w:szCs w:val="20"/>
          <w:lang w:val="es-ES_tradnl"/>
        </w:rPr>
        <w:t xml:space="preserve"> de drogas, y que las autoridades policiales </w:t>
      </w:r>
      <w:r w:rsidR="00B009EE" w:rsidRPr="001B4337">
        <w:rPr>
          <w:rFonts w:asciiTheme="majorHAnsi" w:hAnsiTheme="majorHAnsi"/>
          <w:sz w:val="20"/>
          <w:szCs w:val="20"/>
          <w:lang w:val="es-ES_tradnl"/>
        </w:rPr>
        <w:t xml:space="preserve">las </w:t>
      </w:r>
      <w:r w:rsidR="002D7FDE" w:rsidRPr="001B4337">
        <w:rPr>
          <w:rFonts w:asciiTheme="majorHAnsi" w:hAnsiTheme="majorHAnsi"/>
          <w:sz w:val="20"/>
          <w:szCs w:val="20"/>
          <w:lang w:val="es-ES_tradnl"/>
        </w:rPr>
        <w:t xml:space="preserve">toleran o son cómplices. </w:t>
      </w:r>
      <w:r w:rsidR="00B009EE" w:rsidRPr="001B4337">
        <w:rPr>
          <w:rFonts w:asciiTheme="majorHAnsi" w:hAnsiTheme="majorHAnsi"/>
          <w:sz w:val="20"/>
          <w:szCs w:val="20"/>
          <w:lang w:val="es-ES_tradnl"/>
        </w:rPr>
        <w:t xml:space="preserve">Afirma </w:t>
      </w:r>
      <w:r w:rsidR="00FE1BA9" w:rsidRPr="001B4337">
        <w:rPr>
          <w:rFonts w:asciiTheme="majorHAnsi" w:hAnsiTheme="majorHAnsi"/>
          <w:sz w:val="20"/>
          <w:szCs w:val="20"/>
          <w:lang w:val="es-ES_tradnl"/>
        </w:rPr>
        <w:t xml:space="preserve">que en varias ocasiones informó a la policía de </w:t>
      </w:r>
      <w:r w:rsidR="00F229DF" w:rsidRPr="001B4337">
        <w:rPr>
          <w:rFonts w:asciiTheme="majorHAnsi" w:hAnsiTheme="majorHAnsi"/>
          <w:sz w:val="20"/>
          <w:szCs w:val="20"/>
          <w:lang w:val="es-ES_tradnl"/>
        </w:rPr>
        <w:t>estas</w:t>
      </w:r>
      <w:r w:rsidR="00FE1BA9" w:rsidRPr="001B4337">
        <w:rPr>
          <w:rFonts w:asciiTheme="majorHAnsi" w:hAnsiTheme="majorHAnsi"/>
          <w:sz w:val="20"/>
          <w:szCs w:val="20"/>
          <w:lang w:val="es-ES_tradnl"/>
        </w:rPr>
        <w:t xml:space="preserve"> actividades ilícitas</w:t>
      </w:r>
      <w:r w:rsidR="00B009EE" w:rsidRPr="001B4337">
        <w:rPr>
          <w:rFonts w:asciiTheme="majorHAnsi" w:hAnsiTheme="majorHAnsi"/>
          <w:sz w:val="20"/>
          <w:szCs w:val="20"/>
          <w:lang w:val="es-ES_tradnl"/>
        </w:rPr>
        <w:t>, pero</w:t>
      </w:r>
      <w:r w:rsidR="00FE1BA9" w:rsidRPr="001B4337">
        <w:rPr>
          <w:rFonts w:asciiTheme="majorHAnsi" w:hAnsiTheme="majorHAnsi"/>
          <w:sz w:val="20"/>
          <w:szCs w:val="20"/>
          <w:lang w:val="es-ES_tradnl"/>
        </w:rPr>
        <w:t xml:space="preserve"> </w:t>
      </w:r>
      <w:r w:rsidR="00B009EE" w:rsidRPr="001B4337">
        <w:rPr>
          <w:rFonts w:asciiTheme="majorHAnsi" w:hAnsiTheme="majorHAnsi"/>
          <w:sz w:val="20"/>
          <w:szCs w:val="20"/>
          <w:lang w:val="es-ES_tradnl"/>
        </w:rPr>
        <w:t xml:space="preserve">que </w:t>
      </w:r>
      <w:r w:rsidR="00FE1BA9" w:rsidRPr="001B4337">
        <w:rPr>
          <w:rFonts w:asciiTheme="majorHAnsi" w:hAnsiTheme="majorHAnsi"/>
          <w:sz w:val="20"/>
          <w:szCs w:val="20"/>
          <w:lang w:val="es-ES_tradnl"/>
        </w:rPr>
        <w:t xml:space="preserve">en lugar de tomar </w:t>
      </w:r>
      <w:r w:rsidR="00B009EE" w:rsidRPr="001B4337">
        <w:rPr>
          <w:rFonts w:asciiTheme="majorHAnsi" w:hAnsiTheme="majorHAnsi"/>
          <w:sz w:val="20"/>
          <w:szCs w:val="20"/>
          <w:lang w:val="es-ES_tradnl"/>
        </w:rPr>
        <w:t xml:space="preserve">medidas </w:t>
      </w:r>
      <w:r w:rsidR="00FE1BA9" w:rsidRPr="001B4337">
        <w:rPr>
          <w:rFonts w:asciiTheme="majorHAnsi" w:hAnsiTheme="majorHAnsi"/>
          <w:sz w:val="20"/>
          <w:szCs w:val="20"/>
          <w:lang w:val="es-ES_tradnl"/>
        </w:rPr>
        <w:t xml:space="preserve">los policías notificaban a </w:t>
      </w:r>
      <w:r w:rsidR="00D40109" w:rsidRPr="001B4337">
        <w:rPr>
          <w:rFonts w:asciiTheme="majorHAnsi" w:hAnsiTheme="majorHAnsi"/>
          <w:sz w:val="20"/>
          <w:szCs w:val="20"/>
          <w:lang w:val="es-ES_tradnl"/>
        </w:rPr>
        <w:t>los invasores</w:t>
      </w:r>
      <w:r w:rsidR="00FE1BA9" w:rsidRPr="001B4337">
        <w:rPr>
          <w:rFonts w:asciiTheme="majorHAnsi" w:hAnsiTheme="majorHAnsi"/>
          <w:sz w:val="20"/>
          <w:szCs w:val="20"/>
          <w:lang w:val="es-ES_tradnl"/>
        </w:rPr>
        <w:t xml:space="preserve"> que él las había denunciado</w:t>
      </w:r>
      <w:r w:rsidR="006A10BD" w:rsidRPr="001B4337">
        <w:rPr>
          <w:rFonts w:asciiTheme="majorHAnsi" w:hAnsiTheme="majorHAnsi"/>
          <w:sz w:val="20"/>
          <w:szCs w:val="20"/>
          <w:lang w:val="es-ES_tradnl"/>
        </w:rPr>
        <w:t xml:space="preserve"> exponiéndolo así a riesgos.</w:t>
      </w:r>
      <w:r w:rsidR="00A5113F" w:rsidRPr="001B4337">
        <w:rPr>
          <w:rFonts w:asciiTheme="majorHAnsi" w:hAnsiTheme="majorHAnsi"/>
          <w:sz w:val="20"/>
          <w:szCs w:val="20"/>
          <w:lang w:val="es-ES_tradnl"/>
        </w:rPr>
        <w:t xml:space="preserve"> De igual forma indica que ha presentado múltiples denuncias ante fiscalías, las que han resultado siempre archivadas sin motivación o fundamentación de parte </w:t>
      </w:r>
      <w:r w:rsidR="00F229DF" w:rsidRPr="001B4337">
        <w:rPr>
          <w:rFonts w:asciiTheme="majorHAnsi" w:hAnsiTheme="majorHAnsi"/>
          <w:sz w:val="20"/>
          <w:szCs w:val="20"/>
          <w:lang w:val="es-ES_tradnl"/>
        </w:rPr>
        <w:t>del</w:t>
      </w:r>
      <w:r w:rsidR="00A5113F" w:rsidRPr="001B4337">
        <w:rPr>
          <w:rFonts w:asciiTheme="majorHAnsi" w:hAnsiTheme="majorHAnsi"/>
          <w:sz w:val="20"/>
          <w:szCs w:val="20"/>
          <w:lang w:val="es-ES_tradnl"/>
        </w:rPr>
        <w:t xml:space="preserve"> fiscal de turno</w:t>
      </w:r>
      <w:r w:rsidR="00AC65C2" w:rsidRPr="001B4337">
        <w:rPr>
          <w:rFonts w:asciiTheme="majorHAnsi" w:hAnsiTheme="majorHAnsi"/>
          <w:sz w:val="20"/>
          <w:szCs w:val="20"/>
          <w:lang w:val="es-ES_tradnl"/>
        </w:rPr>
        <w:t>;</w:t>
      </w:r>
      <w:r w:rsidR="00F434AF" w:rsidRPr="001B4337">
        <w:rPr>
          <w:rFonts w:asciiTheme="majorHAnsi" w:hAnsiTheme="majorHAnsi"/>
          <w:sz w:val="20"/>
          <w:szCs w:val="20"/>
          <w:lang w:val="es-ES_tradnl"/>
        </w:rPr>
        <w:t xml:space="preserve"> y notificándosele solo las constancia</w:t>
      </w:r>
      <w:r w:rsidR="00AC65C2" w:rsidRPr="001B4337">
        <w:rPr>
          <w:rFonts w:asciiTheme="majorHAnsi" w:hAnsiTheme="majorHAnsi"/>
          <w:sz w:val="20"/>
          <w:szCs w:val="20"/>
          <w:lang w:val="es-ES_tradnl"/>
        </w:rPr>
        <w:t>s</w:t>
      </w:r>
      <w:r w:rsidR="00F434AF" w:rsidRPr="001B4337">
        <w:rPr>
          <w:rFonts w:asciiTheme="majorHAnsi" w:hAnsiTheme="majorHAnsi"/>
          <w:sz w:val="20"/>
          <w:szCs w:val="20"/>
          <w:lang w:val="es-ES_tradnl"/>
        </w:rPr>
        <w:t xml:space="preserve"> del archivo luego de que este estuviera perfeccionado. </w:t>
      </w:r>
      <w:r w:rsidR="00A5113F" w:rsidRPr="001B4337">
        <w:rPr>
          <w:rFonts w:asciiTheme="majorHAnsi" w:hAnsiTheme="majorHAnsi"/>
          <w:sz w:val="20"/>
          <w:szCs w:val="20"/>
          <w:lang w:val="es-ES_tradnl"/>
        </w:rPr>
        <w:t>El peticionario a</w:t>
      </w:r>
      <w:r w:rsidR="006A10BD" w:rsidRPr="001B4337">
        <w:rPr>
          <w:rFonts w:asciiTheme="majorHAnsi" w:hAnsiTheme="majorHAnsi"/>
          <w:sz w:val="20"/>
          <w:szCs w:val="20"/>
          <w:lang w:val="es-ES_tradnl"/>
        </w:rPr>
        <w:t>firma además que denunció a dos hijos de un</w:t>
      </w:r>
      <w:r w:rsidR="00D87184" w:rsidRPr="001B4337">
        <w:rPr>
          <w:rFonts w:asciiTheme="majorHAnsi" w:hAnsiTheme="majorHAnsi"/>
          <w:sz w:val="20"/>
          <w:szCs w:val="20"/>
          <w:lang w:val="es-ES_tradnl"/>
        </w:rPr>
        <w:t xml:space="preserve">o </w:t>
      </w:r>
      <w:r w:rsidR="006A10BD" w:rsidRPr="001B4337">
        <w:rPr>
          <w:rFonts w:asciiTheme="majorHAnsi" w:hAnsiTheme="majorHAnsi"/>
          <w:sz w:val="20"/>
          <w:szCs w:val="20"/>
          <w:lang w:val="es-ES_tradnl"/>
        </w:rPr>
        <w:t xml:space="preserve">de </w:t>
      </w:r>
      <w:r w:rsidR="00D40109" w:rsidRPr="001B4337">
        <w:rPr>
          <w:rFonts w:asciiTheme="majorHAnsi" w:hAnsiTheme="majorHAnsi"/>
          <w:sz w:val="20"/>
          <w:szCs w:val="20"/>
          <w:lang w:val="es-ES_tradnl"/>
        </w:rPr>
        <w:t>los invasores</w:t>
      </w:r>
      <w:r w:rsidR="006A10BD" w:rsidRPr="001B4337">
        <w:rPr>
          <w:rFonts w:asciiTheme="majorHAnsi" w:hAnsiTheme="majorHAnsi"/>
          <w:sz w:val="20"/>
          <w:szCs w:val="20"/>
          <w:lang w:val="es-ES_tradnl"/>
        </w:rPr>
        <w:t xml:space="preserve"> por haber asesinado a puñaladas a un joven en un parque cercano al edificio, siendo esta denuncia también archivada inmediatamente y sin investigación contundente.</w:t>
      </w:r>
      <w:r w:rsidR="00A5113F" w:rsidRPr="001B4337">
        <w:rPr>
          <w:rFonts w:asciiTheme="majorHAnsi" w:hAnsiTheme="majorHAnsi"/>
          <w:sz w:val="20"/>
          <w:szCs w:val="20"/>
          <w:lang w:val="es-ES_tradnl"/>
        </w:rPr>
        <w:t xml:space="preserve"> </w:t>
      </w:r>
      <w:r w:rsidR="0069165C" w:rsidRPr="001B4337">
        <w:rPr>
          <w:rFonts w:asciiTheme="majorHAnsi" w:hAnsiTheme="majorHAnsi"/>
          <w:sz w:val="20"/>
          <w:szCs w:val="20"/>
          <w:lang w:val="es-ES_tradnl"/>
        </w:rPr>
        <w:t>También denuncia – en forma confusa- que autoridades estatales publicaron su nombre en una denuncia que realizó bajo reserva legal. El peticionario alega</w:t>
      </w:r>
      <w:r w:rsidR="00A5113F" w:rsidRPr="001B4337">
        <w:rPr>
          <w:rFonts w:asciiTheme="majorHAnsi" w:hAnsiTheme="majorHAnsi"/>
          <w:sz w:val="20"/>
          <w:szCs w:val="20"/>
          <w:lang w:val="es-ES_tradnl"/>
        </w:rPr>
        <w:t xml:space="preserve"> que</w:t>
      </w:r>
      <w:r w:rsidR="006A10BD" w:rsidRPr="001B4337">
        <w:rPr>
          <w:rFonts w:asciiTheme="majorHAnsi" w:hAnsiTheme="majorHAnsi"/>
          <w:sz w:val="20"/>
          <w:szCs w:val="20"/>
          <w:lang w:val="es-ES_tradnl"/>
        </w:rPr>
        <w:t xml:space="preserve"> la inacción de las autoridades se ha debido a temor a o complicidad con </w:t>
      </w:r>
      <w:r w:rsidR="00D40109" w:rsidRPr="001B4337">
        <w:rPr>
          <w:rFonts w:asciiTheme="majorHAnsi" w:hAnsiTheme="majorHAnsi"/>
          <w:sz w:val="20"/>
          <w:szCs w:val="20"/>
          <w:lang w:val="es-ES_tradnl"/>
        </w:rPr>
        <w:t>los invasores</w:t>
      </w:r>
      <w:r w:rsidR="006A10BD" w:rsidRPr="001B4337">
        <w:rPr>
          <w:rFonts w:asciiTheme="majorHAnsi" w:hAnsiTheme="majorHAnsi"/>
          <w:sz w:val="20"/>
          <w:szCs w:val="20"/>
          <w:lang w:val="es-ES_tradnl"/>
        </w:rPr>
        <w:t>. Sin embargo, también reconoce que en algunas ocasiones fue “apoyado parcialmente por miembros aislados de las entidades del orden nacional, departamental y municipal”.</w:t>
      </w:r>
    </w:p>
    <w:p w14:paraId="4833384A" w14:textId="77777777" w:rsidR="006A10BD" w:rsidRPr="001B4337" w:rsidRDefault="006A10BD" w:rsidP="006A10BD">
      <w:pPr>
        <w:pStyle w:val="ListParagraph"/>
        <w:rPr>
          <w:rFonts w:asciiTheme="majorHAnsi" w:hAnsiTheme="majorHAnsi"/>
          <w:sz w:val="20"/>
          <w:szCs w:val="20"/>
          <w:lang w:val="es-ES_tradnl"/>
        </w:rPr>
      </w:pPr>
    </w:p>
    <w:p w14:paraId="5EFD7C82" w14:textId="16C0E653" w:rsidR="00074D49" w:rsidRPr="001B4337" w:rsidRDefault="00E4580E" w:rsidP="00FC0C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bCs/>
          <w:sz w:val="20"/>
          <w:szCs w:val="20"/>
          <w:lang w:val="es-ES_tradnl"/>
        </w:rPr>
        <w:t xml:space="preserve">El peticionario igualmente menciona que </w:t>
      </w:r>
      <w:r w:rsidR="00D40109" w:rsidRPr="001B4337">
        <w:rPr>
          <w:rFonts w:asciiTheme="majorHAnsi" w:hAnsiTheme="majorHAnsi"/>
          <w:bCs/>
          <w:sz w:val="20"/>
          <w:szCs w:val="20"/>
          <w:lang w:val="es-ES_tradnl"/>
        </w:rPr>
        <w:t>los invasores</w:t>
      </w:r>
      <w:r w:rsidRPr="001B4337">
        <w:rPr>
          <w:rFonts w:asciiTheme="majorHAnsi" w:hAnsiTheme="majorHAnsi"/>
          <w:bCs/>
          <w:sz w:val="20"/>
          <w:szCs w:val="20"/>
          <w:lang w:val="es-ES_tradnl"/>
        </w:rPr>
        <w:t xml:space="preserve"> habrían alterado los servicios de agua y electricidad para no pagar, lo que ocasionó una deuda al edificio e impidió que las personas a quienes había arrendado apartamentos pudieran gozarlos. También alega que </w:t>
      </w:r>
      <w:r w:rsidR="00D40109" w:rsidRPr="001B4337">
        <w:rPr>
          <w:rFonts w:asciiTheme="majorHAnsi" w:hAnsiTheme="majorHAnsi"/>
          <w:bCs/>
          <w:sz w:val="20"/>
          <w:szCs w:val="20"/>
          <w:lang w:val="es-ES_tradnl"/>
        </w:rPr>
        <w:t>los invasores</w:t>
      </w:r>
      <w:r w:rsidRPr="001B4337">
        <w:rPr>
          <w:rFonts w:asciiTheme="majorHAnsi" w:hAnsiTheme="majorHAnsi"/>
          <w:bCs/>
          <w:sz w:val="20"/>
          <w:szCs w:val="20"/>
          <w:lang w:val="es-ES_tradnl"/>
        </w:rPr>
        <w:t xml:space="preserve"> construyeron ilegalmente un pozo séptico insalubre en el edificio. </w:t>
      </w:r>
      <w:r w:rsidRPr="001B4337">
        <w:rPr>
          <w:rFonts w:asciiTheme="majorHAnsi" w:hAnsiTheme="majorHAnsi"/>
          <w:sz w:val="20"/>
          <w:szCs w:val="20"/>
          <w:lang w:val="es-ES_tradnl"/>
        </w:rPr>
        <w:t xml:space="preserve">El peticionario </w:t>
      </w:r>
      <w:r w:rsidR="00FE1BA9" w:rsidRPr="001B4337">
        <w:rPr>
          <w:rFonts w:asciiTheme="majorHAnsi" w:hAnsiTheme="majorHAnsi"/>
          <w:sz w:val="20"/>
          <w:szCs w:val="20"/>
          <w:lang w:val="es-ES_tradnl"/>
        </w:rPr>
        <w:t>manifiesta que denunci</w:t>
      </w:r>
      <w:r w:rsidR="00B009EE" w:rsidRPr="001B4337">
        <w:rPr>
          <w:rFonts w:asciiTheme="majorHAnsi" w:hAnsiTheme="majorHAnsi"/>
          <w:sz w:val="20"/>
          <w:szCs w:val="20"/>
          <w:lang w:val="es-ES_tradnl"/>
        </w:rPr>
        <w:t xml:space="preserve">ó </w:t>
      </w:r>
      <w:r w:rsidR="00EE5BEA" w:rsidRPr="001B4337">
        <w:rPr>
          <w:rFonts w:asciiTheme="majorHAnsi" w:hAnsiTheme="majorHAnsi"/>
          <w:sz w:val="20"/>
          <w:szCs w:val="20"/>
          <w:lang w:val="es-ES_tradnl"/>
        </w:rPr>
        <w:t>a</w:t>
      </w:r>
      <w:r w:rsidR="00AC65C2" w:rsidRPr="001B4337">
        <w:rPr>
          <w:rFonts w:asciiTheme="majorHAnsi" w:hAnsiTheme="majorHAnsi"/>
          <w:sz w:val="20"/>
          <w:szCs w:val="20"/>
          <w:lang w:val="es-ES_tradnl"/>
        </w:rPr>
        <w:t>nte</w:t>
      </w:r>
      <w:r w:rsidR="00FE1BA9" w:rsidRPr="001B4337">
        <w:rPr>
          <w:rFonts w:asciiTheme="majorHAnsi" w:hAnsiTheme="majorHAnsi"/>
          <w:sz w:val="20"/>
          <w:szCs w:val="20"/>
          <w:lang w:val="es-ES_tradnl"/>
        </w:rPr>
        <w:t xml:space="preserve"> las agencias de servicios públicos de electricidad y agua la</w:t>
      </w:r>
      <w:r w:rsidR="003E6CCA" w:rsidRPr="001B4337">
        <w:rPr>
          <w:rFonts w:asciiTheme="majorHAnsi" w:hAnsiTheme="majorHAnsi"/>
          <w:sz w:val="20"/>
          <w:szCs w:val="20"/>
          <w:lang w:val="es-ES_tradnl"/>
        </w:rPr>
        <w:t xml:space="preserve"> existencia de</w:t>
      </w:r>
      <w:r w:rsidR="00FE1BA9" w:rsidRPr="001B4337">
        <w:rPr>
          <w:rFonts w:asciiTheme="majorHAnsi" w:hAnsiTheme="majorHAnsi"/>
          <w:sz w:val="20"/>
          <w:szCs w:val="20"/>
          <w:lang w:val="es-ES_tradnl"/>
        </w:rPr>
        <w:t xml:space="preserve"> interferencia ilegal</w:t>
      </w:r>
      <w:r w:rsidR="003E6CCA" w:rsidRPr="001B4337">
        <w:rPr>
          <w:rFonts w:asciiTheme="majorHAnsi" w:hAnsiTheme="majorHAnsi"/>
          <w:sz w:val="20"/>
          <w:szCs w:val="20"/>
          <w:lang w:val="es-ES_tradnl"/>
        </w:rPr>
        <w:t xml:space="preserve"> por parte</w:t>
      </w:r>
      <w:r w:rsidR="00FE1BA9" w:rsidRPr="001B4337">
        <w:rPr>
          <w:rFonts w:asciiTheme="majorHAnsi" w:hAnsiTheme="majorHAnsi"/>
          <w:sz w:val="20"/>
          <w:szCs w:val="20"/>
          <w:lang w:val="es-ES_tradnl"/>
        </w:rPr>
        <w:t xml:space="preserve"> de </w:t>
      </w:r>
      <w:r w:rsidR="00D40109" w:rsidRPr="001B4337">
        <w:rPr>
          <w:rFonts w:asciiTheme="majorHAnsi" w:hAnsiTheme="majorHAnsi"/>
          <w:sz w:val="20"/>
          <w:szCs w:val="20"/>
          <w:lang w:val="es-ES_tradnl"/>
        </w:rPr>
        <w:t>los invasores</w:t>
      </w:r>
      <w:r w:rsidR="00FE1BA9" w:rsidRPr="001B4337">
        <w:rPr>
          <w:rFonts w:asciiTheme="majorHAnsi" w:hAnsiTheme="majorHAnsi"/>
          <w:sz w:val="20"/>
          <w:szCs w:val="20"/>
          <w:lang w:val="es-ES_tradnl"/>
        </w:rPr>
        <w:t xml:space="preserve">, sin solución </w:t>
      </w:r>
      <w:r w:rsidR="00EE5BEA" w:rsidRPr="001B4337">
        <w:rPr>
          <w:rFonts w:asciiTheme="majorHAnsi" w:hAnsiTheme="majorHAnsi"/>
          <w:sz w:val="20"/>
          <w:szCs w:val="20"/>
          <w:lang w:val="es-ES_tradnl"/>
        </w:rPr>
        <w:t>alguna;</w:t>
      </w:r>
      <w:r w:rsidR="00AC65C2" w:rsidRPr="001B4337">
        <w:rPr>
          <w:rFonts w:asciiTheme="majorHAnsi" w:hAnsiTheme="majorHAnsi"/>
          <w:sz w:val="20"/>
          <w:szCs w:val="20"/>
          <w:lang w:val="es-ES_tradnl"/>
        </w:rPr>
        <w:t xml:space="preserve"> e</w:t>
      </w:r>
      <w:r w:rsidR="00312B4A" w:rsidRPr="001B4337">
        <w:rPr>
          <w:rFonts w:asciiTheme="majorHAnsi" w:hAnsiTheme="majorHAnsi"/>
          <w:sz w:val="20"/>
          <w:szCs w:val="20"/>
          <w:lang w:val="es-ES_tradnl"/>
        </w:rPr>
        <w:t xml:space="preserve"> igual</w:t>
      </w:r>
      <w:r w:rsidR="00EE5BEA" w:rsidRPr="001B4337">
        <w:rPr>
          <w:rFonts w:asciiTheme="majorHAnsi" w:hAnsiTheme="majorHAnsi"/>
          <w:sz w:val="20"/>
          <w:szCs w:val="20"/>
          <w:lang w:val="es-ES_tradnl"/>
        </w:rPr>
        <w:t>mente</w:t>
      </w:r>
      <w:r w:rsidR="00312B4A" w:rsidRPr="001B4337">
        <w:rPr>
          <w:rFonts w:asciiTheme="majorHAnsi" w:hAnsiTheme="majorHAnsi"/>
          <w:sz w:val="20"/>
          <w:szCs w:val="20"/>
          <w:lang w:val="es-ES_tradnl"/>
        </w:rPr>
        <w:t xml:space="preserve"> solicitó </w:t>
      </w:r>
      <w:r w:rsidR="00AC65C2" w:rsidRPr="001B4337">
        <w:rPr>
          <w:rFonts w:asciiTheme="majorHAnsi" w:hAnsiTheme="majorHAnsi"/>
          <w:sz w:val="20"/>
          <w:szCs w:val="20"/>
          <w:lang w:val="es-ES_tradnl"/>
        </w:rPr>
        <w:t xml:space="preserve">sin éxito </w:t>
      </w:r>
      <w:r w:rsidR="00312B4A" w:rsidRPr="001B4337">
        <w:rPr>
          <w:rFonts w:asciiTheme="majorHAnsi" w:hAnsiTheme="majorHAnsi"/>
          <w:sz w:val="20"/>
          <w:szCs w:val="20"/>
          <w:lang w:val="es-ES_tradnl"/>
        </w:rPr>
        <w:t xml:space="preserve">la ayuda de la </w:t>
      </w:r>
      <w:r w:rsidR="00EE5BEA" w:rsidRPr="001B4337">
        <w:rPr>
          <w:rFonts w:asciiTheme="majorHAnsi" w:hAnsiTheme="majorHAnsi"/>
          <w:sz w:val="20"/>
          <w:szCs w:val="20"/>
          <w:lang w:val="es-ES_tradnl"/>
        </w:rPr>
        <w:t>Alcaldía,</w:t>
      </w:r>
      <w:r w:rsidR="00DF70D7" w:rsidRPr="001B4337">
        <w:rPr>
          <w:rFonts w:asciiTheme="majorHAnsi" w:hAnsiTheme="majorHAnsi"/>
          <w:sz w:val="20"/>
          <w:szCs w:val="20"/>
          <w:lang w:val="es-ES_tradnl"/>
        </w:rPr>
        <w:t xml:space="preserve"> El peticionario reclama además que las empresas de servicios públicos no le dan respuestas de fondo a sus quejas, sino que le responden con notas informativas pese a que lo solicitado por él no era de naturaleza informativa ni de trámite.</w:t>
      </w:r>
      <w:r w:rsidRPr="001B4337">
        <w:rPr>
          <w:rFonts w:asciiTheme="majorHAnsi" w:hAnsiTheme="majorHAnsi"/>
          <w:sz w:val="20"/>
          <w:szCs w:val="20"/>
          <w:lang w:val="es-ES_tradnl"/>
        </w:rPr>
        <w:t xml:space="preserve"> </w:t>
      </w:r>
      <w:r w:rsidRPr="001B4337">
        <w:rPr>
          <w:rFonts w:asciiTheme="majorHAnsi" w:hAnsiTheme="majorHAnsi"/>
          <w:bCs/>
          <w:sz w:val="20"/>
          <w:szCs w:val="20"/>
          <w:lang w:val="es-ES_tradnl"/>
        </w:rPr>
        <w:t>El 17 de noviembre de 2021 el peticionario informó que había desarrollado apnea del sueño tras haber habitado por 12 años en un apartamento húmedo.</w:t>
      </w:r>
    </w:p>
    <w:p w14:paraId="131105A4" w14:textId="77777777" w:rsidR="00857089" w:rsidRDefault="00857089" w:rsidP="0085708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9A335BC" w14:textId="77777777" w:rsidR="00E97C4D" w:rsidRPr="001B4337" w:rsidRDefault="00E97C4D" w:rsidP="0085708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CD02E4E" w14:textId="3386A44F" w:rsidR="007A7573" w:rsidRPr="001B4337" w:rsidRDefault="00EE5BEA" w:rsidP="00FB5E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lastRenderedPageBreak/>
        <w:t xml:space="preserve">Manifiesta además que todos los procesos relativos a sus denuncias se encuentran concluidos, según </w:t>
      </w:r>
      <w:r w:rsidR="00A5113F" w:rsidRPr="001B4337">
        <w:rPr>
          <w:rFonts w:asciiTheme="majorHAnsi" w:hAnsiTheme="majorHAnsi"/>
          <w:sz w:val="20"/>
          <w:szCs w:val="20"/>
          <w:lang w:val="es-ES_tradnl"/>
        </w:rPr>
        <w:t>lo que él ha</w:t>
      </w:r>
      <w:r w:rsidRPr="001B4337">
        <w:rPr>
          <w:rFonts w:asciiTheme="majorHAnsi" w:hAnsiTheme="majorHAnsi"/>
          <w:sz w:val="20"/>
          <w:szCs w:val="20"/>
          <w:lang w:val="es-ES_tradnl"/>
        </w:rPr>
        <w:t xml:space="preserve"> podido verificar en las bases de datos oficiales. </w:t>
      </w:r>
      <w:r w:rsidR="006B7D91" w:rsidRPr="001B4337">
        <w:rPr>
          <w:rFonts w:asciiTheme="majorHAnsi" w:hAnsiTheme="majorHAnsi"/>
          <w:sz w:val="20"/>
          <w:szCs w:val="20"/>
          <w:lang w:val="es-ES_tradnl"/>
        </w:rPr>
        <w:t>Señala que</w:t>
      </w:r>
      <w:r w:rsidR="0041598E" w:rsidRPr="001B4337">
        <w:rPr>
          <w:rFonts w:asciiTheme="majorHAnsi" w:hAnsiTheme="majorHAnsi"/>
          <w:sz w:val="20"/>
          <w:szCs w:val="20"/>
          <w:lang w:val="es-ES_tradnl"/>
        </w:rPr>
        <w:t xml:space="preserve"> ha presentado </w:t>
      </w:r>
      <w:r w:rsidRPr="001B4337">
        <w:rPr>
          <w:rFonts w:asciiTheme="majorHAnsi" w:hAnsiTheme="majorHAnsi"/>
          <w:sz w:val="20"/>
          <w:szCs w:val="20"/>
          <w:lang w:val="es-ES_tradnl"/>
        </w:rPr>
        <w:t xml:space="preserve">varias </w:t>
      </w:r>
      <w:r w:rsidR="0041598E" w:rsidRPr="001B4337">
        <w:rPr>
          <w:rFonts w:asciiTheme="majorHAnsi" w:hAnsiTheme="majorHAnsi"/>
          <w:sz w:val="20"/>
          <w:szCs w:val="20"/>
          <w:lang w:val="es-ES_tradnl"/>
        </w:rPr>
        <w:t xml:space="preserve">solicitudes ante </w:t>
      </w:r>
      <w:r w:rsidRPr="001B4337">
        <w:rPr>
          <w:rFonts w:asciiTheme="majorHAnsi" w:hAnsiTheme="majorHAnsi"/>
          <w:sz w:val="20"/>
          <w:szCs w:val="20"/>
          <w:lang w:val="es-ES_tradnl"/>
        </w:rPr>
        <w:t xml:space="preserve">el Ministerio Público </w:t>
      </w:r>
      <w:r w:rsidR="0041598E" w:rsidRPr="001B4337">
        <w:rPr>
          <w:rFonts w:asciiTheme="majorHAnsi" w:hAnsiTheme="majorHAnsi"/>
          <w:sz w:val="20"/>
          <w:szCs w:val="20"/>
          <w:lang w:val="es-ES_tradnl"/>
        </w:rPr>
        <w:t xml:space="preserve">para que </w:t>
      </w:r>
      <w:r w:rsidRPr="001B4337">
        <w:rPr>
          <w:rFonts w:asciiTheme="majorHAnsi" w:hAnsiTheme="majorHAnsi"/>
          <w:sz w:val="20"/>
          <w:szCs w:val="20"/>
          <w:lang w:val="es-ES_tradnl"/>
        </w:rPr>
        <w:t xml:space="preserve">se </w:t>
      </w:r>
      <w:r w:rsidR="0041598E" w:rsidRPr="001B4337">
        <w:rPr>
          <w:rFonts w:asciiTheme="majorHAnsi" w:hAnsiTheme="majorHAnsi"/>
          <w:sz w:val="20"/>
          <w:szCs w:val="20"/>
          <w:lang w:val="es-ES_tradnl"/>
        </w:rPr>
        <w:t>desarchiv</w:t>
      </w:r>
      <w:r w:rsidRPr="001B4337">
        <w:rPr>
          <w:rFonts w:asciiTheme="majorHAnsi" w:hAnsiTheme="majorHAnsi"/>
          <w:sz w:val="20"/>
          <w:szCs w:val="20"/>
          <w:lang w:val="es-ES_tradnl"/>
        </w:rPr>
        <w:t>aran</w:t>
      </w:r>
      <w:r w:rsidR="006B7D91" w:rsidRPr="001B4337">
        <w:rPr>
          <w:rFonts w:asciiTheme="majorHAnsi" w:hAnsiTheme="majorHAnsi"/>
          <w:sz w:val="20"/>
          <w:szCs w:val="20"/>
          <w:lang w:val="es-ES_tradnl"/>
        </w:rPr>
        <w:t xml:space="preserve"> sus denuncias</w:t>
      </w:r>
      <w:r w:rsidRPr="001B4337">
        <w:rPr>
          <w:rFonts w:asciiTheme="majorHAnsi" w:hAnsiTheme="majorHAnsi"/>
          <w:sz w:val="20"/>
          <w:szCs w:val="20"/>
          <w:lang w:val="es-ES_tradnl"/>
        </w:rPr>
        <w:t xml:space="preserve">, como una opción más rápida que hacerlo </w:t>
      </w:r>
      <w:r w:rsidR="006B7D91" w:rsidRPr="001B4337">
        <w:rPr>
          <w:rFonts w:asciiTheme="majorHAnsi" w:hAnsiTheme="majorHAnsi"/>
          <w:sz w:val="20"/>
          <w:szCs w:val="20"/>
          <w:lang w:val="es-ES_tradnl"/>
        </w:rPr>
        <w:t>ante jueces de garantía</w:t>
      </w:r>
      <w:r w:rsidR="0041598E" w:rsidRPr="001B4337">
        <w:rPr>
          <w:rFonts w:asciiTheme="majorHAnsi" w:hAnsiTheme="majorHAnsi"/>
          <w:sz w:val="20"/>
          <w:szCs w:val="20"/>
          <w:lang w:val="es-ES_tradnl"/>
        </w:rPr>
        <w:t xml:space="preserve">. </w:t>
      </w:r>
      <w:r w:rsidR="007A7573" w:rsidRPr="001B4337">
        <w:rPr>
          <w:rFonts w:asciiTheme="majorHAnsi" w:hAnsiTheme="majorHAnsi"/>
          <w:sz w:val="20"/>
          <w:szCs w:val="20"/>
          <w:lang w:val="es-ES_tradnl"/>
        </w:rPr>
        <w:t xml:space="preserve">El peticionario se queja en general del sistema utilizado en Colombia para el desarchivo de denuncias penales, alegando que este es lento y permite que los delitos prescriban. </w:t>
      </w:r>
    </w:p>
    <w:p w14:paraId="398D5C93" w14:textId="77777777" w:rsidR="007A7573" w:rsidRPr="001B4337" w:rsidRDefault="007A7573" w:rsidP="007A7573">
      <w:pPr>
        <w:pStyle w:val="ListParagraph"/>
        <w:rPr>
          <w:rFonts w:asciiTheme="majorHAnsi" w:hAnsiTheme="majorHAnsi"/>
          <w:sz w:val="20"/>
          <w:szCs w:val="20"/>
          <w:lang w:val="es-ES_tradnl"/>
        </w:rPr>
      </w:pPr>
    </w:p>
    <w:p w14:paraId="662840E3" w14:textId="79F041FC" w:rsidR="00FB5EFF" w:rsidRPr="001B4337" w:rsidRDefault="0041598E" w:rsidP="00C665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 xml:space="preserve"> </w:t>
      </w:r>
      <w:r w:rsidR="00F94B23" w:rsidRPr="001B4337">
        <w:rPr>
          <w:rFonts w:asciiTheme="majorHAnsi" w:hAnsiTheme="majorHAnsi"/>
          <w:sz w:val="20"/>
          <w:szCs w:val="20"/>
          <w:lang w:val="es-ES_tradnl"/>
        </w:rPr>
        <w:t xml:space="preserve">El peticionario </w:t>
      </w:r>
      <w:r w:rsidR="00C66515" w:rsidRPr="001B4337">
        <w:rPr>
          <w:rFonts w:asciiTheme="majorHAnsi" w:hAnsiTheme="majorHAnsi"/>
          <w:sz w:val="20"/>
          <w:szCs w:val="20"/>
          <w:lang w:val="es-ES_tradnl"/>
        </w:rPr>
        <w:t>indica también</w:t>
      </w:r>
      <w:r w:rsidR="00E068C3" w:rsidRPr="001B4337">
        <w:rPr>
          <w:rFonts w:asciiTheme="majorHAnsi" w:hAnsiTheme="majorHAnsi"/>
          <w:sz w:val="20"/>
          <w:szCs w:val="20"/>
          <w:lang w:val="es-ES_tradnl"/>
        </w:rPr>
        <w:t xml:space="preserve"> </w:t>
      </w:r>
      <w:r w:rsidR="00F94B23" w:rsidRPr="001B4337">
        <w:rPr>
          <w:rFonts w:asciiTheme="majorHAnsi" w:hAnsiTheme="majorHAnsi"/>
          <w:sz w:val="20"/>
          <w:szCs w:val="20"/>
          <w:lang w:val="es-ES_tradnl"/>
        </w:rPr>
        <w:t>que</w:t>
      </w:r>
      <w:r w:rsidR="00215898" w:rsidRPr="001B4337">
        <w:rPr>
          <w:rFonts w:asciiTheme="majorHAnsi" w:hAnsiTheme="majorHAnsi"/>
          <w:sz w:val="20"/>
          <w:szCs w:val="20"/>
          <w:lang w:val="es-ES_tradnl"/>
        </w:rPr>
        <w:t xml:space="preserve"> present</w:t>
      </w:r>
      <w:r w:rsidR="00F94B23" w:rsidRPr="001B4337">
        <w:rPr>
          <w:rFonts w:asciiTheme="majorHAnsi" w:hAnsiTheme="majorHAnsi"/>
          <w:sz w:val="20"/>
          <w:szCs w:val="20"/>
          <w:lang w:val="es-ES_tradnl"/>
        </w:rPr>
        <w:t>ó</w:t>
      </w:r>
      <w:r w:rsidR="00215898" w:rsidRPr="001B4337">
        <w:rPr>
          <w:rFonts w:asciiTheme="majorHAnsi" w:hAnsiTheme="majorHAnsi"/>
          <w:sz w:val="20"/>
          <w:szCs w:val="20"/>
          <w:lang w:val="es-ES_tradnl"/>
        </w:rPr>
        <w:t xml:space="preserve"> en 2020 una acción de tutela contra múltiples autoridades del Estado</w:t>
      </w:r>
      <w:r w:rsidR="00E068C3" w:rsidRPr="001B4337">
        <w:rPr>
          <w:rFonts w:asciiTheme="majorHAnsi" w:hAnsiTheme="majorHAnsi"/>
          <w:sz w:val="20"/>
          <w:szCs w:val="20"/>
          <w:lang w:val="es-ES_tradnl"/>
        </w:rPr>
        <w:t>,</w:t>
      </w:r>
      <w:r w:rsidR="00215898" w:rsidRPr="001B4337">
        <w:rPr>
          <w:rFonts w:asciiTheme="majorHAnsi" w:hAnsiTheme="majorHAnsi"/>
          <w:sz w:val="20"/>
          <w:szCs w:val="20"/>
          <w:lang w:val="es-ES_tradnl"/>
        </w:rPr>
        <w:t xml:space="preserve"> relacionada con el objeto de la petición</w:t>
      </w:r>
      <w:r w:rsidR="00F94B23" w:rsidRPr="001B4337">
        <w:rPr>
          <w:rFonts w:asciiTheme="majorHAnsi" w:hAnsiTheme="majorHAnsi"/>
          <w:sz w:val="20"/>
          <w:szCs w:val="20"/>
          <w:lang w:val="es-ES_tradnl"/>
        </w:rPr>
        <w:t xml:space="preserve">. </w:t>
      </w:r>
      <w:r w:rsidR="00BC0243" w:rsidRPr="001B4337">
        <w:rPr>
          <w:rFonts w:asciiTheme="majorHAnsi" w:hAnsiTheme="majorHAnsi"/>
          <w:sz w:val="20"/>
          <w:szCs w:val="20"/>
          <w:lang w:val="es-ES_tradnl"/>
        </w:rPr>
        <w:t xml:space="preserve">La petición aporta copia de un auto mediante el que la Sala de lo Contencioso Administrativo del Consejo de Estado resuelve una solicitud de </w:t>
      </w:r>
      <w:r w:rsidR="00BF6EBA" w:rsidRPr="001B4337">
        <w:rPr>
          <w:rFonts w:asciiTheme="majorHAnsi" w:hAnsiTheme="majorHAnsi"/>
          <w:sz w:val="20"/>
          <w:szCs w:val="20"/>
          <w:lang w:val="es-ES_tradnl"/>
        </w:rPr>
        <w:t>nulidad interpuesta</w:t>
      </w:r>
      <w:r w:rsidR="00F94B23" w:rsidRPr="001B4337">
        <w:rPr>
          <w:rFonts w:asciiTheme="majorHAnsi" w:hAnsiTheme="majorHAnsi"/>
          <w:sz w:val="20"/>
          <w:szCs w:val="20"/>
          <w:lang w:val="es-ES_tradnl"/>
        </w:rPr>
        <w:t xml:space="preserve"> por el peticionario</w:t>
      </w:r>
      <w:r w:rsidR="00BF6EBA" w:rsidRPr="001B4337">
        <w:rPr>
          <w:rFonts w:asciiTheme="majorHAnsi" w:hAnsiTheme="majorHAnsi"/>
          <w:sz w:val="20"/>
          <w:szCs w:val="20"/>
          <w:lang w:val="es-ES_tradnl"/>
        </w:rPr>
        <w:t xml:space="preserve">. Según </w:t>
      </w:r>
      <w:r w:rsidR="00FB5EFF" w:rsidRPr="001B4337">
        <w:rPr>
          <w:rFonts w:asciiTheme="majorHAnsi" w:hAnsiTheme="majorHAnsi"/>
          <w:sz w:val="20"/>
          <w:szCs w:val="20"/>
          <w:lang w:val="es-ES_tradnl"/>
        </w:rPr>
        <w:t>dich</w:t>
      </w:r>
      <w:r w:rsidR="00BF6EBA" w:rsidRPr="001B4337">
        <w:rPr>
          <w:rFonts w:asciiTheme="majorHAnsi" w:hAnsiTheme="majorHAnsi"/>
          <w:sz w:val="20"/>
          <w:szCs w:val="20"/>
          <w:lang w:val="es-ES_tradnl"/>
        </w:rPr>
        <w:t>o auto, la</w:t>
      </w:r>
      <w:r w:rsidR="00FB5EFF" w:rsidRPr="001B4337">
        <w:rPr>
          <w:rFonts w:asciiTheme="majorHAnsi" w:hAnsiTheme="majorHAnsi"/>
          <w:sz w:val="20"/>
          <w:szCs w:val="20"/>
          <w:lang w:val="es-ES_tradnl"/>
        </w:rPr>
        <w:t xml:space="preserve"> acción</w:t>
      </w:r>
      <w:r w:rsidR="00BF6EBA" w:rsidRPr="001B4337">
        <w:rPr>
          <w:rFonts w:asciiTheme="majorHAnsi" w:hAnsiTheme="majorHAnsi"/>
          <w:sz w:val="20"/>
          <w:szCs w:val="20"/>
          <w:lang w:val="es-ES_tradnl"/>
        </w:rPr>
        <w:t xml:space="preserve"> de tutela</w:t>
      </w:r>
      <w:r w:rsidR="00FB5EFF" w:rsidRPr="001B4337">
        <w:rPr>
          <w:rFonts w:asciiTheme="majorHAnsi" w:hAnsiTheme="majorHAnsi"/>
          <w:sz w:val="20"/>
          <w:szCs w:val="20"/>
          <w:lang w:val="es-ES_tradnl"/>
        </w:rPr>
        <w:t xml:space="preserve"> fue inadmitida el 14 de abril de 2021 luego de que la</w:t>
      </w:r>
      <w:r w:rsidR="00BF6EBA" w:rsidRPr="001B4337">
        <w:rPr>
          <w:rFonts w:asciiTheme="majorHAnsi" w:hAnsiTheme="majorHAnsi"/>
          <w:sz w:val="20"/>
          <w:szCs w:val="20"/>
          <w:lang w:val="es-ES_tradnl"/>
        </w:rPr>
        <w:t xml:space="preserve"> referida Sala considerara</w:t>
      </w:r>
      <w:r w:rsidR="00FB5EFF" w:rsidRPr="001B4337">
        <w:rPr>
          <w:rFonts w:asciiTheme="majorHAnsi" w:hAnsiTheme="majorHAnsi"/>
          <w:sz w:val="20"/>
          <w:szCs w:val="20"/>
          <w:lang w:val="es-ES_tradnl"/>
        </w:rPr>
        <w:t xml:space="preserve"> que:</w:t>
      </w:r>
      <w:r w:rsidR="00C66515" w:rsidRPr="001B4337">
        <w:rPr>
          <w:rFonts w:asciiTheme="majorHAnsi" w:hAnsiTheme="majorHAnsi"/>
          <w:sz w:val="20"/>
          <w:szCs w:val="20"/>
          <w:lang w:val="es-ES_tradnl"/>
        </w:rPr>
        <w:t xml:space="preserve"> “</w:t>
      </w:r>
      <w:r w:rsidR="00FB5EFF" w:rsidRPr="001B4337">
        <w:rPr>
          <w:rFonts w:asciiTheme="majorHAnsi" w:hAnsiTheme="majorHAnsi"/>
          <w:i/>
          <w:iCs/>
          <w:sz w:val="20"/>
          <w:szCs w:val="20"/>
          <w:lang w:val="es-ES_tradnl"/>
        </w:rPr>
        <w:t>(i) no se identificaron con claridad y precisión las acciones u omisiones por los cuales cada una de las accionadas vulneraron los derechos fundamentales del accionante, y (ii) tampoco se plantearon pretensiones concretas e individuales respecto a cada uno de ellos</w:t>
      </w:r>
      <w:r w:rsidR="00C66515" w:rsidRPr="001B4337">
        <w:rPr>
          <w:rFonts w:asciiTheme="majorHAnsi" w:hAnsiTheme="majorHAnsi"/>
          <w:sz w:val="20"/>
          <w:szCs w:val="20"/>
          <w:lang w:val="es-ES_tradnl"/>
        </w:rPr>
        <w:t>”</w:t>
      </w:r>
      <w:r w:rsidR="00FB5EFF" w:rsidRPr="001B4337">
        <w:rPr>
          <w:rFonts w:asciiTheme="majorHAnsi" w:hAnsiTheme="majorHAnsi"/>
          <w:sz w:val="20"/>
          <w:szCs w:val="20"/>
          <w:lang w:val="es-ES_tradnl"/>
        </w:rPr>
        <w:t xml:space="preserve">. </w:t>
      </w:r>
    </w:p>
    <w:p w14:paraId="314E3502" w14:textId="77777777" w:rsidR="00FB5EFF" w:rsidRPr="001B4337" w:rsidRDefault="00FB5EFF" w:rsidP="00FB5EFF">
      <w:pPr>
        <w:pStyle w:val="ListParagraph"/>
        <w:rPr>
          <w:rFonts w:asciiTheme="majorHAnsi" w:hAnsiTheme="majorHAnsi"/>
          <w:sz w:val="20"/>
          <w:szCs w:val="20"/>
          <w:lang w:val="es-ES_tradnl"/>
        </w:rPr>
      </w:pPr>
    </w:p>
    <w:p w14:paraId="20BEDA48" w14:textId="70E8204D" w:rsidR="00493E33" w:rsidRPr="001B4337" w:rsidRDefault="00BF6EBA" w:rsidP="00FB5E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El auto aportado</w:t>
      </w:r>
      <w:r w:rsidR="00BC0243" w:rsidRPr="001B4337">
        <w:rPr>
          <w:rFonts w:asciiTheme="majorHAnsi" w:hAnsiTheme="majorHAnsi"/>
          <w:sz w:val="20"/>
          <w:szCs w:val="20"/>
          <w:lang w:val="es-ES_tradnl"/>
        </w:rPr>
        <w:t xml:space="preserve"> también señala que la decisión de inadmisión le fue notificada al peticionario vía correo electrónico el 16 de abril de 2021, luego de lo que el peticionario no presentó escrito de subsanación conllevando a que la acción fuera rechazada. </w:t>
      </w:r>
      <w:r w:rsidRPr="001B4337">
        <w:rPr>
          <w:rFonts w:asciiTheme="majorHAnsi" w:hAnsiTheme="majorHAnsi"/>
          <w:sz w:val="20"/>
          <w:szCs w:val="20"/>
          <w:lang w:val="es-ES_tradnl"/>
        </w:rPr>
        <w:t>Según el auto, el peticionario solicitó la nulidad de lo actuado porque la notificación de la inadmisión le había llegado a su bandeja de correo no deseado.</w:t>
      </w:r>
      <w:r w:rsidR="000B1CFA" w:rsidRPr="001B4337">
        <w:rPr>
          <w:rFonts w:asciiTheme="majorHAnsi" w:hAnsiTheme="majorHAnsi"/>
          <w:sz w:val="20"/>
          <w:szCs w:val="20"/>
          <w:lang w:val="es-ES_tradnl"/>
        </w:rPr>
        <w:t xml:space="preserve"> </w:t>
      </w:r>
      <w:r w:rsidR="00CC6BDC" w:rsidRPr="001B4337">
        <w:rPr>
          <w:rFonts w:asciiTheme="majorHAnsi" w:hAnsiTheme="majorHAnsi"/>
          <w:sz w:val="20"/>
          <w:szCs w:val="20"/>
          <w:lang w:val="es-ES_tradnl"/>
        </w:rPr>
        <w:t xml:space="preserve">Ante tal solicitud, la Sala </w:t>
      </w:r>
      <w:r w:rsidR="000B1CFA" w:rsidRPr="001B4337">
        <w:rPr>
          <w:rFonts w:asciiTheme="majorHAnsi" w:hAnsiTheme="majorHAnsi"/>
          <w:sz w:val="20"/>
          <w:szCs w:val="20"/>
          <w:lang w:val="es-ES_tradnl"/>
        </w:rPr>
        <w:t xml:space="preserve">profirió el auto en cuestión rechazando </w:t>
      </w:r>
      <w:r w:rsidR="00CC6BDC" w:rsidRPr="001B4337">
        <w:rPr>
          <w:rFonts w:asciiTheme="majorHAnsi" w:hAnsiTheme="majorHAnsi"/>
          <w:sz w:val="20"/>
          <w:szCs w:val="20"/>
          <w:lang w:val="es-ES_tradnl"/>
        </w:rPr>
        <w:t>lo solicitado,</w:t>
      </w:r>
      <w:r w:rsidR="000B1CFA" w:rsidRPr="001B4337">
        <w:rPr>
          <w:rFonts w:asciiTheme="majorHAnsi" w:hAnsiTheme="majorHAnsi"/>
          <w:sz w:val="20"/>
          <w:szCs w:val="20"/>
          <w:lang w:val="es-ES_tradnl"/>
        </w:rPr>
        <w:t xml:space="preserve"> indicando que “</w:t>
      </w:r>
      <w:r w:rsidR="000B1CFA" w:rsidRPr="001B4337">
        <w:rPr>
          <w:rFonts w:asciiTheme="majorHAnsi" w:hAnsiTheme="majorHAnsi"/>
          <w:i/>
          <w:iCs/>
          <w:sz w:val="20"/>
          <w:szCs w:val="20"/>
          <w:lang w:val="es-ES_tradnl"/>
        </w:rPr>
        <w:t>era deber del accionante revisar y verificar las bandejas de entrada de su dirección electrónica</w:t>
      </w:r>
      <w:r w:rsidR="000B1CFA" w:rsidRPr="001B4337">
        <w:rPr>
          <w:rFonts w:asciiTheme="majorHAnsi" w:hAnsiTheme="majorHAnsi"/>
          <w:sz w:val="20"/>
          <w:szCs w:val="20"/>
          <w:lang w:val="es-ES_tradnl"/>
        </w:rPr>
        <w:t xml:space="preserve">”. </w:t>
      </w:r>
      <w:r w:rsidR="00CC6BDC" w:rsidRPr="001B4337">
        <w:rPr>
          <w:rFonts w:asciiTheme="majorHAnsi" w:hAnsiTheme="majorHAnsi"/>
          <w:sz w:val="20"/>
          <w:szCs w:val="20"/>
          <w:lang w:val="es-ES_tradnl"/>
        </w:rPr>
        <w:t xml:space="preserve">El peticionario cuestiona lo decidido por la Sala indicando que lo que </w:t>
      </w:r>
      <w:r w:rsidR="00AC40F6" w:rsidRPr="001B4337">
        <w:rPr>
          <w:rFonts w:asciiTheme="majorHAnsi" w:hAnsiTheme="majorHAnsi"/>
          <w:sz w:val="20"/>
          <w:szCs w:val="20"/>
          <w:lang w:val="es-ES_tradnl"/>
        </w:rPr>
        <w:t>llegó a su correo no deseado no fue una notificación</w:t>
      </w:r>
      <w:r w:rsidR="00580586" w:rsidRPr="001B4337">
        <w:rPr>
          <w:rFonts w:asciiTheme="majorHAnsi" w:hAnsiTheme="majorHAnsi"/>
          <w:sz w:val="20"/>
          <w:szCs w:val="20"/>
          <w:lang w:val="es-ES_tradnl"/>
        </w:rPr>
        <w:t>,</w:t>
      </w:r>
      <w:r w:rsidR="00AC40F6" w:rsidRPr="001B4337">
        <w:rPr>
          <w:rFonts w:asciiTheme="majorHAnsi" w:hAnsiTheme="majorHAnsi"/>
          <w:sz w:val="20"/>
          <w:szCs w:val="20"/>
          <w:lang w:val="es-ES_tradnl"/>
        </w:rPr>
        <w:t xml:space="preserve"> sino solo una información, y que ninguno de los correos que verificó después le abrían. Además alega que la acción de tutela fue ilícitamente enviada a la Sala cuando la autoridad competente para conocerla era realmente la Sala Penal del Tribunal Superior de Bogotá. </w:t>
      </w:r>
      <w:r w:rsidR="00B40048" w:rsidRPr="001B4337">
        <w:rPr>
          <w:rFonts w:asciiTheme="majorHAnsi" w:hAnsiTheme="majorHAnsi"/>
          <w:sz w:val="20"/>
          <w:szCs w:val="20"/>
          <w:lang w:val="es-ES_tradnl"/>
        </w:rPr>
        <w:t>Surge de la documentación aportada que el expediente pertinente a esta acción de tutela no fue seleccionada para revisión por el Tribunal Constitucional</w:t>
      </w:r>
      <w:r w:rsidR="00580586" w:rsidRPr="001B4337">
        <w:rPr>
          <w:rFonts w:asciiTheme="majorHAnsi" w:hAnsiTheme="majorHAnsi"/>
          <w:sz w:val="20"/>
          <w:szCs w:val="20"/>
          <w:lang w:val="es-ES_tradnl"/>
        </w:rPr>
        <w:t>,</w:t>
      </w:r>
      <w:r w:rsidR="00B40048" w:rsidRPr="001B4337">
        <w:rPr>
          <w:rFonts w:asciiTheme="majorHAnsi" w:hAnsiTheme="majorHAnsi"/>
          <w:sz w:val="20"/>
          <w:szCs w:val="20"/>
          <w:lang w:val="es-ES_tradnl"/>
        </w:rPr>
        <w:t xml:space="preserve"> y que el peticionario </w:t>
      </w:r>
      <w:r w:rsidR="00D61436" w:rsidRPr="001B4337">
        <w:rPr>
          <w:rFonts w:asciiTheme="majorHAnsi" w:hAnsiTheme="majorHAnsi"/>
          <w:sz w:val="20"/>
          <w:szCs w:val="20"/>
          <w:lang w:val="es-ES_tradnl"/>
        </w:rPr>
        <w:t xml:space="preserve">solicitó a la Procuraduría General de la Nación que insistiera en la selección, siendo la solicitud rechazada el 17 de junio de 2021. </w:t>
      </w:r>
    </w:p>
    <w:p w14:paraId="54C8C9C8" w14:textId="77777777" w:rsidR="00493E33" w:rsidRPr="001B4337" w:rsidRDefault="00493E33" w:rsidP="00AC40F6">
      <w:pPr>
        <w:rPr>
          <w:rFonts w:asciiTheme="majorHAnsi" w:hAnsiTheme="majorHAnsi"/>
          <w:sz w:val="20"/>
          <w:szCs w:val="20"/>
          <w:lang w:val="es-ES_tradnl"/>
        </w:rPr>
      </w:pPr>
    </w:p>
    <w:p w14:paraId="7DF80A19" w14:textId="62A81CEC" w:rsidR="00AB769D" w:rsidRPr="001B4337" w:rsidRDefault="00301800" w:rsidP="00C734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 xml:space="preserve">Conforme sostiene el peticionario, </w:t>
      </w:r>
      <w:r w:rsidR="00AC40F6" w:rsidRPr="001B4337">
        <w:rPr>
          <w:rFonts w:asciiTheme="majorHAnsi" w:hAnsiTheme="majorHAnsi"/>
          <w:sz w:val="20"/>
          <w:szCs w:val="20"/>
          <w:lang w:val="es-ES_tradnl"/>
        </w:rPr>
        <w:t xml:space="preserve">sus conflictos con </w:t>
      </w:r>
      <w:r w:rsidR="00D40109" w:rsidRPr="001B4337">
        <w:rPr>
          <w:rFonts w:asciiTheme="majorHAnsi" w:hAnsiTheme="majorHAnsi"/>
          <w:sz w:val="20"/>
          <w:szCs w:val="20"/>
          <w:lang w:val="es-ES_tradnl"/>
        </w:rPr>
        <w:t>los invasores</w:t>
      </w:r>
      <w:r w:rsidR="00AC40F6" w:rsidRPr="001B4337">
        <w:rPr>
          <w:rFonts w:asciiTheme="majorHAnsi" w:hAnsiTheme="majorHAnsi"/>
          <w:sz w:val="20"/>
          <w:szCs w:val="20"/>
          <w:lang w:val="es-ES_tradnl"/>
        </w:rPr>
        <w:t xml:space="preserve"> y la desprotección del Estado le han forzado a desplazarse de su lugar de residencia habitual en múltiples ocasiones. Por ello, ha </w:t>
      </w:r>
      <w:r w:rsidR="000F2432" w:rsidRPr="001B4337">
        <w:rPr>
          <w:rFonts w:asciiTheme="majorHAnsi" w:hAnsiTheme="majorHAnsi"/>
          <w:sz w:val="20"/>
          <w:szCs w:val="20"/>
          <w:lang w:val="es-ES_tradnl"/>
        </w:rPr>
        <w:t>solicit</w:t>
      </w:r>
      <w:r w:rsidR="00AC40F6" w:rsidRPr="001B4337">
        <w:rPr>
          <w:rFonts w:asciiTheme="majorHAnsi" w:hAnsiTheme="majorHAnsi"/>
          <w:sz w:val="20"/>
          <w:szCs w:val="20"/>
          <w:lang w:val="es-ES_tradnl"/>
        </w:rPr>
        <w:t>ado varias veces</w:t>
      </w:r>
      <w:r w:rsidR="000F2432" w:rsidRPr="001B4337">
        <w:rPr>
          <w:rFonts w:asciiTheme="majorHAnsi" w:hAnsiTheme="majorHAnsi"/>
          <w:sz w:val="20"/>
          <w:szCs w:val="20"/>
          <w:lang w:val="es-ES_tradnl"/>
        </w:rPr>
        <w:t xml:space="preserve"> su inscripción como víctima de desplazamiento en el Registro Único de Víctimas (RUV), siendo</w:t>
      </w:r>
      <w:r w:rsidR="002A5234" w:rsidRPr="001B4337">
        <w:rPr>
          <w:rFonts w:asciiTheme="majorHAnsi" w:hAnsiTheme="majorHAnsi"/>
          <w:sz w:val="20"/>
          <w:szCs w:val="20"/>
          <w:lang w:val="es-ES_tradnl"/>
        </w:rPr>
        <w:t xml:space="preserve"> siempre</w:t>
      </w:r>
      <w:r w:rsidR="000F2432" w:rsidRPr="001B4337">
        <w:rPr>
          <w:rFonts w:asciiTheme="majorHAnsi" w:hAnsiTheme="majorHAnsi"/>
          <w:sz w:val="20"/>
          <w:szCs w:val="20"/>
          <w:lang w:val="es-ES_tradnl"/>
        </w:rPr>
        <w:t xml:space="preserve"> sus solicitudes negadas. Según la documentación que aporta,</w:t>
      </w:r>
      <w:r w:rsidR="002A5234" w:rsidRPr="001B4337">
        <w:rPr>
          <w:rFonts w:asciiTheme="majorHAnsi" w:hAnsiTheme="majorHAnsi"/>
          <w:sz w:val="20"/>
          <w:szCs w:val="20"/>
          <w:lang w:val="es-ES_tradnl"/>
        </w:rPr>
        <w:t xml:space="preserve"> por lo menos en una ocasión</w:t>
      </w:r>
      <w:r w:rsidR="000F2432" w:rsidRPr="001B4337">
        <w:rPr>
          <w:rFonts w:asciiTheme="majorHAnsi" w:hAnsiTheme="majorHAnsi"/>
          <w:sz w:val="20"/>
          <w:szCs w:val="20"/>
          <w:lang w:val="es-ES_tradnl"/>
        </w:rPr>
        <w:t xml:space="preserve"> la Unidad para la Atención y Reparación Integral a las Víctimas concluyó que los hechos relatados por el peticionario serían atribuibles a delincuencia común y no a un grupo armado ilegal, por lo que no era elegible para el RUV.</w:t>
      </w:r>
      <w:r w:rsidR="00712EE0" w:rsidRPr="001B4337">
        <w:rPr>
          <w:rFonts w:asciiTheme="majorHAnsi" w:hAnsiTheme="majorHAnsi"/>
          <w:sz w:val="20"/>
          <w:szCs w:val="20"/>
          <w:lang w:val="es-ES_tradnl"/>
        </w:rPr>
        <w:t xml:space="preserve"> El peticionario además indica que los conflictos con </w:t>
      </w:r>
      <w:r w:rsidR="00D40109" w:rsidRPr="001B4337">
        <w:rPr>
          <w:rFonts w:asciiTheme="majorHAnsi" w:hAnsiTheme="majorHAnsi"/>
          <w:sz w:val="20"/>
          <w:szCs w:val="20"/>
          <w:lang w:val="es-ES_tradnl"/>
        </w:rPr>
        <w:t>los invasores</w:t>
      </w:r>
      <w:r w:rsidR="00712EE0" w:rsidRPr="001B4337">
        <w:rPr>
          <w:rFonts w:asciiTheme="majorHAnsi" w:hAnsiTheme="majorHAnsi"/>
          <w:sz w:val="20"/>
          <w:szCs w:val="20"/>
          <w:lang w:val="es-ES_tradnl"/>
        </w:rPr>
        <w:t xml:space="preserve"> le forzaron a abandonar sus estudios universitarios. </w:t>
      </w:r>
    </w:p>
    <w:p w14:paraId="2FA857D9" w14:textId="77777777" w:rsidR="00AB769D" w:rsidRPr="001B4337" w:rsidRDefault="00AB769D" w:rsidP="00AB769D">
      <w:pPr>
        <w:pStyle w:val="ListParagraph"/>
        <w:rPr>
          <w:rFonts w:asciiTheme="majorHAnsi" w:hAnsiTheme="majorHAnsi"/>
          <w:sz w:val="20"/>
          <w:szCs w:val="20"/>
          <w:lang w:val="es-ES_tradnl"/>
        </w:rPr>
      </w:pPr>
    </w:p>
    <w:p w14:paraId="6EDE04A1" w14:textId="737B1E92" w:rsidR="00620DC0" w:rsidRPr="001B4337" w:rsidRDefault="00301800" w:rsidP="00620D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El peticionario r</w:t>
      </w:r>
      <w:r w:rsidR="00C54F72" w:rsidRPr="001B4337">
        <w:rPr>
          <w:rFonts w:asciiTheme="majorHAnsi" w:hAnsiTheme="majorHAnsi"/>
          <w:sz w:val="20"/>
          <w:szCs w:val="20"/>
          <w:lang w:val="es-ES_tradnl"/>
        </w:rPr>
        <w:t xml:space="preserve">econoce que en ocasiones no ha cumplido con </w:t>
      </w:r>
      <w:r w:rsidR="00BD2820" w:rsidRPr="001B4337">
        <w:rPr>
          <w:rFonts w:asciiTheme="majorHAnsi" w:hAnsiTheme="majorHAnsi"/>
          <w:sz w:val="20"/>
          <w:szCs w:val="20"/>
          <w:lang w:val="es-ES_tradnl"/>
        </w:rPr>
        <w:t xml:space="preserve">las </w:t>
      </w:r>
      <w:r w:rsidR="00C54F72" w:rsidRPr="001B4337">
        <w:rPr>
          <w:rFonts w:asciiTheme="majorHAnsi" w:hAnsiTheme="majorHAnsi"/>
          <w:sz w:val="20"/>
          <w:szCs w:val="20"/>
          <w:lang w:val="es-ES_tradnl"/>
        </w:rPr>
        <w:t>citaciones que se le han hecho dentro de los procesos pertinentes a sus denuncias</w:t>
      </w:r>
      <w:r w:rsidR="00EE5BEA" w:rsidRPr="001B4337">
        <w:rPr>
          <w:rFonts w:asciiTheme="majorHAnsi" w:hAnsiTheme="majorHAnsi"/>
          <w:sz w:val="20"/>
          <w:szCs w:val="20"/>
          <w:lang w:val="es-ES_tradnl"/>
        </w:rPr>
        <w:t>, aunque</w:t>
      </w:r>
      <w:r w:rsidR="00C54F72" w:rsidRPr="001B4337">
        <w:rPr>
          <w:rFonts w:asciiTheme="majorHAnsi" w:hAnsiTheme="majorHAnsi"/>
          <w:sz w:val="20"/>
          <w:szCs w:val="20"/>
          <w:lang w:val="es-ES_tradnl"/>
        </w:rPr>
        <w:t xml:space="preserve"> sostiene que siempre ha justificado sus ausencias. </w:t>
      </w:r>
      <w:r w:rsidR="00EE5BEA" w:rsidRPr="001B4337">
        <w:rPr>
          <w:rFonts w:asciiTheme="majorHAnsi" w:hAnsiTheme="majorHAnsi"/>
          <w:sz w:val="20"/>
          <w:szCs w:val="20"/>
          <w:lang w:val="es-ES_tradnl"/>
        </w:rPr>
        <w:t xml:space="preserve">Alega en tal sentido </w:t>
      </w:r>
      <w:r w:rsidR="00C54F72" w:rsidRPr="001B4337">
        <w:rPr>
          <w:rFonts w:asciiTheme="majorHAnsi" w:hAnsiTheme="majorHAnsi"/>
          <w:sz w:val="20"/>
          <w:szCs w:val="20"/>
          <w:lang w:val="es-ES_tradnl"/>
        </w:rPr>
        <w:t xml:space="preserve">que </w:t>
      </w:r>
      <w:r w:rsidR="00D40109" w:rsidRPr="001B4337">
        <w:rPr>
          <w:rFonts w:asciiTheme="majorHAnsi" w:hAnsiTheme="majorHAnsi"/>
          <w:sz w:val="20"/>
          <w:szCs w:val="20"/>
          <w:lang w:val="es-ES_tradnl"/>
        </w:rPr>
        <w:t>los invasores</w:t>
      </w:r>
      <w:r w:rsidR="00C54F72" w:rsidRPr="001B4337">
        <w:rPr>
          <w:rFonts w:asciiTheme="majorHAnsi" w:hAnsiTheme="majorHAnsi"/>
          <w:sz w:val="20"/>
          <w:szCs w:val="20"/>
          <w:lang w:val="es-ES_tradnl"/>
        </w:rPr>
        <w:t xml:space="preserve"> rompieron su buzón de correo </w:t>
      </w:r>
      <w:r w:rsidR="00E6222F" w:rsidRPr="001B4337">
        <w:rPr>
          <w:rFonts w:asciiTheme="majorHAnsi" w:hAnsiTheme="majorHAnsi"/>
          <w:sz w:val="20"/>
          <w:szCs w:val="20"/>
          <w:lang w:val="es-ES_tradnl"/>
        </w:rPr>
        <w:t>y extra</w:t>
      </w:r>
      <w:r w:rsidR="00EE5BEA" w:rsidRPr="001B4337">
        <w:rPr>
          <w:rFonts w:asciiTheme="majorHAnsi" w:hAnsiTheme="majorHAnsi"/>
          <w:sz w:val="20"/>
          <w:szCs w:val="20"/>
          <w:lang w:val="es-ES_tradnl"/>
        </w:rPr>
        <w:t xml:space="preserve">jeron </w:t>
      </w:r>
      <w:r w:rsidR="00E6222F" w:rsidRPr="001B4337">
        <w:rPr>
          <w:rFonts w:asciiTheme="majorHAnsi" w:hAnsiTheme="majorHAnsi"/>
          <w:sz w:val="20"/>
          <w:szCs w:val="20"/>
          <w:lang w:val="es-ES_tradnl"/>
        </w:rPr>
        <w:t>las citaciones a las audiencias para que no las recibiera</w:t>
      </w:r>
      <w:r w:rsidR="00AB769D" w:rsidRPr="001B4337">
        <w:rPr>
          <w:rFonts w:asciiTheme="majorHAnsi" w:hAnsiTheme="majorHAnsi"/>
          <w:sz w:val="20"/>
          <w:szCs w:val="20"/>
          <w:lang w:val="es-ES_tradnl"/>
        </w:rPr>
        <w:t xml:space="preserve">; y </w:t>
      </w:r>
      <w:r w:rsidR="00E6222F" w:rsidRPr="001B4337">
        <w:rPr>
          <w:rFonts w:asciiTheme="majorHAnsi" w:hAnsiTheme="majorHAnsi"/>
          <w:sz w:val="20"/>
          <w:szCs w:val="20"/>
          <w:lang w:val="es-ES_tradnl"/>
        </w:rPr>
        <w:t xml:space="preserve">que en ocasiones no asistió a citaciones por miedo a </w:t>
      </w:r>
      <w:r w:rsidR="00D40109" w:rsidRPr="001B4337">
        <w:rPr>
          <w:rFonts w:asciiTheme="majorHAnsi" w:hAnsiTheme="majorHAnsi"/>
          <w:sz w:val="20"/>
          <w:szCs w:val="20"/>
          <w:lang w:val="es-ES_tradnl"/>
        </w:rPr>
        <w:t>los invasores</w:t>
      </w:r>
      <w:r w:rsidR="00E6222F" w:rsidRPr="001B4337">
        <w:rPr>
          <w:rFonts w:asciiTheme="majorHAnsi" w:hAnsiTheme="majorHAnsi"/>
          <w:sz w:val="20"/>
          <w:szCs w:val="20"/>
          <w:lang w:val="es-ES_tradnl"/>
        </w:rPr>
        <w:t xml:space="preserve"> o porque se encontraba fuera de la ciudad</w:t>
      </w:r>
      <w:r w:rsidR="000F2432" w:rsidRPr="001B4337">
        <w:rPr>
          <w:rFonts w:asciiTheme="majorHAnsi" w:hAnsiTheme="majorHAnsi"/>
          <w:sz w:val="20"/>
          <w:szCs w:val="20"/>
          <w:lang w:val="es-ES_tradnl"/>
        </w:rPr>
        <w:t xml:space="preserve">. </w:t>
      </w:r>
      <w:r w:rsidR="003F3BD9" w:rsidRPr="001B4337">
        <w:rPr>
          <w:rFonts w:asciiTheme="majorHAnsi" w:hAnsiTheme="majorHAnsi"/>
          <w:sz w:val="20"/>
          <w:szCs w:val="20"/>
          <w:lang w:val="es-ES_tradnl"/>
        </w:rPr>
        <w:t xml:space="preserve">Añade que en otros casos no pudo atender los procesos por encontrarse fuera de la ciudad </w:t>
      </w:r>
      <w:r w:rsidR="00AB769D" w:rsidRPr="001B4337">
        <w:rPr>
          <w:rFonts w:asciiTheme="majorHAnsi" w:hAnsiTheme="majorHAnsi"/>
          <w:sz w:val="20"/>
          <w:szCs w:val="20"/>
          <w:lang w:val="es-ES_tradnl"/>
        </w:rPr>
        <w:t xml:space="preserve">para </w:t>
      </w:r>
      <w:r w:rsidR="003F3BD9" w:rsidRPr="001B4337">
        <w:rPr>
          <w:rFonts w:asciiTheme="majorHAnsi" w:hAnsiTheme="majorHAnsi"/>
          <w:sz w:val="20"/>
          <w:szCs w:val="20"/>
          <w:lang w:val="es-ES_tradnl"/>
        </w:rPr>
        <w:t>ayuda</w:t>
      </w:r>
      <w:r w:rsidR="00AB769D" w:rsidRPr="001B4337">
        <w:rPr>
          <w:rFonts w:asciiTheme="majorHAnsi" w:hAnsiTheme="majorHAnsi"/>
          <w:sz w:val="20"/>
          <w:szCs w:val="20"/>
          <w:lang w:val="es-ES_tradnl"/>
        </w:rPr>
        <w:t>r</w:t>
      </w:r>
      <w:r w:rsidR="003F3BD9" w:rsidRPr="001B4337">
        <w:rPr>
          <w:rFonts w:asciiTheme="majorHAnsi" w:hAnsiTheme="majorHAnsi"/>
          <w:sz w:val="20"/>
          <w:szCs w:val="20"/>
          <w:lang w:val="es-ES_tradnl"/>
        </w:rPr>
        <w:t xml:space="preserve"> a familiares enfermos</w:t>
      </w:r>
      <w:r w:rsidR="00EA3AB8" w:rsidRPr="001B4337">
        <w:rPr>
          <w:rFonts w:asciiTheme="majorHAnsi" w:hAnsiTheme="majorHAnsi"/>
          <w:sz w:val="20"/>
          <w:szCs w:val="20"/>
          <w:lang w:val="es-ES_tradnl"/>
        </w:rPr>
        <w:t xml:space="preserve"> o atend</w:t>
      </w:r>
      <w:r w:rsidR="00AB769D" w:rsidRPr="001B4337">
        <w:rPr>
          <w:rFonts w:asciiTheme="majorHAnsi" w:hAnsiTheme="majorHAnsi"/>
          <w:sz w:val="20"/>
          <w:szCs w:val="20"/>
          <w:lang w:val="es-ES_tradnl"/>
        </w:rPr>
        <w:t>er</w:t>
      </w:r>
      <w:r w:rsidR="00EA3AB8" w:rsidRPr="001B4337">
        <w:rPr>
          <w:rFonts w:asciiTheme="majorHAnsi" w:hAnsiTheme="majorHAnsi"/>
          <w:sz w:val="20"/>
          <w:szCs w:val="20"/>
          <w:lang w:val="es-ES_tradnl"/>
        </w:rPr>
        <w:t xml:space="preserve"> otr</w:t>
      </w:r>
      <w:r w:rsidR="00AB769D" w:rsidRPr="001B4337">
        <w:rPr>
          <w:rFonts w:asciiTheme="majorHAnsi" w:hAnsiTheme="majorHAnsi"/>
          <w:sz w:val="20"/>
          <w:szCs w:val="20"/>
          <w:lang w:val="es-ES_tradnl"/>
        </w:rPr>
        <w:t>o</w:t>
      </w:r>
      <w:r w:rsidR="00EA3AB8" w:rsidRPr="001B4337">
        <w:rPr>
          <w:rFonts w:asciiTheme="majorHAnsi" w:hAnsiTheme="majorHAnsi"/>
          <w:sz w:val="20"/>
          <w:szCs w:val="20"/>
          <w:lang w:val="es-ES_tradnl"/>
        </w:rPr>
        <w:t>s asuntos</w:t>
      </w:r>
      <w:r w:rsidR="003F3BD9" w:rsidRPr="001B4337">
        <w:rPr>
          <w:rFonts w:asciiTheme="majorHAnsi" w:hAnsiTheme="majorHAnsi"/>
          <w:sz w:val="20"/>
          <w:szCs w:val="20"/>
          <w:lang w:val="es-ES_tradnl"/>
        </w:rPr>
        <w:t>, manifiesta que cuando esto ocurrió presentó siempre sus excusas</w:t>
      </w:r>
      <w:r w:rsidR="00BD2820" w:rsidRPr="001B4337">
        <w:rPr>
          <w:rFonts w:asciiTheme="majorHAnsi" w:hAnsiTheme="majorHAnsi"/>
          <w:sz w:val="20"/>
          <w:szCs w:val="20"/>
          <w:lang w:val="es-ES_tradnl"/>
        </w:rPr>
        <w:t xml:space="preserve">. </w:t>
      </w:r>
      <w:r w:rsidRPr="001B4337">
        <w:rPr>
          <w:rFonts w:asciiTheme="majorHAnsi" w:hAnsiTheme="majorHAnsi"/>
          <w:sz w:val="20"/>
          <w:szCs w:val="20"/>
          <w:lang w:val="es-ES_tradnl"/>
        </w:rPr>
        <w:t xml:space="preserve">También reclama que su acceso a la justicia se ha visto impedido porque personas que estaban dispuestas a testificar en favor a sus intereses </w:t>
      </w:r>
      <w:r w:rsidR="00620DC0" w:rsidRPr="001B4337">
        <w:rPr>
          <w:rFonts w:asciiTheme="majorHAnsi" w:hAnsiTheme="majorHAnsi"/>
          <w:sz w:val="20"/>
          <w:szCs w:val="20"/>
          <w:lang w:val="es-ES_tradnl"/>
        </w:rPr>
        <w:t>han sido desaparecidas o desistieron de testificar tras ser amenaza</w:t>
      </w:r>
      <w:r w:rsidR="00712EE0" w:rsidRPr="001B4337">
        <w:rPr>
          <w:rFonts w:asciiTheme="majorHAnsi" w:hAnsiTheme="majorHAnsi"/>
          <w:sz w:val="20"/>
          <w:szCs w:val="20"/>
          <w:lang w:val="es-ES_tradnl"/>
        </w:rPr>
        <w:t>das</w:t>
      </w:r>
      <w:r w:rsidR="00620DC0" w:rsidRPr="001B4337">
        <w:rPr>
          <w:rFonts w:asciiTheme="majorHAnsi" w:hAnsiTheme="majorHAnsi"/>
          <w:sz w:val="20"/>
          <w:szCs w:val="20"/>
          <w:lang w:val="es-ES_tradnl"/>
        </w:rPr>
        <w:t xml:space="preserve"> de muerte. </w:t>
      </w:r>
    </w:p>
    <w:p w14:paraId="78B5BB43" w14:textId="77777777" w:rsidR="00620DC0" w:rsidRPr="001B4337" w:rsidRDefault="00620DC0" w:rsidP="00620DC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50CE3BF" w14:textId="4F3AF45E" w:rsidR="00EA3AB8" w:rsidRPr="001B4337" w:rsidRDefault="00620DC0" w:rsidP="00C734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 xml:space="preserve">A </w:t>
      </w:r>
      <w:r w:rsidR="00BD2820" w:rsidRPr="001B4337">
        <w:rPr>
          <w:rFonts w:asciiTheme="majorHAnsi" w:hAnsiTheme="majorHAnsi"/>
          <w:sz w:val="20"/>
          <w:szCs w:val="20"/>
          <w:lang w:val="es-ES_tradnl"/>
        </w:rPr>
        <w:t xml:space="preserve">todo </w:t>
      </w:r>
      <w:r w:rsidRPr="001B4337">
        <w:rPr>
          <w:rFonts w:asciiTheme="majorHAnsi" w:hAnsiTheme="majorHAnsi"/>
          <w:sz w:val="20"/>
          <w:szCs w:val="20"/>
          <w:lang w:val="es-ES_tradnl"/>
        </w:rPr>
        <w:t xml:space="preserve">lo anterior, el peticionario agrega que ha tenido </w:t>
      </w:r>
      <w:r w:rsidR="00EA3AB8" w:rsidRPr="001B4337">
        <w:rPr>
          <w:rFonts w:asciiTheme="majorHAnsi" w:hAnsiTheme="majorHAnsi"/>
          <w:sz w:val="20"/>
          <w:szCs w:val="20"/>
          <w:lang w:val="es-ES_tradnl"/>
        </w:rPr>
        <w:t xml:space="preserve">que hacer frente a todos estos procesos sin la asistencia de un abogado </w:t>
      </w:r>
      <w:r w:rsidR="00AB769D" w:rsidRPr="001B4337">
        <w:rPr>
          <w:rFonts w:asciiTheme="majorHAnsi" w:hAnsiTheme="majorHAnsi"/>
          <w:sz w:val="20"/>
          <w:szCs w:val="20"/>
          <w:lang w:val="es-ES_tradnl"/>
        </w:rPr>
        <w:t xml:space="preserve">por falta de </w:t>
      </w:r>
      <w:r w:rsidR="00EA3AB8" w:rsidRPr="001B4337">
        <w:rPr>
          <w:rFonts w:asciiTheme="majorHAnsi" w:hAnsiTheme="majorHAnsi"/>
          <w:sz w:val="20"/>
          <w:szCs w:val="20"/>
          <w:lang w:val="es-ES_tradnl"/>
        </w:rPr>
        <w:t>recursos</w:t>
      </w:r>
      <w:r w:rsidR="00AB769D" w:rsidRPr="001B4337">
        <w:rPr>
          <w:rFonts w:asciiTheme="majorHAnsi" w:hAnsiTheme="majorHAnsi"/>
          <w:sz w:val="20"/>
          <w:szCs w:val="20"/>
          <w:lang w:val="es-ES_tradnl"/>
        </w:rPr>
        <w:t>;</w:t>
      </w:r>
      <w:r w:rsidR="00EA3AB8" w:rsidRPr="001B4337">
        <w:rPr>
          <w:rFonts w:asciiTheme="majorHAnsi" w:hAnsiTheme="majorHAnsi"/>
          <w:sz w:val="20"/>
          <w:szCs w:val="20"/>
          <w:lang w:val="es-ES_tradnl"/>
        </w:rPr>
        <w:t xml:space="preserve"> y </w:t>
      </w:r>
      <w:r w:rsidR="00AB769D" w:rsidRPr="001B4337">
        <w:rPr>
          <w:rFonts w:asciiTheme="majorHAnsi" w:hAnsiTheme="majorHAnsi"/>
          <w:sz w:val="20"/>
          <w:szCs w:val="20"/>
          <w:lang w:val="es-ES_tradnl"/>
        </w:rPr>
        <w:t xml:space="preserve">que </w:t>
      </w:r>
      <w:r w:rsidR="00EA3AB8" w:rsidRPr="001B4337">
        <w:rPr>
          <w:rFonts w:asciiTheme="majorHAnsi" w:hAnsiTheme="majorHAnsi"/>
          <w:sz w:val="20"/>
          <w:szCs w:val="20"/>
          <w:lang w:val="es-ES_tradnl"/>
        </w:rPr>
        <w:t>los consultorios le han rehusado asistencia.</w:t>
      </w:r>
      <w:r w:rsidR="00215898" w:rsidRPr="001B4337">
        <w:rPr>
          <w:rFonts w:asciiTheme="majorHAnsi" w:hAnsiTheme="majorHAnsi"/>
          <w:sz w:val="20"/>
          <w:szCs w:val="20"/>
          <w:lang w:val="es-ES_tradnl"/>
        </w:rPr>
        <w:t xml:space="preserve"> Adicionalmente reclama que </w:t>
      </w:r>
      <w:r w:rsidR="000F2432" w:rsidRPr="001B4337">
        <w:rPr>
          <w:rFonts w:asciiTheme="majorHAnsi" w:hAnsiTheme="majorHAnsi"/>
          <w:sz w:val="20"/>
          <w:szCs w:val="20"/>
          <w:lang w:val="es-ES_tradnl"/>
        </w:rPr>
        <w:t xml:space="preserve">la pandemia del COVID-19 </w:t>
      </w:r>
      <w:r w:rsidR="00E068C3" w:rsidRPr="001B4337">
        <w:rPr>
          <w:rFonts w:asciiTheme="majorHAnsi" w:hAnsiTheme="majorHAnsi"/>
          <w:sz w:val="20"/>
          <w:szCs w:val="20"/>
          <w:lang w:val="es-ES_tradnl"/>
        </w:rPr>
        <w:t xml:space="preserve">le </w:t>
      </w:r>
      <w:r w:rsidR="000F2432" w:rsidRPr="001B4337">
        <w:rPr>
          <w:rFonts w:asciiTheme="majorHAnsi" w:hAnsiTheme="majorHAnsi"/>
          <w:sz w:val="20"/>
          <w:szCs w:val="20"/>
          <w:lang w:val="es-ES_tradnl"/>
        </w:rPr>
        <w:t xml:space="preserve">hizo imposible </w:t>
      </w:r>
      <w:r w:rsidR="00E068C3" w:rsidRPr="001B4337">
        <w:rPr>
          <w:rFonts w:asciiTheme="majorHAnsi" w:hAnsiTheme="majorHAnsi"/>
          <w:sz w:val="20"/>
          <w:szCs w:val="20"/>
          <w:lang w:val="es-ES_tradnl"/>
        </w:rPr>
        <w:t>acudir a</w:t>
      </w:r>
      <w:r w:rsidR="000F2432" w:rsidRPr="001B4337">
        <w:rPr>
          <w:rFonts w:asciiTheme="majorHAnsi" w:hAnsiTheme="majorHAnsi"/>
          <w:sz w:val="20"/>
          <w:szCs w:val="20"/>
          <w:lang w:val="es-ES_tradnl"/>
        </w:rPr>
        <w:t xml:space="preserve"> los tribunales para </w:t>
      </w:r>
      <w:r w:rsidR="00E068C3" w:rsidRPr="001B4337">
        <w:rPr>
          <w:rFonts w:asciiTheme="majorHAnsi" w:hAnsiTheme="majorHAnsi"/>
          <w:sz w:val="20"/>
          <w:szCs w:val="20"/>
          <w:lang w:val="es-ES_tradnl"/>
        </w:rPr>
        <w:t>acompañar</w:t>
      </w:r>
      <w:r w:rsidR="000F2432" w:rsidRPr="001B4337">
        <w:rPr>
          <w:rFonts w:asciiTheme="majorHAnsi" w:hAnsiTheme="majorHAnsi"/>
          <w:sz w:val="20"/>
          <w:szCs w:val="20"/>
          <w:lang w:val="es-ES_tradnl"/>
        </w:rPr>
        <w:t xml:space="preserve"> </w:t>
      </w:r>
      <w:r w:rsidR="00E068C3" w:rsidRPr="001B4337">
        <w:rPr>
          <w:rFonts w:asciiTheme="majorHAnsi" w:hAnsiTheme="majorHAnsi"/>
          <w:sz w:val="20"/>
          <w:szCs w:val="20"/>
          <w:lang w:val="es-ES_tradnl"/>
        </w:rPr>
        <w:t>dichos</w:t>
      </w:r>
      <w:r w:rsidR="000F2432" w:rsidRPr="001B4337">
        <w:rPr>
          <w:rFonts w:asciiTheme="majorHAnsi" w:hAnsiTheme="majorHAnsi"/>
          <w:sz w:val="20"/>
          <w:szCs w:val="20"/>
          <w:lang w:val="es-ES_tradnl"/>
        </w:rPr>
        <w:t xml:space="preserve"> trámites</w:t>
      </w:r>
      <w:r w:rsidR="00E068C3" w:rsidRPr="001B4337">
        <w:rPr>
          <w:rFonts w:asciiTheme="majorHAnsi" w:hAnsiTheme="majorHAnsi"/>
          <w:sz w:val="20"/>
          <w:szCs w:val="20"/>
          <w:lang w:val="es-ES_tradnl"/>
        </w:rPr>
        <w:t>;</w:t>
      </w:r>
      <w:r w:rsidR="000F2432" w:rsidRPr="001B4337">
        <w:rPr>
          <w:rFonts w:asciiTheme="majorHAnsi" w:hAnsiTheme="majorHAnsi"/>
          <w:sz w:val="20"/>
          <w:szCs w:val="20"/>
          <w:lang w:val="es-ES_tradnl"/>
        </w:rPr>
        <w:t xml:space="preserve"> y que las autoridades de justicia colombiana no adoptaron medidas que permitieran </w:t>
      </w:r>
      <w:r w:rsidR="00E068C3" w:rsidRPr="001B4337">
        <w:rPr>
          <w:rFonts w:asciiTheme="majorHAnsi" w:hAnsiTheme="majorHAnsi"/>
          <w:sz w:val="20"/>
          <w:szCs w:val="20"/>
          <w:lang w:val="es-ES_tradnl"/>
        </w:rPr>
        <w:t xml:space="preserve">el seguimiento por </w:t>
      </w:r>
      <w:r w:rsidR="000F2432" w:rsidRPr="001B4337">
        <w:rPr>
          <w:rFonts w:asciiTheme="majorHAnsi" w:hAnsiTheme="majorHAnsi"/>
          <w:sz w:val="20"/>
          <w:szCs w:val="20"/>
          <w:lang w:val="es-ES_tradnl"/>
        </w:rPr>
        <w:t>otras vías. Alega que esta situación se vio agravada porque</w:t>
      </w:r>
      <w:r w:rsidR="0052786B" w:rsidRPr="001B4337">
        <w:rPr>
          <w:rFonts w:asciiTheme="majorHAnsi" w:hAnsiTheme="majorHAnsi"/>
          <w:sz w:val="20"/>
          <w:szCs w:val="20"/>
          <w:lang w:val="es-ES_tradnl"/>
        </w:rPr>
        <w:t xml:space="preserve"> no</w:t>
      </w:r>
      <w:r w:rsidR="000F2432" w:rsidRPr="001B4337">
        <w:rPr>
          <w:rFonts w:asciiTheme="majorHAnsi" w:hAnsiTheme="majorHAnsi"/>
          <w:sz w:val="20"/>
          <w:szCs w:val="20"/>
          <w:lang w:val="es-ES_tradnl"/>
        </w:rPr>
        <w:t xml:space="preserve"> se le realizaron notificaciones exigidas por ley. </w:t>
      </w:r>
      <w:r w:rsidR="00EA3AB8" w:rsidRPr="001B4337">
        <w:rPr>
          <w:rFonts w:asciiTheme="majorHAnsi" w:hAnsiTheme="majorHAnsi"/>
          <w:sz w:val="20"/>
          <w:szCs w:val="20"/>
          <w:lang w:val="es-ES_tradnl"/>
        </w:rPr>
        <w:t xml:space="preserve"> </w:t>
      </w:r>
      <w:r w:rsidRPr="001B4337">
        <w:rPr>
          <w:rFonts w:asciiTheme="majorHAnsi" w:hAnsiTheme="majorHAnsi"/>
          <w:sz w:val="20"/>
          <w:szCs w:val="20"/>
          <w:lang w:val="es-ES_tradnl"/>
        </w:rPr>
        <w:t>Por todas estas razones, solicita que se aplique a su petición las excepciones al requisito de agotamiento de recursos internos previstas en el artículo 46.2 de la Convención Americana.</w:t>
      </w:r>
    </w:p>
    <w:p w14:paraId="39CF8446" w14:textId="6DE8BA0D" w:rsidR="007767A1" w:rsidRPr="001B4337" w:rsidRDefault="007767A1">
      <w:pPr>
        <w:rPr>
          <w:rFonts w:asciiTheme="majorHAnsi" w:hAnsiTheme="majorHAnsi"/>
          <w:sz w:val="20"/>
          <w:szCs w:val="20"/>
          <w:lang w:val="es-ES_tradnl"/>
        </w:rPr>
      </w:pPr>
    </w:p>
    <w:p w14:paraId="25B5629A" w14:textId="4BAA81F2" w:rsidR="00E4615B" w:rsidRPr="001B4337" w:rsidRDefault="00E4615B" w:rsidP="00355A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lastRenderedPageBreak/>
        <w:t xml:space="preserve">El Estado, por su parte, </w:t>
      </w:r>
      <w:r w:rsidR="00EA60FC" w:rsidRPr="001B4337">
        <w:rPr>
          <w:rFonts w:asciiTheme="majorHAnsi" w:hAnsiTheme="majorHAnsi"/>
          <w:sz w:val="20"/>
          <w:szCs w:val="20"/>
          <w:lang w:val="es-ES_tradnl"/>
        </w:rPr>
        <w:t>considera que la petición debe ser inadmitida porque el peticionario no ha cumplido con el requisito de agotamiento de los recursos internos</w:t>
      </w:r>
      <w:r w:rsidR="00AB769D" w:rsidRPr="001B4337">
        <w:rPr>
          <w:rFonts w:asciiTheme="majorHAnsi" w:hAnsiTheme="majorHAnsi"/>
          <w:sz w:val="20"/>
          <w:szCs w:val="20"/>
          <w:lang w:val="es-ES_tradnl"/>
        </w:rPr>
        <w:t>;</w:t>
      </w:r>
      <w:r w:rsidR="00EA60FC" w:rsidRPr="001B4337">
        <w:rPr>
          <w:rFonts w:asciiTheme="majorHAnsi" w:hAnsiTheme="majorHAnsi"/>
          <w:sz w:val="20"/>
          <w:szCs w:val="20"/>
          <w:lang w:val="es-ES_tradnl"/>
        </w:rPr>
        <w:t xml:space="preserve"> porque pretende que la C</w:t>
      </w:r>
      <w:r w:rsidR="00AB769D" w:rsidRPr="001B4337">
        <w:rPr>
          <w:rFonts w:asciiTheme="majorHAnsi" w:hAnsiTheme="majorHAnsi"/>
          <w:sz w:val="20"/>
          <w:szCs w:val="20"/>
          <w:lang w:val="es-ES_tradnl"/>
        </w:rPr>
        <w:t>IDH</w:t>
      </w:r>
      <w:r w:rsidR="00EA60FC" w:rsidRPr="001B4337">
        <w:rPr>
          <w:rFonts w:asciiTheme="majorHAnsi" w:hAnsiTheme="majorHAnsi"/>
          <w:sz w:val="20"/>
          <w:szCs w:val="20"/>
          <w:lang w:val="es-ES_tradnl"/>
        </w:rPr>
        <w:t xml:space="preserve"> actúe como una cuarta instancia respecto a las determinaciones de las autoridades </w:t>
      </w:r>
      <w:r w:rsidR="00AB769D" w:rsidRPr="001B4337">
        <w:rPr>
          <w:rFonts w:asciiTheme="majorHAnsi" w:hAnsiTheme="majorHAnsi"/>
          <w:sz w:val="20"/>
          <w:szCs w:val="20"/>
          <w:lang w:val="es-ES_tradnl"/>
        </w:rPr>
        <w:t>nacionales;</w:t>
      </w:r>
      <w:r w:rsidR="00EA60FC" w:rsidRPr="001B4337">
        <w:rPr>
          <w:rFonts w:asciiTheme="majorHAnsi" w:hAnsiTheme="majorHAnsi"/>
          <w:sz w:val="20"/>
          <w:szCs w:val="20"/>
          <w:lang w:val="es-ES_tradnl"/>
        </w:rPr>
        <w:t xml:space="preserve"> y porque los hechos expuestos no caracterizan </w:t>
      </w:r>
      <w:r w:rsidR="00AB769D" w:rsidRPr="001B4337">
        <w:rPr>
          <w:rFonts w:asciiTheme="majorHAnsi" w:hAnsiTheme="majorHAnsi"/>
          <w:sz w:val="20"/>
          <w:szCs w:val="20"/>
          <w:lang w:val="es-ES_tradnl"/>
        </w:rPr>
        <w:t xml:space="preserve">posibles </w:t>
      </w:r>
      <w:r w:rsidR="00EA60FC" w:rsidRPr="001B4337">
        <w:rPr>
          <w:rFonts w:asciiTheme="majorHAnsi" w:hAnsiTheme="majorHAnsi"/>
          <w:sz w:val="20"/>
          <w:szCs w:val="20"/>
          <w:lang w:val="es-ES_tradnl"/>
        </w:rPr>
        <w:t xml:space="preserve">violaciones </w:t>
      </w:r>
      <w:r w:rsidR="00AB769D" w:rsidRPr="001B4337">
        <w:rPr>
          <w:rFonts w:asciiTheme="majorHAnsi" w:hAnsiTheme="majorHAnsi"/>
          <w:sz w:val="20"/>
          <w:szCs w:val="20"/>
          <w:lang w:val="es-ES_tradnl"/>
        </w:rPr>
        <w:t>de</w:t>
      </w:r>
      <w:r w:rsidR="00EA60FC" w:rsidRPr="001B4337">
        <w:rPr>
          <w:rFonts w:asciiTheme="majorHAnsi" w:hAnsiTheme="majorHAnsi"/>
          <w:sz w:val="20"/>
          <w:szCs w:val="20"/>
          <w:lang w:val="es-ES_tradnl"/>
        </w:rPr>
        <w:t xml:space="preserve"> la Convención Americana. </w:t>
      </w:r>
    </w:p>
    <w:p w14:paraId="7B26D27F" w14:textId="77777777" w:rsidR="00C41D0C" w:rsidRPr="001B4337" w:rsidRDefault="00C41D0C" w:rsidP="00C41D0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AD80626" w14:textId="1AFB7DD8" w:rsidR="000F375B" w:rsidRPr="001B4337" w:rsidRDefault="00424539" w:rsidP="000F37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Según relata el Estado,</w:t>
      </w:r>
      <w:r w:rsidR="00EA60FC" w:rsidRPr="001B4337">
        <w:rPr>
          <w:rFonts w:asciiTheme="majorHAnsi" w:hAnsiTheme="majorHAnsi"/>
          <w:sz w:val="20"/>
          <w:szCs w:val="20"/>
          <w:lang w:val="es-ES_tradnl"/>
        </w:rPr>
        <w:t xml:space="preserve"> el peticionario ha interpuesto </w:t>
      </w:r>
      <w:r w:rsidR="00D509FA" w:rsidRPr="001B4337">
        <w:rPr>
          <w:rFonts w:asciiTheme="majorHAnsi" w:hAnsiTheme="majorHAnsi"/>
          <w:sz w:val="20"/>
          <w:szCs w:val="20"/>
          <w:lang w:val="es-ES_tradnl"/>
        </w:rPr>
        <w:t>dieciocho</w:t>
      </w:r>
      <w:r w:rsidR="00EA60FC" w:rsidRPr="001B4337">
        <w:rPr>
          <w:rFonts w:asciiTheme="majorHAnsi" w:hAnsiTheme="majorHAnsi"/>
          <w:sz w:val="20"/>
          <w:szCs w:val="20"/>
          <w:lang w:val="es-ES_tradnl"/>
        </w:rPr>
        <w:t xml:space="preserve"> denuncia</w:t>
      </w:r>
      <w:r w:rsidR="00452F66" w:rsidRPr="001B4337">
        <w:rPr>
          <w:rFonts w:asciiTheme="majorHAnsi" w:hAnsiTheme="majorHAnsi"/>
          <w:sz w:val="20"/>
          <w:szCs w:val="20"/>
          <w:lang w:val="es-ES_tradnl"/>
        </w:rPr>
        <w:t>s</w:t>
      </w:r>
      <w:r w:rsidR="00EA60FC" w:rsidRPr="001B4337">
        <w:rPr>
          <w:rFonts w:asciiTheme="majorHAnsi" w:hAnsiTheme="majorHAnsi"/>
          <w:sz w:val="20"/>
          <w:szCs w:val="20"/>
          <w:lang w:val="es-ES_tradnl"/>
        </w:rPr>
        <w:t xml:space="preserve"> penales relacionadas con los hechos que dan motivo a su petición.</w:t>
      </w:r>
      <w:r w:rsidR="00D509FA" w:rsidRPr="001B4337">
        <w:rPr>
          <w:rFonts w:asciiTheme="majorHAnsi" w:hAnsiTheme="majorHAnsi"/>
          <w:sz w:val="20"/>
          <w:szCs w:val="20"/>
          <w:lang w:val="es-ES_tradnl"/>
        </w:rPr>
        <w:t xml:space="preserve"> De estas, siete</w:t>
      </w:r>
      <w:r w:rsidR="00452F66" w:rsidRPr="001B4337">
        <w:rPr>
          <w:rFonts w:asciiTheme="majorHAnsi" w:hAnsiTheme="majorHAnsi"/>
          <w:sz w:val="20"/>
          <w:szCs w:val="20"/>
          <w:lang w:val="es-ES_tradnl"/>
        </w:rPr>
        <w:t xml:space="preserve"> fueron interpuestas bajo el Código de Procedimiento Penal establecido por la </w:t>
      </w:r>
      <w:r w:rsidR="00AB769D" w:rsidRPr="001B4337">
        <w:rPr>
          <w:rFonts w:asciiTheme="majorHAnsi" w:hAnsiTheme="majorHAnsi"/>
          <w:sz w:val="20"/>
          <w:szCs w:val="20"/>
          <w:lang w:val="es-ES_tradnl"/>
        </w:rPr>
        <w:t>L</w:t>
      </w:r>
      <w:r w:rsidR="00452F66" w:rsidRPr="001B4337">
        <w:rPr>
          <w:rFonts w:asciiTheme="majorHAnsi" w:hAnsiTheme="majorHAnsi"/>
          <w:sz w:val="20"/>
          <w:szCs w:val="20"/>
          <w:lang w:val="es-ES_tradnl"/>
        </w:rPr>
        <w:t xml:space="preserve">ey 600 de 2000. </w:t>
      </w:r>
      <w:r w:rsidR="00D509FA" w:rsidRPr="001B4337">
        <w:rPr>
          <w:rFonts w:asciiTheme="majorHAnsi" w:hAnsiTheme="majorHAnsi"/>
          <w:sz w:val="20"/>
          <w:szCs w:val="20"/>
          <w:lang w:val="es-ES_tradnl"/>
        </w:rPr>
        <w:t>U</w:t>
      </w:r>
      <w:r w:rsidR="00AB769D" w:rsidRPr="001B4337">
        <w:rPr>
          <w:rFonts w:asciiTheme="majorHAnsi" w:hAnsiTheme="majorHAnsi"/>
          <w:sz w:val="20"/>
          <w:szCs w:val="20"/>
          <w:lang w:val="es-ES_tradnl"/>
        </w:rPr>
        <w:t xml:space="preserve">na de </w:t>
      </w:r>
      <w:r w:rsidR="000F375B" w:rsidRPr="001B4337">
        <w:rPr>
          <w:rFonts w:asciiTheme="majorHAnsi" w:hAnsiTheme="majorHAnsi"/>
          <w:sz w:val="20"/>
          <w:szCs w:val="20"/>
          <w:lang w:val="es-ES_tradnl"/>
        </w:rPr>
        <w:t xml:space="preserve">las siete </w:t>
      </w:r>
      <w:r w:rsidR="00452F66" w:rsidRPr="001B4337">
        <w:rPr>
          <w:rFonts w:asciiTheme="majorHAnsi" w:hAnsiTheme="majorHAnsi"/>
          <w:sz w:val="20"/>
          <w:szCs w:val="20"/>
          <w:lang w:val="es-ES_tradnl"/>
        </w:rPr>
        <w:t>resultó en una resolución inhibitoria</w:t>
      </w:r>
      <w:r w:rsidR="00AB769D" w:rsidRPr="001B4337">
        <w:rPr>
          <w:rFonts w:asciiTheme="majorHAnsi" w:hAnsiTheme="majorHAnsi"/>
          <w:sz w:val="20"/>
          <w:szCs w:val="20"/>
          <w:lang w:val="es-ES_tradnl"/>
        </w:rPr>
        <w:t>,</w:t>
      </w:r>
      <w:r w:rsidR="00452F66" w:rsidRPr="001B4337">
        <w:rPr>
          <w:rFonts w:asciiTheme="majorHAnsi" w:hAnsiTheme="majorHAnsi"/>
          <w:sz w:val="20"/>
          <w:szCs w:val="20"/>
          <w:lang w:val="es-ES_tradnl"/>
        </w:rPr>
        <w:t xml:space="preserve"> y </w:t>
      </w:r>
      <w:r w:rsidR="000F375B" w:rsidRPr="001B4337">
        <w:rPr>
          <w:rFonts w:asciiTheme="majorHAnsi" w:hAnsiTheme="majorHAnsi"/>
          <w:sz w:val="20"/>
          <w:szCs w:val="20"/>
          <w:lang w:val="es-ES_tradnl"/>
        </w:rPr>
        <w:t>en los otros seis casos</w:t>
      </w:r>
      <w:r w:rsidR="00452F66" w:rsidRPr="001B4337">
        <w:rPr>
          <w:rFonts w:asciiTheme="majorHAnsi" w:hAnsiTheme="majorHAnsi"/>
          <w:sz w:val="20"/>
          <w:szCs w:val="20"/>
          <w:lang w:val="es-ES_tradnl"/>
        </w:rPr>
        <w:t xml:space="preserve"> las diligencias fuer</w:t>
      </w:r>
      <w:r w:rsidR="00AB769D" w:rsidRPr="001B4337">
        <w:rPr>
          <w:rFonts w:asciiTheme="majorHAnsi" w:hAnsiTheme="majorHAnsi"/>
          <w:sz w:val="20"/>
          <w:szCs w:val="20"/>
          <w:lang w:val="es-ES_tradnl"/>
        </w:rPr>
        <w:t>on</w:t>
      </w:r>
      <w:r w:rsidR="00452F66" w:rsidRPr="001B4337">
        <w:rPr>
          <w:rFonts w:asciiTheme="majorHAnsi" w:hAnsiTheme="majorHAnsi"/>
          <w:sz w:val="20"/>
          <w:szCs w:val="20"/>
          <w:lang w:val="es-ES_tradnl"/>
        </w:rPr>
        <w:t xml:space="preserve"> remitidas a la Policía Nacional por ausencia de elementos que sustentaran una conducta delictiva</w:t>
      </w:r>
      <w:r w:rsidR="00AB769D" w:rsidRPr="001B4337">
        <w:rPr>
          <w:rFonts w:asciiTheme="majorHAnsi" w:hAnsiTheme="majorHAnsi"/>
          <w:sz w:val="20"/>
          <w:szCs w:val="20"/>
          <w:lang w:val="es-ES_tradnl"/>
        </w:rPr>
        <w:t>, ya que se trataría de contravenciones</w:t>
      </w:r>
      <w:r w:rsidR="00452F66" w:rsidRPr="001B4337">
        <w:rPr>
          <w:rFonts w:asciiTheme="majorHAnsi" w:hAnsiTheme="majorHAnsi"/>
          <w:sz w:val="20"/>
          <w:szCs w:val="20"/>
          <w:lang w:val="es-ES_tradnl"/>
        </w:rPr>
        <w:t xml:space="preserve">. Las otras </w:t>
      </w:r>
      <w:r w:rsidR="000F375B" w:rsidRPr="001B4337">
        <w:rPr>
          <w:rFonts w:asciiTheme="majorHAnsi" w:hAnsiTheme="majorHAnsi"/>
          <w:sz w:val="20"/>
          <w:szCs w:val="20"/>
          <w:lang w:val="es-ES_tradnl"/>
        </w:rPr>
        <w:t>once</w:t>
      </w:r>
      <w:r w:rsidR="00452F66" w:rsidRPr="001B4337">
        <w:rPr>
          <w:rFonts w:asciiTheme="majorHAnsi" w:hAnsiTheme="majorHAnsi"/>
          <w:sz w:val="20"/>
          <w:szCs w:val="20"/>
          <w:lang w:val="es-ES_tradnl"/>
        </w:rPr>
        <w:t xml:space="preserve"> denuncias fueron interpuestas bajo el Código de Procedimiento </w:t>
      </w:r>
      <w:r w:rsidR="00AB769D" w:rsidRPr="001B4337">
        <w:rPr>
          <w:rFonts w:asciiTheme="majorHAnsi" w:hAnsiTheme="majorHAnsi"/>
          <w:sz w:val="20"/>
          <w:szCs w:val="20"/>
          <w:lang w:val="es-ES_tradnl"/>
        </w:rPr>
        <w:t xml:space="preserve">Penal </w:t>
      </w:r>
      <w:r w:rsidR="00452F66" w:rsidRPr="001B4337">
        <w:rPr>
          <w:rFonts w:asciiTheme="majorHAnsi" w:hAnsiTheme="majorHAnsi"/>
          <w:sz w:val="20"/>
          <w:szCs w:val="20"/>
          <w:lang w:val="es-ES_tradnl"/>
        </w:rPr>
        <w:t xml:space="preserve">establecido en la </w:t>
      </w:r>
      <w:r w:rsidR="00AB769D" w:rsidRPr="001B4337">
        <w:rPr>
          <w:rFonts w:asciiTheme="majorHAnsi" w:hAnsiTheme="majorHAnsi"/>
          <w:sz w:val="20"/>
          <w:szCs w:val="20"/>
          <w:lang w:val="es-ES_tradnl"/>
        </w:rPr>
        <w:t>L</w:t>
      </w:r>
      <w:r w:rsidR="00452F66" w:rsidRPr="001B4337">
        <w:rPr>
          <w:rFonts w:asciiTheme="majorHAnsi" w:hAnsiTheme="majorHAnsi"/>
          <w:sz w:val="20"/>
          <w:szCs w:val="20"/>
          <w:lang w:val="es-ES_tradnl"/>
        </w:rPr>
        <w:t xml:space="preserve">ey </w:t>
      </w:r>
      <w:r w:rsidR="001C49CC" w:rsidRPr="001B4337">
        <w:rPr>
          <w:rFonts w:asciiTheme="majorHAnsi" w:hAnsiTheme="majorHAnsi"/>
          <w:sz w:val="20"/>
          <w:szCs w:val="20"/>
          <w:lang w:val="es-ES_tradnl"/>
        </w:rPr>
        <w:t>906 de 2004</w:t>
      </w:r>
      <w:r w:rsidR="00AB769D" w:rsidRPr="001B4337">
        <w:rPr>
          <w:rFonts w:asciiTheme="majorHAnsi" w:hAnsiTheme="majorHAnsi"/>
          <w:sz w:val="20"/>
          <w:szCs w:val="20"/>
          <w:lang w:val="es-ES_tradnl"/>
        </w:rPr>
        <w:t>;</w:t>
      </w:r>
      <w:r w:rsidR="001C49CC" w:rsidRPr="001B4337">
        <w:rPr>
          <w:rFonts w:asciiTheme="majorHAnsi" w:hAnsiTheme="majorHAnsi"/>
          <w:sz w:val="20"/>
          <w:szCs w:val="20"/>
          <w:lang w:val="es-ES_tradnl"/>
        </w:rPr>
        <w:t xml:space="preserve"> </w:t>
      </w:r>
      <w:r w:rsidR="000F375B" w:rsidRPr="001B4337">
        <w:rPr>
          <w:rFonts w:asciiTheme="majorHAnsi" w:hAnsiTheme="majorHAnsi"/>
          <w:sz w:val="20"/>
          <w:szCs w:val="20"/>
          <w:lang w:val="es-ES_tradnl"/>
        </w:rPr>
        <w:t>nueve</w:t>
      </w:r>
      <w:r w:rsidR="000F35EC" w:rsidRPr="001B4337">
        <w:rPr>
          <w:rFonts w:asciiTheme="majorHAnsi" w:hAnsiTheme="majorHAnsi"/>
          <w:sz w:val="20"/>
          <w:szCs w:val="20"/>
          <w:lang w:val="es-ES_tradnl"/>
        </w:rPr>
        <w:t xml:space="preserve"> </w:t>
      </w:r>
      <w:r w:rsidR="00AB769D" w:rsidRPr="001B4337">
        <w:rPr>
          <w:rFonts w:asciiTheme="majorHAnsi" w:hAnsiTheme="majorHAnsi"/>
          <w:sz w:val="20"/>
          <w:szCs w:val="20"/>
          <w:lang w:val="es-ES_tradnl"/>
        </w:rPr>
        <w:t xml:space="preserve">de ellas </w:t>
      </w:r>
      <w:r w:rsidR="000F35EC" w:rsidRPr="001B4337">
        <w:rPr>
          <w:rFonts w:asciiTheme="majorHAnsi" w:hAnsiTheme="majorHAnsi"/>
          <w:sz w:val="20"/>
          <w:szCs w:val="20"/>
          <w:lang w:val="es-ES_tradnl"/>
        </w:rPr>
        <w:t xml:space="preserve">fueron archivadas por las </w:t>
      </w:r>
      <w:r w:rsidR="00AB769D" w:rsidRPr="001B4337">
        <w:rPr>
          <w:rFonts w:asciiTheme="majorHAnsi" w:hAnsiTheme="majorHAnsi"/>
          <w:sz w:val="20"/>
          <w:szCs w:val="20"/>
          <w:lang w:val="es-ES_tradnl"/>
        </w:rPr>
        <w:t>f</w:t>
      </w:r>
      <w:r w:rsidR="000F35EC" w:rsidRPr="001B4337">
        <w:rPr>
          <w:rFonts w:asciiTheme="majorHAnsi" w:hAnsiTheme="majorHAnsi"/>
          <w:sz w:val="20"/>
          <w:szCs w:val="20"/>
          <w:lang w:val="es-ES_tradnl"/>
        </w:rPr>
        <w:t>iscalías a cargo por atipicidad de la conducta</w:t>
      </w:r>
      <w:r w:rsidR="005769B1" w:rsidRPr="001B4337">
        <w:rPr>
          <w:rFonts w:asciiTheme="majorHAnsi" w:hAnsiTheme="majorHAnsi"/>
          <w:sz w:val="20"/>
          <w:szCs w:val="20"/>
          <w:lang w:val="es-ES_tradnl"/>
        </w:rPr>
        <w:t>,</w:t>
      </w:r>
      <w:r w:rsidR="000F35EC" w:rsidRPr="001B4337">
        <w:rPr>
          <w:rFonts w:asciiTheme="majorHAnsi" w:hAnsiTheme="majorHAnsi"/>
          <w:sz w:val="20"/>
          <w:szCs w:val="20"/>
          <w:lang w:val="es-ES_tradnl"/>
        </w:rPr>
        <w:t xml:space="preserve"> y una por</w:t>
      </w:r>
      <w:r w:rsidR="005769B1" w:rsidRPr="001B4337">
        <w:rPr>
          <w:rFonts w:asciiTheme="majorHAnsi" w:hAnsiTheme="majorHAnsi"/>
          <w:sz w:val="20"/>
          <w:szCs w:val="20"/>
          <w:lang w:val="es-ES_tradnl"/>
        </w:rPr>
        <w:t xml:space="preserve"> la</w:t>
      </w:r>
      <w:r w:rsidR="000F35EC" w:rsidRPr="001B4337">
        <w:rPr>
          <w:rFonts w:asciiTheme="majorHAnsi" w:hAnsiTheme="majorHAnsi"/>
          <w:sz w:val="20"/>
          <w:szCs w:val="20"/>
          <w:lang w:val="es-ES_tradnl"/>
        </w:rPr>
        <w:t xml:space="preserve"> </w:t>
      </w:r>
      <w:r w:rsidR="005769B1" w:rsidRPr="001B4337">
        <w:rPr>
          <w:rFonts w:asciiTheme="majorHAnsi" w:hAnsiTheme="majorHAnsi"/>
          <w:sz w:val="20"/>
          <w:szCs w:val="20"/>
          <w:lang w:val="es-ES_tradnl"/>
        </w:rPr>
        <w:t xml:space="preserve">imposibilidad fáctica o jurídica de que </w:t>
      </w:r>
      <w:r w:rsidR="00F229DF" w:rsidRPr="001B4337">
        <w:rPr>
          <w:rFonts w:asciiTheme="majorHAnsi" w:hAnsiTheme="majorHAnsi"/>
          <w:sz w:val="20"/>
          <w:szCs w:val="20"/>
          <w:lang w:val="es-ES_tradnl"/>
        </w:rPr>
        <w:t>el denunciado</w:t>
      </w:r>
      <w:r w:rsidR="000F35EC" w:rsidRPr="001B4337">
        <w:rPr>
          <w:rFonts w:asciiTheme="majorHAnsi" w:hAnsiTheme="majorHAnsi"/>
          <w:sz w:val="20"/>
          <w:szCs w:val="20"/>
          <w:lang w:val="es-ES_tradnl"/>
        </w:rPr>
        <w:t xml:space="preserve"> </w:t>
      </w:r>
      <w:r w:rsidR="005769B1" w:rsidRPr="001B4337">
        <w:rPr>
          <w:rFonts w:asciiTheme="majorHAnsi" w:hAnsiTheme="majorHAnsi"/>
          <w:sz w:val="20"/>
          <w:szCs w:val="20"/>
          <w:lang w:val="es-ES_tradnl"/>
        </w:rPr>
        <w:t xml:space="preserve">cometiera los hechos </w:t>
      </w:r>
      <w:r w:rsidR="000F35EC" w:rsidRPr="001B4337">
        <w:rPr>
          <w:rFonts w:asciiTheme="majorHAnsi" w:hAnsiTheme="majorHAnsi"/>
          <w:sz w:val="20"/>
          <w:szCs w:val="20"/>
          <w:lang w:val="es-ES_tradnl"/>
        </w:rPr>
        <w:t>en la fecha en que supuestamente habría</w:t>
      </w:r>
      <w:r w:rsidR="005769B1" w:rsidRPr="001B4337">
        <w:rPr>
          <w:rFonts w:asciiTheme="majorHAnsi" w:hAnsiTheme="majorHAnsi"/>
          <w:sz w:val="20"/>
          <w:szCs w:val="20"/>
          <w:lang w:val="es-ES_tradnl"/>
        </w:rPr>
        <w:t>n</w:t>
      </w:r>
      <w:r w:rsidR="000F35EC" w:rsidRPr="001B4337">
        <w:rPr>
          <w:rFonts w:asciiTheme="majorHAnsi" w:hAnsiTheme="majorHAnsi"/>
          <w:sz w:val="20"/>
          <w:szCs w:val="20"/>
          <w:lang w:val="es-ES_tradnl"/>
        </w:rPr>
        <w:t xml:space="preserve"> ocurrido.</w:t>
      </w:r>
    </w:p>
    <w:p w14:paraId="7C70C1BC" w14:textId="77777777" w:rsidR="000F375B" w:rsidRPr="001B4337" w:rsidRDefault="000F375B" w:rsidP="000F375B">
      <w:pPr>
        <w:pStyle w:val="ListParagraph"/>
        <w:rPr>
          <w:rFonts w:asciiTheme="majorHAnsi" w:hAnsiTheme="majorHAnsi"/>
          <w:sz w:val="20"/>
          <w:szCs w:val="20"/>
          <w:lang w:val="es-ES_tradnl"/>
        </w:rPr>
      </w:pPr>
    </w:p>
    <w:p w14:paraId="43938FF5" w14:textId="0DB93933" w:rsidR="00EA60FC" w:rsidRPr="001B4337" w:rsidRDefault="000F375B" w:rsidP="000F37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El Estado</w:t>
      </w:r>
      <w:r w:rsidR="000F35EC" w:rsidRPr="001B4337">
        <w:rPr>
          <w:rFonts w:asciiTheme="majorHAnsi" w:hAnsiTheme="majorHAnsi"/>
          <w:sz w:val="20"/>
          <w:szCs w:val="20"/>
          <w:lang w:val="es-ES_tradnl"/>
        </w:rPr>
        <w:t xml:space="preserve"> </w:t>
      </w:r>
      <w:r w:rsidRPr="001B4337">
        <w:rPr>
          <w:rFonts w:asciiTheme="majorHAnsi" w:hAnsiTheme="majorHAnsi"/>
          <w:sz w:val="20"/>
          <w:szCs w:val="20"/>
          <w:lang w:val="es-ES_tradnl"/>
        </w:rPr>
        <w:t>d</w:t>
      </w:r>
      <w:r w:rsidR="000F35EC" w:rsidRPr="001B4337">
        <w:rPr>
          <w:rFonts w:asciiTheme="majorHAnsi" w:hAnsiTheme="majorHAnsi"/>
          <w:sz w:val="20"/>
          <w:szCs w:val="20"/>
          <w:lang w:val="es-ES_tradnl"/>
        </w:rPr>
        <w:t>estaca que el Ministerio Público</w:t>
      </w:r>
      <w:r w:rsidR="0087099D" w:rsidRPr="001B4337">
        <w:rPr>
          <w:rFonts w:asciiTheme="majorHAnsi" w:hAnsiTheme="majorHAnsi"/>
          <w:sz w:val="20"/>
          <w:szCs w:val="20"/>
          <w:lang w:val="es-ES_tradnl"/>
        </w:rPr>
        <w:t xml:space="preserve"> emiti</w:t>
      </w:r>
      <w:r w:rsidR="005769B1" w:rsidRPr="001B4337">
        <w:rPr>
          <w:rFonts w:asciiTheme="majorHAnsi" w:hAnsiTheme="majorHAnsi"/>
          <w:sz w:val="20"/>
          <w:szCs w:val="20"/>
          <w:lang w:val="es-ES_tradnl"/>
        </w:rPr>
        <w:t>ó</w:t>
      </w:r>
      <w:r w:rsidR="0087099D" w:rsidRPr="001B4337">
        <w:rPr>
          <w:rFonts w:asciiTheme="majorHAnsi" w:hAnsiTheme="majorHAnsi"/>
          <w:sz w:val="20"/>
          <w:szCs w:val="20"/>
          <w:lang w:val="es-ES_tradnl"/>
        </w:rPr>
        <w:t xml:space="preserve"> el 31 de marzo de 2016 un informe de vigilancia en el que determinó respecto a una de las investigaciones </w:t>
      </w:r>
      <w:r w:rsidR="005769B1" w:rsidRPr="001B4337">
        <w:rPr>
          <w:rFonts w:asciiTheme="majorHAnsi" w:hAnsiTheme="majorHAnsi"/>
          <w:sz w:val="20"/>
          <w:szCs w:val="20"/>
          <w:lang w:val="es-ES_tradnl"/>
        </w:rPr>
        <w:t xml:space="preserve">que </w:t>
      </w:r>
      <w:r w:rsidR="0087099D" w:rsidRPr="001B4337">
        <w:rPr>
          <w:rFonts w:asciiTheme="majorHAnsi" w:hAnsiTheme="majorHAnsi"/>
          <w:sz w:val="20"/>
          <w:szCs w:val="20"/>
          <w:lang w:val="es-ES_tradnl"/>
        </w:rPr>
        <w:t xml:space="preserve">no </w:t>
      </w:r>
      <w:r w:rsidR="005769B1" w:rsidRPr="001B4337">
        <w:rPr>
          <w:rFonts w:asciiTheme="majorHAnsi" w:hAnsiTheme="majorHAnsi"/>
          <w:sz w:val="20"/>
          <w:szCs w:val="20"/>
          <w:lang w:val="es-ES_tradnl"/>
        </w:rPr>
        <w:t>hab</w:t>
      </w:r>
      <w:r w:rsidR="0087099D" w:rsidRPr="001B4337">
        <w:rPr>
          <w:rFonts w:asciiTheme="majorHAnsi" w:hAnsiTheme="majorHAnsi"/>
          <w:sz w:val="20"/>
          <w:szCs w:val="20"/>
          <w:lang w:val="es-ES_tradnl"/>
        </w:rPr>
        <w:t>ía mora en la actuación</w:t>
      </w:r>
      <w:r w:rsidR="005769B1" w:rsidRPr="001B4337">
        <w:rPr>
          <w:rFonts w:asciiTheme="majorHAnsi" w:hAnsiTheme="majorHAnsi"/>
          <w:sz w:val="20"/>
          <w:szCs w:val="20"/>
          <w:lang w:val="es-ES_tradnl"/>
        </w:rPr>
        <w:t>;</w:t>
      </w:r>
      <w:r w:rsidR="0087099D" w:rsidRPr="001B4337">
        <w:rPr>
          <w:rFonts w:asciiTheme="majorHAnsi" w:hAnsiTheme="majorHAnsi"/>
          <w:sz w:val="20"/>
          <w:szCs w:val="20"/>
          <w:lang w:val="es-ES_tradnl"/>
        </w:rPr>
        <w:t xml:space="preserve"> y respecto a la otra</w:t>
      </w:r>
      <w:r w:rsidR="005769B1" w:rsidRPr="001B4337">
        <w:rPr>
          <w:rFonts w:asciiTheme="majorHAnsi" w:hAnsiTheme="majorHAnsi"/>
          <w:sz w:val="20"/>
          <w:szCs w:val="20"/>
          <w:lang w:val="es-ES_tradnl"/>
        </w:rPr>
        <w:t>,</w:t>
      </w:r>
      <w:r w:rsidR="0087099D" w:rsidRPr="001B4337">
        <w:rPr>
          <w:rFonts w:asciiTheme="majorHAnsi" w:hAnsiTheme="majorHAnsi"/>
          <w:sz w:val="20"/>
          <w:szCs w:val="20"/>
          <w:lang w:val="es-ES_tradnl"/>
        </w:rPr>
        <w:t xml:space="preserve"> que la decisión de archivar la denuncia no se apartaba de la ley ni daba señas de vulneración </w:t>
      </w:r>
      <w:r w:rsidR="005769B1" w:rsidRPr="001B4337">
        <w:rPr>
          <w:rFonts w:asciiTheme="majorHAnsi" w:hAnsiTheme="majorHAnsi"/>
          <w:sz w:val="20"/>
          <w:szCs w:val="20"/>
          <w:lang w:val="es-ES_tradnl"/>
        </w:rPr>
        <w:t>de</w:t>
      </w:r>
      <w:r w:rsidR="0087099D" w:rsidRPr="001B4337">
        <w:rPr>
          <w:rFonts w:asciiTheme="majorHAnsi" w:hAnsiTheme="majorHAnsi"/>
          <w:sz w:val="20"/>
          <w:szCs w:val="20"/>
          <w:lang w:val="es-ES_tradnl"/>
        </w:rPr>
        <w:t xml:space="preserve"> derechos fundamentales. </w:t>
      </w:r>
      <w:r w:rsidR="005769B1" w:rsidRPr="001B4337">
        <w:rPr>
          <w:rFonts w:asciiTheme="majorHAnsi" w:hAnsiTheme="majorHAnsi"/>
          <w:sz w:val="20"/>
          <w:szCs w:val="20"/>
          <w:lang w:val="es-ES_tradnl"/>
        </w:rPr>
        <w:t xml:space="preserve">Indica </w:t>
      </w:r>
      <w:r w:rsidR="00424539" w:rsidRPr="001B4337">
        <w:rPr>
          <w:rFonts w:asciiTheme="majorHAnsi" w:hAnsiTheme="majorHAnsi"/>
          <w:sz w:val="20"/>
          <w:szCs w:val="20"/>
          <w:lang w:val="es-ES_tradnl"/>
        </w:rPr>
        <w:t xml:space="preserve">además </w:t>
      </w:r>
      <w:r w:rsidR="005769B1" w:rsidRPr="001B4337">
        <w:rPr>
          <w:rFonts w:asciiTheme="majorHAnsi" w:hAnsiTheme="majorHAnsi"/>
          <w:sz w:val="20"/>
          <w:szCs w:val="20"/>
          <w:lang w:val="es-ES_tradnl"/>
        </w:rPr>
        <w:t xml:space="preserve">que </w:t>
      </w:r>
      <w:r w:rsidR="0087099D" w:rsidRPr="001B4337">
        <w:rPr>
          <w:rFonts w:asciiTheme="majorHAnsi" w:hAnsiTheme="majorHAnsi"/>
          <w:sz w:val="20"/>
          <w:szCs w:val="20"/>
          <w:lang w:val="es-ES_tradnl"/>
        </w:rPr>
        <w:t xml:space="preserve">la denuncia restante </w:t>
      </w:r>
      <w:r w:rsidR="00A80B63" w:rsidRPr="001B4337">
        <w:rPr>
          <w:rFonts w:asciiTheme="majorHAnsi" w:hAnsiTheme="majorHAnsi"/>
          <w:sz w:val="20"/>
          <w:szCs w:val="20"/>
          <w:lang w:val="es-ES_tradnl"/>
        </w:rPr>
        <w:t>fue</w:t>
      </w:r>
      <w:r w:rsidR="0087099D" w:rsidRPr="001B4337">
        <w:rPr>
          <w:rFonts w:asciiTheme="majorHAnsi" w:hAnsiTheme="majorHAnsi"/>
          <w:sz w:val="20"/>
          <w:szCs w:val="20"/>
          <w:lang w:val="es-ES_tradnl"/>
        </w:rPr>
        <w:t xml:space="preserve"> inicialmente archivada en 2014 tras un acuerdo de conciliació</w:t>
      </w:r>
      <w:r w:rsidR="00A80B63" w:rsidRPr="001B4337">
        <w:rPr>
          <w:rFonts w:asciiTheme="majorHAnsi" w:hAnsiTheme="majorHAnsi"/>
          <w:sz w:val="20"/>
          <w:szCs w:val="20"/>
          <w:lang w:val="es-ES_tradnl"/>
        </w:rPr>
        <w:t>n entre las partes, pero posteriormente desarchivada</w:t>
      </w:r>
      <w:r w:rsidR="0087099D" w:rsidRPr="001B4337">
        <w:rPr>
          <w:rFonts w:asciiTheme="majorHAnsi" w:hAnsiTheme="majorHAnsi"/>
          <w:sz w:val="20"/>
          <w:szCs w:val="20"/>
          <w:lang w:val="es-ES_tradnl"/>
        </w:rPr>
        <w:t xml:space="preserve"> en 2015 a solicitud del Ministerio Público</w:t>
      </w:r>
      <w:r w:rsidR="00A80B63" w:rsidRPr="001B4337">
        <w:rPr>
          <w:rFonts w:asciiTheme="majorHAnsi" w:hAnsiTheme="majorHAnsi"/>
          <w:sz w:val="20"/>
          <w:szCs w:val="20"/>
          <w:lang w:val="es-ES_tradnl"/>
        </w:rPr>
        <w:t xml:space="preserve">. En su escrito del 20 de febrero de 2018 </w:t>
      </w:r>
      <w:r w:rsidR="005769B1" w:rsidRPr="001B4337">
        <w:rPr>
          <w:rFonts w:asciiTheme="majorHAnsi" w:hAnsiTheme="majorHAnsi"/>
          <w:sz w:val="20"/>
          <w:szCs w:val="20"/>
          <w:lang w:val="es-ES_tradnl"/>
        </w:rPr>
        <w:t xml:space="preserve">el Estado </w:t>
      </w:r>
      <w:r w:rsidR="00A80B63" w:rsidRPr="001B4337">
        <w:rPr>
          <w:rFonts w:asciiTheme="majorHAnsi" w:hAnsiTheme="majorHAnsi"/>
          <w:sz w:val="20"/>
          <w:szCs w:val="20"/>
          <w:lang w:val="es-ES_tradnl"/>
        </w:rPr>
        <w:t>manif</w:t>
      </w:r>
      <w:r w:rsidR="005769B1" w:rsidRPr="001B4337">
        <w:rPr>
          <w:rFonts w:asciiTheme="majorHAnsi" w:hAnsiTheme="majorHAnsi"/>
          <w:sz w:val="20"/>
          <w:szCs w:val="20"/>
          <w:lang w:val="es-ES_tradnl"/>
        </w:rPr>
        <w:t>iesta</w:t>
      </w:r>
      <w:r w:rsidR="00A80B63" w:rsidRPr="001B4337">
        <w:rPr>
          <w:rFonts w:asciiTheme="majorHAnsi" w:hAnsiTheme="majorHAnsi"/>
          <w:sz w:val="20"/>
          <w:szCs w:val="20"/>
          <w:lang w:val="es-ES_tradnl"/>
        </w:rPr>
        <w:t xml:space="preserve"> que el proceso relativo a esta denuncia no se encontraba concluido y que las investigaciones correspondientes se encontraban en curso.</w:t>
      </w:r>
    </w:p>
    <w:p w14:paraId="7C3CDCC1" w14:textId="77777777" w:rsidR="00C41D0C" w:rsidRPr="001B4337" w:rsidRDefault="00C41D0C" w:rsidP="00576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2163CD4" w14:textId="5441DFB2" w:rsidR="00424539" w:rsidRPr="001B4337" w:rsidRDefault="00424539" w:rsidP="00355A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También narra el Estado que e</w:t>
      </w:r>
      <w:r w:rsidR="005769B1" w:rsidRPr="001B4337">
        <w:rPr>
          <w:rFonts w:asciiTheme="majorHAnsi" w:hAnsiTheme="majorHAnsi"/>
          <w:sz w:val="20"/>
          <w:szCs w:val="20"/>
          <w:lang w:val="es-ES_tradnl"/>
        </w:rPr>
        <w:t xml:space="preserve">l </w:t>
      </w:r>
      <w:r w:rsidR="00257B49" w:rsidRPr="001B4337">
        <w:rPr>
          <w:rFonts w:asciiTheme="majorHAnsi" w:hAnsiTheme="majorHAnsi"/>
          <w:sz w:val="20"/>
          <w:szCs w:val="20"/>
          <w:lang w:val="es-ES_tradnl"/>
        </w:rPr>
        <w:t xml:space="preserve">peticionario interpuso </w:t>
      </w:r>
      <w:r w:rsidR="000F375B" w:rsidRPr="001B4337">
        <w:rPr>
          <w:rFonts w:asciiTheme="majorHAnsi" w:hAnsiTheme="majorHAnsi"/>
          <w:sz w:val="20"/>
          <w:szCs w:val="20"/>
          <w:lang w:val="es-ES_tradnl"/>
        </w:rPr>
        <w:t>dos</w:t>
      </w:r>
      <w:r w:rsidR="00257B49" w:rsidRPr="001B4337">
        <w:rPr>
          <w:rFonts w:asciiTheme="majorHAnsi" w:hAnsiTheme="majorHAnsi"/>
          <w:sz w:val="20"/>
          <w:szCs w:val="20"/>
          <w:lang w:val="es-ES_tradnl"/>
        </w:rPr>
        <w:t xml:space="preserve"> querellas </w:t>
      </w:r>
      <w:r w:rsidR="005769B1" w:rsidRPr="001B4337">
        <w:rPr>
          <w:rFonts w:asciiTheme="majorHAnsi" w:hAnsiTheme="majorHAnsi"/>
          <w:sz w:val="20"/>
          <w:szCs w:val="20"/>
          <w:lang w:val="es-ES_tradnl"/>
        </w:rPr>
        <w:t xml:space="preserve">contra </w:t>
      </w:r>
      <w:r w:rsidR="00D40109" w:rsidRPr="001B4337">
        <w:rPr>
          <w:rFonts w:asciiTheme="majorHAnsi" w:hAnsiTheme="majorHAnsi"/>
          <w:sz w:val="20"/>
          <w:szCs w:val="20"/>
          <w:lang w:val="es-ES_tradnl"/>
        </w:rPr>
        <w:t>los invasores</w:t>
      </w:r>
      <w:r w:rsidR="005769B1" w:rsidRPr="001B4337">
        <w:rPr>
          <w:rFonts w:asciiTheme="majorHAnsi" w:hAnsiTheme="majorHAnsi"/>
          <w:sz w:val="20"/>
          <w:szCs w:val="20"/>
          <w:lang w:val="es-ES_tradnl"/>
        </w:rPr>
        <w:t xml:space="preserve"> </w:t>
      </w:r>
      <w:r w:rsidR="00257B49" w:rsidRPr="001B4337">
        <w:rPr>
          <w:rFonts w:asciiTheme="majorHAnsi" w:hAnsiTheme="majorHAnsi"/>
          <w:sz w:val="20"/>
          <w:szCs w:val="20"/>
          <w:lang w:val="es-ES_tradnl"/>
        </w:rPr>
        <w:t xml:space="preserve">ante </w:t>
      </w:r>
      <w:r w:rsidR="00AE28D3" w:rsidRPr="001B4337">
        <w:rPr>
          <w:rFonts w:asciiTheme="majorHAnsi" w:hAnsiTheme="majorHAnsi"/>
          <w:sz w:val="20"/>
          <w:szCs w:val="20"/>
          <w:lang w:val="es-ES_tradnl"/>
        </w:rPr>
        <w:t xml:space="preserve">la </w:t>
      </w:r>
      <w:r w:rsidR="007767A1" w:rsidRPr="001B4337">
        <w:rPr>
          <w:rFonts w:asciiTheme="majorHAnsi" w:hAnsiTheme="majorHAnsi"/>
          <w:sz w:val="20"/>
          <w:szCs w:val="20"/>
          <w:lang w:val="es-ES_tradnl"/>
        </w:rPr>
        <w:t>I</w:t>
      </w:r>
      <w:r w:rsidR="005769B1" w:rsidRPr="001B4337">
        <w:rPr>
          <w:rFonts w:asciiTheme="majorHAnsi" w:hAnsiTheme="majorHAnsi"/>
          <w:sz w:val="20"/>
          <w:szCs w:val="20"/>
          <w:lang w:val="es-ES_tradnl"/>
        </w:rPr>
        <w:t xml:space="preserve">nspección </w:t>
      </w:r>
      <w:r w:rsidR="00257B49" w:rsidRPr="001B4337">
        <w:rPr>
          <w:rFonts w:asciiTheme="majorHAnsi" w:hAnsiTheme="majorHAnsi"/>
          <w:sz w:val="20"/>
          <w:szCs w:val="20"/>
          <w:lang w:val="es-ES_tradnl"/>
        </w:rPr>
        <w:t xml:space="preserve">de Policía </w:t>
      </w:r>
      <w:r w:rsidR="005769B1" w:rsidRPr="001B4337">
        <w:rPr>
          <w:rFonts w:asciiTheme="majorHAnsi" w:hAnsiTheme="majorHAnsi"/>
          <w:sz w:val="20"/>
          <w:szCs w:val="20"/>
          <w:lang w:val="es-ES_tradnl"/>
        </w:rPr>
        <w:t xml:space="preserve">por </w:t>
      </w:r>
      <w:r w:rsidR="00257B49" w:rsidRPr="001B4337">
        <w:rPr>
          <w:rFonts w:asciiTheme="majorHAnsi" w:hAnsiTheme="majorHAnsi"/>
          <w:sz w:val="20"/>
          <w:szCs w:val="20"/>
          <w:lang w:val="es-ES_tradnl"/>
        </w:rPr>
        <w:t>presuntos actos de perturbación de la posesión</w:t>
      </w:r>
      <w:r w:rsidR="000F375B" w:rsidRPr="001B4337">
        <w:rPr>
          <w:rFonts w:asciiTheme="majorHAnsi" w:hAnsiTheme="majorHAnsi"/>
          <w:sz w:val="20"/>
          <w:szCs w:val="20"/>
          <w:lang w:val="es-ES_tradnl"/>
        </w:rPr>
        <w:t>. E</w:t>
      </w:r>
      <w:r w:rsidR="007767A1" w:rsidRPr="001B4337">
        <w:rPr>
          <w:rFonts w:asciiTheme="majorHAnsi" w:hAnsiTheme="majorHAnsi"/>
          <w:sz w:val="20"/>
          <w:szCs w:val="20"/>
          <w:lang w:val="es-ES_tradnl"/>
        </w:rPr>
        <w:t xml:space="preserve">l </w:t>
      </w:r>
      <w:r w:rsidR="00257B49" w:rsidRPr="001B4337">
        <w:rPr>
          <w:rFonts w:asciiTheme="majorHAnsi" w:hAnsiTheme="majorHAnsi"/>
          <w:sz w:val="20"/>
          <w:szCs w:val="20"/>
          <w:lang w:val="es-ES_tradnl"/>
        </w:rPr>
        <w:t>29 de marzo de 2006 el Inspector se abstuvo de declarar perturbador</w:t>
      </w:r>
      <w:r w:rsidR="00F229DF" w:rsidRPr="001B4337">
        <w:rPr>
          <w:rFonts w:asciiTheme="majorHAnsi" w:hAnsiTheme="majorHAnsi"/>
          <w:sz w:val="20"/>
          <w:szCs w:val="20"/>
          <w:lang w:val="es-ES_tradnl"/>
        </w:rPr>
        <w:t>e</w:t>
      </w:r>
      <w:r w:rsidR="00257B49" w:rsidRPr="001B4337">
        <w:rPr>
          <w:rFonts w:asciiTheme="majorHAnsi" w:hAnsiTheme="majorHAnsi"/>
          <w:sz w:val="20"/>
          <w:szCs w:val="20"/>
          <w:lang w:val="es-ES_tradnl"/>
        </w:rPr>
        <w:t xml:space="preserve">s a </w:t>
      </w:r>
      <w:r w:rsidR="00F229DF" w:rsidRPr="001B4337">
        <w:rPr>
          <w:rFonts w:asciiTheme="majorHAnsi" w:hAnsiTheme="majorHAnsi"/>
          <w:sz w:val="20"/>
          <w:szCs w:val="20"/>
          <w:lang w:val="es-ES_tradnl"/>
        </w:rPr>
        <w:t>los querellados</w:t>
      </w:r>
      <w:r w:rsidR="00257B49" w:rsidRPr="001B4337">
        <w:rPr>
          <w:rFonts w:asciiTheme="majorHAnsi" w:hAnsiTheme="majorHAnsi"/>
          <w:sz w:val="20"/>
          <w:szCs w:val="20"/>
          <w:lang w:val="es-ES_tradnl"/>
        </w:rPr>
        <w:t xml:space="preserve">. </w:t>
      </w:r>
      <w:r w:rsidR="007767A1" w:rsidRPr="001B4337">
        <w:rPr>
          <w:rFonts w:asciiTheme="majorHAnsi" w:hAnsiTheme="majorHAnsi"/>
          <w:sz w:val="20"/>
          <w:szCs w:val="20"/>
          <w:lang w:val="es-ES_tradnl"/>
        </w:rPr>
        <w:t>El</w:t>
      </w:r>
      <w:r w:rsidR="00257B49" w:rsidRPr="001B4337">
        <w:rPr>
          <w:rFonts w:asciiTheme="majorHAnsi" w:hAnsiTheme="majorHAnsi"/>
          <w:sz w:val="20"/>
          <w:szCs w:val="20"/>
          <w:lang w:val="es-ES_tradnl"/>
        </w:rPr>
        <w:t xml:space="preserve"> peticionario impugnó esta decisión con un recurso de apelación que no fue exitoso</w:t>
      </w:r>
      <w:r w:rsidR="005769B1" w:rsidRPr="001B4337">
        <w:rPr>
          <w:rFonts w:asciiTheme="majorHAnsi" w:hAnsiTheme="majorHAnsi"/>
          <w:sz w:val="20"/>
          <w:szCs w:val="20"/>
          <w:lang w:val="es-ES_tradnl"/>
        </w:rPr>
        <w:t>,</w:t>
      </w:r>
      <w:r w:rsidR="00257B49" w:rsidRPr="001B4337">
        <w:rPr>
          <w:rFonts w:asciiTheme="majorHAnsi" w:hAnsiTheme="majorHAnsi"/>
          <w:sz w:val="20"/>
          <w:szCs w:val="20"/>
          <w:lang w:val="es-ES_tradnl"/>
        </w:rPr>
        <w:t xml:space="preserve"> y luego con un recurso de súplica que fue rechazado por improcedente y extemporáneo. A</w:t>
      </w:r>
      <w:r w:rsidR="007767A1" w:rsidRPr="001B4337">
        <w:rPr>
          <w:rFonts w:asciiTheme="majorHAnsi" w:hAnsiTheme="majorHAnsi"/>
          <w:sz w:val="20"/>
          <w:szCs w:val="20"/>
          <w:lang w:val="es-ES_tradnl"/>
        </w:rPr>
        <w:t xml:space="preserve">quel </w:t>
      </w:r>
      <w:r w:rsidR="00AE28D3" w:rsidRPr="001B4337">
        <w:rPr>
          <w:rFonts w:asciiTheme="majorHAnsi" w:hAnsiTheme="majorHAnsi"/>
          <w:sz w:val="20"/>
          <w:szCs w:val="20"/>
          <w:lang w:val="es-ES_tradnl"/>
        </w:rPr>
        <w:t xml:space="preserve">planteó </w:t>
      </w:r>
      <w:r w:rsidR="007767A1" w:rsidRPr="001B4337">
        <w:rPr>
          <w:rFonts w:asciiTheme="majorHAnsi" w:hAnsiTheme="majorHAnsi"/>
          <w:sz w:val="20"/>
          <w:szCs w:val="20"/>
          <w:lang w:val="es-ES_tradnl"/>
        </w:rPr>
        <w:t xml:space="preserve">luego </w:t>
      </w:r>
      <w:r w:rsidR="00AE28D3" w:rsidRPr="001B4337">
        <w:rPr>
          <w:rFonts w:asciiTheme="majorHAnsi" w:hAnsiTheme="majorHAnsi"/>
          <w:sz w:val="20"/>
          <w:szCs w:val="20"/>
          <w:lang w:val="es-ES_tradnl"/>
        </w:rPr>
        <w:t>una queja ante la Personería de Bogotá, que fue archivada definitivamente el 1</w:t>
      </w:r>
      <w:r w:rsidR="005769B1" w:rsidRPr="001B4337">
        <w:rPr>
          <w:rFonts w:asciiTheme="majorHAnsi" w:hAnsiTheme="majorHAnsi"/>
          <w:sz w:val="20"/>
          <w:szCs w:val="20"/>
          <w:lang w:val="es-ES_tradnl"/>
        </w:rPr>
        <w:t xml:space="preserve">º </w:t>
      </w:r>
      <w:r w:rsidR="00AE28D3" w:rsidRPr="001B4337">
        <w:rPr>
          <w:rFonts w:asciiTheme="majorHAnsi" w:hAnsiTheme="majorHAnsi"/>
          <w:sz w:val="20"/>
          <w:szCs w:val="20"/>
          <w:lang w:val="es-ES_tradnl"/>
        </w:rPr>
        <w:t>de octubre de 2012</w:t>
      </w:r>
      <w:r w:rsidR="005769B1" w:rsidRPr="001B4337">
        <w:rPr>
          <w:rFonts w:asciiTheme="majorHAnsi" w:hAnsiTheme="majorHAnsi"/>
          <w:sz w:val="20"/>
          <w:szCs w:val="20"/>
          <w:lang w:val="es-ES_tradnl"/>
        </w:rPr>
        <w:t>;</w:t>
      </w:r>
      <w:r w:rsidR="00AE28D3" w:rsidRPr="001B4337">
        <w:rPr>
          <w:rFonts w:asciiTheme="majorHAnsi" w:hAnsiTheme="majorHAnsi"/>
          <w:sz w:val="20"/>
          <w:szCs w:val="20"/>
          <w:lang w:val="es-ES_tradnl"/>
        </w:rPr>
        <w:t xml:space="preserve"> </w:t>
      </w:r>
      <w:r w:rsidR="005769B1" w:rsidRPr="001B4337">
        <w:rPr>
          <w:rFonts w:asciiTheme="majorHAnsi" w:hAnsiTheme="majorHAnsi"/>
          <w:sz w:val="20"/>
          <w:szCs w:val="20"/>
          <w:lang w:val="es-ES_tradnl"/>
        </w:rPr>
        <w:t>la</w:t>
      </w:r>
      <w:r w:rsidR="00AE28D3" w:rsidRPr="001B4337">
        <w:rPr>
          <w:rFonts w:asciiTheme="majorHAnsi" w:hAnsiTheme="majorHAnsi"/>
          <w:sz w:val="20"/>
          <w:szCs w:val="20"/>
          <w:lang w:val="es-ES_tradnl"/>
        </w:rPr>
        <w:t xml:space="preserve"> decisión fue impugnada mediante recursos de apelación y queja, </w:t>
      </w:r>
      <w:r w:rsidR="005769B1" w:rsidRPr="001B4337">
        <w:rPr>
          <w:rFonts w:asciiTheme="majorHAnsi" w:hAnsiTheme="majorHAnsi"/>
          <w:sz w:val="20"/>
          <w:szCs w:val="20"/>
          <w:lang w:val="es-ES_tradnl"/>
        </w:rPr>
        <w:t xml:space="preserve">y fue </w:t>
      </w:r>
      <w:r w:rsidR="00AE28D3" w:rsidRPr="001B4337">
        <w:rPr>
          <w:rFonts w:asciiTheme="majorHAnsi" w:hAnsiTheme="majorHAnsi"/>
          <w:sz w:val="20"/>
          <w:szCs w:val="20"/>
          <w:lang w:val="es-ES_tradnl"/>
        </w:rPr>
        <w:t>definitivamente confirmada el 10 de abril de 2013.</w:t>
      </w:r>
    </w:p>
    <w:p w14:paraId="0A2878CB" w14:textId="77777777" w:rsidR="00424539" w:rsidRPr="001B4337" w:rsidRDefault="00424539" w:rsidP="00424539">
      <w:pPr>
        <w:pStyle w:val="ListParagraph"/>
        <w:rPr>
          <w:rFonts w:asciiTheme="majorHAnsi" w:hAnsiTheme="majorHAnsi"/>
          <w:sz w:val="20"/>
          <w:szCs w:val="20"/>
          <w:lang w:val="es-ES_tradnl"/>
        </w:rPr>
      </w:pPr>
    </w:p>
    <w:p w14:paraId="3EC6A774" w14:textId="224738BC" w:rsidR="00A80B63" w:rsidRPr="001B4337" w:rsidRDefault="00424539" w:rsidP="00355A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Conforme continúa el relato del Estado</w:t>
      </w:r>
      <w:r w:rsidR="00D509FA" w:rsidRPr="001B4337">
        <w:rPr>
          <w:rFonts w:asciiTheme="majorHAnsi" w:hAnsiTheme="majorHAnsi"/>
          <w:sz w:val="20"/>
          <w:szCs w:val="20"/>
          <w:lang w:val="es-ES_tradnl"/>
        </w:rPr>
        <w:t>,</w:t>
      </w:r>
      <w:r w:rsidR="00AE28D3" w:rsidRPr="001B4337">
        <w:rPr>
          <w:rFonts w:asciiTheme="majorHAnsi" w:hAnsiTheme="majorHAnsi"/>
          <w:sz w:val="20"/>
          <w:szCs w:val="20"/>
          <w:lang w:val="es-ES_tradnl"/>
        </w:rPr>
        <w:t xml:space="preserve"> </w:t>
      </w:r>
      <w:r w:rsidRPr="001B4337">
        <w:rPr>
          <w:rFonts w:asciiTheme="majorHAnsi" w:hAnsiTheme="majorHAnsi"/>
          <w:sz w:val="20"/>
          <w:szCs w:val="20"/>
          <w:lang w:val="es-ES_tradnl"/>
        </w:rPr>
        <w:t>e</w:t>
      </w:r>
      <w:r w:rsidR="007767A1" w:rsidRPr="001B4337">
        <w:rPr>
          <w:rFonts w:asciiTheme="majorHAnsi" w:hAnsiTheme="majorHAnsi"/>
          <w:sz w:val="20"/>
          <w:szCs w:val="20"/>
          <w:lang w:val="es-ES_tradnl"/>
        </w:rPr>
        <w:t xml:space="preserve">l </w:t>
      </w:r>
      <w:r w:rsidR="00AE28D3" w:rsidRPr="001B4337">
        <w:rPr>
          <w:rFonts w:asciiTheme="majorHAnsi" w:hAnsiTheme="majorHAnsi"/>
          <w:sz w:val="20"/>
          <w:szCs w:val="20"/>
          <w:lang w:val="es-ES_tradnl"/>
        </w:rPr>
        <w:t xml:space="preserve">peticionario también solicitó </w:t>
      </w:r>
      <w:r w:rsidR="005769B1" w:rsidRPr="001B4337">
        <w:rPr>
          <w:rFonts w:asciiTheme="majorHAnsi" w:hAnsiTheme="majorHAnsi"/>
          <w:sz w:val="20"/>
          <w:szCs w:val="20"/>
          <w:lang w:val="es-ES_tradnl"/>
        </w:rPr>
        <w:t>que</w:t>
      </w:r>
      <w:r w:rsidR="00AE28D3" w:rsidRPr="001B4337">
        <w:rPr>
          <w:rFonts w:asciiTheme="majorHAnsi" w:hAnsiTheme="majorHAnsi"/>
          <w:sz w:val="20"/>
          <w:szCs w:val="20"/>
          <w:lang w:val="es-ES_tradnl"/>
        </w:rPr>
        <w:t xml:space="preserve"> la Procuraduría General de la Nación realizar</w:t>
      </w:r>
      <w:r w:rsidR="005769B1" w:rsidRPr="001B4337">
        <w:rPr>
          <w:rFonts w:asciiTheme="majorHAnsi" w:hAnsiTheme="majorHAnsi"/>
          <w:sz w:val="20"/>
          <w:szCs w:val="20"/>
          <w:lang w:val="es-ES_tradnl"/>
        </w:rPr>
        <w:t>a</w:t>
      </w:r>
      <w:r w:rsidR="00AE28D3" w:rsidRPr="001B4337">
        <w:rPr>
          <w:rFonts w:asciiTheme="majorHAnsi" w:hAnsiTheme="majorHAnsi"/>
          <w:sz w:val="20"/>
          <w:szCs w:val="20"/>
          <w:lang w:val="es-ES_tradnl"/>
        </w:rPr>
        <w:t xml:space="preserve"> una investigación disciplinaria </w:t>
      </w:r>
      <w:r w:rsidR="00FE52CD" w:rsidRPr="001B4337">
        <w:rPr>
          <w:rFonts w:asciiTheme="majorHAnsi" w:hAnsiTheme="majorHAnsi"/>
          <w:sz w:val="20"/>
          <w:szCs w:val="20"/>
          <w:lang w:val="es-ES_tradnl"/>
        </w:rPr>
        <w:t xml:space="preserve">contra algunos miembros de la Policía Nacional por distintas causas </w:t>
      </w:r>
      <w:r w:rsidR="005769B1" w:rsidRPr="001B4337">
        <w:rPr>
          <w:rFonts w:asciiTheme="majorHAnsi" w:hAnsiTheme="majorHAnsi"/>
          <w:sz w:val="20"/>
          <w:szCs w:val="20"/>
          <w:lang w:val="es-ES_tradnl"/>
        </w:rPr>
        <w:t xml:space="preserve">como </w:t>
      </w:r>
      <w:r w:rsidR="00FE52CD" w:rsidRPr="001B4337">
        <w:rPr>
          <w:rFonts w:asciiTheme="majorHAnsi" w:hAnsiTheme="majorHAnsi"/>
          <w:sz w:val="20"/>
          <w:szCs w:val="20"/>
          <w:lang w:val="es-ES_tradnl"/>
        </w:rPr>
        <w:t xml:space="preserve">ocultamiento de información, falta de apoyo y </w:t>
      </w:r>
      <w:r w:rsidR="005769B1" w:rsidRPr="001B4337">
        <w:rPr>
          <w:rFonts w:asciiTheme="majorHAnsi" w:hAnsiTheme="majorHAnsi"/>
          <w:sz w:val="20"/>
          <w:szCs w:val="20"/>
          <w:lang w:val="es-ES_tradnl"/>
        </w:rPr>
        <w:t>de</w:t>
      </w:r>
      <w:r w:rsidR="00FE52CD" w:rsidRPr="001B4337">
        <w:rPr>
          <w:rFonts w:asciiTheme="majorHAnsi" w:hAnsiTheme="majorHAnsi"/>
          <w:sz w:val="20"/>
          <w:szCs w:val="20"/>
          <w:lang w:val="es-ES_tradnl"/>
        </w:rPr>
        <w:t xml:space="preserve"> aplicación de medidas correctivas solicitadas. </w:t>
      </w:r>
      <w:r w:rsidR="007767A1" w:rsidRPr="001B4337">
        <w:rPr>
          <w:rFonts w:asciiTheme="majorHAnsi" w:hAnsiTheme="majorHAnsi"/>
          <w:sz w:val="20"/>
          <w:szCs w:val="20"/>
          <w:lang w:val="es-ES_tradnl"/>
        </w:rPr>
        <w:t>La</w:t>
      </w:r>
      <w:r w:rsidR="00FE52CD" w:rsidRPr="001B4337">
        <w:rPr>
          <w:rFonts w:asciiTheme="majorHAnsi" w:hAnsiTheme="majorHAnsi"/>
          <w:sz w:val="20"/>
          <w:szCs w:val="20"/>
          <w:lang w:val="es-ES_tradnl"/>
        </w:rPr>
        <w:t xml:space="preserve"> Procuraduría concluy</w:t>
      </w:r>
      <w:r w:rsidR="005769B1" w:rsidRPr="001B4337">
        <w:rPr>
          <w:rFonts w:asciiTheme="majorHAnsi" w:hAnsiTheme="majorHAnsi"/>
          <w:sz w:val="20"/>
          <w:szCs w:val="20"/>
          <w:lang w:val="es-ES_tradnl"/>
        </w:rPr>
        <w:t>ó</w:t>
      </w:r>
      <w:r w:rsidR="00FE52CD" w:rsidRPr="001B4337">
        <w:rPr>
          <w:rFonts w:asciiTheme="majorHAnsi" w:hAnsiTheme="majorHAnsi"/>
          <w:sz w:val="20"/>
          <w:szCs w:val="20"/>
          <w:lang w:val="es-ES_tradnl"/>
        </w:rPr>
        <w:t xml:space="preserve"> que las autoridades policiales habían desplegado las actividades necesarias para conjurar la situación de acuerdo con sus competencias legales, por lo que emitió una decisión de archivo el 30 de junio de 2006. </w:t>
      </w:r>
      <w:r w:rsidR="00D247C0" w:rsidRPr="001B4337">
        <w:rPr>
          <w:rFonts w:asciiTheme="majorHAnsi" w:hAnsiTheme="majorHAnsi"/>
          <w:sz w:val="20"/>
          <w:szCs w:val="20"/>
          <w:lang w:val="es-ES_tradnl"/>
        </w:rPr>
        <w:t>La decisión de archivo fue apelada por el peticionario y confirmada por la Sala Disciplinaria de la Procuraduría el 26 de octubre de 2006</w:t>
      </w:r>
      <w:r w:rsidR="002344F9" w:rsidRPr="001B4337">
        <w:rPr>
          <w:rFonts w:asciiTheme="majorHAnsi" w:hAnsiTheme="majorHAnsi"/>
          <w:sz w:val="20"/>
          <w:szCs w:val="20"/>
          <w:lang w:val="es-ES_tradnl"/>
        </w:rPr>
        <w:t>;</w:t>
      </w:r>
      <w:r w:rsidR="00D247C0" w:rsidRPr="001B4337">
        <w:rPr>
          <w:rFonts w:asciiTheme="majorHAnsi" w:hAnsiTheme="majorHAnsi"/>
          <w:sz w:val="20"/>
          <w:szCs w:val="20"/>
          <w:lang w:val="es-ES_tradnl"/>
        </w:rPr>
        <w:t xml:space="preserve"> </w:t>
      </w:r>
      <w:r w:rsidR="002344F9" w:rsidRPr="001B4337">
        <w:rPr>
          <w:rFonts w:asciiTheme="majorHAnsi" w:hAnsiTheme="majorHAnsi"/>
          <w:sz w:val="20"/>
          <w:szCs w:val="20"/>
          <w:lang w:val="es-ES_tradnl"/>
        </w:rPr>
        <w:t xml:space="preserve">dicha </w:t>
      </w:r>
      <w:r w:rsidR="00D247C0" w:rsidRPr="001B4337">
        <w:rPr>
          <w:rFonts w:asciiTheme="majorHAnsi" w:hAnsiTheme="majorHAnsi"/>
          <w:sz w:val="20"/>
          <w:szCs w:val="20"/>
          <w:lang w:val="es-ES_tradnl"/>
        </w:rPr>
        <w:t>Sala concluyó que la labor de la Policía Nacional se había visto truncada</w:t>
      </w:r>
      <w:r w:rsidR="002344F9" w:rsidRPr="001B4337">
        <w:rPr>
          <w:rFonts w:asciiTheme="majorHAnsi" w:hAnsiTheme="majorHAnsi"/>
          <w:sz w:val="20"/>
          <w:szCs w:val="20"/>
          <w:lang w:val="es-ES_tradnl"/>
        </w:rPr>
        <w:t>,</w:t>
      </w:r>
      <w:r w:rsidR="00D247C0" w:rsidRPr="001B4337">
        <w:rPr>
          <w:rFonts w:asciiTheme="majorHAnsi" w:hAnsiTheme="majorHAnsi"/>
          <w:sz w:val="20"/>
          <w:szCs w:val="20"/>
          <w:lang w:val="es-ES_tradnl"/>
        </w:rPr>
        <w:t xml:space="preserve"> pero no por negligencia institucional sino por falta de colaboración del </w:t>
      </w:r>
      <w:r w:rsidR="007767A1" w:rsidRPr="001B4337">
        <w:rPr>
          <w:rFonts w:asciiTheme="majorHAnsi" w:hAnsiTheme="majorHAnsi"/>
          <w:sz w:val="20"/>
          <w:szCs w:val="20"/>
          <w:lang w:val="es-ES_tradnl"/>
        </w:rPr>
        <w:t>peticionario</w:t>
      </w:r>
      <w:r w:rsidR="002344F9" w:rsidRPr="001B4337">
        <w:rPr>
          <w:rFonts w:asciiTheme="majorHAnsi" w:hAnsiTheme="majorHAnsi"/>
          <w:sz w:val="20"/>
          <w:szCs w:val="20"/>
          <w:lang w:val="es-ES_tradnl"/>
        </w:rPr>
        <w:t>,</w:t>
      </w:r>
      <w:r w:rsidR="00D247C0" w:rsidRPr="001B4337">
        <w:rPr>
          <w:rFonts w:asciiTheme="majorHAnsi" w:hAnsiTheme="majorHAnsi"/>
          <w:sz w:val="20"/>
          <w:szCs w:val="20"/>
          <w:lang w:val="es-ES_tradnl"/>
        </w:rPr>
        <w:t xml:space="preserve"> </w:t>
      </w:r>
      <w:r w:rsidR="002344F9" w:rsidRPr="001B4337">
        <w:rPr>
          <w:rFonts w:asciiTheme="majorHAnsi" w:hAnsiTheme="majorHAnsi"/>
          <w:sz w:val="20"/>
          <w:szCs w:val="20"/>
          <w:lang w:val="es-ES_tradnl"/>
        </w:rPr>
        <w:t xml:space="preserve">que no </w:t>
      </w:r>
      <w:r w:rsidR="00D247C0" w:rsidRPr="001B4337">
        <w:rPr>
          <w:rFonts w:asciiTheme="majorHAnsi" w:hAnsiTheme="majorHAnsi"/>
          <w:sz w:val="20"/>
          <w:szCs w:val="20"/>
          <w:lang w:val="es-ES_tradnl"/>
        </w:rPr>
        <w:t>había asisti</w:t>
      </w:r>
      <w:r w:rsidR="002344F9" w:rsidRPr="001B4337">
        <w:rPr>
          <w:rFonts w:asciiTheme="majorHAnsi" w:hAnsiTheme="majorHAnsi"/>
          <w:sz w:val="20"/>
          <w:szCs w:val="20"/>
          <w:lang w:val="es-ES_tradnl"/>
        </w:rPr>
        <w:t>do</w:t>
      </w:r>
      <w:r w:rsidR="00D247C0" w:rsidRPr="001B4337">
        <w:rPr>
          <w:rFonts w:asciiTheme="majorHAnsi" w:hAnsiTheme="majorHAnsi"/>
          <w:sz w:val="20"/>
          <w:szCs w:val="20"/>
          <w:lang w:val="es-ES_tradnl"/>
        </w:rPr>
        <w:t xml:space="preserve"> a </w:t>
      </w:r>
      <w:r w:rsidR="002344F9" w:rsidRPr="001B4337">
        <w:rPr>
          <w:rFonts w:asciiTheme="majorHAnsi" w:hAnsiTheme="majorHAnsi"/>
          <w:sz w:val="20"/>
          <w:szCs w:val="20"/>
          <w:lang w:val="es-ES_tradnl"/>
        </w:rPr>
        <w:t xml:space="preserve">reuniones </w:t>
      </w:r>
      <w:r w:rsidR="00D247C0" w:rsidRPr="001B4337">
        <w:rPr>
          <w:rFonts w:asciiTheme="majorHAnsi" w:hAnsiTheme="majorHAnsi"/>
          <w:sz w:val="20"/>
          <w:szCs w:val="20"/>
          <w:lang w:val="es-ES_tradnl"/>
        </w:rPr>
        <w:t>programadas dentro de</w:t>
      </w:r>
      <w:r w:rsidR="007767A1" w:rsidRPr="001B4337">
        <w:rPr>
          <w:rFonts w:asciiTheme="majorHAnsi" w:hAnsiTheme="majorHAnsi"/>
          <w:sz w:val="20"/>
          <w:szCs w:val="20"/>
          <w:lang w:val="es-ES_tradnl"/>
        </w:rPr>
        <w:t>l proceso</w:t>
      </w:r>
      <w:r w:rsidR="00D247C0" w:rsidRPr="001B4337">
        <w:rPr>
          <w:rFonts w:asciiTheme="majorHAnsi" w:hAnsiTheme="majorHAnsi"/>
          <w:sz w:val="20"/>
          <w:szCs w:val="20"/>
          <w:lang w:val="es-ES_tradnl"/>
        </w:rPr>
        <w:t xml:space="preserve">. </w:t>
      </w:r>
      <w:r w:rsidR="007767A1" w:rsidRPr="001B4337">
        <w:rPr>
          <w:rFonts w:asciiTheme="majorHAnsi" w:hAnsiTheme="majorHAnsi"/>
          <w:sz w:val="20"/>
          <w:szCs w:val="20"/>
          <w:lang w:val="es-ES_tradnl"/>
        </w:rPr>
        <w:t>La</w:t>
      </w:r>
      <w:r w:rsidR="00D247C0" w:rsidRPr="001B4337">
        <w:rPr>
          <w:rFonts w:asciiTheme="majorHAnsi" w:hAnsiTheme="majorHAnsi"/>
          <w:sz w:val="20"/>
          <w:szCs w:val="20"/>
          <w:lang w:val="es-ES_tradnl"/>
        </w:rPr>
        <w:t xml:space="preserve"> Procuraduría General también atendió una solicitud del peticionario </w:t>
      </w:r>
      <w:r w:rsidR="002344F9" w:rsidRPr="001B4337">
        <w:rPr>
          <w:rFonts w:asciiTheme="majorHAnsi" w:hAnsiTheme="majorHAnsi"/>
          <w:sz w:val="20"/>
          <w:szCs w:val="20"/>
          <w:lang w:val="es-ES_tradnl"/>
        </w:rPr>
        <w:t>de</w:t>
      </w:r>
      <w:r w:rsidR="00D247C0" w:rsidRPr="001B4337">
        <w:rPr>
          <w:rFonts w:asciiTheme="majorHAnsi" w:hAnsiTheme="majorHAnsi"/>
          <w:sz w:val="20"/>
          <w:szCs w:val="20"/>
          <w:lang w:val="es-ES_tradnl"/>
        </w:rPr>
        <w:t xml:space="preserve"> que se investigara disciplinariamente a la Empresa de Acueducto y Alcantarillado de Bogotá, que fue resuelta mediante </w:t>
      </w:r>
      <w:r w:rsidR="007767A1" w:rsidRPr="001B4337">
        <w:rPr>
          <w:rFonts w:asciiTheme="majorHAnsi" w:hAnsiTheme="majorHAnsi"/>
          <w:sz w:val="20"/>
          <w:szCs w:val="20"/>
          <w:lang w:val="es-ES_tradnl"/>
        </w:rPr>
        <w:t xml:space="preserve">el </w:t>
      </w:r>
      <w:r w:rsidR="00D247C0" w:rsidRPr="001B4337">
        <w:rPr>
          <w:rFonts w:asciiTheme="majorHAnsi" w:hAnsiTheme="majorHAnsi"/>
          <w:sz w:val="20"/>
          <w:szCs w:val="20"/>
          <w:lang w:val="es-ES_tradnl"/>
        </w:rPr>
        <w:t>auto inhibitorio</w:t>
      </w:r>
      <w:r w:rsidR="002344F9" w:rsidRPr="001B4337">
        <w:rPr>
          <w:rFonts w:asciiTheme="majorHAnsi" w:hAnsiTheme="majorHAnsi"/>
          <w:sz w:val="20"/>
          <w:szCs w:val="20"/>
          <w:lang w:val="es-ES_tradnl"/>
        </w:rPr>
        <w:t xml:space="preserve"> de</w:t>
      </w:r>
      <w:r w:rsidR="00D247C0" w:rsidRPr="001B4337">
        <w:rPr>
          <w:rFonts w:asciiTheme="majorHAnsi" w:hAnsiTheme="majorHAnsi"/>
          <w:sz w:val="20"/>
          <w:szCs w:val="20"/>
          <w:lang w:val="es-ES_tradnl"/>
        </w:rPr>
        <w:t xml:space="preserve"> 3 de mayo de 2013 </w:t>
      </w:r>
      <w:r w:rsidR="002344F9" w:rsidRPr="001B4337">
        <w:rPr>
          <w:rFonts w:asciiTheme="majorHAnsi" w:hAnsiTheme="majorHAnsi"/>
          <w:sz w:val="20"/>
          <w:szCs w:val="20"/>
          <w:lang w:val="es-ES_tradnl"/>
        </w:rPr>
        <w:t xml:space="preserve">en el que </w:t>
      </w:r>
      <w:r w:rsidR="00BC30C7" w:rsidRPr="001B4337">
        <w:rPr>
          <w:rFonts w:asciiTheme="majorHAnsi" w:hAnsiTheme="majorHAnsi"/>
          <w:sz w:val="20"/>
          <w:szCs w:val="20"/>
          <w:lang w:val="es-ES_tradnl"/>
        </w:rPr>
        <w:t>concluy</w:t>
      </w:r>
      <w:r w:rsidR="002344F9" w:rsidRPr="001B4337">
        <w:rPr>
          <w:rFonts w:asciiTheme="majorHAnsi" w:hAnsiTheme="majorHAnsi"/>
          <w:sz w:val="20"/>
          <w:szCs w:val="20"/>
          <w:lang w:val="es-ES_tradnl"/>
        </w:rPr>
        <w:t>ó</w:t>
      </w:r>
      <w:r w:rsidR="00BC30C7" w:rsidRPr="001B4337">
        <w:rPr>
          <w:rFonts w:asciiTheme="majorHAnsi" w:hAnsiTheme="majorHAnsi"/>
          <w:sz w:val="20"/>
          <w:szCs w:val="20"/>
          <w:lang w:val="es-ES_tradnl"/>
        </w:rPr>
        <w:t xml:space="preserve"> que la denuncia hacía afirmaciones carentes de precisión e indeterminadas.</w:t>
      </w:r>
    </w:p>
    <w:p w14:paraId="4E1DC95D" w14:textId="77777777" w:rsidR="00C41D0C" w:rsidRPr="001B4337" w:rsidRDefault="00C41D0C" w:rsidP="002344F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C589971" w14:textId="77777777" w:rsidR="00413836" w:rsidRDefault="007767A1" w:rsidP="004138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 xml:space="preserve">El Estado sostiene </w:t>
      </w:r>
      <w:r w:rsidR="00BC30C7" w:rsidRPr="001B4337">
        <w:rPr>
          <w:rFonts w:asciiTheme="majorHAnsi" w:hAnsiTheme="majorHAnsi"/>
          <w:sz w:val="20"/>
          <w:szCs w:val="20"/>
          <w:lang w:val="es-ES_tradnl"/>
        </w:rPr>
        <w:t>que la petición debe ser inadmitida por falta de agotamiento de los recursos internos</w:t>
      </w:r>
      <w:r w:rsidR="002344F9" w:rsidRPr="001B4337">
        <w:rPr>
          <w:rFonts w:asciiTheme="majorHAnsi" w:hAnsiTheme="majorHAnsi"/>
          <w:sz w:val="20"/>
          <w:szCs w:val="20"/>
          <w:lang w:val="es-ES_tradnl"/>
        </w:rPr>
        <w:t>,</w:t>
      </w:r>
      <w:r w:rsidR="00BC30C7" w:rsidRPr="001B4337">
        <w:rPr>
          <w:rFonts w:asciiTheme="majorHAnsi" w:hAnsiTheme="majorHAnsi"/>
          <w:sz w:val="20"/>
          <w:szCs w:val="20"/>
          <w:lang w:val="es-ES_tradnl"/>
        </w:rPr>
        <w:t xml:space="preserve"> toda vez que la investigación penal </w:t>
      </w:r>
      <w:r w:rsidR="002344F9" w:rsidRPr="001B4337">
        <w:rPr>
          <w:rFonts w:asciiTheme="majorHAnsi" w:hAnsiTheme="majorHAnsi"/>
          <w:sz w:val="20"/>
          <w:szCs w:val="20"/>
          <w:lang w:val="es-ES_tradnl"/>
        </w:rPr>
        <w:t xml:space="preserve">sobre </w:t>
      </w:r>
      <w:r w:rsidR="00BC30C7" w:rsidRPr="001B4337">
        <w:rPr>
          <w:rFonts w:asciiTheme="majorHAnsi" w:hAnsiTheme="majorHAnsi"/>
          <w:sz w:val="20"/>
          <w:szCs w:val="20"/>
          <w:lang w:val="es-ES_tradnl"/>
        </w:rPr>
        <w:t>una de las denuncias del peticionario se encuentra en curso</w:t>
      </w:r>
      <w:r w:rsidR="002344F9" w:rsidRPr="001B4337">
        <w:rPr>
          <w:rFonts w:asciiTheme="majorHAnsi" w:hAnsiTheme="majorHAnsi"/>
          <w:sz w:val="20"/>
          <w:szCs w:val="20"/>
          <w:lang w:val="es-ES_tradnl"/>
        </w:rPr>
        <w:t>;</w:t>
      </w:r>
      <w:r w:rsidR="00BC30C7" w:rsidRPr="001B4337">
        <w:rPr>
          <w:rFonts w:asciiTheme="majorHAnsi" w:hAnsiTheme="majorHAnsi"/>
          <w:sz w:val="20"/>
          <w:szCs w:val="20"/>
          <w:lang w:val="es-ES_tradnl"/>
        </w:rPr>
        <w:t xml:space="preserve"> </w:t>
      </w:r>
      <w:r w:rsidR="002344F9" w:rsidRPr="001B4337">
        <w:rPr>
          <w:rFonts w:asciiTheme="majorHAnsi" w:hAnsiTheme="majorHAnsi"/>
          <w:sz w:val="20"/>
          <w:szCs w:val="20"/>
          <w:lang w:val="es-ES_tradnl"/>
        </w:rPr>
        <w:t xml:space="preserve">y </w:t>
      </w:r>
      <w:r w:rsidR="008F1D9B" w:rsidRPr="001B4337">
        <w:rPr>
          <w:rFonts w:asciiTheme="majorHAnsi" w:hAnsiTheme="majorHAnsi"/>
          <w:sz w:val="20"/>
          <w:szCs w:val="20"/>
          <w:lang w:val="es-ES_tradnl"/>
        </w:rPr>
        <w:t xml:space="preserve">que </w:t>
      </w:r>
      <w:r w:rsidRPr="001B4337">
        <w:rPr>
          <w:rFonts w:asciiTheme="majorHAnsi" w:hAnsiTheme="majorHAnsi"/>
          <w:sz w:val="20"/>
          <w:szCs w:val="20"/>
          <w:lang w:val="es-ES_tradnl"/>
        </w:rPr>
        <w:t>este</w:t>
      </w:r>
      <w:r w:rsidR="008F1D9B" w:rsidRPr="001B4337">
        <w:rPr>
          <w:rFonts w:asciiTheme="majorHAnsi" w:hAnsiTheme="majorHAnsi"/>
          <w:sz w:val="20"/>
          <w:szCs w:val="20"/>
          <w:lang w:val="es-ES_tradnl"/>
        </w:rPr>
        <w:t xml:space="preserve"> no interpuso los recursos contra las decisiones que determinaron el archivo de sus denuncias penales</w:t>
      </w:r>
      <w:r w:rsidR="002344F9" w:rsidRPr="001B4337">
        <w:rPr>
          <w:rFonts w:asciiTheme="majorHAnsi" w:hAnsiTheme="majorHAnsi"/>
          <w:sz w:val="20"/>
          <w:szCs w:val="20"/>
          <w:lang w:val="es-ES_tradnl"/>
        </w:rPr>
        <w:t>.</w:t>
      </w:r>
      <w:r w:rsidR="008F1D9B" w:rsidRPr="001B4337">
        <w:rPr>
          <w:rFonts w:asciiTheme="majorHAnsi" w:hAnsiTheme="majorHAnsi"/>
          <w:sz w:val="20"/>
          <w:szCs w:val="20"/>
          <w:lang w:val="es-ES_tradnl"/>
        </w:rPr>
        <w:t xml:space="preserve"> </w:t>
      </w:r>
      <w:r w:rsidR="00424539" w:rsidRPr="001B4337">
        <w:rPr>
          <w:rFonts w:asciiTheme="majorHAnsi" w:hAnsiTheme="majorHAnsi"/>
          <w:sz w:val="20"/>
          <w:szCs w:val="20"/>
          <w:lang w:val="es-ES_tradnl"/>
        </w:rPr>
        <w:t>Así explica</w:t>
      </w:r>
      <w:r w:rsidR="008F1D9B" w:rsidRPr="001B4337">
        <w:rPr>
          <w:rFonts w:asciiTheme="majorHAnsi" w:hAnsiTheme="majorHAnsi"/>
          <w:sz w:val="20"/>
          <w:szCs w:val="20"/>
          <w:lang w:val="es-ES_tradnl"/>
        </w:rPr>
        <w:t xml:space="preserve"> que en el caso de las denuncias que fueron tramitadas bajo la Ley 600 del 2000 los recursos pertinentes eran los de reposición y de apelación</w:t>
      </w:r>
      <w:r w:rsidR="002344F9" w:rsidRPr="001B4337">
        <w:rPr>
          <w:rFonts w:asciiTheme="majorHAnsi" w:hAnsiTheme="majorHAnsi"/>
          <w:sz w:val="20"/>
          <w:szCs w:val="20"/>
          <w:lang w:val="es-ES_tradnl"/>
        </w:rPr>
        <w:t>;</w:t>
      </w:r>
      <w:r w:rsidR="008F1D9B" w:rsidRPr="001B4337">
        <w:rPr>
          <w:rFonts w:asciiTheme="majorHAnsi" w:hAnsiTheme="majorHAnsi"/>
          <w:sz w:val="20"/>
          <w:szCs w:val="20"/>
          <w:lang w:val="es-ES_tradnl"/>
        </w:rPr>
        <w:t xml:space="preserve"> </w:t>
      </w:r>
      <w:r w:rsidR="002344F9" w:rsidRPr="001B4337">
        <w:rPr>
          <w:rFonts w:asciiTheme="majorHAnsi" w:hAnsiTheme="majorHAnsi"/>
          <w:sz w:val="20"/>
          <w:szCs w:val="20"/>
          <w:lang w:val="es-ES_tradnl"/>
        </w:rPr>
        <w:t xml:space="preserve">y </w:t>
      </w:r>
      <w:r w:rsidR="008F1D9B" w:rsidRPr="001B4337">
        <w:rPr>
          <w:rFonts w:asciiTheme="majorHAnsi" w:hAnsiTheme="majorHAnsi"/>
          <w:sz w:val="20"/>
          <w:szCs w:val="20"/>
          <w:lang w:val="es-ES_tradnl"/>
        </w:rPr>
        <w:t xml:space="preserve">que para las tramitadas bajo la </w:t>
      </w:r>
      <w:r w:rsidR="002344F9" w:rsidRPr="001B4337">
        <w:rPr>
          <w:rFonts w:asciiTheme="majorHAnsi" w:hAnsiTheme="majorHAnsi"/>
          <w:sz w:val="20"/>
          <w:szCs w:val="20"/>
          <w:lang w:val="es-ES_tradnl"/>
        </w:rPr>
        <w:t>L</w:t>
      </w:r>
      <w:r w:rsidR="008F1D9B" w:rsidRPr="001B4337">
        <w:rPr>
          <w:rFonts w:asciiTheme="majorHAnsi" w:hAnsiTheme="majorHAnsi"/>
          <w:sz w:val="20"/>
          <w:szCs w:val="20"/>
          <w:lang w:val="es-ES_tradnl"/>
        </w:rPr>
        <w:t>ey 906 de 2004</w:t>
      </w:r>
      <w:r w:rsidR="002344F9" w:rsidRPr="001B4337">
        <w:rPr>
          <w:rFonts w:asciiTheme="majorHAnsi" w:hAnsiTheme="majorHAnsi"/>
          <w:sz w:val="20"/>
          <w:szCs w:val="20"/>
          <w:lang w:val="es-ES_tradnl"/>
        </w:rPr>
        <w:t>, procedía</w:t>
      </w:r>
      <w:r w:rsidR="008F1D9B" w:rsidRPr="001B4337">
        <w:rPr>
          <w:rFonts w:asciiTheme="majorHAnsi" w:hAnsiTheme="majorHAnsi"/>
          <w:sz w:val="20"/>
          <w:szCs w:val="20"/>
          <w:lang w:val="es-ES_tradnl"/>
        </w:rPr>
        <w:t xml:space="preserve"> la solicitud de reapertura de la indagatoria</w:t>
      </w:r>
      <w:r w:rsidR="002344F9" w:rsidRPr="001B4337">
        <w:rPr>
          <w:rFonts w:asciiTheme="majorHAnsi" w:hAnsiTheme="majorHAnsi"/>
          <w:sz w:val="20"/>
          <w:szCs w:val="20"/>
          <w:lang w:val="es-ES_tradnl"/>
        </w:rPr>
        <w:t>,</w:t>
      </w:r>
      <w:r w:rsidR="008F1D9B" w:rsidRPr="001B4337">
        <w:rPr>
          <w:rFonts w:asciiTheme="majorHAnsi" w:hAnsiTheme="majorHAnsi"/>
          <w:sz w:val="20"/>
          <w:szCs w:val="20"/>
          <w:lang w:val="es-ES_tradnl"/>
        </w:rPr>
        <w:t xml:space="preserve"> que debía presentarse ante el juez de garantías. Resalta</w:t>
      </w:r>
      <w:r w:rsidR="00413836" w:rsidRPr="001B4337">
        <w:rPr>
          <w:rFonts w:asciiTheme="majorHAnsi" w:hAnsiTheme="majorHAnsi"/>
          <w:sz w:val="20"/>
          <w:szCs w:val="20"/>
          <w:lang w:val="es-ES_tradnl"/>
        </w:rPr>
        <w:t xml:space="preserve"> además </w:t>
      </w:r>
      <w:r w:rsidR="008F1D9B" w:rsidRPr="001B4337">
        <w:rPr>
          <w:rFonts w:asciiTheme="majorHAnsi" w:hAnsiTheme="majorHAnsi"/>
          <w:sz w:val="20"/>
          <w:szCs w:val="20"/>
          <w:lang w:val="es-ES_tradnl"/>
        </w:rPr>
        <w:t xml:space="preserve">que una acción de tutela interpuesta por el peticionario contra una de las decisiones de archivo </w:t>
      </w:r>
      <w:r w:rsidR="002344F9" w:rsidRPr="001B4337">
        <w:rPr>
          <w:rFonts w:asciiTheme="majorHAnsi" w:hAnsiTheme="majorHAnsi"/>
          <w:sz w:val="20"/>
          <w:szCs w:val="20"/>
          <w:lang w:val="es-ES_tradnl"/>
        </w:rPr>
        <w:t xml:space="preserve">fue rechazada por </w:t>
      </w:r>
      <w:r w:rsidR="008F1D9B" w:rsidRPr="001B4337">
        <w:rPr>
          <w:rFonts w:asciiTheme="majorHAnsi" w:hAnsiTheme="majorHAnsi"/>
          <w:sz w:val="20"/>
          <w:szCs w:val="20"/>
          <w:lang w:val="es-ES_tradnl"/>
        </w:rPr>
        <w:t xml:space="preserve">la Corte Suprema de Justicia </w:t>
      </w:r>
      <w:r w:rsidR="002344F9" w:rsidRPr="001B4337">
        <w:rPr>
          <w:rFonts w:asciiTheme="majorHAnsi" w:hAnsiTheme="majorHAnsi"/>
          <w:sz w:val="20"/>
          <w:szCs w:val="20"/>
          <w:lang w:val="es-ES_tradnl"/>
        </w:rPr>
        <w:t>con base en e</w:t>
      </w:r>
      <w:r w:rsidR="008F1D9B" w:rsidRPr="001B4337">
        <w:rPr>
          <w:rFonts w:asciiTheme="majorHAnsi" w:hAnsiTheme="majorHAnsi"/>
          <w:sz w:val="20"/>
          <w:szCs w:val="20"/>
          <w:lang w:val="es-ES_tradnl"/>
        </w:rPr>
        <w:t>l principio de subsidiari</w:t>
      </w:r>
      <w:r w:rsidR="002344F9" w:rsidRPr="001B4337">
        <w:rPr>
          <w:rFonts w:asciiTheme="majorHAnsi" w:hAnsiTheme="majorHAnsi"/>
          <w:sz w:val="20"/>
          <w:szCs w:val="20"/>
          <w:lang w:val="es-ES_tradnl"/>
        </w:rPr>
        <w:t>e</w:t>
      </w:r>
      <w:r w:rsidR="008F1D9B" w:rsidRPr="001B4337">
        <w:rPr>
          <w:rFonts w:asciiTheme="majorHAnsi" w:hAnsiTheme="majorHAnsi"/>
          <w:sz w:val="20"/>
          <w:szCs w:val="20"/>
          <w:lang w:val="es-ES_tradnl"/>
        </w:rPr>
        <w:t>dad</w:t>
      </w:r>
      <w:r w:rsidR="002344F9" w:rsidRPr="001B4337">
        <w:rPr>
          <w:rFonts w:asciiTheme="majorHAnsi" w:hAnsiTheme="majorHAnsi"/>
          <w:sz w:val="20"/>
          <w:szCs w:val="20"/>
          <w:lang w:val="es-ES_tradnl"/>
        </w:rPr>
        <w:t>, pues</w:t>
      </w:r>
      <w:r w:rsidR="008F1D9B" w:rsidRPr="001B4337">
        <w:rPr>
          <w:rFonts w:asciiTheme="majorHAnsi" w:hAnsiTheme="majorHAnsi"/>
          <w:sz w:val="20"/>
          <w:szCs w:val="20"/>
          <w:lang w:val="es-ES_tradnl"/>
        </w:rPr>
        <w:t xml:space="preserve"> </w:t>
      </w:r>
      <w:r w:rsidR="002344F9" w:rsidRPr="001B4337">
        <w:rPr>
          <w:rFonts w:asciiTheme="majorHAnsi" w:hAnsiTheme="majorHAnsi"/>
          <w:sz w:val="20"/>
          <w:szCs w:val="20"/>
          <w:lang w:val="es-ES_tradnl"/>
        </w:rPr>
        <w:t>e</w:t>
      </w:r>
      <w:r w:rsidR="008F1D9B" w:rsidRPr="001B4337">
        <w:rPr>
          <w:rFonts w:asciiTheme="majorHAnsi" w:hAnsiTheme="majorHAnsi"/>
          <w:sz w:val="20"/>
          <w:szCs w:val="20"/>
          <w:lang w:val="es-ES_tradnl"/>
        </w:rPr>
        <w:t xml:space="preserve">l peticionario </w:t>
      </w:r>
      <w:r w:rsidR="002344F9" w:rsidRPr="001B4337">
        <w:rPr>
          <w:rFonts w:asciiTheme="majorHAnsi" w:hAnsiTheme="majorHAnsi"/>
          <w:sz w:val="20"/>
          <w:szCs w:val="20"/>
          <w:lang w:val="es-ES_tradnl"/>
        </w:rPr>
        <w:t xml:space="preserve">debía </w:t>
      </w:r>
      <w:r w:rsidR="008F1D9B" w:rsidRPr="001B4337">
        <w:rPr>
          <w:rFonts w:asciiTheme="majorHAnsi" w:hAnsiTheme="majorHAnsi"/>
          <w:sz w:val="20"/>
          <w:szCs w:val="20"/>
          <w:lang w:val="es-ES_tradnl"/>
        </w:rPr>
        <w:t>acudir al juez de garantías para solicitar el desarchivo.</w:t>
      </w:r>
    </w:p>
    <w:p w14:paraId="59737655" w14:textId="77777777" w:rsidR="00E97C4D" w:rsidRDefault="00E97C4D" w:rsidP="00E97C4D">
      <w:pPr>
        <w:pStyle w:val="ListParagraph"/>
        <w:rPr>
          <w:rFonts w:asciiTheme="majorHAnsi" w:hAnsiTheme="majorHAnsi"/>
          <w:sz w:val="20"/>
          <w:szCs w:val="20"/>
          <w:lang w:val="es-ES_tradnl"/>
        </w:rPr>
      </w:pPr>
    </w:p>
    <w:p w14:paraId="34631D9A" w14:textId="77777777" w:rsidR="00E97C4D" w:rsidRPr="001B4337" w:rsidRDefault="00E97C4D" w:rsidP="00E97C4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E032984" w14:textId="77777777" w:rsidR="00413836" w:rsidRPr="001B4337" w:rsidRDefault="00413836" w:rsidP="00413836">
      <w:pPr>
        <w:pStyle w:val="ListParagraph"/>
        <w:rPr>
          <w:rFonts w:asciiTheme="majorHAnsi" w:hAnsiTheme="majorHAnsi"/>
          <w:sz w:val="20"/>
          <w:szCs w:val="20"/>
          <w:lang w:val="es-ES_tradnl"/>
        </w:rPr>
      </w:pPr>
    </w:p>
    <w:p w14:paraId="4EFE86EB" w14:textId="03BF4887" w:rsidR="00675C79" w:rsidRPr="001B4337" w:rsidRDefault="00413836" w:rsidP="004138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lastRenderedPageBreak/>
        <w:t>El Estado</w:t>
      </w:r>
      <w:r w:rsidR="008F1D9B" w:rsidRPr="001B4337">
        <w:rPr>
          <w:rFonts w:asciiTheme="majorHAnsi" w:hAnsiTheme="majorHAnsi"/>
          <w:sz w:val="20"/>
          <w:szCs w:val="20"/>
          <w:lang w:val="es-ES_tradnl"/>
        </w:rPr>
        <w:t xml:space="preserve"> </w:t>
      </w:r>
      <w:r w:rsidRPr="001B4337">
        <w:rPr>
          <w:rFonts w:asciiTheme="majorHAnsi" w:hAnsiTheme="majorHAnsi"/>
          <w:sz w:val="20"/>
          <w:szCs w:val="20"/>
          <w:lang w:val="es-ES_tradnl"/>
        </w:rPr>
        <w:t>s</w:t>
      </w:r>
      <w:r w:rsidR="00E206E8" w:rsidRPr="001B4337">
        <w:rPr>
          <w:rFonts w:asciiTheme="majorHAnsi" w:hAnsiTheme="majorHAnsi"/>
          <w:sz w:val="20"/>
          <w:szCs w:val="20"/>
          <w:lang w:val="es-ES_tradnl"/>
        </w:rPr>
        <w:t xml:space="preserve">ostiene que al peticionario no se la ha impedido el acceso a los recursos de la jurisdicción </w:t>
      </w:r>
      <w:r w:rsidR="002344F9" w:rsidRPr="001B4337">
        <w:rPr>
          <w:rFonts w:asciiTheme="majorHAnsi" w:hAnsiTheme="majorHAnsi"/>
          <w:sz w:val="20"/>
          <w:szCs w:val="20"/>
          <w:lang w:val="es-ES_tradnl"/>
        </w:rPr>
        <w:t xml:space="preserve">interna, </w:t>
      </w:r>
      <w:r w:rsidR="00E206E8" w:rsidRPr="001B4337">
        <w:rPr>
          <w:rFonts w:asciiTheme="majorHAnsi" w:hAnsiTheme="majorHAnsi"/>
          <w:sz w:val="20"/>
          <w:szCs w:val="20"/>
          <w:lang w:val="es-ES_tradnl"/>
        </w:rPr>
        <w:t xml:space="preserve">y que no </w:t>
      </w:r>
      <w:r w:rsidR="002344F9" w:rsidRPr="001B4337">
        <w:rPr>
          <w:rFonts w:asciiTheme="majorHAnsi" w:hAnsiTheme="majorHAnsi"/>
          <w:sz w:val="20"/>
          <w:szCs w:val="20"/>
          <w:lang w:val="es-ES_tradnl"/>
        </w:rPr>
        <w:t xml:space="preserve">hay </w:t>
      </w:r>
      <w:r w:rsidR="00E206E8" w:rsidRPr="001B4337">
        <w:rPr>
          <w:rFonts w:asciiTheme="majorHAnsi" w:hAnsiTheme="majorHAnsi"/>
          <w:sz w:val="20"/>
          <w:szCs w:val="20"/>
          <w:lang w:val="es-ES_tradnl"/>
        </w:rPr>
        <w:t xml:space="preserve">retardo injustificado en el desarrollo del proceso penal en curso, por lo que </w:t>
      </w:r>
      <w:r w:rsidR="002344F9" w:rsidRPr="001B4337">
        <w:rPr>
          <w:rFonts w:asciiTheme="majorHAnsi" w:hAnsiTheme="majorHAnsi"/>
          <w:sz w:val="20"/>
          <w:szCs w:val="20"/>
          <w:lang w:val="es-ES_tradnl"/>
        </w:rPr>
        <w:t xml:space="preserve">no resultan aplicables a la petición </w:t>
      </w:r>
      <w:r w:rsidR="00E206E8" w:rsidRPr="001B4337">
        <w:rPr>
          <w:rFonts w:asciiTheme="majorHAnsi" w:hAnsiTheme="majorHAnsi"/>
          <w:sz w:val="20"/>
          <w:szCs w:val="20"/>
          <w:lang w:val="es-ES_tradnl"/>
        </w:rPr>
        <w:t>las excepciones al requisito de agotamiento de los recursos internos contempladas en el artículo 46.2 de la Convención Americana</w:t>
      </w:r>
      <w:r w:rsidR="00871440" w:rsidRPr="001B4337">
        <w:rPr>
          <w:rFonts w:asciiTheme="majorHAnsi" w:hAnsiTheme="majorHAnsi"/>
          <w:sz w:val="20"/>
          <w:szCs w:val="20"/>
          <w:lang w:val="es-ES_tradnl"/>
        </w:rPr>
        <w:t>.</w:t>
      </w:r>
    </w:p>
    <w:p w14:paraId="28B73666" w14:textId="77777777" w:rsidR="00E068C3" w:rsidRPr="001B4337" w:rsidRDefault="00E068C3" w:rsidP="00E068C3">
      <w:pPr>
        <w:rPr>
          <w:rFonts w:asciiTheme="majorHAnsi" w:hAnsiTheme="majorHAnsi"/>
          <w:sz w:val="20"/>
          <w:szCs w:val="20"/>
          <w:lang w:val="es-ES_tradnl"/>
        </w:rPr>
      </w:pPr>
    </w:p>
    <w:p w14:paraId="3BCAF7CB" w14:textId="16716C94" w:rsidR="00413836" w:rsidRPr="001B4337" w:rsidRDefault="002344F9" w:rsidP="00E068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El Estado t</w:t>
      </w:r>
      <w:r w:rsidR="002D754D" w:rsidRPr="001B4337">
        <w:rPr>
          <w:rFonts w:asciiTheme="majorHAnsi" w:hAnsiTheme="majorHAnsi"/>
          <w:sz w:val="20"/>
          <w:szCs w:val="20"/>
          <w:lang w:val="es-ES_tradnl"/>
        </w:rPr>
        <w:t>ambién</w:t>
      </w:r>
      <w:r w:rsidR="00871440" w:rsidRPr="001B4337">
        <w:rPr>
          <w:rFonts w:asciiTheme="majorHAnsi" w:hAnsiTheme="majorHAnsi"/>
          <w:sz w:val="20"/>
          <w:szCs w:val="20"/>
          <w:lang w:val="es-ES_tradnl"/>
        </w:rPr>
        <w:t xml:space="preserve"> alega que el peticionario pretende acudir a la Comisión </w:t>
      </w:r>
      <w:r w:rsidRPr="001B4337">
        <w:rPr>
          <w:rFonts w:asciiTheme="majorHAnsi" w:hAnsiTheme="majorHAnsi"/>
          <w:sz w:val="20"/>
          <w:szCs w:val="20"/>
          <w:lang w:val="es-ES_tradnl"/>
        </w:rPr>
        <w:t xml:space="preserve">Interamericana como una </w:t>
      </w:r>
      <w:r w:rsidR="00871440" w:rsidRPr="001B4337">
        <w:rPr>
          <w:rFonts w:asciiTheme="majorHAnsi" w:hAnsiTheme="majorHAnsi"/>
          <w:sz w:val="20"/>
          <w:szCs w:val="20"/>
          <w:lang w:val="es-ES_tradnl"/>
        </w:rPr>
        <w:t xml:space="preserve">cuarta instancia para que revise decisiones de las autoridades </w:t>
      </w:r>
      <w:r w:rsidRPr="001B4337">
        <w:rPr>
          <w:rFonts w:asciiTheme="majorHAnsi" w:hAnsiTheme="majorHAnsi"/>
          <w:sz w:val="20"/>
          <w:szCs w:val="20"/>
          <w:lang w:val="es-ES_tradnl"/>
        </w:rPr>
        <w:t xml:space="preserve">nacionales </w:t>
      </w:r>
      <w:r w:rsidR="00871440" w:rsidRPr="001B4337">
        <w:rPr>
          <w:rFonts w:asciiTheme="majorHAnsi" w:hAnsiTheme="majorHAnsi"/>
          <w:sz w:val="20"/>
          <w:szCs w:val="20"/>
          <w:lang w:val="es-ES_tradnl"/>
        </w:rPr>
        <w:t>con las que est</w:t>
      </w:r>
      <w:r w:rsidR="002D754D" w:rsidRPr="001B4337">
        <w:rPr>
          <w:rFonts w:asciiTheme="majorHAnsi" w:hAnsiTheme="majorHAnsi"/>
          <w:sz w:val="20"/>
          <w:szCs w:val="20"/>
          <w:lang w:val="es-ES_tradnl"/>
        </w:rPr>
        <w:t xml:space="preserve">á en desacuerdo, </w:t>
      </w:r>
      <w:r w:rsidRPr="001B4337">
        <w:rPr>
          <w:rFonts w:asciiTheme="majorHAnsi" w:hAnsiTheme="majorHAnsi"/>
          <w:sz w:val="20"/>
          <w:szCs w:val="20"/>
          <w:lang w:val="es-ES_tradnl"/>
        </w:rPr>
        <w:t xml:space="preserve">en contra del </w:t>
      </w:r>
      <w:r w:rsidR="002D754D" w:rsidRPr="001B4337">
        <w:rPr>
          <w:rFonts w:asciiTheme="majorHAnsi" w:hAnsiTheme="majorHAnsi"/>
          <w:sz w:val="20"/>
          <w:szCs w:val="20"/>
          <w:lang w:val="es-ES_tradnl"/>
        </w:rPr>
        <w:t xml:space="preserve">principio de subsidiaridad </w:t>
      </w:r>
      <w:r w:rsidR="007767A1" w:rsidRPr="001B4337">
        <w:rPr>
          <w:rFonts w:asciiTheme="majorHAnsi" w:hAnsiTheme="majorHAnsi"/>
          <w:sz w:val="20"/>
          <w:szCs w:val="20"/>
          <w:lang w:val="es-ES_tradnl"/>
        </w:rPr>
        <w:t>de</w:t>
      </w:r>
      <w:r w:rsidR="002D754D" w:rsidRPr="001B4337">
        <w:rPr>
          <w:rFonts w:asciiTheme="majorHAnsi" w:hAnsiTheme="majorHAnsi"/>
          <w:sz w:val="20"/>
          <w:szCs w:val="20"/>
          <w:lang w:val="es-ES_tradnl"/>
        </w:rPr>
        <w:t xml:space="preserve">l </w:t>
      </w:r>
      <w:r w:rsidRPr="001B4337">
        <w:rPr>
          <w:rFonts w:asciiTheme="majorHAnsi" w:hAnsiTheme="majorHAnsi"/>
          <w:sz w:val="20"/>
          <w:szCs w:val="20"/>
          <w:lang w:val="es-ES_tradnl"/>
        </w:rPr>
        <w:t>s</w:t>
      </w:r>
      <w:r w:rsidR="002D754D" w:rsidRPr="001B4337">
        <w:rPr>
          <w:rFonts w:asciiTheme="majorHAnsi" w:hAnsiTheme="majorHAnsi"/>
          <w:sz w:val="20"/>
          <w:szCs w:val="20"/>
          <w:lang w:val="es-ES_tradnl"/>
        </w:rPr>
        <w:t xml:space="preserve">istema </w:t>
      </w:r>
      <w:r w:rsidRPr="001B4337">
        <w:rPr>
          <w:rFonts w:asciiTheme="majorHAnsi" w:hAnsiTheme="majorHAnsi"/>
          <w:sz w:val="20"/>
          <w:szCs w:val="20"/>
          <w:lang w:val="es-ES_tradnl"/>
        </w:rPr>
        <w:t>i</w:t>
      </w:r>
      <w:r w:rsidR="002D754D" w:rsidRPr="001B4337">
        <w:rPr>
          <w:rFonts w:asciiTheme="majorHAnsi" w:hAnsiTheme="majorHAnsi"/>
          <w:sz w:val="20"/>
          <w:szCs w:val="20"/>
          <w:lang w:val="es-ES_tradnl"/>
        </w:rPr>
        <w:t xml:space="preserve">nteramericano. </w:t>
      </w:r>
      <w:r w:rsidR="001931AC" w:rsidRPr="001B4337">
        <w:rPr>
          <w:rFonts w:asciiTheme="majorHAnsi" w:hAnsiTheme="majorHAnsi"/>
          <w:sz w:val="20"/>
          <w:szCs w:val="20"/>
          <w:lang w:val="es-ES_tradnl"/>
        </w:rPr>
        <w:t>D</w:t>
      </w:r>
      <w:r w:rsidR="00413836" w:rsidRPr="001B4337">
        <w:rPr>
          <w:rFonts w:asciiTheme="majorHAnsi" w:hAnsiTheme="majorHAnsi"/>
          <w:sz w:val="20"/>
          <w:szCs w:val="20"/>
          <w:lang w:val="es-ES_tradnl"/>
        </w:rPr>
        <w:t>estaca</w:t>
      </w:r>
      <w:r w:rsidR="002D754D" w:rsidRPr="001B4337">
        <w:rPr>
          <w:rFonts w:asciiTheme="majorHAnsi" w:hAnsiTheme="majorHAnsi"/>
          <w:sz w:val="20"/>
          <w:szCs w:val="20"/>
          <w:lang w:val="es-ES_tradnl"/>
        </w:rPr>
        <w:t xml:space="preserve"> que las autoridades han desplegado múltiples acciones en relación con los hechos planteados en la petición</w:t>
      </w:r>
      <w:r w:rsidRPr="001B4337">
        <w:rPr>
          <w:rFonts w:asciiTheme="majorHAnsi" w:hAnsiTheme="majorHAnsi"/>
          <w:sz w:val="20"/>
          <w:szCs w:val="20"/>
          <w:lang w:val="es-ES_tradnl"/>
        </w:rPr>
        <w:t>,</w:t>
      </w:r>
      <w:r w:rsidR="002D754D" w:rsidRPr="001B4337">
        <w:rPr>
          <w:rFonts w:asciiTheme="majorHAnsi" w:hAnsiTheme="majorHAnsi"/>
          <w:sz w:val="20"/>
          <w:szCs w:val="20"/>
          <w:lang w:val="es-ES_tradnl"/>
        </w:rPr>
        <w:t xml:space="preserve"> y que </w:t>
      </w:r>
      <w:r w:rsidR="00483215" w:rsidRPr="001B4337">
        <w:rPr>
          <w:rFonts w:asciiTheme="majorHAnsi" w:hAnsiTheme="majorHAnsi"/>
          <w:sz w:val="20"/>
          <w:szCs w:val="20"/>
          <w:lang w:val="es-ES_tradnl"/>
        </w:rPr>
        <w:t xml:space="preserve">las denuncias han sido atendidas diligentemente y </w:t>
      </w:r>
      <w:r w:rsidRPr="001B4337">
        <w:rPr>
          <w:rFonts w:asciiTheme="majorHAnsi" w:hAnsiTheme="majorHAnsi"/>
          <w:sz w:val="20"/>
          <w:szCs w:val="20"/>
          <w:lang w:val="es-ES_tradnl"/>
        </w:rPr>
        <w:t xml:space="preserve">con </w:t>
      </w:r>
      <w:r w:rsidR="00483215" w:rsidRPr="001B4337">
        <w:rPr>
          <w:rFonts w:asciiTheme="majorHAnsi" w:hAnsiTheme="majorHAnsi"/>
          <w:sz w:val="20"/>
          <w:szCs w:val="20"/>
          <w:lang w:val="es-ES_tradnl"/>
        </w:rPr>
        <w:t xml:space="preserve">respeto del debido proceso. </w:t>
      </w:r>
      <w:r w:rsidRPr="001B4337">
        <w:rPr>
          <w:rFonts w:asciiTheme="majorHAnsi" w:hAnsiTheme="majorHAnsi"/>
          <w:sz w:val="20"/>
          <w:szCs w:val="20"/>
          <w:lang w:val="es-ES_tradnl"/>
        </w:rPr>
        <w:t xml:space="preserve">Señala </w:t>
      </w:r>
      <w:r w:rsidR="00483215" w:rsidRPr="001B4337">
        <w:rPr>
          <w:rFonts w:asciiTheme="majorHAnsi" w:hAnsiTheme="majorHAnsi"/>
          <w:sz w:val="20"/>
          <w:szCs w:val="20"/>
          <w:lang w:val="es-ES_tradnl"/>
        </w:rPr>
        <w:t>que el solo hecho de que una decisión de las autoridades nacionales no haya resultado favorable a las pretensiones del peticionario no implica que se h</w:t>
      </w:r>
      <w:r w:rsidRPr="001B4337">
        <w:rPr>
          <w:rFonts w:asciiTheme="majorHAnsi" w:hAnsiTheme="majorHAnsi"/>
          <w:sz w:val="20"/>
          <w:szCs w:val="20"/>
          <w:lang w:val="es-ES_tradnl"/>
        </w:rPr>
        <w:t xml:space="preserve">ubieran </w:t>
      </w:r>
      <w:r w:rsidR="00483215" w:rsidRPr="001B4337">
        <w:rPr>
          <w:rFonts w:asciiTheme="majorHAnsi" w:hAnsiTheme="majorHAnsi"/>
          <w:sz w:val="20"/>
          <w:szCs w:val="20"/>
          <w:lang w:val="es-ES_tradnl"/>
        </w:rPr>
        <w:t xml:space="preserve">vulnerado </w:t>
      </w:r>
      <w:r w:rsidRPr="001B4337">
        <w:rPr>
          <w:rFonts w:asciiTheme="majorHAnsi" w:hAnsiTheme="majorHAnsi"/>
          <w:sz w:val="20"/>
          <w:szCs w:val="20"/>
          <w:lang w:val="es-ES_tradnl"/>
        </w:rPr>
        <w:t>sus</w:t>
      </w:r>
      <w:r w:rsidR="00483215" w:rsidRPr="001B4337">
        <w:rPr>
          <w:rFonts w:asciiTheme="majorHAnsi" w:hAnsiTheme="majorHAnsi"/>
          <w:sz w:val="20"/>
          <w:szCs w:val="20"/>
          <w:lang w:val="es-ES_tradnl"/>
        </w:rPr>
        <w:t xml:space="preserve"> derechos.</w:t>
      </w:r>
    </w:p>
    <w:p w14:paraId="7490EE26" w14:textId="77777777" w:rsidR="00413836" w:rsidRPr="001B4337" w:rsidRDefault="00413836" w:rsidP="00413836">
      <w:pPr>
        <w:pStyle w:val="ListParagraph"/>
        <w:rPr>
          <w:rFonts w:asciiTheme="majorHAnsi" w:hAnsiTheme="majorHAnsi"/>
          <w:sz w:val="20"/>
          <w:szCs w:val="20"/>
          <w:lang w:val="es-ES_tradnl"/>
        </w:rPr>
      </w:pPr>
    </w:p>
    <w:p w14:paraId="6E199FBC" w14:textId="72BB5156" w:rsidR="00871440" w:rsidRPr="001B4337" w:rsidRDefault="00483215" w:rsidP="00E068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 xml:space="preserve"> </w:t>
      </w:r>
      <w:r w:rsidR="002344F9" w:rsidRPr="001B4337">
        <w:rPr>
          <w:rFonts w:asciiTheme="majorHAnsi" w:hAnsiTheme="majorHAnsi"/>
          <w:sz w:val="20"/>
          <w:szCs w:val="20"/>
          <w:lang w:val="es-ES_tradnl"/>
        </w:rPr>
        <w:t xml:space="preserve">El Estado indica </w:t>
      </w:r>
      <w:r w:rsidRPr="001B4337">
        <w:rPr>
          <w:rFonts w:asciiTheme="majorHAnsi" w:hAnsiTheme="majorHAnsi"/>
          <w:sz w:val="20"/>
          <w:szCs w:val="20"/>
          <w:lang w:val="es-ES_tradnl"/>
        </w:rPr>
        <w:t>que las denuncias penales del peticionario fueron archivadas motivadamente por falta de configuración del tipo penal, mediante decisiones que este no impugnó</w:t>
      </w:r>
      <w:r w:rsidR="003406F9" w:rsidRPr="001B4337">
        <w:rPr>
          <w:rFonts w:asciiTheme="majorHAnsi" w:hAnsiTheme="majorHAnsi"/>
          <w:sz w:val="20"/>
          <w:szCs w:val="20"/>
          <w:lang w:val="es-ES_tradnl"/>
        </w:rPr>
        <w:t>,</w:t>
      </w:r>
      <w:r w:rsidRPr="001B4337">
        <w:rPr>
          <w:rFonts w:asciiTheme="majorHAnsi" w:hAnsiTheme="majorHAnsi"/>
          <w:sz w:val="20"/>
          <w:szCs w:val="20"/>
          <w:lang w:val="es-ES_tradnl"/>
        </w:rPr>
        <w:t xml:space="preserve"> y en algunos casos </w:t>
      </w:r>
      <w:r w:rsidR="003406F9" w:rsidRPr="001B4337">
        <w:rPr>
          <w:rFonts w:asciiTheme="majorHAnsi" w:hAnsiTheme="majorHAnsi"/>
          <w:sz w:val="20"/>
          <w:szCs w:val="20"/>
          <w:lang w:val="es-ES_tradnl"/>
        </w:rPr>
        <w:t xml:space="preserve">por </w:t>
      </w:r>
      <w:r w:rsidRPr="001B4337">
        <w:rPr>
          <w:rFonts w:asciiTheme="majorHAnsi" w:hAnsiTheme="majorHAnsi"/>
          <w:sz w:val="20"/>
          <w:szCs w:val="20"/>
          <w:lang w:val="es-ES_tradnl"/>
        </w:rPr>
        <w:t xml:space="preserve">su propia falta de colaboración. </w:t>
      </w:r>
      <w:r w:rsidR="00480DF4" w:rsidRPr="001B4337">
        <w:rPr>
          <w:rFonts w:asciiTheme="majorHAnsi" w:hAnsiTheme="majorHAnsi"/>
          <w:sz w:val="20"/>
          <w:szCs w:val="20"/>
          <w:lang w:val="es-ES_tradnl"/>
        </w:rPr>
        <w:t xml:space="preserve">Añade que los hechos expuestos en la petición no caracterizan violaciones </w:t>
      </w:r>
      <w:r w:rsidR="003406F9" w:rsidRPr="001B4337">
        <w:rPr>
          <w:rFonts w:asciiTheme="majorHAnsi" w:hAnsiTheme="majorHAnsi"/>
          <w:sz w:val="20"/>
          <w:szCs w:val="20"/>
          <w:lang w:val="es-ES_tradnl"/>
        </w:rPr>
        <w:t>de</w:t>
      </w:r>
      <w:r w:rsidR="00480DF4" w:rsidRPr="001B4337">
        <w:rPr>
          <w:rFonts w:asciiTheme="majorHAnsi" w:hAnsiTheme="majorHAnsi"/>
          <w:sz w:val="20"/>
          <w:szCs w:val="20"/>
          <w:lang w:val="es-ES_tradnl"/>
        </w:rPr>
        <w:t xml:space="preserve"> la Convención Americana</w:t>
      </w:r>
      <w:r w:rsidR="003406F9" w:rsidRPr="001B4337">
        <w:rPr>
          <w:rFonts w:asciiTheme="majorHAnsi" w:hAnsiTheme="majorHAnsi"/>
          <w:sz w:val="20"/>
          <w:szCs w:val="20"/>
          <w:lang w:val="es-ES_tradnl"/>
        </w:rPr>
        <w:t xml:space="preserve"> y</w:t>
      </w:r>
      <w:r w:rsidR="00480DF4" w:rsidRPr="001B4337">
        <w:rPr>
          <w:rFonts w:asciiTheme="majorHAnsi" w:hAnsiTheme="majorHAnsi"/>
          <w:sz w:val="20"/>
          <w:szCs w:val="20"/>
          <w:lang w:val="es-ES_tradnl"/>
        </w:rPr>
        <w:t xml:space="preserve"> que el peticionario se ha limitado a presentar </w:t>
      </w:r>
      <w:r w:rsidR="001931AC" w:rsidRPr="001B4337">
        <w:rPr>
          <w:rFonts w:asciiTheme="majorHAnsi" w:hAnsiTheme="majorHAnsi"/>
          <w:sz w:val="20"/>
          <w:szCs w:val="20"/>
          <w:lang w:val="es-ES_tradnl"/>
        </w:rPr>
        <w:t>–</w:t>
      </w:r>
      <w:r w:rsidR="003406F9" w:rsidRPr="001B4337">
        <w:rPr>
          <w:rFonts w:asciiTheme="majorHAnsi" w:hAnsiTheme="majorHAnsi"/>
          <w:sz w:val="20"/>
          <w:szCs w:val="20"/>
          <w:lang w:val="es-ES_tradnl"/>
        </w:rPr>
        <w:t>en el ámbito interno y ante la CIDH</w:t>
      </w:r>
      <w:r w:rsidR="001931AC" w:rsidRPr="001B4337">
        <w:rPr>
          <w:rFonts w:asciiTheme="majorHAnsi" w:hAnsiTheme="majorHAnsi"/>
          <w:sz w:val="20"/>
          <w:szCs w:val="20"/>
          <w:lang w:val="es-ES_tradnl"/>
        </w:rPr>
        <w:t>–</w:t>
      </w:r>
      <w:r w:rsidR="003406F9" w:rsidRPr="001B4337">
        <w:rPr>
          <w:rFonts w:asciiTheme="majorHAnsi" w:hAnsiTheme="majorHAnsi"/>
          <w:sz w:val="20"/>
          <w:szCs w:val="20"/>
          <w:lang w:val="es-ES_tradnl"/>
        </w:rPr>
        <w:t xml:space="preserve"> </w:t>
      </w:r>
      <w:r w:rsidR="00480DF4" w:rsidRPr="001B4337">
        <w:rPr>
          <w:rFonts w:asciiTheme="majorHAnsi" w:hAnsiTheme="majorHAnsi"/>
          <w:sz w:val="20"/>
          <w:szCs w:val="20"/>
          <w:lang w:val="es-ES_tradnl"/>
        </w:rPr>
        <w:t>afirmaciones genéricas e imprecisas que impiden determinar con exactitud cuáles son los actos que considera contrarios a sus garantías convenc</w:t>
      </w:r>
      <w:r w:rsidR="005658C1" w:rsidRPr="001B4337">
        <w:rPr>
          <w:rFonts w:asciiTheme="majorHAnsi" w:hAnsiTheme="majorHAnsi"/>
          <w:sz w:val="20"/>
          <w:szCs w:val="20"/>
          <w:lang w:val="es-ES_tradnl"/>
        </w:rPr>
        <w:t>ionales. Resalta que las supuestas agresiones sufridas por el peticionario no fueron cometidas por agentes estatales</w:t>
      </w:r>
      <w:r w:rsidR="003406F9" w:rsidRPr="001B4337">
        <w:rPr>
          <w:rFonts w:asciiTheme="majorHAnsi" w:hAnsiTheme="majorHAnsi"/>
          <w:sz w:val="20"/>
          <w:szCs w:val="20"/>
          <w:lang w:val="es-ES_tradnl"/>
        </w:rPr>
        <w:t>,</w:t>
      </w:r>
      <w:r w:rsidR="005658C1" w:rsidRPr="001B4337">
        <w:rPr>
          <w:rFonts w:asciiTheme="majorHAnsi" w:hAnsiTheme="majorHAnsi"/>
          <w:sz w:val="20"/>
          <w:szCs w:val="20"/>
          <w:lang w:val="es-ES_tradnl"/>
        </w:rPr>
        <w:t xml:space="preserve"> ni son atribuibles al E</w:t>
      </w:r>
      <w:r w:rsidR="0013667A" w:rsidRPr="001B4337">
        <w:rPr>
          <w:rFonts w:asciiTheme="majorHAnsi" w:hAnsiTheme="majorHAnsi"/>
          <w:sz w:val="20"/>
          <w:szCs w:val="20"/>
          <w:lang w:val="es-ES_tradnl"/>
        </w:rPr>
        <w:t xml:space="preserve">stado. </w:t>
      </w:r>
      <w:r w:rsidR="003406F9" w:rsidRPr="001B4337">
        <w:rPr>
          <w:rFonts w:asciiTheme="majorHAnsi" w:hAnsiTheme="majorHAnsi"/>
          <w:sz w:val="20"/>
          <w:szCs w:val="20"/>
          <w:lang w:val="es-ES_tradnl"/>
        </w:rPr>
        <w:t xml:space="preserve">Sostiene igualmente </w:t>
      </w:r>
      <w:r w:rsidR="0013667A" w:rsidRPr="001B4337">
        <w:rPr>
          <w:rFonts w:asciiTheme="majorHAnsi" w:hAnsiTheme="majorHAnsi"/>
          <w:sz w:val="20"/>
          <w:szCs w:val="20"/>
          <w:lang w:val="es-ES_tradnl"/>
        </w:rPr>
        <w:t>que el peticionario no ha quedado en desprotección</w:t>
      </w:r>
      <w:r w:rsidR="003406F9" w:rsidRPr="001B4337">
        <w:rPr>
          <w:rFonts w:asciiTheme="majorHAnsi" w:hAnsiTheme="majorHAnsi"/>
          <w:sz w:val="20"/>
          <w:szCs w:val="20"/>
          <w:lang w:val="es-ES_tradnl"/>
        </w:rPr>
        <w:t>,</w:t>
      </w:r>
      <w:r w:rsidR="0013667A" w:rsidRPr="001B4337">
        <w:rPr>
          <w:rFonts w:asciiTheme="majorHAnsi" w:hAnsiTheme="majorHAnsi"/>
          <w:sz w:val="20"/>
          <w:szCs w:val="20"/>
          <w:lang w:val="es-ES_tradnl"/>
        </w:rPr>
        <w:t xml:space="preserve"> pues las autoridades dictaron medidas de protección a su favor y lograron la celebración de acuerdos de conciliación entre él y l</w:t>
      </w:r>
      <w:r w:rsidR="00DE16D4" w:rsidRPr="001B4337">
        <w:rPr>
          <w:rFonts w:asciiTheme="majorHAnsi" w:hAnsiTheme="majorHAnsi"/>
          <w:sz w:val="20"/>
          <w:szCs w:val="20"/>
          <w:lang w:val="es-ES_tradnl"/>
        </w:rPr>
        <w:t>o</w:t>
      </w:r>
      <w:r w:rsidR="0013667A" w:rsidRPr="001B4337">
        <w:rPr>
          <w:rFonts w:asciiTheme="majorHAnsi" w:hAnsiTheme="majorHAnsi"/>
          <w:sz w:val="20"/>
          <w:szCs w:val="20"/>
          <w:lang w:val="es-ES_tradnl"/>
        </w:rPr>
        <w:t>s supuest</w:t>
      </w:r>
      <w:r w:rsidR="00DE16D4" w:rsidRPr="001B4337">
        <w:rPr>
          <w:rFonts w:asciiTheme="majorHAnsi" w:hAnsiTheme="majorHAnsi"/>
          <w:sz w:val="20"/>
          <w:szCs w:val="20"/>
          <w:lang w:val="es-ES_tradnl"/>
        </w:rPr>
        <w:t>o</w:t>
      </w:r>
      <w:r w:rsidR="0013667A" w:rsidRPr="001B4337">
        <w:rPr>
          <w:rFonts w:asciiTheme="majorHAnsi" w:hAnsiTheme="majorHAnsi"/>
          <w:sz w:val="20"/>
          <w:szCs w:val="20"/>
          <w:lang w:val="es-ES_tradnl"/>
        </w:rPr>
        <w:t>s agresor</w:t>
      </w:r>
      <w:r w:rsidR="00DE16D4" w:rsidRPr="001B4337">
        <w:rPr>
          <w:rFonts w:asciiTheme="majorHAnsi" w:hAnsiTheme="majorHAnsi"/>
          <w:sz w:val="20"/>
          <w:szCs w:val="20"/>
          <w:lang w:val="es-ES_tradnl"/>
        </w:rPr>
        <w:t>e</w:t>
      </w:r>
      <w:r w:rsidR="0013667A" w:rsidRPr="001B4337">
        <w:rPr>
          <w:rFonts w:asciiTheme="majorHAnsi" w:hAnsiTheme="majorHAnsi"/>
          <w:sz w:val="20"/>
          <w:szCs w:val="20"/>
          <w:lang w:val="es-ES_tradnl"/>
        </w:rPr>
        <w:t xml:space="preserve">s. </w:t>
      </w:r>
    </w:p>
    <w:p w14:paraId="3D0291C2" w14:textId="77777777" w:rsidR="00C41D0C" w:rsidRPr="001B4337" w:rsidRDefault="00C41D0C" w:rsidP="00C41D0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F4D4171" w14:textId="593E918C" w:rsidR="003239B8" w:rsidRPr="001B4337" w:rsidRDefault="003239B8" w:rsidP="00C41D0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ES_tradnl"/>
        </w:rPr>
      </w:pPr>
      <w:r w:rsidRPr="001B4337">
        <w:rPr>
          <w:rFonts w:asciiTheme="majorHAnsi" w:eastAsia="Cambria" w:hAnsiTheme="majorHAnsi" w:cs="Cambria"/>
          <w:b/>
          <w:bCs/>
          <w:color w:val="000000"/>
          <w:sz w:val="20"/>
          <w:szCs w:val="20"/>
          <w:u w:color="000000"/>
          <w:lang w:val="es-ES_tradnl" w:eastAsia="es-ES"/>
        </w:rPr>
        <w:t>VI.</w:t>
      </w:r>
      <w:r w:rsidRPr="001B4337">
        <w:rPr>
          <w:rFonts w:asciiTheme="majorHAnsi" w:eastAsia="Cambria" w:hAnsiTheme="majorHAnsi" w:cs="Cambria"/>
          <w:b/>
          <w:bCs/>
          <w:color w:val="000000"/>
          <w:sz w:val="20"/>
          <w:szCs w:val="20"/>
          <w:u w:color="000000"/>
          <w:lang w:val="es-ES_tradnl" w:eastAsia="es-ES"/>
        </w:rPr>
        <w:tab/>
      </w:r>
      <w:r w:rsidR="004A6A54" w:rsidRPr="001B4337">
        <w:rPr>
          <w:rFonts w:asciiTheme="majorHAnsi" w:hAnsiTheme="majorHAnsi"/>
          <w:b/>
          <w:bCs/>
          <w:sz w:val="20"/>
          <w:szCs w:val="20"/>
          <w:lang w:val="es-ES_tradnl"/>
        </w:rPr>
        <w:t xml:space="preserve">ANÁLISIS DE </w:t>
      </w:r>
      <w:r w:rsidR="00C21FEF" w:rsidRPr="001B4337">
        <w:rPr>
          <w:rFonts w:asciiTheme="majorHAnsi" w:hAnsiTheme="majorHAnsi"/>
          <w:b/>
          <w:sz w:val="20"/>
          <w:szCs w:val="20"/>
          <w:lang w:val="es-ES_tradnl"/>
        </w:rPr>
        <w:t>AGOTAMIENTO DE LOS RECURSOS INTERNO</w:t>
      </w:r>
      <w:r w:rsidR="00750970" w:rsidRPr="001B4337">
        <w:rPr>
          <w:rFonts w:asciiTheme="majorHAnsi" w:hAnsiTheme="majorHAnsi"/>
          <w:b/>
          <w:sz w:val="20"/>
          <w:szCs w:val="20"/>
          <w:lang w:val="es-ES_tradnl"/>
        </w:rPr>
        <w:t>S Y</w:t>
      </w:r>
      <w:r w:rsidR="005A6D15" w:rsidRPr="001B4337">
        <w:rPr>
          <w:rFonts w:asciiTheme="majorHAnsi" w:hAnsiTheme="majorHAnsi"/>
          <w:b/>
          <w:sz w:val="20"/>
          <w:szCs w:val="20"/>
          <w:lang w:val="es-ES_tradnl"/>
        </w:rPr>
        <w:t xml:space="preserve"> </w:t>
      </w:r>
      <w:r w:rsidR="00C21FEF" w:rsidRPr="001B4337">
        <w:rPr>
          <w:rFonts w:asciiTheme="majorHAnsi" w:hAnsiTheme="majorHAnsi"/>
          <w:b/>
          <w:sz w:val="20"/>
          <w:szCs w:val="20"/>
          <w:lang w:val="es-ES_tradnl"/>
        </w:rPr>
        <w:t>PLAZO DE PRESENTACIÓN</w:t>
      </w:r>
      <w:r w:rsidR="00C21FEF" w:rsidRPr="001B4337">
        <w:rPr>
          <w:rFonts w:asciiTheme="majorHAnsi" w:eastAsia="Cambria" w:hAnsiTheme="majorHAnsi" w:cs="Cambria"/>
          <w:b/>
          <w:bCs/>
          <w:color w:val="000000"/>
          <w:sz w:val="20"/>
          <w:szCs w:val="20"/>
          <w:u w:color="000000"/>
          <w:lang w:val="es-ES_tradnl" w:eastAsia="es-ES"/>
        </w:rPr>
        <w:t xml:space="preserve"> </w:t>
      </w:r>
    </w:p>
    <w:p w14:paraId="18F8C627" w14:textId="77777777" w:rsidR="00C41D0C" w:rsidRPr="001B4337" w:rsidRDefault="00C41D0C" w:rsidP="003406F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53D43B1" w14:textId="63F9158E" w:rsidR="00E61515" w:rsidRPr="001B4337" w:rsidRDefault="003406F9" w:rsidP="00304A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1B4337">
        <w:rPr>
          <w:rFonts w:asciiTheme="majorHAnsi" w:hAnsiTheme="majorHAnsi"/>
          <w:sz w:val="20"/>
          <w:szCs w:val="20"/>
          <w:lang w:val="es-ES_tradnl"/>
        </w:rPr>
        <w:t xml:space="preserve">El </w:t>
      </w:r>
      <w:r w:rsidR="00F43D1D" w:rsidRPr="001B4337">
        <w:rPr>
          <w:rFonts w:asciiTheme="majorHAnsi" w:hAnsiTheme="majorHAnsi"/>
          <w:sz w:val="20"/>
          <w:szCs w:val="20"/>
          <w:lang w:val="es-ES_tradnl"/>
        </w:rPr>
        <w:t xml:space="preserve">peticionario </w:t>
      </w:r>
      <w:r w:rsidR="00D509FA" w:rsidRPr="001B4337">
        <w:rPr>
          <w:rFonts w:asciiTheme="majorHAnsi" w:hAnsiTheme="majorHAnsi"/>
          <w:sz w:val="20"/>
          <w:szCs w:val="20"/>
          <w:lang w:val="es-ES_tradnl"/>
        </w:rPr>
        <w:t>solicita que la Comisión aplique las excepciones al requisito de agotamiento de los recursos internos previstas en el artículo 46.2 de la Convención Americana. A su vez, el Estado argumenta que el peticionario no ha cumplido con el requisito de agotamiento de los recursos internos y</w:t>
      </w:r>
      <w:r w:rsidR="002E4C63" w:rsidRPr="001B4337">
        <w:rPr>
          <w:rFonts w:asciiTheme="majorHAnsi" w:hAnsiTheme="majorHAnsi"/>
          <w:sz w:val="20"/>
          <w:szCs w:val="20"/>
          <w:lang w:val="es-ES_tradnl"/>
        </w:rPr>
        <w:t xml:space="preserve"> que, tanto domésticamente como ante la CIDH, el peticionario se ha limitado a presentar afirmaciones genéricas e imprecisas que impiden determinar con exactitud cuales serían los actos que éste considera violatorios de sus derechos convencionales.</w:t>
      </w:r>
      <w:r w:rsidR="00304AA5" w:rsidRPr="001B4337">
        <w:rPr>
          <w:rFonts w:asciiTheme="majorHAnsi" w:hAnsiTheme="majorHAnsi"/>
          <w:b/>
          <w:bCs/>
          <w:sz w:val="20"/>
          <w:szCs w:val="20"/>
          <w:lang w:val="es-ES_tradnl"/>
        </w:rPr>
        <w:t xml:space="preserve"> </w:t>
      </w:r>
      <w:r w:rsidR="00E61515" w:rsidRPr="001B4337">
        <w:rPr>
          <w:rFonts w:asciiTheme="majorHAnsi" w:hAnsiTheme="majorHAnsi"/>
          <w:sz w:val="20"/>
          <w:szCs w:val="20"/>
          <w:lang w:val="es-ES_tradnl"/>
        </w:rPr>
        <w:t xml:space="preserve">En </w:t>
      </w:r>
      <w:r w:rsidR="00304AA5" w:rsidRPr="001B4337">
        <w:rPr>
          <w:rFonts w:asciiTheme="majorHAnsi" w:hAnsiTheme="majorHAnsi"/>
          <w:sz w:val="20"/>
          <w:szCs w:val="20"/>
          <w:lang w:val="es-ES_tradnl"/>
        </w:rPr>
        <w:t xml:space="preserve">este sentido, por ejemplo, en </w:t>
      </w:r>
      <w:r w:rsidR="00E61515" w:rsidRPr="001B4337">
        <w:rPr>
          <w:rFonts w:asciiTheme="majorHAnsi" w:hAnsiTheme="majorHAnsi"/>
          <w:sz w:val="20"/>
          <w:szCs w:val="20"/>
          <w:lang w:val="es-ES_tradnl"/>
        </w:rPr>
        <w:t xml:space="preserve">su informe </w:t>
      </w:r>
      <w:r w:rsidR="00304AA5" w:rsidRPr="001B4337">
        <w:rPr>
          <w:rFonts w:asciiTheme="majorHAnsi" w:hAnsiTheme="majorHAnsi"/>
          <w:sz w:val="20"/>
          <w:szCs w:val="20"/>
          <w:lang w:val="es-ES_tradnl"/>
        </w:rPr>
        <w:t xml:space="preserve">de inadmisibilidad No. </w:t>
      </w:r>
      <w:r w:rsidR="00E61515" w:rsidRPr="001B4337">
        <w:rPr>
          <w:rFonts w:asciiTheme="majorHAnsi" w:hAnsiTheme="majorHAnsi"/>
          <w:sz w:val="20"/>
          <w:szCs w:val="20"/>
          <w:lang w:val="es-ES_tradnl"/>
        </w:rPr>
        <w:t xml:space="preserve">161/21 </w:t>
      </w:r>
      <w:r w:rsidR="00304AA5" w:rsidRPr="001B4337">
        <w:rPr>
          <w:rFonts w:asciiTheme="majorHAnsi" w:hAnsiTheme="majorHAnsi"/>
          <w:sz w:val="20"/>
          <w:szCs w:val="20"/>
          <w:lang w:val="es-ES_tradnl"/>
        </w:rPr>
        <w:t>relativo a</w:t>
      </w:r>
      <w:r w:rsidR="00E61515" w:rsidRPr="001B4337">
        <w:rPr>
          <w:rFonts w:asciiTheme="majorHAnsi" w:hAnsiTheme="majorHAnsi"/>
          <w:sz w:val="20"/>
          <w:szCs w:val="20"/>
          <w:lang w:val="es-ES_tradnl"/>
        </w:rPr>
        <w:t xml:space="preserve"> Nicaragua, la Comisión determinó que la inadmisibilidad de una petición procede si deficiencias en su formulación hacen imposible determinar el cumplimiento de los requisitos del artículo 46.1 de la Convención Americana</w:t>
      </w:r>
      <w:r w:rsidR="00750970" w:rsidRPr="001B4337">
        <w:rPr>
          <w:rStyle w:val="FootnoteReference"/>
          <w:rFonts w:asciiTheme="majorHAnsi" w:hAnsiTheme="majorHAnsi"/>
          <w:sz w:val="20"/>
          <w:szCs w:val="20"/>
          <w:lang w:val="es-ES_tradnl"/>
        </w:rPr>
        <w:footnoteReference w:id="5"/>
      </w:r>
      <w:r w:rsidR="00304AA5" w:rsidRPr="001B4337">
        <w:rPr>
          <w:rFonts w:asciiTheme="majorHAnsi" w:hAnsiTheme="majorHAnsi"/>
          <w:sz w:val="20"/>
          <w:szCs w:val="20"/>
          <w:lang w:val="es-ES_tradnl"/>
        </w:rPr>
        <w:t>.</w:t>
      </w:r>
    </w:p>
    <w:p w14:paraId="5D695ECE" w14:textId="77777777" w:rsidR="00C90934" w:rsidRPr="001B4337" w:rsidRDefault="00C90934" w:rsidP="00C90934">
      <w:pPr>
        <w:pStyle w:val="ListParagraph"/>
        <w:rPr>
          <w:rFonts w:asciiTheme="majorHAnsi" w:hAnsiTheme="majorHAnsi" w:cs="Calibri"/>
          <w:color w:val="000000" w:themeColor="text1"/>
          <w:sz w:val="20"/>
          <w:szCs w:val="20"/>
          <w:lang w:val="es-ES_tradnl"/>
        </w:rPr>
      </w:pPr>
    </w:p>
    <w:p w14:paraId="5816193F" w14:textId="2ABF1EBF" w:rsidR="005A6D15" w:rsidRPr="001B4337" w:rsidRDefault="005B38FE" w:rsidP="00607E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1B4337">
        <w:rPr>
          <w:rFonts w:asciiTheme="majorHAnsi" w:hAnsiTheme="majorHAnsi" w:cs="Calibri"/>
          <w:color w:val="000000" w:themeColor="text1"/>
          <w:sz w:val="20"/>
          <w:szCs w:val="20"/>
          <w:lang w:val="es-ES_tradnl"/>
        </w:rPr>
        <w:t>En el presente ca</w:t>
      </w:r>
      <w:r w:rsidR="00607E45" w:rsidRPr="001B4337">
        <w:rPr>
          <w:rFonts w:asciiTheme="majorHAnsi" w:hAnsiTheme="majorHAnsi" w:cs="Calibri"/>
          <w:color w:val="000000" w:themeColor="text1"/>
          <w:sz w:val="20"/>
          <w:szCs w:val="20"/>
          <w:lang w:val="es-ES_tradnl"/>
        </w:rPr>
        <w:t>so</w:t>
      </w:r>
      <w:r w:rsidRPr="001B4337">
        <w:rPr>
          <w:rFonts w:asciiTheme="majorHAnsi" w:hAnsiTheme="majorHAnsi" w:cs="Calibri"/>
          <w:color w:val="000000" w:themeColor="text1"/>
          <w:sz w:val="20"/>
          <w:szCs w:val="20"/>
          <w:lang w:val="es-ES_tradnl"/>
        </w:rPr>
        <w:t>, la Comisión observa que el peticionario ha expuesto una gran cantidad de situaciones que considera violatorias de sus derechos. Sin embargo, ninguna de las situaciones ha sido expuesta con l</w:t>
      </w:r>
      <w:r w:rsidR="00352004" w:rsidRPr="001B4337">
        <w:rPr>
          <w:rFonts w:asciiTheme="majorHAnsi" w:hAnsiTheme="majorHAnsi" w:cs="Calibri"/>
          <w:color w:val="000000" w:themeColor="text1"/>
          <w:sz w:val="20"/>
          <w:szCs w:val="20"/>
          <w:lang w:val="es-ES_tradnl"/>
        </w:rPr>
        <w:t>a claridad</w:t>
      </w:r>
      <w:r w:rsidR="00023FC2" w:rsidRPr="001B4337">
        <w:rPr>
          <w:rFonts w:asciiTheme="majorHAnsi" w:hAnsiTheme="majorHAnsi" w:cs="Calibri"/>
          <w:color w:val="000000" w:themeColor="text1"/>
          <w:sz w:val="20"/>
          <w:szCs w:val="20"/>
          <w:lang w:val="es-ES_tradnl"/>
        </w:rPr>
        <w:t>, coherencia y</w:t>
      </w:r>
      <w:r w:rsidR="00352004" w:rsidRPr="001B4337">
        <w:rPr>
          <w:rFonts w:asciiTheme="majorHAnsi" w:hAnsiTheme="majorHAnsi" w:cs="Calibri"/>
          <w:color w:val="000000" w:themeColor="text1"/>
          <w:sz w:val="20"/>
          <w:szCs w:val="20"/>
          <w:lang w:val="es-ES_tradnl"/>
        </w:rPr>
        <w:t xml:space="preserve"> </w:t>
      </w:r>
      <w:r w:rsidR="00023FC2" w:rsidRPr="001B4337">
        <w:rPr>
          <w:rFonts w:asciiTheme="majorHAnsi" w:hAnsiTheme="majorHAnsi" w:cs="Calibri"/>
          <w:color w:val="000000" w:themeColor="text1"/>
          <w:sz w:val="20"/>
          <w:szCs w:val="20"/>
          <w:lang w:val="es-ES_tradnl"/>
        </w:rPr>
        <w:t>precisión</w:t>
      </w:r>
      <w:r w:rsidR="00352004" w:rsidRPr="001B4337">
        <w:rPr>
          <w:rFonts w:asciiTheme="majorHAnsi" w:hAnsiTheme="majorHAnsi" w:cs="Calibri"/>
          <w:color w:val="000000" w:themeColor="text1"/>
          <w:sz w:val="20"/>
          <w:szCs w:val="20"/>
          <w:lang w:val="es-ES_tradnl"/>
        </w:rPr>
        <w:t xml:space="preserve"> requerida para</w:t>
      </w:r>
      <w:r w:rsidR="00023FC2" w:rsidRPr="001B4337">
        <w:rPr>
          <w:rFonts w:asciiTheme="majorHAnsi" w:hAnsiTheme="majorHAnsi" w:cs="Calibri"/>
          <w:color w:val="000000" w:themeColor="text1"/>
          <w:sz w:val="20"/>
          <w:szCs w:val="20"/>
          <w:lang w:val="es-ES_tradnl"/>
        </w:rPr>
        <w:t xml:space="preserve"> que la Comisión individualice los reclamos y evalúe si estos cumplen con los requisitos de agotamiento de los recursos interno</w:t>
      </w:r>
      <w:r w:rsidR="00607E45" w:rsidRPr="001B4337">
        <w:rPr>
          <w:rFonts w:asciiTheme="majorHAnsi" w:hAnsiTheme="majorHAnsi" w:cs="Calibri"/>
          <w:color w:val="000000" w:themeColor="text1"/>
          <w:sz w:val="20"/>
          <w:szCs w:val="20"/>
          <w:lang w:val="es-ES_tradnl"/>
        </w:rPr>
        <w:t>s</w:t>
      </w:r>
      <w:r w:rsidR="00750970" w:rsidRPr="001B4337">
        <w:rPr>
          <w:rFonts w:asciiTheme="majorHAnsi" w:hAnsiTheme="majorHAnsi" w:cs="Calibri"/>
          <w:color w:val="000000" w:themeColor="text1"/>
          <w:sz w:val="20"/>
          <w:szCs w:val="20"/>
          <w:lang w:val="es-ES_tradnl"/>
        </w:rPr>
        <w:t xml:space="preserve"> y</w:t>
      </w:r>
      <w:r w:rsidR="00023FC2" w:rsidRPr="001B4337">
        <w:rPr>
          <w:rFonts w:asciiTheme="majorHAnsi" w:hAnsiTheme="majorHAnsi" w:cs="Calibri"/>
          <w:color w:val="000000" w:themeColor="text1"/>
          <w:sz w:val="20"/>
          <w:szCs w:val="20"/>
          <w:lang w:val="es-ES_tradnl"/>
        </w:rPr>
        <w:t xml:space="preserve"> presentación dentro de plazo</w:t>
      </w:r>
      <w:r w:rsidR="00607E45" w:rsidRPr="001B4337">
        <w:rPr>
          <w:rFonts w:asciiTheme="majorHAnsi" w:hAnsiTheme="majorHAnsi" w:cs="Calibri"/>
          <w:color w:val="000000" w:themeColor="text1"/>
          <w:sz w:val="20"/>
          <w:szCs w:val="20"/>
          <w:lang w:val="es-ES_tradnl"/>
        </w:rPr>
        <w:t xml:space="preserve">. La deficiente formulación de la petición también impide a la Comisión evaluar si las excepciones al requisito de agotamiento de los recursos internos resultan aplicables a algunos de los reclamos. </w:t>
      </w:r>
      <w:r w:rsidR="00E52017">
        <w:rPr>
          <w:rFonts w:asciiTheme="majorHAnsi" w:hAnsiTheme="majorHAnsi" w:cs="Calibri"/>
          <w:color w:val="000000" w:themeColor="text1"/>
          <w:sz w:val="20"/>
          <w:szCs w:val="20"/>
          <w:lang w:val="es-ES_tradnl"/>
        </w:rPr>
        <w:t>De igual forma, esta falta orden y coherencia en los planteamientos del peticionario hacen inviable la verificación de potenciales violaciones a la Convención Americana en los términos de su artículo 47.</w:t>
      </w:r>
    </w:p>
    <w:p w14:paraId="30ED36EB" w14:textId="77777777" w:rsidR="00C41D0C" w:rsidRPr="001B4337" w:rsidRDefault="00C41D0C" w:rsidP="00C41D0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9BB41F5" w14:textId="3D8F8F78" w:rsidR="003239B8" w:rsidRPr="001B4337" w:rsidRDefault="003239B8" w:rsidP="00355A1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1B4337">
        <w:rPr>
          <w:rFonts w:asciiTheme="majorHAnsi" w:hAnsiTheme="majorHAnsi"/>
          <w:b/>
          <w:bCs/>
          <w:sz w:val="20"/>
          <w:szCs w:val="20"/>
          <w:lang w:val="es-ES_tradnl"/>
        </w:rPr>
        <w:t xml:space="preserve">VII. </w:t>
      </w:r>
      <w:r w:rsidRPr="001B4337">
        <w:rPr>
          <w:rFonts w:asciiTheme="majorHAnsi" w:hAnsiTheme="majorHAnsi"/>
          <w:b/>
          <w:bCs/>
          <w:sz w:val="20"/>
          <w:szCs w:val="20"/>
          <w:lang w:val="es-ES_tradnl"/>
        </w:rPr>
        <w:tab/>
        <w:t>DECISIÓN</w:t>
      </w:r>
    </w:p>
    <w:p w14:paraId="3923933A" w14:textId="77777777" w:rsidR="00C41D0C" w:rsidRPr="001B4337" w:rsidRDefault="00C41D0C" w:rsidP="00C41D0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1AA5BF6" w14:textId="5DAD1175" w:rsidR="000419AD" w:rsidRPr="001B4337" w:rsidRDefault="003239B8" w:rsidP="00355A1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B4337">
        <w:rPr>
          <w:rFonts w:asciiTheme="majorHAnsi" w:hAnsiTheme="majorHAnsi"/>
          <w:sz w:val="20"/>
          <w:szCs w:val="20"/>
          <w:lang w:val="es-ES_tradnl"/>
        </w:rPr>
        <w:t xml:space="preserve">Declarar </w:t>
      </w:r>
      <w:r w:rsidR="009C08A4" w:rsidRPr="001B4337">
        <w:rPr>
          <w:rFonts w:asciiTheme="majorHAnsi" w:hAnsiTheme="majorHAnsi"/>
          <w:sz w:val="20"/>
          <w:szCs w:val="20"/>
          <w:lang w:val="es-ES_tradnl"/>
        </w:rPr>
        <w:t>inadmisible la presente petición</w:t>
      </w:r>
      <w:r w:rsidR="00304AA5" w:rsidRPr="001B4337">
        <w:rPr>
          <w:rFonts w:asciiTheme="majorHAnsi" w:hAnsiTheme="majorHAnsi"/>
          <w:sz w:val="20"/>
          <w:szCs w:val="20"/>
          <w:lang w:val="es-ES_tradnl"/>
        </w:rPr>
        <w:t>;</w:t>
      </w:r>
      <w:r w:rsidR="009C08A4" w:rsidRPr="001B4337">
        <w:rPr>
          <w:rFonts w:asciiTheme="majorHAnsi" w:hAnsiTheme="majorHAnsi"/>
          <w:sz w:val="20"/>
          <w:szCs w:val="20"/>
          <w:lang w:val="es-ES_tradnl"/>
        </w:rPr>
        <w:t xml:space="preserve"> </w:t>
      </w:r>
    </w:p>
    <w:p w14:paraId="708A199C" w14:textId="77777777" w:rsidR="00C41D0C" w:rsidRPr="001B4337" w:rsidRDefault="00C41D0C" w:rsidP="00C41D0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AC80CA6" w14:textId="66353776" w:rsidR="00722C9F" w:rsidRDefault="004A6A54" w:rsidP="00355A1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B4337">
        <w:rPr>
          <w:rFonts w:asciiTheme="majorHAnsi" w:hAnsiTheme="majorHAnsi"/>
          <w:sz w:val="20"/>
          <w:szCs w:val="20"/>
          <w:lang w:val="es-ES_tradnl"/>
        </w:rPr>
        <w:t>Notificar a las partes la presente decisión; y publicar esta decisión e incluirla en su Informe Anual a la Asamblea Genera</w:t>
      </w:r>
      <w:r w:rsidRPr="00BC7A30">
        <w:rPr>
          <w:rFonts w:asciiTheme="majorHAnsi" w:hAnsiTheme="majorHAnsi"/>
          <w:sz w:val="20"/>
          <w:szCs w:val="20"/>
          <w:lang w:val="es-ES_tradnl"/>
        </w:rPr>
        <w:t>l de la Organización de los Estados Americano</w:t>
      </w:r>
      <w:r w:rsidRPr="000673D0">
        <w:rPr>
          <w:rFonts w:asciiTheme="majorHAnsi" w:hAnsiTheme="majorHAnsi"/>
          <w:sz w:val="20"/>
          <w:szCs w:val="20"/>
          <w:lang w:val="es-ES"/>
        </w:rPr>
        <w:t>s.</w:t>
      </w:r>
    </w:p>
    <w:p w14:paraId="0A3E1B96" w14:textId="77777777" w:rsidR="00E97C4D" w:rsidRDefault="00E97C4D" w:rsidP="00E97C4D">
      <w:pPr>
        <w:pStyle w:val="ListParagraph"/>
        <w:rPr>
          <w:rFonts w:asciiTheme="majorHAnsi" w:hAnsiTheme="majorHAnsi"/>
          <w:sz w:val="20"/>
          <w:szCs w:val="20"/>
          <w:lang w:val="es-ES"/>
        </w:rPr>
      </w:pPr>
    </w:p>
    <w:p w14:paraId="0A1CB450" w14:textId="77777777" w:rsidR="00E97C4D" w:rsidRDefault="00E97C4D" w:rsidP="00E97C4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388D70F3" w14:textId="77777777" w:rsidR="00E97C4D" w:rsidRDefault="00E97C4D" w:rsidP="00E97C4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5748178" w14:textId="77777777" w:rsidR="00A46DB7" w:rsidRDefault="00A46DB7" w:rsidP="00F50BFF">
      <w:pPr>
        <w:suppressAutoHyphens/>
        <w:ind w:firstLine="720"/>
        <w:jc w:val="both"/>
        <w:rPr>
          <w:rStyle w:val="normaltextrun"/>
          <w:rFonts w:ascii="Cambria" w:hAnsi="Cambria"/>
          <w:color w:val="000000"/>
          <w:sz w:val="20"/>
          <w:szCs w:val="20"/>
          <w:shd w:val="clear" w:color="auto" w:fill="FFFFFF"/>
          <w:lang w:val="es-CL"/>
        </w:rPr>
      </w:pPr>
    </w:p>
    <w:p w14:paraId="2C95AE0D" w14:textId="69863F20" w:rsidR="00E97C4D" w:rsidRPr="00456A24" w:rsidRDefault="005A1488" w:rsidP="00456A24">
      <w:pPr>
        <w:pStyle w:val="paragraph"/>
        <w:spacing w:before="0" w:beforeAutospacing="0" w:after="0" w:afterAutospacing="0"/>
        <w:ind w:firstLine="720"/>
        <w:jc w:val="both"/>
        <w:textAlignment w:val="baseline"/>
        <w:rPr>
          <w:rFonts w:ascii="Cambria" w:hAnsi="Cambria"/>
          <w:sz w:val="20"/>
          <w:szCs w:val="20"/>
          <w:lang w:val="es-CL"/>
        </w:rPr>
      </w:pPr>
      <w:r>
        <w:rPr>
          <w:rStyle w:val="normaltextrun"/>
          <w:rFonts w:ascii="Cambria" w:hAnsi="Cambria" w:cs="Segoe UI"/>
          <w:sz w:val="20"/>
          <w:szCs w:val="20"/>
          <w:lang w:val="es-CL"/>
        </w:rPr>
        <w:t xml:space="preserve">Aprobado por la Comisión Interamericana de Derechos Humanos a los 5 días del mes de julio de 2022.  (Firmado): Julissa Mantilla Falcón, Presidenta; Stuardo Ralón Orellana, Primer Vicepresidente; Esmeralda E. Arosemena Bernal de Troitiño y Joel Hernández, </w:t>
      </w:r>
      <w:r w:rsidR="00456A24">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FB075A">
        <w:rPr>
          <w:rStyle w:val="normaltextrun"/>
          <w:lang w:val="es-CL"/>
        </w:rPr>
        <w:t> </w:t>
      </w:r>
    </w:p>
    <w:sectPr w:rsidR="00E97C4D" w:rsidRPr="00456A24"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F1AE" w14:textId="77777777" w:rsidR="00D43092" w:rsidRDefault="00D43092">
      <w:r>
        <w:separator/>
      </w:r>
    </w:p>
  </w:endnote>
  <w:endnote w:type="continuationSeparator" w:id="0">
    <w:p w14:paraId="1F6DA048" w14:textId="77777777" w:rsidR="00D43092" w:rsidRDefault="00D4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8F1D9B" w:rsidRPr="00934A2C" w:rsidRDefault="008F1D9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8F1D9B" w:rsidRDefault="008F1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8F1D9B" w:rsidRPr="00934A2C" w:rsidRDefault="008F1D9B">
    <w:pPr>
      <w:pStyle w:val="Footer"/>
      <w:jc w:val="center"/>
      <w:rPr>
        <w:sz w:val="16"/>
        <w:szCs w:val="22"/>
      </w:rPr>
    </w:pPr>
  </w:p>
  <w:p w14:paraId="4EA5439C" w14:textId="77777777" w:rsidR="008F1D9B" w:rsidRDefault="008F1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1184DB2" w:rsidR="008F1D9B" w:rsidRPr="00934A2C" w:rsidRDefault="008F1D9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D6968">
          <w:rPr>
            <w:noProof/>
            <w:sz w:val="16"/>
            <w:szCs w:val="22"/>
          </w:rPr>
          <w:t>3</w:t>
        </w:r>
        <w:r w:rsidRPr="00934A2C">
          <w:rPr>
            <w:noProof/>
            <w:sz w:val="16"/>
            <w:szCs w:val="22"/>
          </w:rPr>
          <w:fldChar w:fldCharType="end"/>
        </w:r>
      </w:p>
    </w:sdtContent>
  </w:sdt>
  <w:p w14:paraId="68530E6A" w14:textId="77777777" w:rsidR="008F1D9B" w:rsidRDefault="008F1D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8F1D9B" w:rsidRPr="00934A2C" w:rsidRDefault="008F1D9B">
    <w:pPr>
      <w:pStyle w:val="Footer"/>
      <w:jc w:val="center"/>
      <w:rPr>
        <w:sz w:val="16"/>
        <w:szCs w:val="22"/>
      </w:rPr>
    </w:pPr>
  </w:p>
  <w:p w14:paraId="49059CE3" w14:textId="77777777" w:rsidR="008F1D9B" w:rsidRDefault="008F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F415" w14:textId="77777777" w:rsidR="00D43092" w:rsidRPr="000F35ED" w:rsidRDefault="00D4309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8F0CF64" w14:textId="77777777" w:rsidR="00D43092" w:rsidRPr="000F35ED" w:rsidRDefault="00D43092" w:rsidP="000F35ED">
      <w:pPr>
        <w:rPr>
          <w:rFonts w:asciiTheme="majorHAnsi" w:hAnsiTheme="majorHAnsi"/>
          <w:sz w:val="16"/>
          <w:szCs w:val="16"/>
        </w:rPr>
      </w:pPr>
      <w:r w:rsidRPr="000F35ED">
        <w:rPr>
          <w:rFonts w:asciiTheme="majorHAnsi" w:hAnsiTheme="majorHAnsi"/>
          <w:sz w:val="16"/>
          <w:szCs w:val="16"/>
        </w:rPr>
        <w:separator/>
      </w:r>
    </w:p>
    <w:p w14:paraId="1950EB80" w14:textId="77777777" w:rsidR="00D43092" w:rsidRPr="000F35ED" w:rsidRDefault="00D4309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362B1EF" w14:textId="77777777" w:rsidR="00D43092" w:rsidRPr="000F35ED" w:rsidRDefault="00D4309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4C1251" w14:textId="0E412593" w:rsidR="00C01BDD" w:rsidRPr="00C01BDD" w:rsidRDefault="00C01BDD" w:rsidP="00C01BDD">
      <w:pPr>
        <w:pStyle w:val="FootnoteText"/>
        <w:ind w:firstLine="720"/>
        <w:jc w:val="both"/>
        <w:rPr>
          <w:lang w:val="es-419"/>
        </w:rPr>
      </w:pPr>
      <w:r w:rsidRPr="00C01BDD">
        <w:rPr>
          <w:rStyle w:val="FootnoteReference"/>
          <w:rFonts w:asciiTheme="majorHAnsi" w:hAnsiTheme="majorHAnsi"/>
          <w:sz w:val="16"/>
          <w:szCs w:val="16"/>
        </w:rPr>
        <w:footnoteRef/>
      </w:r>
      <w:r w:rsidRPr="00456A24">
        <w:rPr>
          <w:rStyle w:val="FootnoteReference"/>
          <w:rFonts w:asciiTheme="majorHAnsi" w:hAnsiTheme="majorHAnsi"/>
          <w:sz w:val="16"/>
          <w:szCs w:val="16"/>
          <w:lang w:val="es-AR"/>
        </w:rPr>
        <w:t xml:space="preserve"> </w:t>
      </w:r>
      <w:r w:rsidRPr="005F6451">
        <w:rPr>
          <w:rFonts w:asciiTheme="majorHAnsi" w:hAnsiTheme="majorHAnsi"/>
          <w:sz w:val="16"/>
          <w:szCs w:val="16"/>
          <w:lang w:val="es-ES"/>
        </w:rPr>
        <w:t>Conforme a lo dispuesto en el artículo 17.2.a del Reglamento de la Comisión, el Comisionado Carlos Bernal Pulido, de nacionalidad colombiana, no participó en el debate ni en la decisión del presente asunto</w:t>
      </w:r>
      <w:r w:rsidRPr="00C01BDD">
        <w:rPr>
          <w:lang w:val="es-419"/>
        </w:rPr>
        <w:t xml:space="preserve"> </w:t>
      </w:r>
    </w:p>
  </w:footnote>
  <w:footnote w:id="3">
    <w:p w14:paraId="62BFC640" w14:textId="3FB16938" w:rsidR="00DC0990" w:rsidRPr="00DC0990" w:rsidRDefault="00DC0990" w:rsidP="00221692">
      <w:pPr>
        <w:pStyle w:val="FootnoteText"/>
        <w:ind w:firstLine="720"/>
        <w:jc w:val="both"/>
        <w:rPr>
          <w:rFonts w:asciiTheme="majorHAnsi" w:hAnsiTheme="majorHAnsi"/>
          <w:sz w:val="16"/>
          <w:szCs w:val="16"/>
          <w:lang w:val="es-PA"/>
        </w:rPr>
      </w:pPr>
      <w:r w:rsidRPr="00DC0990">
        <w:rPr>
          <w:rStyle w:val="FootnoteReference"/>
          <w:rFonts w:asciiTheme="majorHAnsi" w:hAnsiTheme="majorHAnsi"/>
          <w:sz w:val="16"/>
          <w:szCs w:val="16"/>
        </w:rPr>
        <w:footnoteRef/>
      </w:r>
      <w:r w:rsidRPr="00DC0990">
        <w:rPr>
          <w:rFonts w:asciiTheme="majorHAnsi" w:hAnsiTheme="majorHAnsi"/>
          <w:sz w:val="16"/>
          <w:szCs w:val="16"/>
          <w:lang w:val="es-PA"/>
        </w:rPr>
        <w:t xml:space="preserve"> En adelante “la Convención Americana”.</w:t>
      </w:r>
    </w:p>
  </w:footnote>
  <w:footnote w:id="4">
    <w:p w14:paraId="08CD6656" w14:textId="77777777" w:rsidR="008F1D9B" w:rsidRPr="00B009EE" w:rsidRDefault="008F1D9B" w:rsidP="00221692">
      <w:pPr>
        <w:pStyle w:val="FootnoteText"/>
        <w:ind w:firstLine="720"/>
        <w:jc w:val="both"/>
        <w:rPr>
          <w:rFonts w:asciiTheme="majorHAnsi" w:hAnsiTheme="majorHAnsi"/>
          <w:sz w:val="16"/>
          <w:szCs w:val="16"/>
          <w:lang w:val="es-ES"/>
        </w:rPr>
      </w:pPr>
      <w:r w:rsidRPr="00B009EE">
        <w:rPr>
          <w:rStyle w:val="FootnoteReference"/>
          <w:rFonts w:asciiTheme="majorHAnsi" w:hAnsiTheme="majorHAnsi"/>
          <w:sz w:val="16"/>
          <w:szCs w:val="16"/>
        </w:rPr>
        <w:footnoteRef/>
      </w:r>
      <w:r w:rsidRPr="00B009EE">
        <w:rPr>
          <w:rFonts w:asciiTheme="majorHAnsi" w:hAnsiTheme="majorHAnsi"/>
          <w:sz w:val="16"/>
          <w:szCs w:val="16"/>
          <w:lang w:val="es-ES"/>
        </w:rPr>
        <w:t xml:space="preserve"> Las observaciones de cada parte fueron debidamente trasladadas a la parte contraria.</w:t>
      </w:r>
    </w:p>
  </w:footnote>
  <w:footnote w:id="5">
    <w:p w14:paraId="7174DAE6" w14:textId="65BCCD5D" w:rsidR="00750970" w:rsidRPr="00750970" w:rsidRDefault="00750970" w:rsidP="00750970">
      <w:pPr>
        <w:pStyle w:val="Default"/>
        <w:ind w:firstLine="720"/>
        <w:jc w:val="both"/>
        <w:rPr>
          <w:rFonts w:asciiTheme="majorHAnsi" w:eastAsia="Arial Unicode MS" w:hAnsiTheme="majorHAnsi" w:cs="Cambria"/>
          <w:sz w:val="16"/>
          <w:szCs w:val="16"/>
          <w:bdr w:val="nil"/>
          <w:lang w:val="es-PA" w:eastAsia="es-ES"/>
        </w:rPr>
      </w:pPr>
      <w:r w:rsidRPr="00750970">
        <w:rPr>
          <w:rStyle w:val="FootnoteReference"/>
          <w:rFonts w:asciiTheme="majorHAnsi" w:hAnsiTheme="majorHAnsi"/>
          <w:sz w:val="16"/>
          <w:szCs w:val="16"/>
        </w:rPr>
        <w:footnoteRef/>
      </w:r>
      <w:r w:rsidRPr="00750970">
        <w:rPr>
          <w:rFonts w:asciiTheme="majorHAnsi" w:hAnsiTheme="majorHAnsi"/>
          <w:sz w:val="16"/>
          <w:szCs w:val="16"/>
          <w:lang w:val="es-PA"/>
        </w:rPr>
        <w:t xml:space="preserve"> </w:t>
      </w:r>
      <w:r w:rsidRPr="00750970">
        <w:rPr>
          <w:rFonts w:asciiTheme="majorHAnsi" w:eastAsia="Arial Unicode MS" w:hAnsiTheme="majorHAnsi" w:cs="Cambria"/>
          <w:sz w:val="16"/>
          <w:szCs w:val="16"/>
          <w:lang w:val="es-PA"/>
        </w:rPr>
        <w:t>CIDH, Informe No. 161/21. Petición 1542-16. Inadmisibilidad. Roger Doña Angulo. Nicaragua. 15 de julio de 2021</w:t>
      </w:r>
      <w:r>
        <w:rPr>
          <w:rFonts w:asciiTheme="majorHAnsi" w:eastAsia="Arial Unicode MS" w:hAnsiTheme="majorHAnsi" w:cs="Cambria"/>
          <w:sz w:val="16"/>
          <w:szCs w:val="16"/>
          <w:lang w:val="es-PA"/>
        </w:rPr>
        <w:t>, párrs 8-9</w:t>
      </w:r>
      <w:r w:rsidR="00304AA5">
        <w:rPr>
          <w:rFonts w:asciiTheme="majorHAnsi" w:eastAsia="Arial Unicode MS" w:hAnsiTheme="majorHAnsi" w:cs="Cambria"/>
          <w:sz w:val="16"/>
          <w:szCs w:val="16"/>
          <w:lang w:val="es-P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8F1D9B" w:rsidRDefault="008F1D9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8F1D9B" w:rsidRDefault="008F1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8F1D9B" w:rsidRDefault="008F1D9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8F1D9B" w:rsidRPr="00EC7D62" w:rsidRDefault="00A61A45"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8F1D9B" w:rsidRDefault="008F1D9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F1D9B" w:rsidRDefault="008F1D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8F1D9B" w:rsidRDefault="008F1D9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F1D9B" w:rsidRPr="00EC7D62" w:rsidRDefault="00A61A45"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F948C16"/>
    <w:lvl w:ilvl="0" w:tplc="D0B8A8A4">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98368622">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729915904">
    <w:abstractNumId w:val="5"/>
  </w:num>
  <w:num w:numId="3" w16cid:durableId="46828604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709689969">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270166206">
    <w:abstractNumId w:val="7"/>
  </w:num>
  <w:num w:numId="6" w16cid:durableId="137562263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5463413">
    <w:abstractNumId w:val="62"/>
  </w:num>
  <w:num w:numId="8" w16cid:durableId="2007442185">
    <w:abstractNumId w:val="24"/>
  </w:num>
  <w:num w:numId="9" w16cid:durableId="1474563746">
    <w:abstractNumId w:val="53"/>
  </w:num>
  <w:num w:numId="10" w16cid:durableId="439105259">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77333996">
    <w:abstractNumId w:val="30"/>
  </w:num>
  <w:num w:numId="12" w16cid:durableId="754984847">
    <w:abstractNumId w:val="60"/>
  </w:num>
  <w:num w:numId="13" w16cid:durableId="143775516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872997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384283236">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276062695">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95299302">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441533371">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893545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026513539">
    <w:abstractNumId w:val="9"/>
  </w:num>
  <w:num w:numId="21" w16cid:durableId="235751728">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141118674">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07434942">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170563102">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76908716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009452998">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794984668">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35187832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46512917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66698084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415130368">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761796691">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678000885">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668142011">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379012236">
    <w:abstractNumId w:val="20"/>
  </w:num>
  <w:num w:numId="36" w16cid:durableId="4510953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431172300">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0004725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315912860">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276910551">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881048">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465320486">
    <w:abstractNumId w:val="42"/>
  </w:num>
  <w:num w:numId="43" w16cid:durableId="807474380">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558735018">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978954472">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248617639">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694460258">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567719389">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66421040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39136552">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1117261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061707358">
    <w:abstractNumId w:val="46"/>
  </w:num>
  <w:num w:numId="53" w16cid:durableId="1373967283">
    <w:abstractNumId w:val="0"/>
  </w:num>
  <w:num w:numId="54" w16cid:durableId="785466163">
    <w:abstractNumId w:val="41"/>
  </w:num>
  <w:num w:numId="55" w16cid:durableId="1733700949">
    <w:abstractNumId w:val="42"/>
  </w:num>
  <w:num w:numId="56" w16cid:durableId="1293057746">
    <w:abstractNumId w:val="48"/>
  </w:num>
  <w:num w:numId="57" w16cid:durableId="69156086">
    <w:abstractNumId w:val="1"/>
  </w:num>
  <w:num w:numId="58" w16cid:durableId="451478604">
    <w:abstractNumId w:val="2"/>
  </w:num>
  <w:num w:numId="59" w16cid:durableId="2027051496">
    <w:abstractNumId w:val="10"/>
  </w:num>
  <w:num w:numId="60" w16cid:durableId="950893181">
    <w:abstractNumId w:val="11"/>
  </w:num>
  <w:num w:numId="61" w16cid:durableId="176777247">
    <w:abstractNumId w:val="12"/>
  </w:num>
  <w:num w:numId="62" w16cid:durableId="174616423">
    <w:abstractNumId w:val="13"/>
  </w:num>
  <w:num w:numId="63" w16cid:durableId="1006400677">
    <w:abstractNumId w:val="14"/>
  </w:num>
  <w:num w:numId="64" w16cid:durableId="46684896">
    <w:abstractNumId w:val="16"/>
  </w:num>
  <w:num w:numId="65" w16cid:durableId="428042546">
    <w:abstractNumId w:val="17"/>
  </w:num>
  <w:num w:numId="66" w16cid:durableId="454180701">
    <w:abstractNumId w:val="18"/>
  </w:num>
  <w:num w:numId="67" w16cid:durableId="836530807">
    <w:abstractNumId w:val="19"/>
  </w:num>
  <w:num w:numId="68" w16cid:durableId="1497460099">
    <w:abstractNumId w:val="21"/>
  </w:num>
  <w:num w:numId="69" w16cid:durableId="155147719">
    <w:abstractNumId w:val="22"/>
  </w:num>
  <w:num w:numId="70" w16cid:durableId="1101027522">
    <w:abstractNumId w:val="25"/>
  </w:num>
  <w:num w:numId="71" w16cid:durableId="161970873">
    <w:abstractNumId w:val="26"/>
  </w:num>
  <w:num w:numId="72" w16cid:durableId="1853259427">
    <w:abstractNumId w:val="27"/>
  </w:num>
  <w:num w:numId="73" w16cid:durableId="1273240999">
    <w:abstractNumId w:val="29"/>
  </w:num>
  <w:num w:numId="74" w16cid:durableId="207495821">
    <w:abstractNumId w:val="31"/>
  </w:num>
  <w:num w:numId="75" w16cid:durableId="241529418">
    <w:abstractNumId w:val="33"/>
  </w:num>
  <w:num w:numId="76" w16cid:durableId="172576511">
    <w:abstractNumId w:val="34"/>
  </w:num>
  <w:num w:numId="77" w16cid:durableId="407532815">
    <w:abstractNumId w:val="35"/>
  </w:num>
  <w:num w:numId="78" w16cid:durableId="1399327541">
    <w:abstractNumId w:val="36"/>
  </w:num>
  <w:num w:numId="79" w16cid:durableId="1622568535">
    <w:abstractNumId w:val="37"/>
  </w:num>
  <w:num w:numId="80" w16cid:durableId="144518326">
    <w:abstractNumId w:val="38"/>
  </w:num>
  <w:num w:numId="81" w16cid:durableId="592473335">
    <w:abstractNumId w:val="39"/>
  </w:num>
  <w:num w:numId="82" w16cid:durableId="2058048313">
    <w:abstractNumId w:val="43"/>
  </w:num>
  <w:num w:numId="83" w16cid:durableId="1603608707">
    <w:abstractNumId w:val="44"/>
  </w:num>
  <w:num w:numId="84" w16cid:durableId="1467964809">
    <w:abstractNumId w:val="51"/>
  </w:num>
  <w:num w:numId="85" w16cid:durableId="770586956">
    <w:abstractNumId w:val="54"/>
  </w:num>
  <w:num w:numId="86" w16cid:durableId="1528176572">
    <w:abstractNumId w:val="57"/>
  </w:num>
  <w:num w:numId="87" w16cid:durableId="997733951">
    <w:abstractNumId w:val="59"/>
  </w:num>
  <w:num w:numId="88" w16cid:durableId="317536448">
    <w:abstractNumId w:val="61"/>
  </w:num>
  <w:num w:numId="89" w16cid:durableId="2019773305">
    <w:abstractNumId w:val="63"/>
  </w:num>
  <w:num w:numId="90" w16cid:durableId="178661908">
    <w:abstractNumId w:val="64"/>
  </w:num>
  <w:num w:numId="91" w16cid:durableId="1672370391">
    <w:abstractNumId w:val="65"/>
  </w:num>
  <w:num w:numId="92" w16cid:durableId="1355963683">
    <w:abstractNumId w:val="66"/>
  </w:num>
  <w:num w:numId="93" w16cid:durableId="2021353034">
    <w:abstractNumId w:val="68"/>
  </w:num>
  <w:num w:numId="94" w16cid:durableId="1468015167">
    <w:abstractNumId w:val="23"/>
  </w:num>
  <w:num w:numId="95" w16cid:durableId="2030830964">
    <w:abstractNumId w:val="45"/>
  </w:num>
  <w:num w:numId="96" w16cid:durableId="167645562">
    <w:abstractNumId w:val="58"/>
  </w:num>
  <w:num w:numId="97" w16cid:durableId="1726441872">
    <w:abstractNumId w:val="55"/>
  </w:num>
  <w:num w:numId="98" w16cid:durableId="937181023">
    <w:abstractNumId w:val="49"/>
  </w:num>
  <w:num w:numId="99" w16cid:durableId="1090009711">
    <w:abstractNumId w:val="40"/>
  </w:num>
  <w:num w:numId="100" w16cid:durableId="1842886917">
    <w:abstractNumId w:val="3"/>
  </w:num>
  <w:num w:numId="101" w16cid:durableId="729184689">
    <w:abstractNumId w:val="28"/>
  </w:num>
  <w:num w:numId="102" w16cid:durableId="2030251218">
    <w:abstractNumId w:val="52"/>
  </w:num>
  <w:num w:numId="103" w16cid:durableId="290135273">
    <w:abstractNumId w:val="6"/>
  </w:num>
  <w:num w:numId="104" w16cid:durableId="1623340856">
    <w:abstractNumId w:val="67"/>
  </w:num>
  <w:num w:numId="105" w16cid:durableId="559219117">
    <w:abstractNumId w:val="56"/>
  </w:num>
  <w:num w:numId="106" w16cid:durableId="843983550">
    <w:abstractNumId w:val="4"/>
  </w:num>
  <w:num w:numId="107" w16cid:durableId="696082021">
    <w:abstractNumId w:val="32"/>
  </w:num>
  <w:num w:numId="108" w16cid:durableId="658925461">
    <w:abstractNumId w:val="15"/>
  </w:num>
  <w:num w:numId="109" w16cid:durableId="1630814764">
    <w:abstractNumId w:val="47"/>
  </w:num>
  <w:num w:numId="110" w16cid:durableId="1102187720">
    <w:abstractNumId w:val="50"/>
  </w:num>
  <w:num w:numId="111" w16cid:durableId="986586887">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6E1F"/>
    <w:rsid w:val="000070D7"/>
    <w:rsid w:val="000074B3"/>
    <w:rsid w:val="0001104E"/>
    <w:rsid w:val="000112E0"/>
    <w:rsid w:val="00014313"/>
    <w:rsid w:val="0001788C"/>
    <w:rsid w:val="00023FC2"/>
    <w:rsid w:val="00024488"/>
    <w:rsid w:val="000337EF"/>
    <w:rsid w:val="00040C3A"/>
    <w:rsid w:val="000419AD"/>
    <w:rsid w:val="000433C9"/>
    <w:rsid w:val="00045A01"/>
    <w:rsid w:val="000673D0"/>
    <w:rsid w:val="000716C5"/>
    <w:rsid w:val="00074D49"/>
    <w:rsid w:val="00075E23"/>
    <w:rsid w:val="00083C2A"/>
    <w:rsid w:val="00084DE1"/>
    <w:rsid w:val="00091C07"/>
    <w:rsid w:val="0009344A"/>
    <w:rsid w:val="00096FA6"/>
    <w:rsid w:val="000A392E"/>
    <w:rsid w:val="000A4746"/>
    <w:rsid w:val="000A52FC"/>
    <w:rsid w:val="000A575F"/>
    <w:rsid w:val="000B1CFA"/>
    <w:rsid w:val="000B6028"/>
    <w:rsid w:val="000B7E74"/>
    <w:rsid w:val="000D05CB"/>
    <w:rsid w:val="000D10DB"/>
    <w:rsid w:val="000D3651"/>
    <w:rsid w:val="000D416E"/>
    <w:rsid w:val="000E2985"/>
    <w:rsid w:val="000E49A6"/>
    <w:rsid w:val="000E5EB5"/>
    <w:rsid w:val="000F02EC"/>
    <w:rsid w:val="000F2432"/>
    <w:rsid w:val="000F35EC"/>
    <w:rsid w:val="000F35ED"/>
    <w:rsid w:val="000F375B"/>
    <w:rsid w:val="00107131"/>
    <w:rsid w:val="0010736F"/>
    <w:rsid w:val="00113F73"/>
    <w:rsid w:val="00114FAA"/>
    <w:rsid w:val="00121CC2"/>
    <w:rsid w:val="00126A91"/>
    <w:rsid w:val="00131425"/>
    <w:rsid w:val="0013183A"/>
    <w:rsid w:val="00133EE5"/>
    <w:rsid w:val="0013667A"/>
    <w:rsid w:val="00136EC3"/>
    <w:rsid w:val="001459FC"/>
    <w:rsid w:val="0015611F"/>
    <w:rsid w:val="00162C72"/>
    <w:rsid w:val="00167A34"/>
    <w:rsid w:val="0017067A"/>
    <w:rsid w:val="00174378"/>
    <w:rsid w:val="00175057"/>
    <w:rsid w:val="001931AC"/>
    <w:rsid w:val="00196396"/>
    <w:rsid w:val="001A22A2"/>
    <w:rsid w:val="001A3CD2"/>
    <w:rsid w:val="001A7870"/>
    <w:rsid w:val="001B3A00"/>
    <w:rsid w:val="001B4337"/>
    <w:rsid w:val="001C1B41"/>
    <w:rsid w:val="001C49CC"/>
    <w:rsid w:val="001C5A65"/>
    <w:rsid w:val="001C7EF3"/>
    <w:rsid w:val="001D3954"/>
    <w:rsid w:val="001D65EF"/>
    <w:rsid w:val="001D7CA5"/>
    <w:rsid w:val="001E2632"/>
    <w:rsid w:val="001E49E7"/>
    <w:rsid w:val="001F7201"/>
    <w:rsid w:val="00202F31"/>
    <w:rsid w:val="0021279D"/>
    <w:rsid w:val="00215898"/>
    <w:rsid w:val="00215A57"/>
    <w:rsid w:val="00216A1D"/>
    <w:rsid w:val="0022072D"/>
    <w:rsid w:val="00221692"/>
    <w:rsid w:val="00223A29"/>
    <w:rsid w:val="002250A3"/>
    <w:rsid w:val="00226964"/>
    <w:rsid w:val="002344F9"/>
    <w:rsid w:val="00235217"/>
    <w:rsid w:val="0024546E"/>
    <w:rsid w:val="00246D1F"/>
    <w:rsid w:val="00247403"/>
    <w:rsid w:val="00247542"/>
    <w:rsid w:val="00251109"/>
    <w:rsid w:val="0025568F"/>
    <w:rsid w:val="00257B49"/>
    <w:rsid w:val="00263F6F"/>
    <w:rsid w:val="00266530"/>
    <w:rsid w:val="00266B61"/>
    <w:rsid w:val="0026712A"/>
    <w:rsid w:val="002704DB"/>
    <w:rsid w:val="00277AE1"/>
    <w:rsid w:val="002836F3"/>
    <w:rsid w:val="002909D7"/>
    <w:rsid w:val="0029193F"/>
    <w:rsid w:val="002A0AAE"/>
    <w:rsid w:val="002A5234"/>
    <w:rsid w:val="002A5430"/>
    <w:rsid w:val="002A5820"/>
    <w:rsid w:val="002A6627"/>
    <w:rsid w:val="002B0B90"/>
    <w:rsid w:val="002B45FD"/>
    <w:rsid w:val="002C3B2B"/>
    <w:rsid w:val="002C6A45"/>
    <w:rsid w:val="002D1AB4"/>
    <w:rsid w:val="002D2B26"/>
    <w:rsid w:val="002D754D"/>
    <w:rsid w:val="002D7EA2"/>
    <w:rsid w:val="002D7ED6"/>
    <w:rsid w:val="002D7FDE"/>
    <w:rsid w:val="002E187C"/>
    <w:rsid w:val="002E4781"/>
    <w:rsid w:val="002E4C63"/>
    <w:rsid w:val="002F149C"/>
    <w:rsid w:val="002F3179"/>
    <w:rsid w:val="002F58EB"/>
    <w:rsid w:val="00301800"/>
    <w:rsid w:val="00302733"/>
    <w:rsid w:val="00304AA5"/>
    <w:rsid w:val="0030535D"/>
    <w:rsid w:val="00312B4A"/>
    <w:rsid w:val="003131C7"/>
    <w:rsid w:val="00314078"/>
    <w:rsid w:val="0031535D"/>
    <w:rsid w:val="003239B8"/>
    <w:rsid w:val="0033169F"/>
    <w:rsid w:val="003406F9"/>
    <w:rsid w:val="00342843"/>
    <w:rsid w:val="00344977"/>
    <w:rsid w:val="00346C95"/>
    <w:rsid w:val="00351D7E"/>
    <w:rsid w:val="00352004"/>
    <w:rsid w:val="00355A1E"/>
    <w:rsid w:val="00356185"/>
    <w:rsid w:val="00357C82"/>
    <w:rsid w:val="00360380"/>
    <w:rsid w:val="00366053"/>
    <w:rsid w:val="0037519E"/>
    <w:rsid w:val="00375317"/>
    <w:rsid w:val="00377E2B"/>
    <w:rsid w:val="0038223E"/>
    <w:rsid w:val="0038524B"/>
    <w:rsid w:val="00386CF0"/>
    <w:rsid w:val="00390590"/>
    <w:rsid w:val="003A3E87"/>
    <w:rsid w:val="003B70FB"/>
    <w:rsid w:val="003C676B"/>
    <w:rsid w:val="003D3BC2"/>
    <w:rsid w:val="003D6968"/>
    <w:rsid w:val="003E04BE"/>
    <w:rsid w:val="003E6CA1"/>
    <w:rsid w:val="003E6CCA"/>
    <w:rsid w:val="003F3BD9"/>
    <w:rsid w:val="004065A8"/>
    <w:rsid w:val="00406675"/>
    <w:rsid w:val="00411591"/>
    <w:rsid w:val="00413836"/>
    <w:rsid w:val="0041598E"/>
    <w:rsid w:val="004165C2"/>
    <w:rsid w:val="00424539"/>
    <w:rsid w:val="004273CC"/>
    <w:rsid w:val="00427495"/>
    <w:rsid w:val="00430B0A"/>
    <w:rsid w:val="004318AE"/>
    <w:rsid w:val="004347D7"/>
    <w:rsid w:val="00441ECB"/>
    <w:rsid w:val="00444407"/>
    <w:rsid w:val="00445193"/>
    <w:rsid w:val="00452F66"/>
    <w:rsid w:val="00454F0A"/>
    <w:rsid w:val="00456A24"/>
    <w:rsid w:val="004601C9"/>
    <w:rsid w:val="00462C1B"/>
    <w:rsid w:val="00467B7E"/>
    <w:rsid w:val="00473BB4"/>
    <w:rsid w:val="00477592"/>
    <w:rsid w:val="00480DF4"/>
    <w:rsid w:val="0048136A"/>
    <w:rsid w:val="00483215"/>
    <w:rsid w:val="0048440B"/>
    <w:rsid w:val="00486F1C"/>
    <w:rsid w:val="00493E33"/>
    <w:rsid w:val="0049419D"/>
    <w:rsid w:val="00494CCE"/>
    <w:rsid w:val="004A038B"/>
    <w:rsid w:val="004A178B"/>
    <w:rsid w:val="004A4B9C"/>
    <w:rsid w:val="004A6A54"/>
    <w:rsid w:val="004B4341"/>
    <w:rsid w:val="004C0E8D"/>
    <w:rsid w:val="004C1EDB"/>
    <w:rsid w:val="004C20D2"/>
    <w:rsid w:val="004C2312"/>
    <w:rsid w:val="004C4B62"/>
    <w:rsid w:val="004C54C9"/>
    <w:rsid w:val="004D4ABA"/>
    <w:rsid w:val="004D6025"/>
    <w:rsid w:val="004D70F9"/>
    <w:rsid w:val="004E1E48"/>
    <w:rsid w:val="004E2649"/>
    <w:rsid w:val="004E5F1A"/>
    <w:rsid w:val="004F4075"/>
    <w:rsid w:val="004F4A84"/>
    <w:rsid w:val="004F5A82"/>
    <w:rsid w:val="004F626F"/>
    <w:rsid w:val="00501399"/>
    <w:rsid w:val="0050633D"/>
    <w:rsid w:val="00507BC4"/>
    <w:rsid w:val="00511602"/>
    <w:rsid w:val="005128E4"/>
    <w:rsid w:val="005133DB"/>
    <w:rsid w:val="00514504"/>
    <w:rsid w:val="00520E16"/>
    <w:rsid w:val="005224F5"/>
    <w:rsid w:val="00523A9E"/>
    <w:rsid w:val="005246D3"/>
    <w:rsid w:val="005253C4"/>
    <w:rsid w:val="00525560"/>
    <w:rsid w:val="0052786B"/>
    <w:rsid w:val="00530A97"/>
    <w:rsid w:val="00533A62"/>
    <w:rsid w:val="0053487B"/>
    <w:rsid w:val="00541A74"/>
    <w:rsid w:val="00544C49"/>
    <w:rsid w:val="0054502B"/>
    <w:rsid w:val="005516A1"/>
    <w:rsid w:val="0055189F"/>
    <w:rsid w:val="005559EF"/>
    <w:rsid w:val="005609ED"/>
    <w:rsid w:val="00563557"/>
    <w:rsid w:val="005658C1"/>
    <w:rsid w:val="0057402A"/>
    <w:rsid w:val="00576637"/>
    <w:rsid w:val="005769B1"/>
    <w:rsid w:val="005771D0"/>
    <w:rsid w:val="00580586"/>
    <w:rsid w:val="00584F7A"/>
    <w:rsid w:val="00585A16"/>
    <w:rsid w:val="0059191A"/>
    <w:rsid w:val="005921FF"/>
    <w:rsid w:val="00592B1D"/>
    <w:rsid w:val="005A1488"/>
    <w:rsid w:val="005A24ED"/>
    <w:rsid w:val="005A6D0E"/>
    <w:rsid w:val="005A6D15"/>
    <w:rsid w:val="005B16F5"/>
    <w:rsid w:val="005B38FE"/>
    <w:rsid w:val="005B52B0"/>
    <w:rsid w:val="005B6806"/>
    <w:rsid w:val="005C4225"/>
    <w:rsid w:val="005D13C5"/>
    <w:rsid w:val="005D6FF2"/>
    <w:rsid w:val="005E3E07"/>
    <w:rsid w:val="005E49FD"/>
    <w:rsid w:val="005E5F78"/>
    <w:rsid w:val="005F0DAD"/>
    <w:rsid w:val="005F0F33"/>
    <w:rsid w:val="005F6AD0"/>
    <w:rsid w:val="00600DEB"/>
    <w:rsid w:val="00601040"/>
    <w:rsid w:val="00602256"/>
    <w:rsid w:val="00607E45"/>
    <w:rsid w:val="00620DC0"/>
    <w:rsid w:val="00623843"/>
    <w:rsid w:val="00627C9F"/>
    <w:rsid w:val="006311E9"/>
    <w:rsid w:val="00632354"/>
    <w:rsid w:val="00635421"/>
    <w:rsid w:val="00642810"/>
    <w:rsid w:val="00650AB9"/>
    <w:rsid w:val="00652333"/>
    <w:rsid w:val="00655D60"/>
    <w:rsid w:val="00657AAD"/>
    <w:rsid w:val="00665F4B"/>
    <w:rsid w:val="00675B2C"/>
    <w:rsid w:val="00675C79"/>
    <w:rsid w:val="0068009E"/>
    <w:rsid w:val="00681178"/>
    <w:rsid w:val="00683155"/>
    <w:rsid w:val="006856C8"/>
    <w:rsid w:val="0069165C"/>
    <w:rsid w:val="00691772"/>
    <w:rsid w:val="00691776"/>
    <w:rsid w:val="00692219"/>
    <w:rsid w:val="006944D3"/>
    <w:rsid w:val="0069536F"/>
    <w:rsid w:val="006A10BD"/>
    <w:rsid w:val="006A17D2"/>
    <w:rsid w:val="006A53B4"/>
    <w:rsid w:val="006A73E6"/>
    <w:rsid w:val="006B2D5C"/>
    <w:rsid w:val="006B50CC"/>
    <w:rsid w:val="006B79EA"/>
    <w:rsid w:val="006B7D91"/>
    <w:rsid w:val="006C3525"/>
    <w:rsid w:val="006C39D0"/>
    <w:rsid w:val="006C4EB1"/>
    <w:rsid w:val="006D14F3"/>
    <w:rsid w:val="006D46DB"/>
    <w:rsid w:val="006E0166"/>
    <w:rsid w:val="006E2FFB"/>
    <w:rsid w:val="006E3123"/>
    <w:rsid w:val="006E3931"/>
    <w:rsid w:val="006E7B34"/>
    <w:rsid w:val="006F49FE"/>
    <w:rsid w:val="0070697F"/>
    <w:rsid w:val="00712EE0"/>
    <w:rsid w:val="00717B34"/>
    <w:rsid w:val="0072199C"/>
    <w:rsid w:val="00722C9F"/>
    <w:rsid w:val="007253B8"/>
    <w:rsid w:val="007332A3"/>
    <w:rsid w:val="0073741F"/>
    <w:rsid w:val="00740138"/>
    <w:rsid w:val="00750970"/>
    <w:rsid w:val="0076643F"/>
    <w:rsid w:val="00772D36"/>
    <w:rsid w:val="007767A1"/>
    <w:rsid w:val="00777F63"/>
    <w:rsid w:val="0078377F"/>
    <w:rsid w:val="00785D5C"/>
    <w:rsid w:val="0079129C"/>
    <w:rsid w:val="00793F54"/>
    <w:rsid w:val="007978A4"/>
    <w:rsid w:val="007A5817"/>
    <w:rsid w:val="007A7573"/>
    <w:rsid w:val="007B05C4"/>
    <w:rsid w:val="007B60E9"/>
    <w:rsid w:val="007B6CC3"/>
    <w:rsid w:val="007B71E2"/>
    <w:rsid w:val="007B767B"/>
    <w:rsid w:val="007B76D3"/>
    <w:rsid w:val="007C3334"/>
    <w:rsid w:val="007C4159"/>
    <w:rsid w:val="007D2B98"/>
    <w:rsid w:val="007D328D"/>
    <w:rsid w:val="007E21BC"/>
    <w:rsid w:val="007E75F4"/>
    <w:rsid w:val="007E7C82"/>
    <w:rsid w:val="007F2AA1"/>
    <w:rsid w:val="007F3777"/>
    <w:rsid w:val="007F588D"/>
    <w:rsid w:val="007F58A4"/>
    <w:rsid w:val="00803423"/>
    <w:rsid w:val="00803A03"/>
    <w:rsid w:val="00803AE2"/>
    <w:rsid w:val="00803C12"/>
    <w:rsid w:val="00803DC6"/>
    <w:rsid w:val="00803F1C"/>
    <w:rsid w:val="0080600E"/>
    <w:rsid w:val="00811520"/>
    <w:rsid w:val="00814688"/>
    <w:rsid w:val="00815C0D"/>
    <w:rsid w:val="00817612"/>
    <w:rsid w:val="00831D07"/>
    <w:rsid w:val="008338A4"/>
    <w:rsid w:val="00834D49"/>
    <w:rsid w:val="00837C45"/>
    <w:rsid w:val="00840B5C"/>
    <w:rsid w:val="00844730"/>
    <w:rsid w:val="008457C2"/>
    <w:rsid w:val="00857089"/>
    <w:rsid w:val="00857A82"/>
    <w:rsid w:val="008653BD"/>
    <w:rsid w:val="00866A35"/>
    <w:rsid w:val="0087099D"/>
    <w:rsid w:val="00871440"/>
    <w:rsid w:val="00872B11"/>
    <w:rsid w:val="00873836"/>
    <w:rsid w:val="00873B11"/>
    <w:rsid w:val="00874720"/>
    <w:rsid w:val="008762E8"/>
    <w:rsid w:val="00882CF6"/>
    <w:rsid w:val="00883F95"/>
    <w:rsid w:val="00885737"/>
    <w:rsid w:val="00885993"/>
    <w:rsid w:val="00890650"/>
    <w:rsid w:val="00897E12"/>
    <w:rsid w:val="008A0AB8"/>
    <w:rsid w:val="008A0CEB"/>
    <w:rsid w:val="008A7E0F"/>
    <w:rsid w:val="008B12F5"/>
    <w:rsid w:val="008C4FB2"/>
    <w:rsid w:val="008C5E2D"/>
    <w:rsid w:val="008D09BB"/>
    <w:rsid w:val="008D114A"/>
    <w:rsid w:val="008D768D"/>
    <w:rsid w:val="008E1315"/>
    <w:rsid w:val="008E3759"/>
    <w:rsid w:val="008E3BFE"/>
    <w:rsid w:val="008E4F1C"/>
    <w:rsid w:val="008E580E"/>
    <w:rsid w:val="008F1912"/>
    <w:rsid w:val="008F1D9B"/>
    <w:rsid w:val="0090270B"/>
    <w:rsid w:val="00904013"/>
    <w:rsid w:val="009041DC"/>
    <w:rsid w:val="00904C8E"/>
    <w:rsid w:val="00905AE8"/>
    <w:rsid w:val="00913836"/>
    <w:rsid w:val="00917B5A"/>
    <w:rsid w:val="00920A58"/>
    <w:rsid w:val="00920A8C"/>
    <w:rsid w:val="00922E6C"/>
    <w:rsid w:val="00934A2C"/>
    <w:rsid w:val="00937FE5"/>
    <w:rsid w:val="009400EE"/>
    <w:rsid w:val="0094529B"/>
    <w:rsid w:val="00951D8D"/>
    <w:rsid w:val="009539EC"/>
    <w:rsid w:val="0096697B"/>
    <w:rsid w:val="0096706E"/>
    <w:rsid w:val="009725F4"/>
    <w:rsid w:val="00973FAC"/>
    <w:rsid w:val="00974491"/>
    <w:rsid w:val="00975C4E"/>
    <w:rsid w:val="00980C99"/>
    <w:rsid w:val="00981FBA"/>
    <w:rsid w:val="00990498"/>
    <w:rsid w:val="00997BC5"/>
    <w:rsid w:val="009A21F0"/>
    <w:rsid w:val="009A4F41"/>
    <w:rsid w:val="009A5FF0"/>
    <w:rsid w:val="009B381B"/>
    <w:rsid w:val="009C08A4"/>
    <w:rsid w:val="009C0D60"/>
    <w:rsid w:val="009C527B"/>
    <w:rsid w:val="009C6CB7"/>
    <w:rsid w:val="009D1753"/>
    <w:rsid w:val="009D7611"/>
    <w:rsid w:val="009E0B61"/>
    <w:rsid w:val="009E41D6"/>
    <w:rsid w:val="009E4EC3"/>
    <w:rsid w:val="009E53DE"/>
    <w:rsid w:val="009F314C"/>
    <w:rsid w:val="009F63A7"/>
    <w:rsid w:val="00A11212"/>
    <w:rsid w:val="00A11E44"/>
    <w:rsid w:val="00A20002"/>
    <w:rsid w:val="00A22FC8"/>
    <w:rsid w:val="00A30100"/>
    <w:rsid w:val="00A30F30"/>
    <w:rsid w:val="00A322E4"/>
    <w:rsid w:val="00A328B3"/>
    <w:rsid w:val="00A3454F"/>
    <w:rsid w:val="00A46DB7"/>
    <w:rsid w:val="00A50FCF"/>
    <w:rsid w:val="00A5113F"/>
    <w:rsid w:val="00A528D1"/>
    <w:rsid w:val="00A5392C"/>
    <w:rsid w:val="00A60826"/>
    <w:rsid w:val="00A610CD"/>
    <w:rsid w:val="00A61A45"/>
    <w:rsid w:val="00A65011"/>
    <w:rsid w:val="00A70705"/>
    <w:rsid w:val="00A70EC0"/>
    <w:rsid w:val="00A71122"/>
    <w:rsid w:val="00A758AA"/>
    <w:rsid w:val="00A77712"/>
    <w:rsid w:val="00A80B63"/>
    <w:rsid w:val="00A850E6"/>
    <w:rsid w:val="00A861CD"/>
    <w:rsid w:val="00A865AF"/>
    <w:rsid w:val="00A93C5B"/>
    <w:rsid w:val="00AA09A2"/>
    <w:rsid w:val="00AA7996"/>
    <w:rsid w:val="00AB2DCE"/>
    <w:rsid w:val="00AB769D"/>
    <w:rsid w:val="00AC19CB"/>
    <w:rsid w:val="00AC244D"/>
    <w:rsid w:val="00AC40F6"/>
    <w:rsid w:val="00AC65C2"/>
    <w:rsid w:val="00AC75CA"/>
    <w:rsid w:val="00AD489F"/>
    <w:rsid w:val="00AE0953"/>
    <w:rsid w:val="00AE28D3"/>
    <w:rsid w:val="00AE5488"/>
    <w:rsid w:val="00AE6F91"/>
    <w:rsid w:val="00AF5571"/>
    <w:rsid w:val="00AF5D74"/>
    <w:rsid w:val="00B009EE"/>
    <w:rsid w:val="00B00B8E"/>
    <w:rsid w:val="00B07341"/>
    <w:rsid w:val="00B261A9"/>
    <w:rsid w:val="00B30539"/>
    <w:rsid w:val="00B314DB"/>
    <w:rsid w:val="00B318C1"/>
    <w:rsid w:val="00B33154"/>
    <w:rsid w:val="00B361F2"/>
    <w:rsid w:val="00B3718B"/>
    <w:rsid w:val="00B3745F"/>
    <w:rsid w:val="00B40048"/>
    <w:rsid w:val="00B45E23"/>
    <w:rsid w:val="00B46185"/>
    <w:rsid w:val="00B4632A"/>
    <w:rsid w:val="00B47D13"/>
    <w:rsid w:val="00B530F1"/>
    <w:rsid w:val="00B56016"/>
    <w:rsid w:val="00B56C46"/>
    <w:rsid w:val="00B56D56"/>
    <w:rsid w:val="00B634F5"/>
    <w:rsid w:val="00B650D3"/>
    <w:rsid w:val="00B70DC8"/>
    <w:rsid w:val="00B72A9A"/>
    <w:rsid w:val="00B75551"/>
    <w:rsid w:val="00B767C7"/>
    <w:rsid w:val="00B86627"/>
    <w:rsid w:val="00B978D1"/>
    <w:rsid w:val="00BA0CBA"/>
    <w:rsid w:val="00BA276C"/>
    <w:rsid w:val="00BA5484"/>
    <w:rsid w:val="00BB265C"/>
    <w:rsid w:val="00BB2FF5"/>
    <w:rsid w:val="00BB306F"/>
    <w:rsid w:val="00BB79D4"/>
    <w:rsid w:val="00BC0243"/>
    <w:rsid w:val="00BC30C7"/>
    <w:rsid w:val="00BC7A30"/>
    <w:rsid w:val="00BD2820"/>
    <w:rsid w:val="00BD4B89"/>
    <w:rsid w:val="00BD5922"/>
    <w:rsid w:val="00BD5FD2"/>
    <w:rsid w:val="00BD7C03"/>
    <w:rsid w:val="00BD7E40"/>
    <w:rsid w:val="00BE646F"/>
    <w:rsid w:val="00BF02CB"/>
    <w:rsid w:val="00BF1898"/>
    <w:rsid w:val="00BF4363"/>
    <w:rsid w:val="00BF6EBA"/>
    <w:rsid w:val="00BF6FD8"/>
    <w:rsid w:val="00C01BDD"/>
    <w:rsid w:val="00C03680"/>
    <w:rsid w:val="00C054DF"/>
    <w:rsid w:val="00C14BD4"/>
    <w:rsid w:val="00C21762"/>
    <w:rsid w:val="00C21FEF"/>
    <w:rsid w:val="00C23BA4"/>
    <w:rsid w:val="00C24543"/>
    <w:rsid w:val="00C256A2"/>
    <w:rsid w:val="00C25ADB"/>
    <w:rsid w:val="00C2623F"/>
    <w:rsid w:val="00C26852"/>
    <w:rsid w:val="00C317D4"/>
    <w:rsid w:val="00C35B5D"/>
    <w:rsid w:val="00C41D0C"/>
    <w:rsid w:val="00C51515"/>
    <w:rsid w:val="00C549EF"/>
    <w:rsid w:val="00C54F72"/>
    <w:rsid w:val="00C5660B"/>
    <w:rsid w:val="00C566CC"/>
    <w:rsid w:val="00C6279E"/>
    <w:rsid w:val="00C66515"/>
    <w:rsid w:val="00C66B72"/>
    <w:rsid w:val="00C677D4"/>
    <w:rsid w:val="00C70198"/>
    <w:rsid w:val="00C72A01"/>
    <w:rsid w:val="00C804D7"/>
    <w:rsid w:val="00C8540B"/>
    <w:rsid w:val="00C87AC4"/>
    <w:rsid w:val="00C90934"/>
    <w:rsid w:val="00C9491D"/>
    <w:rsid w:val="00C9567A"/>
    <w:rsid w:val="00C96893"/>
    <w:rsid w:val="00C97A78"/>
    <w:rsid w:val="00CA499E"/>
    <w:rsid w:val="00CB212D"/>
    <w:rsid w:val="00CB2660"/>
    <w:rsid w:val="00CC579E"/>
    <w:rsid w:val="00CC5E90"/>
    <w:rsid w:val="00CC6BDC"/>
    <w:rsid w:val="00CD046C"/>
    <w:rsid w:val="00CE076C"/>
    <w:rsid w:val="00CE5199"/>
    <w:rsid w:val="00CE66D5"/>
    <w:rsid w:val="00CF41C4"/>
    <w:rsid w:val="00CF637A"/>
    <w:rsid w:val="00D059DE"/>
    <w:rsid w:val="00D05ABD"/>
    <w:rsid w:val="00D06F66"/>
    <w:rsid w:val="00D074A4"/>
    <w:rsid w:val="00D13FCE"/>
    <w:rsid w:val="00D1541A"/>
    <w:rsid w:val="00D2102D"/>
    <w:rsid w:val="00D247C0"/>
    <w:rsid w:val="00D306D1"/>
    <w:rsid w:val="00D30800"/>
    <w:rsid w:val="00D34786"/>
    <w:rsid w:val="00D37BFC"/>
    <w:rsid w:val="00D40109"/>
    <w:rsid w:val="00D43092"/>
    <w:rsid w:val="00D47A8E"/>
    <w:rsid w:val="00D509FA"/>
    <w:rsid w:val="00D510F9"/>
    <w:rsid w:val="00D52D14"/>
    <w:rsid w:val="00D535A0"/>
    <w:rsid w:val="00D61436"/>
    <w:rsid w:val="00D712D3"/>
    <w:rsid w:val="00D71422"/>
    <w:rsid w:val="00D72DC6"/>
    <w:rsid w:val="00D7558D"/>
    <w:rsid w:val="00D81D92"/>
    <w:rsid w:val="00D83D7C"/>
    <w:rsid w:val="00D848AC"/>
    <w:rsid w:val="00D87184"/>
    <w:rsid w:val="00D876F9"/>
    <w:rsid w:val="00D93608"/>
    <w:rsid w:val="00DA13A2"/>
    <w:rsid w:val="00DA23D4"/>
    <w:rsid w:val="00DA7B5F"/>
    <w:rsid w:val="00DC065B"/>
    <w:rsid w:val="00DC0990"/>
    <w:rsid w:val="00DC11E7"/>
    <w:rsid w:val="00DC24E3"/>
    <w:rsid w:val="00DC7023"/>
    <w:rsid w:val="00DC769A"/>
    <w:rsid w:val="00DD3D86"/>
    <w:rsid w:val="00DD4AD2"/>
    <w:rsid w:val="00DE0342"/>
    <w:rsid w:val="00DE16D4"/>
    <w:rsid w:val="00DF1EC4"/>
    <w:rsid w:val="00DF70D7"/>
    <w:rsid w:val="00E0340B"/>
    <w:rsid w:val="00E04A23"/>
    <w:rsid w:val="00E04A90"/>
    <w:rsid w:val="00E0551F"/>
    <w:rsid w:val="00E068C3"/>
    <w:rsid w:val="00E206E8"/>
    <w:rsid w:val="00E219C7"/>
    <w:rsid w:val="00E36240"/>
    <w:rsid w:val="00E4118C"/>
    <w:rsid w:val="00E43157"/>
    <w:rsid w:val="00E4580E"/>
    <w:rsid w:val="00E4615B"/>
    <w:rsid w:val="00E461CE"/>
    <w:rsid w:val="00E52017"/>
    <w:rsid w:val="00E56F4F"/>
    <w:rsid w:val="00E573E4"/>
    <w:rsid w:val="00E614FE"/>
    <w:rsid w:val="00E61515"/>
    <w:rsid w:val="00E6222F"/>
    <w:rsid w:val="00E638D2"/>
    <w:rsid w:val="00E656BB"/>
    <w:rsid w:val="00E67981"/>
    <w:rsid w:val="00E71C69"/>
    <w:rsid w:val="00E720CA"/>
    <w:rsid w:val="00E84EB5"/>
    <w:rsid w:val="00E85662"/>
    <w:rsid w:val="00E8789F"/>
    <w:rsid w:val="00E97B71"/>
    <w:rsid w:val="00E97C4D"/>
    <w:rsid w:val="00EA3AB8"/>
    <w:rsid w:val="00EA3D34"/>
    <w:rsid w:val="00EA60FC"/>
    <w:rsid w:val="00EB0A0E"/>
    <w:rsid w:val="00EB2FE4"/>
    <w:rsid w:val="00EB39D6"/>
    <w:rsid w:val="00EB454D"/>
    <w:rsid w:val="00EB73D7"/>
    <w:rsid w:val="00EC3E61"/>
    <w:rsid w:val="00ED549D"/>
    <w:rsid w:val="00ED76BE"/>
    <w:rsid w:val="00EE00E9"/>
    <w:rsid w:val="00EE247F"/>
    <w:rsid w:val="00EE57EB"/>
    <w:rsid w:val="00EE5BEA"/>
    <w:rsid w:val="00EE7D78"/>
    <w:rsid w:val="00EF04D5"/>
    <w:rsid w:val="00EF1AAA"/>
    <w:rsid w:val="00EF1E3A"/>
    <w:rsid w:val="00EF4225"/>
    <w:rsid w:val="00EF4A26"/>
    <w:rsid w:val="00EF619B"/>
    <w:rsid w:val="00F00B55"/>
    <w:rsid w:val="00F02AD1"/>
    <w:rsid w:val="00F115A5"/>
    <w:rsid w:val="00F229DF"/>
    <w:rsid w:val="00F23E6B"/>
    <w:rsid w:val="00F253CC"/>
    <w:rsid w:val="00F308F1"/>
    <w:rsid w:val="00F3260F"/>
    <w:rsid w:val="00F36805"/>
    <w:rsid w:val="00F37106"/>
    <w:rsid w:val="00F434AF"/>
    <w:rsid w:val="00F43D1D"/>
    <w:rsid w:val="00F44E25"/>
    <w:rsid w:val="00F50BFF"/>
    <w:rsid w:val="00F519CF"/>
    <w:rsid w:val="00F56BA5"/>
    <w:rsid w:val="00F57827"/>
    <w:rsid w:val="00F60E22"/>
    <w:rsid w:val="00F65FC7"/>
    <w:rsid w:val="00F81395"/>
    <w:rsid w:val="00F817EE"/>
    <w:rsid w:val="00F81BB8"/>
    <w:rsid w:val="00F87019"/>
    <w:rsid w:val="00F878EB"/>
    <w:rsid w:val="00F90C64"/>
    <w:rsid w:val="00F917D1"/>
    <w:rsid w:val="00F94965"/>
    <w:rsid w:val="00F94B23"/>
    <w:rsid w:val="00F9653B"/>
    <w:rsid w:val="00FA0C29"/>
    <w:rsid w:val="00FB5EFF"/>
    <w:rsid w:val="00FB62CF"/>
    <w:rsid w:val="00FB75FD"/>
    <w:rsid w:val="00FC0324"/>
    <w:rsid w:val="00FD3C3B"/>
    <w:rsid w:val="00FD4A52"/>
    <w:rsid w:val="00FE07DD"/>
    <w:rsid w:val="00FE1BA9"/>
    <w:rsid w:val="00FE1F28"/>
    <w:rsid w:val="00FE52C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normaltextrun">
    <w:name w:val="normaltextrun"/>
    <w:basedOn w:val="DefaultParagraphFont"/>
    <w:rsid w:val="00F50BFF"/>
  </w:style>
  <w:style w:type="paragraph" w:customStyle="1" w:styleId="paragraph">
    <w:name w:val="paragraph"/>
    <w:basedOn w:val="Normal"/>
    <w:rsid w:val="00F50B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F5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637B"/>
    <w:rsid w:val="00200821"/>
    <w:rsid w:val="00242AB0"/>
    <w:rsid w:val="0025245B"/>
    <w:rsid w:val="00297CAE"/>
    <w:rsid w:val="002C52A7"/>
    <w:rsid w:val="002D5730"/>
    <w:rsid w:val="002F7800"/>
    <w:rsid w:val="00336880"/>
    <w:rsid w:val="00394049"/>
    <w:rsid w:val="00410241"/>
    <w:rsid w:val="004625D8"/>
    <w:rsid w:val="004B5BBB"/>
    <w:rsid w:val="004F2DF8"/>
    <w:rsid w:val="00555DD5"/>
    <w:rsid w:val="005E78A3"/>
    <w:rsid w:val="00615D30"/>
    <w:rsid w:val="00645B31"/>
    <w:rsid w:val="00666399"/>
    <w:rsid w:val="006F24A1"/>
    <w:rsid w:val="007B051A"/>
    <w:rsid w:val="007E38BB"/>
    <w:rsid w:val="007F38FA"/>
    <w:rsid w:val="008D5E46"/>
    <w:rsid w:val="009A261B"/>
    <w:rsid w:val="00A05754"/>
    <w:rsid w:val="00AA2E17"/>
    <w:rsid w:val="00AC15A4"/>
    <w:rsid w:val="00B0336C"/>
    <w:rsid w:val="00B17E31"/>
    <w:rsid w:val="00B62B77"/>
    <w:rsid w:val="00C35B5F"/>
    <w:rsid w:val="00D241E9"/>
    <w:rsid w:val="00D7750D"/>
    <w:rsid w:val="00D83B02"/>
    <w:rsid w:val="00DF7FD1"/>
    <w:rsid w:val="00F00D2F"/>
    <w:rsid w:val="00F128DF"/>
    <w:rsid w:val="00F5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3EF8-CF62-411A-B019-A8B017DD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3171</Words>
  <Characters>18075</Characters>
  <Application>Microsoft Office Word</Application>
  <DocSecurity>0</DocSecurity>
  <Lines>150</Lines>
  <Paragraphs>42</Paragraphs>
  <ScaleCrop>false</ScaleCrop>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2022-10-14T14:34:00Z</dcterms:created>
  <dcterms:modified xsi:type="dcterms:W3CDTF">2022-10-14T14:34:00Z</dcterms:modified>
</cp:coreProperties>
</file>