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166F" w14:textId="6EA096C4" w:rsidR="00040C3A" w:rsidRPr="002C2352" w:rsidRDefault="00A769E2" w:rsidP="00627C9F">
      <w:pPr>
        <w:jc w:val="both"/>
        <w:rPr>
          <w:rFonts w:asciiTheme="majorHAnsi" w:hAnsiTheme="majorHAnsi" w:cs="Univers"/>
          <w:b/>
          <w:bCs/>
          <w:sz w:val="22"/>
          <w:szCs w:val="22"/>
          <w:lang w:val="es-ES"/>
        </w:rPr>
      </w:pPr>
      <w:r>
        <w:rPr>
          <w:noProof/>
        </w:rPr>
        <mc:AlternateContent>
          <mc:Choice Requires="wps">
            <w:drawing>
              <wp:anchor distT="0" distB="0" distL="114300" distR="114300" simplePos="0" relativeHeight="251661311" behindDoc="0" locked="0" layoutInCell="1" allowOverlap="1" wp14:anchorId="70FBAD75" wp14:editId="776EBEF4">
                <wp:simplePos x="0" y="0"/>
                <wp:positionH relativeFrom="column">
                  <wp:posOffset>-415925</wp:posOffset>
                </wp:positionH>
                <wp:positionV relativeFrom="paragraph">
                  <wp:posOffset>-439420</wp:posOffset>
                </wp:positionV>
                <wp:extent cx="1543050" cy="909637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96A53" id="Rectangle 19"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Pr>
          <w:noProof/>
        </w:rPr>
        <mc:AlternateContent>
          <mc:Choice Requires="wps">
            <w:drawing>
              <wp:anchor distT="0" distB="0" distL="114300" distR="114300" simplePos="0" relativeHeight="251673600" behindDoc="0" locked="0" layoutInCell="1" allowOverlap="1" wp14:anchorId="495AAFC0" wp14:editId="558CE199">
                <wp:simplePos x="0" y="0"/>
                <wp:positionH relativeFrom="column">
                  <wp:posOffset>1282065</wp:posOffset>
                </wp:positionH>
                <wp:positionV relativeFrom="paragraph">
                  <wp:posOffset>-424180</wp:posOffset>
                </wp:positionV>
                <wp:extent cx="5248275" cy="9023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9E3E7" w14:textId="77777777" w:rsidR="00F61F9E" w:rsidRDefault="00F61F9E" w:rsidP="00AE5488">
                            <w:r>
                              <w:rPr>
                                <w:noProof/>
                              </w:rPr>
                              <w:drawing>
                                <wp:inline distT="0" distB="0" distL="0" distR="0" wp14:anchorId="1DF9E92C" wp14:editId="1773064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AAFC0" id="_x0000_t202" coordsize="21600,21600" o:spt="202" path="m,l,21600r21600,l21600,xe">
                <v:stroke joinstyle="miter"/>
                <v:path gradientshapeok="t" o:connecttype="rect"/>
              </v:shapetype>
              <v:shape id="Text Box 18"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72F9E3E7" w14:textId="77777777" w:rsidR="00F61F9E" w:rsidRDefault="00F61F9E" w:rsidP="00AE5488">
                      <w:r>
                        <w:rPr>
                          <w:noProof/>
                        </w:rPr>
                        <w:drawing>
                          <wp:inline distT="0" distB="0" distL="0" distR="0" wp14:anchorId="1DF9E92C" wp14:editId="1773064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9B66F4D" w14:textId="4B886220" w:rsidR="00040C3A" w:rsidRPr="002C2352" w:rsidRDefault="00040C3A" w:rsidP="00040C3A">
      <w:pPr>
        <w:tabs>
          <w:tab w:val="center" w:pos="5400"/>
        </w:tabs>
        <w:suppressAutoHyphens/>
        <w:jc w:val="both"/>
        <w:rPr>
          <w:rFonts w:asciiTheme="majorHAnsi" w:hAnsiTheme="majorHAnsi"/>
          <w:sz w:val="22"/>
          <w:szCs w:val="22"/>
          <w:lang w:val="es-ES"/>
        </w:rPr>
      </w:pPr>
    </w:p>
    <w:p w14:paraId="36D8A1AF" w14:textId="77777777" w:rsidR="00040C3A" w:rsidRPr="002C2352" w:rsidRDefault="00040C3A" w:rsidP="00040C3A">
      <w:pPr>
        <w:tabs>
          <w:tab w:val="center" w:pos="5400"/>
        </w:tabs>
        <w:suppressAutoHyphens/>
        <w:jc w:val="both"/>
        <w:rPr>
          <w:rFonts w:asciiTheme="majorHAnsi" w:hAnsiTheme="majorHAnsi"/>
          <w:sz w:val="22"/>
          <w:szCs w:val="22"/>
          <w:lang w:val="es-ES"/>
        </w:rPr>
      </w:pPr>
    </w:p>
    <w:p w14:paraId="2FBF7FB5" w14:textId="6046767A" w:rsidR="005128E4" w:rsidRPr="002C2352" w:rsidRDefault="005128E4" w:rsidP="00040C3A">
      <w:pPr>
        <w:tabs>
          <w:tab w:val="center" w:pos="5400"/>
        </w:tabs>
        <w:suppressAutoHyphens/>
        <w:rPr>
          <w:rFonts w:asciiTheme="majorHAnsi" w:hAnsiTheme="majorHAnsi"/>
          <w:sz w:val="22"/>
          <w:szCs w:val="22"/>
          <w:lang w:val="es-ES"/>
        </w:rPr>
      </w:pPr>
    </w:p>
    <w:p w14:paraId="60930105" w14:textId="77777777" w:rsidR="005128E4" w:rsidRPr="002C2352" w:rsidRDefault="005128E4" w:rsidP="00040C3A">
      <w:pPr>
        <w:tabs>
          <w:tab w:val="center" w:pos="5400"/>
        </w:tabs>
        <w:suppressAutoHyphens/>
        <w:rPr>
          <w:rFonts w:asciiTheme="majorHAnsi" w:hAnsiTheme="majorHAnsi"/>
          <w:sz w:val="22"/>
          <w:szCs w:val="22"/>
          <w:lang w:val="es-ES"/>
        </w:rPr>
      </w:pPr>
    </w:p>
    <w:p w14:paraId="029AF47D" w14:textId="1E1D6A77" w:rsidR="005128E4" w:rsidRPr="002C2352" w:rsidRDefault="005128E4" w:rsidP="00040C3A">
      <w:pPr>
        <w:tabs>
          <w:tab w:val="center" w:pos="5400"/>
        </w:tabs>
        <w:suppressAutoHyphens/>
        <w:rPr>
          <w:rFonts w:asciiTheme="majorHAnsi" w:hAnsiTheme="majorHAnsi"/>
          <w:sz w:val="22"/>
          <w:szCs w:val="22"/>
          <w:lang w:val="es-ES"/>
        </w:rPr>
      </w:pPr>
    </w:p>
    <w:p w14:paraId="0DA20075" w14:textId="55B2A823" w:rsidR="00040C3A" w:rsidRPr="002C2352" w:rsidRDefault="00040C3A" w:rsidP="005128E4">
      <w:pPr>
        <w:tabs>
          <w:tab w:val="center" w:pos="5400"/>
        </w:tabs>
        <w:suppressAutoHyphens/>
        <w:jc w:val="center"/>
        <w:rPr>
          <w:rFonts w:asciiTheme="majorHAnsi" w:hAnsiTheme="majorHAnsi"/>
          <w:sz w:val="22"/>
          <w:szCs w:val="22"/>
          <w:lang w:val="es-ES"/>
        </w:rPr>
      </w:pPr>
    </w:p>
    <w:p w14:paraId="1AF83FF5" w14:textId="77777777" w:rsidR="00040C3A" w:rsidRPr="002C2352" w:rsidRDefault="00040C3A" w:rsidP="005128E4">
      <w:pPr>
        <w:tabs>
          <w:tab w:val="center" w:pos="5400"/>
        </w:tabs>
        <w:suppressAutoHyphens/>
        <w:jc w:val="center"/>
        <w:rPr>
          <w:rFonts w:asciiTheme="majorHAnsi" w:hAnsiTheme="majorHAnsi"/>
          <w:sz w:val="22"/>
          <w:szCs w:val="22"/>
          <w:lang w:val="es-ES"/>
        </w:rPr>
      </w:pPr>
    </w:p>
    <w:p w14:paraId="40BA4E01" w14:textId="44274034" w:rsidR="005B52B0" w:rsidRPr="002C2352" w:rsidRDefault="005B52B0" w:rsidP="005128E4">
      <w:pPr>
        <w:tabs>
          <w:tab w:val="center" w:pos="5400"/>
        </w:tabs>
        <w:suppressAutoHyphens/>
        <w:jc w:val="center"/>
        <w:rPr>
          <w:rFonts w:asciiTheme="majorHAnsi" w:hAnsiTheme="majorHAnsi"/>
          <w:sz w:val="22"/>
          <w:szCs w:val="22"/>
          <w:lang w:val="es-ES"/>
        </w:rPr>
      </w:pPr>
    </w:p>
    <w:p w14:paraId="464F5873" w14:textId="21140EC0" w:rsidR="005B52B0" w:rsidRPr="002C2352" w:rsidRDefault="005B52B0" w:rsidP="005128E4">
      <w:pPr>
        <w:tabs>
          <w:tab w:val="center" w:pos="5400"/>
        </w:tabs>
        <w:suppressAutoHyphens/>
        <w:jc w:val="center"/>
        <w:rPr>
          <w:rFonts w:asciiTheme="majorHAnsi" w:hAnsiTheme="majorHAnsi"/>
          <w:sz w:val="22"/>
          <w:szCs w:val="22"/>
          <w:lang w:val="es-ES"/>
        </w:rPr>
      </w:pPr>
    </w:p>
    <w:p w14:paraId="6D0116AE" w14:textId="12C69985" w:rsidR="005B52B0" w:rsidRPr="002C2352" w:rsidRDefault="005B52B0" w:rsidP="005128E4">
      <w:pPr>
        <w:tabs>
          <w:tab w:val="center" w:pos="5400"/>
        </w:tabs>
        <w:suppressAutoHyphens/>
        <w:jc w:val="center"/>
        <w:rPr>
          <w:rFonts w:asciiTheme="majorHAnsi" w:hAnsiTheme="majorHAnsi"/>
          <w:sz w:val="22"/>
          <w:szCs w:val="22"/>
          <w:lang w:val="es-ES"/>
        </w:rPr>
      </w:pPr>
    </w:p>
    <w:p w14:paraId="5DD0086C" w14:textId="0D1486F8" w:rsidR="00040C3A" w:rsidRPr="002C2352" w:rsidRDefault="00040C3A" w:rsidP="00040C3A">
      <w:pPr>
        <w:tabs>
          <w:tab w:val="center" w:pos="5400"/>
        </w:tabs>
        <w:suppressAutoHyphens/>
        <w:jc w:val="center"/>
        <w:rPr>
          <w:rFonts w:asciiTheme="majorHAnsi" w:hAnsiTheme="majorHAnsi"/>
          <w:sz w:val="22"/>
          <w:szCs w:val="22"/>
          <w:lang w:val="es-ES"/>
        </w:rPr>
      </w:pPr>
    </w:p>
    <w:p w14:paraId="10DFF0C7" w14:textId="63625FFE" w:rsidR="00040C3A" w:rsidRPr="002C2352" w:rsidRDefault="00040C3A" w:rsidP="00040C3A">
      <w:pPr>
        <w:tabs>
          <w:tab w:val="center" w:pos="5400"/>
        </w:tabs>
        <w:suppressAutoHyphens/>
        <w:jc w:val="center"/>
        <w:rPr>
          <w:rFonts w:asciiTheme="majorHAnsi" w:hAnsiTheme="majorHAnsi"/>
          <w:sz w:val="22"/>
          <w:szCs w:val="22"/>
          <w:lang w:val="es-ES"/>
        </w:rPr>
      </w:pPr>
    </w:p>
    <w:p w14:paraId="7A24B817" w14:textId="7A81205E" w:rsidR="00040C3A" w:rsidRPr="002C2352" w:rsidRDefault="00A769E2" w:rsidP="00040C3A">
      <w:pPr>
        <w:tabs>
          <w:tab w:val="center" w:pos="5400"/>
        </w:tabs>
        <w:suppressAutoHyphens/>
        <w:jc w:val="center"/>
        <w:rPr>
          <w:rFonts w:asciiTheme="majorHAnsi" w:hAnsiTheme="majorHAnsi"/>
          <w:sz w:val="22"/>
          <w:szCs w:val="22"/>
          <w:lang w:val="es-ES"/>
        </w:rPr>
      </w:pPr>
      <w:r>
        <w:rPr>
          <w:noProof/>
        </w:rPr>
        <mc:AlternateContent>
          <mc:Choice Requires="wps">
            <w:drawing>
              <wp:anchor distT="0" distB="0" distL="114300" distR="114300" simplePos="0" relativeHeight="251669504" behindDoc="0" locked="0" layoutInCell="1" allowOverlap="1" wp14:anchorId="392204D7" wp14:editId="509B8D1B">
                <wp:simplePos x="0" y="0"/>
                <wp:positionH relativeFrom="column">
                  <wp:posOffset>1352550</wp:posOffset>
                </wp:positionH>
                <wp:positionV relativeFrom="paragraph">
                  <wp:posOffset>107315</wp:posOffset>
                </wp:positionV>
                <wp:extent cx="4441190" cy="218122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DAE41" w14:textId="56EBC3E0" w:rsidR="00F61F9E" w:rsidRPr="004E2649" w:rsidRDefault="00F61F9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02C17">
                              <w:rPr>
                                <w:rFonts w:asciiTheme="majorHAnsi" w:hAnsiTheme="majorHAnsi" w:cs="Arial"/>
                                <w:b/>
                                <w:bCs/>
                                <w:color w:val="0D0D0D" w:themeColor="text1" w:themeTint="F2"/>
                                <w:sz w:val="36"/>
                                <w:szCs w:val="22"/>
                                <w:lang w:val="es-ES_tradnl"/>
                              </w:rPr>
                              <w:t xml:space="preserve"> </w:t>
                            </w:r>
                            <w:r w:rsidR="001D7260">
                              <w:rPr>
                                <w:rFonts w:asciiTheme="majorHAnsi" w:hAnsiTheme="majorHAnsi" w:cs="Arial"/>
                                <w:b/>
                                <w:bCs/>
                                <w:color w:val="0D0D0D" w:themeColor="text1" w:themeTint="F2"/>
                                <w:sz w:val="36"/>
                                <w:szCs w:val="22"/>
                                <w:lang w:val="es-ES_tradnl"/>
                              </w:rPr>
                              <w:t>40</w:t>
                            </w:r>
                            <w:r w:rsidR="00C02C17">
                              <w:rPr>
                                <w:rFonts w:asciiTheme="majorHAnsi" w:hAnsiTheme="majorHAnsi" w:cs="Arial"/>
                                <w:b/>
                                <w:bCs/>
                                <w:color w:val="0D0D0D" w:themeColor="text1" w:themeTint="F2"/>
                                <w:sz w:val="36"/>
                                <w:szCs w:val="22"/>
                                <w:lang w:val="es-ES_tradnl"/>
                              </w:rPr>
                              <w:t>/</w:t>
                            </w:r>
                            <w:r w:rsidR="00062FC9">
                              <w:rPr>
                                <w:rFonts w:asciiTheme="majorHAnsi" w:hAnsiTheme="majorHAnsi" w:cs="Arial"/>
                                <w:b/>
                                <w:bCs/>
                                <w:color w:val="0D0D0D" w:themeColor="text1" w:themeTint="F2"/>
                                <w:sz w:val="36"/>
                                <w:szCs w:val="22"/>
                                <w:lang w:val="es-ES_tradnl"/>
                              </w:rPr>
                              <w:t>2</w:t>
                            </w:r>
                            <w:r w:rsidR="00A12696">
                              <w:rPr>
                                <w:rFonts w:asciiTheme="majorHAnsi" w:hAnsiTheme="majorHAnsi" w:cs="Arial"/>
                                <w:b/>
                                <w:bCs/>
                                <w:color w:val="0D0D0D" w:themeColor="text1" w:themeTint="F2"/>
                                <w:sz w:val="36"/>
                                <w:szCs w:val="22"/>
                                <w:lang w:val="es-ES_tradnl"/>
                              </w:rPr>
                              <w:t>2</w:t>
                            </w:r>
                          </w:p>
                          <w:p w14:paraId="6402BFF7" w14:textId="2D9A6AF6" w:rsidR="00F61F9E" w:rsidRDefault="00F61F9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56CC4">
                              <w:rPr>
                                <w:rFonts w:asciiTheme="majorHAnsi" w:hAnsiTheme="majorHAnsi" w:cs="Arial"/>
                                <w:b/>
                                <w:color w:val="0D0D0D" w:themeColor="text1" w:themeTint="F2"/>
                                <w:sz w:val="36"/>
                                <w:szCs w:val="22"/>
                                <w:lang w:val="es-ES_tradnl"/>
                              </w:rPr>
                              <w:t>1259</w:t>
                            </w:r>
                            <w:r>
                              <w:rPr>
                                <w:rFonts w:asciiTheme="majorHAnsi" w:hAnsiTheme="majorHAnsi" w:cs="Arial"/>
                                <w:b/>
                                <w:color w:val="0D0D0D" w:themeColor="text1" w:themeTint="F2"/>
                                <w:sz w:val="36"/>
                                <w:szCs w:val="22"/>
                                <w:lang w:val="es-ES_tradnl"/>
                              </w:rPr>
                              <w:t>-</w:t>
                            </w:r>
                            <w:r w:rsidR="00062FC9">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588B4417" w14:textId="4EBB08D3" w:rsidR="00F61F9E" w:rsidRPr="0010736F" w:rsidRDefault="00F61F9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52D6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71C00CA1" w14:textId="77777777" w:rsidR="00F61F9E" w:rsidRPr="0010736F" w:rsidRDefault="00F61F9E" w:rsidP="00997BC5">
                            <w:pPr>
                              <w:spacing w:line="276" w:lineRule="auto"/>
                              <w:rPr>
                                <w:rFonts w:asciiTheme="majorHAnsi" w:hAnsiTheme="majorHAnsi" w:cs="Arial"/>
                                <w:color w:val="0D0D0D" w:themeColor="text1" w:themeTint="F2"/>
                                <w:szCs w:val="22"/>
                                <w:lang w:val="es-ES_tradnl"/>
                              </w:rPr>
                            </w:pPr>
                            <w:bookmarkStart w:id="0" w:name="_ftnref1"/>
                          </w:p>
                          <w:p w14:paraId="6FB17A5D" w14:textId="36AABD71" w:rsidR="00F61F9E" w:rsidRPr="0010736F" w:rsidRDefault="0046431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w:t>
                            </w:r>
                            <w:r w:rsidR="007E5D5B">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SAR AT</w:t>
                            </w:r>
                            <w:r w:rsidR="00C5168D">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 xml:space="preserve">ULFO </w:t>
                            </w:r>
                            <w:r w:rsidRPr="00464317">
                              <w:rPr>
                                <w:rFonts w:asciiTheme="majorHAnsi" w:hAnsiTheme="majorHAnsi" w:cs="Arial"/>
                                <w:color w:val="0D0D0D" w:themeColor="text1" w:themeTint="F2"/>
                                <w:lang w:val="es-ES_tradnl"/>
                              </w:rPr>
                              <w:t>CARRIÓN MORENO</w:t>
                            </w:r>
                          </w:p>
                          <w:bookmarkEnd w:id="0"/>
                          <w:p w14:paraId="06B047FC" w14:textId="77777777" w:rsidR="00F61F9E" w:rsidRPr="0010736F" w:rsidRDefault="00F61F9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33C64E50" w14:textId="77777777" w:rsidR="00F61F9E" w:rsidRPr="00AE5488" w:rsidRDefault="00F61F9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204D7" id="_x0000_t202" coordsize="21600,21600" o:spt="202" path="m,l,21600r21600,l21600,xe">
                <v:stroke joinstyle="miter"/>
                <v:path gradientshapeok="t" o:connecttype="rect"/>
              </v:shapetype>
              <v:shape id="Text Box 17"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2AADAE41" w14:textId="56EBC3E0" w:rsidR="00F61F9E" w:rsidRPr="004E2649" w:rsidRDefault="00F61F9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02C17">
                        <w:rPr>
                          <w:rFonts w:asciiTheme="majorHAnsi" w:hAnsiTheme="majorHAnsi" w:cs="Arial"/>
                          <w:b/>
                          <w:bCs/>
                          <w:color w:val="0D0D0D" w:themeColor="text1" w:themeTint="F2"/>
                          <w:sz w:val="36"/>
                          <w:szCs w:val="22"/>
                          <w:lang w:val="es-ES_tradnl"/>
                        </w:rPr>
                        <w:t xml:space="preserve"> </w:t>
                      </w:r>
                      <w:r w:rsidR="001D7260">
                        <w:rPr>
                          <w:rFonts w:asciiTheme="majorHAnsi" w:hAnsiTheme="majorHAnsi" w:cs="Arial"/>
                          <w:b/>
                          <w:bCs/>
                          <w:color w:val="0D0D0D" w:themeColor="text1" w:themeTint="F2"/>
                          <w:sz w:val="36"/>
                          <w:szCs w:val="22"/>
                          <w:lang w:val="es-ES_tradnl"/>
                        </w:rPr>
                        <w:t>40</w:t>
                      </w:r>
                      <w:r w:rsidR="00C02C17">
                        <w:rPr>
                          <w:rFonts w:asciiTheme="majorHAnsi" w:hAnsiTheme="majorHAnsi" w:cs="Arial"/>
                          <w:b/>
                          <w:bCs/>
                          <w:color w:val="0D0D0D" w:themeColor="text1" w:themeTint="F2"/>
                          <w:sz w:val="36"/>
                          <w:szCs w:val="22"/>
                          <w:lang w:val="es-ES_tradnl"/>
                        </w:rPr>
                        <w:t>/</w:t>
                      </w:r>
                      <w:r w:rsidR="00062FC9">
                        <w:rPr>
                          <w:rFonts w:asciiTheme="majorHAnsi" w:hAnsiTheme="majorHAnsi" w:cs="Arial"/>
                          <w:b/>
                          <w:bCs/>
                          <w:color w:val="0D0D0D" w:themeColor="text1" w:themeTint="F2"/>
                          <w:sz w:val="36"/>
                          <w:szCs w:val="22"/>
                          <w:lang w:val="es-ES_tradnl"/>
                        </w:rPr>
                        <w:t>2</w:t>
                      </w:r>
                      <w:r w:rsidR="00A12696">
                        <w:rPr>
                          <w:rFonts w:asciiTheme="majorHAnsi" w:hAnsiTheme="majorHAnsi" w:cs="Arial"/>
                          <w:b/>
                          <w:bCs/>
                          <w:color w:val="0D0D0D" w:themeColor="text1" w:themeTint="F2"/>
                          <w:sz w:val="36"/>
                          <w:szCs w:val="22"/>
                          <w:lang w:val="es-ES_tradnl"/>
                        </w:rPr>
                        <w:t>2</w:t>
                      </w:r>
                    </w:p>
                    <w:p w14:paraId="6402BFF7" w14:textId="2D9A6AF6" w:rsidR="00F61F9E" w:rsidRDefault="00F61F9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56CC4">
                        <w:rPr>
                          <w:rFonts w:asciiTheme="majorHAnsi" w:hAnsiTheme="majorHAnsi" w:cs="Arial"/>
                          <w:b/>
                          <w:color w:val="0D0D0D" w:themeColor="text1" w:themeTint="F2"/>
                          <w:sz w:val="36"/>
                          <w:szCs w:val="22"/>
                          <w:lang w:val="es-ES_tradnl"/>
                        </w:rPr>
                        <w:t>1259</w:t>
                      </w:r>
                      <w:r>
                        <w:rPr>
                          <w:rFonts w:asciiTheme="majorHAnsi" w:hAnsiTheme="majorHAnsi" w:cs="Arial"/>
                          <w:b/>
                          <w:color w:val="0D0D0D" w:themeColor="text1" w:themeTint="F2"/>
                          <w:sz w:val="36"/>
                          <w:szCs w:val="22"/>
                          <w:lang w:val="es-ES_tradnl"/>
                        </w:rPr>
                        <w:t>-</w:t>
                      </w:r>
                      <w:r w:rsidR="00062FC9">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588B4417" w14:textId="4EBB08D3" w:rsidR="00F61F9E" w:rsidRPr="0010736F" w:rsidRDefault="00F61F9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52D6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71C00CA1" w14:textId="77777777" w:rsidR="00F61F9E" w:rsidRPr="0010736F" w:rsidRDefault="00F61F9E" w:rsidP="00997BC5">
                      <w:pPr>
                        <w:spacing w:line="276" w:lineRule="auto"/>
                        <w:rPr>
                          <w:rFonts w:asciiTheme="majorHAnsi" w:hAnsiTheme="majorHAnsi" w:cs="Arial"/>
                          <w:color w:val="0D0D0D" w:themeColor="text1" w:themeTint="F2"/>
                          <w:szCs w:val="22"/>
                          <w:lang w:val="es-ES_tradnl"/>
                        </w:rPr>
                      </w:pPr>
                      <w:bookmarkStart w:id="1" w:name="_ftnref1"/>
                    </w:p>
                    <w:p w14:paraId="6FB17A5D" w14:textId="36AABD71" w:rsidR="00F61F9E" w:rsidRPr="0010736F" w:rsidRDefault="0046431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w:t>
                      </w:r>
                      <w:r w:rsidR="007E5D5B">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SAR AT</w:t>
                      </w:r>
                      <w:r w:rsidR="00C5168D">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 xml:space="preserve">ULFO </w:t>
                      </w:r>
                      <w:r w:rsidRPr="00464317">
                        <w:rPr>
                          <w:rFonts w:asciiTheme="majorHAnsi" w:hAnsiTheme="majorHAnsi" w:cs="Arial"/>
                          <w:color w:val="0D0D0D" w:themeColor="text1" w:themeTint="F2"/>
                          <w:lang w:val="es-ES_tradnl"/>
                        </w:rPr>
                        <w:t>CARRIÓN MORENO</w:t>
                      </w:r>
                    </w:p>
                    <w:bookmarkEnd w:id="1"/>
                    <w:p w14:paraId="06B047FC" w14:textId="77777777" w:rsidR="00F61F9E" w:rsidRPr="0010736F" w:rsidRDefault="00F61F9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33C64E50" w14:textId="77777777" w:rsidR="00F61F9E" w:rsidRPr="00AE5488" w:rsidRDefault="00F61F9E" w:rsidP="007A5817">
                      <w:pPr>
                        <w:rPr>
                          <w:color w:val="0D0D0D" w:themeColor="text1" w:themeTint="F2"/>
                          <w:lang w:val="es-ES_tradnl"/>
                        </w:rPr>
                      </w:pPr>
                    </w:p>
                  </w:txbxContent>
                </v:textbox>
              </v:shape>
            </w:pict>
          </mc:Fallback>
        </mc:AlternateContent>
      </w:r>
    </w:p>
    <w:p w14:paraId="6DB7343A" w14:textId="0083A73B" w:rsidR="00040C3A" w:rsidRPr="002C2352" w:rsidRDefault="00A769E2" w:rsidP="00040C3A">
      <w:pPr>
        <w:tabs>
          <w:tab w:val="center" w:pos="5400"/>
        </w:tabs>
        <w:suppressAutoHyphens/>
        <w:jc w:val="center"/>
        <w:rPr>
          <w:rFonts w:asciiTheme="majorHAnsi" w:hAnsiTheme="majorHAnsi"/>
          <w:sz w:val="22"/>
          <w:szCs w:val="22"/>
          <w:lang w:val="es-ES"/>
        </w:rPr>
      </w:pPr>
      <w:r>
        <w:rPr>
          <w:noProof/>
        </w:rPr>
        <mc:AlternateContent>
          <mc:Choice Requires="wps">
            <w:drawing>
              <wp:anchor distT="0" distB="0" distL="114300" distR="114300" simplePos="0" relativeHeight="251684864" behindDoc="0" locked="0" layoutInCell="1" allowOverlap="1" wp14:anchorId="15A92B24" wp14:editId="6BB7AD63">
                <wp:simplePos x="0" y="0"/>
                <wp:positionH relativeFrom="column">
                  <wp:posOffset>-352425</wp:posOffset>
                </wp:positionH>
                <wp:positionV relativeFrom="paragraph">
                  <wp:posOffset>88265</wp:posOffset>
                </wp:positionV>
                <wp:extent cx="1390650" cy="13773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319B4" w14:textId="4EB6B01B" w:rsidR="003017EF" w:rsidRPr="00A26106" w:rsidRDefault="003017EF" w:rsidP="003017EF">
                            <w:pPr>
                              <w:spacing w:line="276" w:lineRule="auto"/>
                              <w:jc w:val="right"/>
                              <w:rPr>
                                <w:rFonts w:asciiTheme="minorHAnsi" w:hAnsiTheme="minorHAnsi"/>
                                <w:color w:val="FFFFFF" w:themeColor="background1"/>
                                <w:sz w:val="22"/>
                                <w:lang w:val="es-419"/>
                              </w:rPr>
                            </w:pPr>
                            <w:r w:rsidRPr="00A26106">
                              <w:rPr>
                                <w:rFonts w:asciiTheme="minorHAnsi" w:hAnsiTheme="minorHAnsi"/>
                                <w:color w:val="FFFFFF" w:themeColor="background1"/>
                                <w:sz w:val="22"/>
                                <w:lang w:val="es-419"/>
                              </w:rPr>
                              <w:t>OEA/</w:t>
                            </w:r>
                            <w:proofErr w:type="spellStart"/>
                            <w:r w:rsidRPr="00A26106">
                              <w:rPr>
                                <w:rFonts w:asciiTheme="minorHAnsi" w:hAnsiTheme="minorHAnsi"/>
                                <w:color w:val="FFFFFF" w:themeColor="background1"/>
                                <w:sz w:val="22"/>
                                <w:lang w:val="es-419"/>
                              </w:rPr>
                              <w:t>Ser.L</w:t>
                            </w:r>
                            <w:proofErr w:type="spellEnd"/>
                            <w:r w:rsidRPr="00A26106">
                              <w:rPr>
                                <w:rFonts w:asciiTheme="minorHAnsi" w:hAnsiTheme="minorHAnsi"/>
                                <w:color w:val="FFFFFF" w:themeColor="background1"/>
                                <w:sz w:val="22"/>
                                <w:lang w:val="es-419"/>
                              </w:rPr>
                              <w:t>/V/II</w:t>
                            </w:r>
                          </w:p>
                          <w:p w14:paraId="2EFDDCB1" w14:textId="5D7A3F87" w:rsidR="003017EF" w:rsidRPr="00A26106" w:rsidRDefault="003017EF" w:rsidP="003017EF">
                            <w:pPr>
                              <w:spacing w:line="276" w:lineRule="auto"/>
                              <w:jc w:val="right"/>
                              <w:rPr>
                                <w:rFonts w:asciiTheme="minorHAnsi" w:hAnsiTheme="minorHAnsi"/>
                                <w:color w:val="FFFFFF" w:themeColor="background1"/>
                                <w:sz w:val="22"/>
                                <w:lang w:val="es-419"/>
                              </w:rPr>
                            </w:pPr>
                            <w:r w:rsidRPr="00A26106">
                              <w:rPr>
                                <w:rFonts w:asciiTheme="minorHAnsi" w:hAnsiTheme="minorHAnsi"/>
                                <w:color w:val="FFFFFF" w:themeColor="background1"/>
                                <w:sz w:val="22"/>
                                <w:lang w:val="es-419"/>
                              </w:rPr>
                              <w:t xml:space="preserve">Doc. </w:t>
                            </w:r>
                            <w:r w:rsidR="00C268AF" w:rsidRPr="00A26106">
                              <w:rPr>
                                <w:rFonts w:asciiTheme="minorHAnsi" w:hAnsiTheme="minorHAnsi"/>
                                <w:color w:val="FFFFFF" w:themeColor="background1"/>
                                <w:sz w:val="22"/>
                                <w:lang w:val="es-419"/>
                              </w:rPr>
                              <w:t>42</w:t>
                            </w:r>
                          </w:p>
                          <w:p w14:paraId="5C084505" w14:textId="496726E5" w:rsidR="003017EF" w:rsidRPr="00C25ADB" w:rsidRDefault="00B24C30" w:rsidP="003017EF">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marzo</w:t>
                            </w:r>
                            <w:r w:rsidR="003017EF" w:rsidRPr="00C25ADB">
                              <w:rPr>
                                <w:rFonts w:asciiTheme="minorHAnsi" w:hAnsiTheme="minorHAnsi"/>
                                <w:color w:val="FFFFFF" w:themeColor="background1"/>
                                <w:sz w:val="22"/>
                                <w:lang w:val="es-PA"/>
                              </w:rPr>
                              <w:t xml:space="preserve"> 202</w:t>
                            </w:r>
                            <w:r w:rsidR="00A12696">
                              <w:rPr>
                                <w:rFonts w:asciiTheme="minorHAnsi" w:hAnsiTheme="minorHAnsi"/>
                                <w:color w:val="FFFFFF" w:themeColor="background1"/>
                                <w:sz w:val="22"/>
                                <w:lang w:val="es-PA"/>
                              </w:rPr>
                              <w:t>2</w:t>
                            </w:r>
                          </w:p>
                          <w:p w14:paraId="444CBF09" w14:textId="77777777" w:rsidR="003017EF" w:rsidRPr="00C25ADB" w:rsidRDefault="003017EF" w:rsidP="003017EF">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92B24" id="Text Box 14" o:spid="_x0000_s1028" type="#_x0000_t202" style="position:absolute;left:0;text-align:left;margin-left:-27.75pt;margin-top:6.95pt;width:109.5pt;height:10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" filled="f" stroked="f" strokeweight=".5pt">
                <v:textbox>
                  <w:txbxContent>
                    <w:p w14:paraId="410319B4" w14:textId="4EB6B01B" w:rsidR="003017EF" w:rsidRPr="00A26106" w:rsidRDefault="003017EF" w:rsidP="003017EF">
                      <w:pPr>
                        <w:spacing w:line="276" w:lineRule="auto"/>
                        <w:jc w:val="right"/>
                        <w:rPr>
                          <w:rFonts w:asciiTheme="minorHAnsi" w:hAnsiTheme="minorHAnsi"/>
                          <w:color w:val="FFFFFF" w:themeColor="background1"/>
                          <w:sz w:val="22"/>
                          <w:lang w:val="es-419"/>
                        </w:rPr>
                      </w:pPr>
                      <w:r w:rsidRPr="00A26106">
                        <w:rPr>
                          <w:rFonts w:asciiTheme="minorHAnsi" w:hAnsiTheme="minorHAnsi"/>
                          <w:color w:val="FFFFFF" w:themeColor="background1"/>
                          <w:sz w:val="22"/>
                          <w:lang w:val="es-419"/>
                        </w:rPr>
                        <w:t>OEA/Ser.L/V/II</w:t>
                      </w:r>
                    </w:p>
                    <w:p w14:paraId="2EFDDCB1" w14:textId="5D7A3F87" w:rsidR="003017EF" w:rsidRPr="00A26106" w:rsidRDefault="003017EF" w:rsidP="003017EF">
                      <w:pPr>
                        <w:spacing w:line="276" w:lineRule="auto"/>
                        <w:jc w:val="right"/>
                        <w:rPr>
                          <w:rFonts w:asciiTheme="minorHAnsi" w:hAnsiTheme="minorHAnsi"/>
                          <w:color w:val="FFFFFF" w:themeColor="background1"/>
                          <w:sz w:val="22"/>
                          <w:lang w:val="es-419"/>
                        </w:rPr>
                      </w:pPr>
                      <w:r w:rsidRPr="00A26106">
                        <w:rPr>
                          <w:rFonts w:asciiTheme="minorHAnsi" w:hAnsiTheme="minorHAnsi"/>
                          <w:color w:val="FFFFFF" w:themeColor="background1"/>
                          <w:sz w:val="22"/>
                          <w:lang w:val="es-419"/>
                        </w:rPr>
                        <w:t xml:space="preserve">Doc. </w:t>
                      </w:r>
                      <w:r w:rsidR="00C268AF" w:rsidRPr="00A26106">
                        <w:rPr>
                          <w:rFonts w:asciiTheme="minorHAnsi" w:hAnsiTheme="minorHAnsi"/>
                          <w:color w:val="FFFFFF" w:themeColor="background1"/>
                          <w:sz w:val="22"/>
                          <w:lang w:val="es-419"/>
                        </w:rPr>
                        <w:t>42</w:t>
                      </w:r>
                    </w:p>
                    <w:p w14:paraId="5C084505" w14:textId="496726E5" w:rsidR="003017EF" w:rsidRPr="00C25ADB" w:rsidRDefault="00B24C30" w:rsidP="003017EF">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marzo</w:t>
                      </w:r>
                      <w:r w:rsidR="003017EF" w:rsidRPr="00C25ADB">
                        <w:rPr>
                          <w:rFonts w:asciiTheme="minorHAnsi" w:hAnsiTheme="minorHAnsi"/>
                          <w:color w:val="FFFFFF" w:themeColor="background1"/>
                          <w:sz w:val="22"/>
                          <w:lang w:val="es-PA"/>
                        </w:rPr>
                        <w:t xml:space="preserve"> 202</w:t>
                      </w:r>
                      <w:r w:rsidR="00A12696">
                        <w:rPr>
                          <w:rFonts w:asciiTheme="minorHAnsi" w:hAnsiTheme="minorHAnsi"/>
                          <w:color w:val="FFFFFF" w:themeColor="background1"/>
                          <w:sz w:val="22"/>
                          <w:lang w:val="es-PA"/>
                        </w:rPr>
                        <w:t>2</w:t>
                      </w:r>
                    </w:p>
                    <w:p w14:paraId="444CBF09" w14:textId="77777777" w:rsidR="003017EF" w:rsidRPr="00C25ADB" w:rsidRDefault="003017EF" w:rsidP="003017EF">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85B883D" w14:textId="021982B8" w:rsidR="00040C3A" w:rsidRPr="002C2352" w:rsidRDefault="00040C3A" w:rsidP="00040C3A">
      <w:pPr>
        <w:tabs>
          <w:tab w:val="center" w:pos="5400"/>
        </w:tabs>
        <w:suppressAutoHyphens/>
        <w:jc w:val="center"/>
        <w:rPr>
          <w:rFonts w:asciiTheme="majorHAnsi" w:hAnsiTheme="majorHAnsi"/>
          <w:sz w:val="22"/>
          <w:szCs w:val="22"/>
          <w:lang w:val="es-ES"/>
        </w:rPr>
      </w:pPr>
    </w:p>
    <w:p w14:paraId="5A8646AE" w14:textId="353B6ADD" w:rsidR="00040C3A" w:rsidRPr="002C2352" w:rsidRDefault="00040C3A" w:rsidP="00040C3A">
      <w:pPr>
        <w:tabs>
          <w:tab w:val="center" w:pos="5400"/>
        </w:tabs>
        <w:suppressAutoHyphens/>
        <w:jc w:val="center"/>
        <w:rPr>
          <w:rFonts w:asciiTheme="majorHAnsi" w:hAnsiTheme="majorHAnsi" w:cs="Arial"/>
          <w:sz w:val="22"/>
          <w:szCs w:val="22"/>
          <w:lang w:val="es-ES"/>
        </w:rPr>
      </w:pPr>
    </w:p>
    <w:p w14:paraId="6C5255BA" w14:textId="77777777" w:rsidR="00040C3A" w:rsidRPr="002C2352" w:rsidRDefault="00040C3A" w:rsidP="00040C3A">
      <w:pPr>
        <w:tabs>
          <w:tab w:val="center" w:pos="5400"/>
        </w:tabs>
        <w:suppressAutoHyphens/>
        <w:jc w:val="center"/>
        <w:rPr>
          <w:rFonts w:asciiTheme="majorHAnsi" w:hAnsiTheme="majorHAnsi"/>
          <w:sz w:val="22"/>
          <w:szCs w:val="22"/>
          <w:lang w:val="es-ES"/>
        </w:rPr>
      </w:pPr>
    </w:p>
    <w:p w14:paraId="2DAFBC94" w14:textId="77777777" w:rsidR="00040C3A" w:rsidRPr="002C2352" w:rsidRDefault="00040C3A" w:rsidP="00040C3A">
      <w:pPr>
        <w:tabs>
          <w:tab w:val="center" w:pos="5400"/>
        </w:tabs>
        <w:suppressAutoHyphens/>
        <w:jc w:val="center"/>
        <w:rPr>
          <w:rFonts w:asciiTheme="majorHAnsi" w:hAnsiTheme="majorHAnsi"/>
          <w:sz w:val="22"/>
          <w:szCs w:val="22"/>
          <w:lang w:val="es-ES"/>
        </w:rPr>
      </w:pPr>
    </w:p>
    <w:p w14:paraId="49E244EB" w14:textId="77777777" w:rsidR="00040C3A" w:rsidRPr="002C2352" w:rsidRDefault="00040C3A" w:rsidP="00040C3A">
      <w:pPr>
        <w:tabs>
          <w:tab w:val="center" w:pos="5400"/>
        </w:tabs>
        <w:suppressAutoHyphens/>
        <w:jc w:val="center"/>
        <w:rPr>
          <w:rFonts w:asciiTheme="majorHAnsi" w:hAnsiTheme="majorHAnsi"/>
          <w:sz w:val="22"/>
          <w:szCs w:val="22"/>
          <w:lang w:val="es-ES"/>
        </w:rPr>
      </w:pPr>
    </w:p>
    <w:p w14:paraId="087ACC55" w14:textId="77777777" w:rsidR="00040C3A" w:rsidRPr="002C2352" w:rsidRDefault="00040C3A" w:rsidP="00040C3A">
      <w:pPr>
        <w:tabs>
          <w:tab w:val="center" w:pos="5400"/>
        </w:tabs>
        <w:suppressAutoHyphens/>
        <w:jc w:val="center"/>
        <w:rPr>
          <w:rFonts w:asciiTheme="majorHAnsi" w:hAnsiTheme="majorHAnsi"/>
          <w:sz w:val="22"/>
          <w:szCs w:val="22"/>
          <w:lang w:val="es-ES"/>
        </w:rPr>
      </w:pPr>
    </w:p>
    <w:p w14:paraId="69FD8E00" w14:textId="77777777" w:rsidR="005128E4" w:rsidRPr="002C2352" w:rsidRDefault="005128E4" w:rsidP="00040C3A">
      <w:pPr>
        <w:tabs>
          <w:tab w:val="center" w:pos="5400"/>
        </w:tabs>
        <w:suppressAutoHyphens/>
        <w:jc w:val="center"/>
        <w:rPr>
          <w:rFonts w:asciiTheme="majorHAnsi" w:hAnsiTheme="majorHAnsi"/>
          <w:sz w:val="22"/>
          <w:szCs w:val="22"/>
          <w:lang w:val="es-ES"/>
        </w:rPr>
      </w:pPr>
    </w:p>
    <w:p w14:paraId="3F3D8DE3" w14:textId="77777777" w:rsidR="00040C3A" w:rsidRPr="002C2352" w:rsidRDefault="00040C3A" w:rsidP="00040C3A">
      <w:pPr>
        <w:tabs>
          <w:tab w:val="center" w:pos="5400"/>
        </w:tabs>
        <w:suppressAutoHyphens/>
        <w:jc w:val="center"/>
        <w:rPr>
          <w:rFonts w:asciiTheme="majorHAnsi" w:hAnsiTheme="majorHAnsi"/>
          <w:sz w:val="22"/>
          <w:szCs w:val="22"/>
          <w:lang w:val="es-ES"/>
        </w:rPr>
      </w:pPr>
    </w:p>
    <w:p w14:paraId="377908EB" w14:textId="77777777" w:rsidR="005128E4" w:rsidRPr="002C2352" w:rsidRDefault="005128E4" w:rsidP="00040C3A">
      <w:pPr>
        <w:tabs>
          <w:tab w:val="center" w:pos="5400"/>
        </w:tabs>
        <w:suppressAutoHyphens/>
        <w:jc w:val="center"/>
        <w:rPr>
          <w:rFonts w:asciiTheme="majorHAnsi" w:hAnsiTheme="majorHAnsi"/>
          <w:sz w:val="22"/>
          <w:szCs w:val="22"/>
          <w:lang w:val="es-ES"/>
        </w:rPr>
      </w:pPr>
    </w:p>
    <w:p w14:paraId="3957F5D7" w14:textId="77777777" w:rsidR="005128E4" w:rsidRPr="002C2352" w:rsidRDefault="005128E4" w:rsidP="00040C3A">
      <w:pPr>
        <w:tabs>
          <w:tab w:val="center" w:pos="5400"/>
        </w:tabs>
        <w:suppressAutoHyphens/>
        <w:jc w:val="center"/>
        <w:rPr>
          <w:rFonts w:asciiTheme="majorHAnsi" w:hAnsiTheme="majorHAnsi"/>
          <w:sz w:val="22"/>
          <w:szCs w:val="22"/>
          <w:lang w:val="es-ES"/>
        </w:rPr>
      </w:pPr>
    </w:p>
    <w:p w14:paraId="7E7F041B" w14:textId="77777777" w:rsidR="005128E4" w:rsidRPr="002C2352" w:rsidRDefault="005128E4" w:rsidP="00040C3A">
      <w:pPr>
        <w:tabs>
          <w:tab w:val="center" w:pos="5400"/>
        </w:tabs>
        <w:suppressAutoHyphens/>
        <w:jc w:val="center"/>
        <w:rPr>
          <w:rFonts w:asciiTheme="majorHAnsi" w:hAnsiTheme="majorHAnsi"/>
          <w:sz w:val="22"/>
          <w:szCs w:val="22"/>
          <w:lang w:val="es-ES"/>
        </w:rPr>
      </w:pPr>
    </w:p>
    <w:p w14:paraId="69CD7931" w14:textId="77777777" w:rsidR="00040C3A" w:rsidRPr="002C2352" w:rsidRDefault="00040C3A" w:rsidP="00040C3A">
      <w:pPr>
        <w:tabs>
          <w:tab w:val="center" w:pos="5400"/>
        </w:tabs>
        <w:suppressAutoHyphens/>
        <w:jc w:val="center"/>
        <w:rPr>
          <w:rFonts w:asciiTheme="majorHAnsi" w:hAnsiTheme="majorHAnsi"/>
          <w:sz w:val="22"/>
          <w:szCs w:val="22"/>
          <w:lang w:val="es-ES"/>
        </w:rPr>
      </w:pPr>
    </w:p>
    <w:p w14:paraId="0AAF3089" w14:textId="77777777" w:rsidR="00040C3A" w:rsidRPr="002C2352" w:rsidRDefault="00040C3A" w:rsidP="00040C3A">
      <w:pPr>
        <w:tabs>
          <w:tab w:val="center" w:pos="5400"/>
        </w:tabs>
        <w:suppressAutoHyphens/>
        <w:jc w:val="center"/>
        <w:rPr>
          <w:rFonts w:asciiTheme="majorHAnsi" w:hAnsiTheme="majorHAnsi"/>
          <w:sz w:val="22"/>
          <w:szCs w:val="22"/>
          <w:lang w:val="es-ES"/>
        </w:rPr>
      </w:pPr>
    </w:p>
    <w:p w14:paraId="7DE5A22D" w14:textId="77777777" w:rsidR="00A50FCF" w:rsidRPr="002C2352" w:rsidRDefault="00A50FCF" w:rsidP="00040C3A">
      <w:pPr>
        <w:tabs>
          <w:tab w:val="center" w:pos="5400"/>
        </w:tabs>
        <w:suppressAutoHyphens/>
        <w:jc w:val="center"/>
        <w:rPr>
          <w:rFonts w:asciiTheme="majorHAnsi" w:hAnsiTheme="majorHAnsi"/>
          <w:sz w:val="18"/>
          <w:szCs w:val="22"/>
          <w:lang w:val="es-ES"/>
        </w:rPr>
      </w:pPr>
    </w:p>
    <w:p w14:paraId="6D8B9134" w14:textId="77777777" w:rsidR="00A50FCF" w:rsidRPr="002C2352" w:rsidRDefault="00A50FCF" w:rsidP="00040C3A">
      <w:pPr>
        <w:tabs>
          <w:tab w:val="center" w:pos="5400"/>
        </w:tabs>
        <w:suppressAutoHyphens/>
        <w:jc w:val="center"/>
        <w:rPr>
          <w:rFonts w:asciiTheme="majorHAnsi" w:hAnsiTheme="majorHAnsi"/>
          <w:sz w:val="18"/>
          <w:szCs w:val="22"/>
          <w:lang w:val="es-ES"/>
        </w:rPr>
      </w:pPr>
    </w:p>
    <w:p w14:paraId="1E4E77A5" w14:textId="77777777" w:rsidR="00A50FCF" w:rsidRPr="002C2352" w:rsidRDefault="00A50FCF" w:rsidP="00040C3A">
      <w:pPr>
        <w:tabs>
          <w:tab w:val="center" w:pos="5400"/>
        </w:tabs>
        <w:suppressAutoHyphens/>
        <w:jc w:val="center"/>
        <w:rPr>
          <w:rFonts w:asciiTheme="majorHAnsi" w:hAnsiTheme="majorHAnsi"/>
          <w:sz w:val="18"/>
          <w:szCs w:val="22"/>
          <w:lang w:val="es-ES"/>
        </w:rPr>
      </w:pPr>
    </w:p>
    <w:p w14:paraId="4350C33E" w14:textId="77777777" w:rsidR="00A50FCF" w:rsidRPr="002C2352" w:rsidRDefault="00A50FCF" w:rsidP="00040C3A">
      <w:pPr>
        <w:tabs>
          <w:tab w:val="center" w:pos="5400"/>
        </w:tabs>
        <w:suppressAutoHyphens/>
        <w:jc w:val="center"/>
        <w:rPr>
          <w:rFonts w:asciiTheme="majorHAnsi" w:hAnsiTheme="majorHAnsi"/>
          <w:sz w:val="18"/>
          <w:szCs w:val="22"/>
          <w:lang w:val="es-ES"/>
        </w:rPr>
      </w:pPr>
    </w:p>
    <w:p w14:paraId="0C5EF43F" w14:textId="49DE1D7C" w:rsidR="00A50FCF" w:rsidRPr="002C2352" w:rsidRDefault="00A50FCF" w:rsidP="00040C3A">
      <w:pPr>
        <w:tabs>
          <w:tab w:val="center" w:pos="5400"/>
        </w:tabs>
        <w:suppressAutoHyphens/>
        <w:jc w:val="center"/>
        <w:rPr>
          <w:rFonts w:asciiTheme="majorHAnsi" w:hAnsiTheme="majorHAnsi"/>
          <w:sz w:val="18"/>
          <w:szCs w:val="22"/>
          <w:lang w:val="es-ES"/>
        </w:rPr>
      </w:pPr>
    </w:p>
    <w:p w14:paraId="31CCDCBF" w14:textId="1EE11363" w:rsidR="00A50FCF" w:rsidRPr="002C2352" w:rsidRDefault="00A50FCF" w:rsidP="00040C3A">
      <w:pPr>
        <w:tabs>
          <w:tab w:val="center" w:pos="5400"/>
        </w:tabs>
        <w:suppressAutoHyphens/>
        <w:jc w:val="center"/>
        <w:rPr>
          <w:rFonts w:asciiTheme="majorHAnsi" w:hAnsiTheme="majorHAnsi"/>
          <w:sz w:val="18"/>
          <w:szCs w:val="22"/>
          <w:lang w:val="es-ES"/>
        </w:rPr>
      </w:pPr>
    </w:p>
    <w:p w14:paraId="1B3D4648" w14:textId="53D56230" w:rsidR="00A50FCF" w:rsidRPr="002C2352" w:rsidRDefault="00A50FCF" w:rsidP="00040C3A">
      <w:pPr>
        <w:tabs>
          <w:tab w:val="center" w:pos="5400"/>
        </w:tabs>
        <w:suppressAutoHyphens/>
        <w:jc w:val="center"/>
        <w:rPr>
          <w:rFonts w:asciiTheme="majorHAnsi" w:hAnsiTheme="majorHAnsi"/>
          <w:sz w:val="18"/>
          <w:szCs w:val="22"/>
          <w:lang w:val="es-ES"/>
        </w:rPr>
      </w:pPr>
    </w:p>
    <w:p w14:paraId="18BE0928" w14:textId="47E0453F" w:rsidR="00A50FCF" w:rsidRPr="002C2352" w:rsidRDefault="00A50FCF" w:rsidP="00040C3A">
      <w:pPr>
        <w:tabs>
          <w:tab w:val="center" w:pos="5400"/>
        </w:tabs>
        <w:suppressAutoHyphens/>
        <w:jc w:val="center"/>
        <w:rPr>
          <w:rFonts w:asciiTheme="majorHAnsi" w:hAnsiTheme="majorHAnsi"/>
          <w:sz w:val="18"/>
          <w:szCs w:val="22"/>
          <w:lang w:val="es-ES"/>
        </w:rPr>
      </w:pPr>
    </w:p>
    <w:p w14:paraId="4D720492" w14:textId="6310E489" w:rsidR="00A50FCF" w:rsidRPr="002C2352" w:rsidRDefault="00A50FCF" w:rsidP="00040C3A">
      <w:pPr>
        <w:tabs>
          <w:tab w:val="center" w:pos="5400"/>
        </w:tabs>
        <w:suppressAutoHyphens/>
        <w:jc w:val="center"/>
        <w:rPr>
          <w:rFonts w:asciiTheme="majorHAnsi" w:hAnsiTheme="majorHAnsi"/>
          <w:sz w:val="18"/>
          <w:szCs w:val="22"/>
          <w:lang w:val="es-ES"/>
        </w:rPr>
      </w:pPr>
    </w:p>
    <w:p w14:paraId="2A2621FE" w14:textId="6C28A582" w:rsidR="00A50FCF" w:rsidRPr="002C2352" w:rsidRDefault="00A769E2" w:rsidP="00040C3A">
      <w:pPr>
        <w:tabs>
          <w:tab w:val="center" w:pos="5400"/>
        </w:tabs>
        <w:suppressAutoHyphens/>
        <w:jc w:val="center"/>
        <w:rPr>
          <w:rFonts w:asciiTheme="majorHAnsi" w:hAnsiTheme="majorHAnsi"/>
          <w:sz w:val="18"/>
          <w:szCs w:val="22"/>
          <w:lang w:val="es-ES"/>
        </w:rPr>
      </w:pPr>
      <w:r>
        <w:rPr>
          <w:noProof/>
        </w:rPr>
        <mc:AlternateContent>
          <mc:Choice Requires="wps">
            <w:drawing>
              <wp:anchor distT="0" distB="0" distL="114300" distR="114300" simplePos="0" relativeHeight="251686912" behindDoc="0" locked="0" layoutInCell="1" allowOverlap="1" wp14:anchorId="29E84AA6" wp14:editId="0AA80DDE">
                <wp:simplePos x="0" y="0"/>
                <wp:positionH relativeFrom="column">
                  <wp:posOffset>1438275</wp:posOffset>
                </wp:positionH>
                <wp:positionV relativeFrom="paragraph">
                  <wp:posOffset>101600</wp:posOffset>
                </wp:positionV>
                <wp:extent cx="4933950" cy="6648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BE7BF" w14:textId="6DFC64E0" w:rsidR="004E0321" w:rsidRPr="00890650" w:rsidRDefault="004E0321" w:rsidP="004E032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26106">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161F0D">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A12696">
                              <w:rPr>
                                <w:rFonts w:asciiTheme="majorHAnsi" w:hAnsiTheme="majorHAnsi"/>
                                <w:color w:val="0D0D0D" w:themeColor="text1" w:themeTint="F2"/>
                                <w:sz w:val="18"/>
                                <w:szCs w:val="22"/>
                                <w:lang w:val="es-ES"/>
                              </w:rPr>
                              <w:t>2</w:t>
                            </w:r>
                            <w:r w:rsidR="00BE5EF0">
                              <w:rPr>
                                <w:rFonts w:asciiTheme="majorHAnsi" w:hAnsiTheme="majorHAnsi"/>
                                <w:color w:val="0D0D0D" w:themeColor="text1" w:themeTint="F2"/>
                                <w:sz w:val="18"/>
                                <w:szCs w:val="22"/>
                                <w:lang w:val="es-ES"/>
                              </w:rPr>
                              <w:t>.</w:t>
                            </w:r>
                          </w:p>
                          <w:p w14:paraId="41566CFE" w14:textId="77777777" w:rsidR="004E0321" w:rsidRPr="007A5817" w:rsidRDefault="004E0321" w:rsidP="004E0321">
                            <w:pPr>
                              <w:tabs>
                                <w:tab w:val="center" w:pos="5400"/>
                              </w:tabs>
                              <w:suppressAutoHyphens/>
                              <w:spacing w:before="60"/>
                              <w:rPr>
                                <w:rFonts w:asciiTheme="minorHAnsi" w:hAnsiTheme="minorHAnsi" w:cs="Univers"/>
                                <w:color w:val="0D0D0D" w:themeColor="text1" w:themeTint="F2"/>
                                <w:sz w:val="20"/>
                                <w:szCs w:val="20"/>
                                <w:lang w:val="es-ES"/>
                              </w:rPr>
                            </w:pPr>
                          </w:p>
                          <w:p w14:paraId="2BA0279D" w14:textId="754411CA" w:rsidR="004E0321" w:rsidRPr="00167A34" w:rsidRDefault="008A08A9" w:rsidP="004E0321">
                            <w:pPr>
                              <w:tabs>
                                <w:tab w:val="center" w:pos="5400"/>
                              </w:tabs>
                              <w:suppressAutoHyphens/>
                              <w:spacing w:before="60"/>
                              <w:rPr>
                                <w:rFonts w:ascii="Calibri" w:hAnsi="Calibri"/>
                                <w:color w:val="FFFFFF" w:themeColor="background1"/>
                                <w:spacing w:val="-2"/>
                                <w:sz w:val="16"/>
                                <w:lang w:val="es-ES"/>
                              </w:rPr>
                            </w:pPr>
                            <w:r>
                              <w:rPr>
                                <w:rFonts w:ascii="Calibri" w:hAnsi="Calibri"/>
                                <w:color w:val="FFFFFF" w:themeColor="background1"/>
                                <w:spacing w:val="-2"/>
                                <w:sz w:val="16"/>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4AA6" id="Text Box 13" o:spid="_x0000_s1029" type="#_x0000_t202" style="position:absolute;left:0;text-align:left;margin-left:113.25pt;margin-top:8pt;width:388.5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" filled="f" stroked="f" strokeweight=".5pt">
                <v:textbox>
                  <w:txbxContent>
                    <w:p w14:paraId="5ADBE7BF" w14:textId="6DFC64E0" w:rsidR="004E0321" w:rsidRPr="00890650" w:rsidRDefault="004E0321" w:rsidP="004E032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26106">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161F0D">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A12696">
                        <w:rPr>
                          <w:rFonts w:asciiTheme="majorHAnsi" w:hAnsiTheme="majorHAnsi"/>
                          <w:color w:val="0D0D0D" w:themeColor="text1" w:themeTint="F2"/>
                          <w:sz w:val="18"/>
                          <w:szCs w:val="22"/>
                          <w:lang w:val="es-ES"/>
                        </w:rPr>
                        <w:t>2</w:t>
                      </w:r>
                      <w:r w:rsidR="00BE5EF0">
                        <w:rPr>
                          <w:rFonts w:asciiTheme="majorHAnsi" w:hAnsiTheme="majorHAnsi"/>
                          <w:color w:val="0D0D0D" w:themeColor="text1" w:themeTint="F2"/>
                          <w:sz w:val="18"/>
                          <w:szCs w:val="22"/>
                          <w:lang w:val="es-ES"/>
                        </w:rPr>
                        <w:t>.</w:t>
                      </w:r>
                    </w:p>
                    <w:p w14:paraId="41566CFE" w14:textId="77777777" w:rsidR="004E0321" w:rsidRPr="007A5817" w:rsidRDefault="004E0321" w:rsidP="004E0321">
                      <w:pPr>
                        <w:tabs>
                          <w:tab w:val="center" w:pos="5400"/>
                        </w:tabs>
                        <w:suppressAutoHyphens/>
                        <w:spacing w:before="60"/>
                        <w:rPr>
                          <w:rFonts w:asciiTheme="minorHAnsi" w:hAnsiTheme="minorHAnsi" w:cs="Univers"/>
                          <w:color w:val="0D0D0D" w:themeColor="text1" w:themeTint="F2"/>
                          <w:sz w:val="20"/>
                          <w:szCs w:val="20"/>
                          <w:lang w:val="es-ES"/>
                        </w:rPr>
                      </w:pPr>
                    </w:p>
                    <w:p w14:paraId="2BA0279D" w14:textId="754411CA" w:rsidR="004E0321" w:rsidRPr="00167A34" w:rsidRDefault="008A08A9" w:rsidP="004E0321">
                      <w:pPr>
                        <w:tabs>
                          <w:tab w:val="center" w:pos="5400"/>
                        </w:tabs>
                        <w:suppressAutoHyphens/>
                        <w:spacing w:before="60"/>
                        <w:rPr>
                          <w:rFonts w:ascii="Calibri" w:hAnsi="Calibri"/>
                          <w:color w:val="FFFFFF" w:themeColor="background1"/>
                          <w:spacing w:val="-2"/>
                          <w:sz w:val="16"/>
                          <w:lang w:val="es-ES"/>
                        </w:rPr>
                      </w:pPr>
                      <w:r>
                        <w:rPr>
                          <w:rFonts w:ascii="Calibri" w:hAnsi="Calibri"/>
                          <w:color w:val="FFFFFF" w:themeColor="background1"/>
                          <w:spacing w:val="-2"/>
                          <w:sz w:val="16"/>
                          <w:lang w:val="es-ES"/>
                        </w:rPr>
                        <w:t>`</w:t>
                      </w:r>
                    </w:p>
                  </w:txbxContent>
                </v:textbox>
              </v:shape>
            </w:pict>
          </mc:Fallback>
        </mc:AlternateContent>
      </w:r>
    </w:p>
    <w:p w14:paraId="13F2D5A8" w14:textId="77777777" w:rsidR="00A50FCF" w:rsidRPr="002C2352" w:rsidRDefault="00A50FCF" w:rsidP="00040C3A">
      <w:pPr>
        <w:tabs>
          <w:tab w:val="center" w:pos="5400"/>
        </w:tabs>
        <w:suppressAutoHyphens/>
        <w:jc w:val="center"/>
        <w:rPr>
          <w:rFonts w:asciiTheme="majorHAnsi" w:hAnsiTheme="majorHAnsi"/>
          <w:sz w:val="18"/>
          <w:szCs w:val="22"/>
          <w:lang w:val="es-ES"/>
        </w:rPr>
      </w:pPr>
    </w:p>
    <w:p w14:paraId="65FB5357" w14:textId="77777777" w:rsidR="00A50FCF" w:rsidRPr="002C2352" w:rsidRDefault="00A50FCF" w:rsidP="00040C3A">
      <w:pPr>
        <w:tabs>
          <w:tab w:val="center" w:pos="5400"/>
        </w:tabs>
        <w:suppressAutoHyphens/>
        <w:jc w:val="center"/>
        <w:rPr>
          <w:rFonts w:asciiTheme="majorHAnsi" w:hAnsiTheme="majorHAnsi"/>
          <w:sz w:val="18"/>
          <w:szCs w:val="22"/>
          <w:lang w:val="es-ES"/>
        </w:rPr>
      </w:pPr>
    </w:p>
    <w:p w14:paraId="75B90B1E" w14:textId="77777777" w:rsidR="00A50FCF" w:rsidRPr="002C2352" w:rsidRDefault="00A50FCF" w:rsidP="00040C3A">
      <w:pPr>
        <w:tabs>
          <w:tab w:val="center" w:pos="5400"/>
        </w:tabs>
        <w:suppressAutoHyphens/>
        <w:jc w:val="center"/>
        <w:rPr>
          <w:rFonts w:asciiTheme="majorHAnsi" w:hAnsiTheme="majorHAnsi"/>
          <w:sz w:val="18"/>
          <w:szCs w:val="22"/>
          <w:lang w:val="es-ES"/>
        </w:rPr>
      </w:pPr>
    </w:p>
    <w:p w14:paraId="56EC67EC" w14:textId="77777777" w:rsidR="00A50FCF" w:rsidRPr="002C2352" w:rsidRDefault="00A50FCF" w:rsidP="00040C3A">
      <w:pPr>
        <w:tabs>
          <w:tab w:val="center" w:pos="5400"/>
        </w:tabs>
        <w:suppressAutoHyphens/>
        <w:jc w:val="center"/>
        <w:rPr>
          <w:rFonts w:asciiTheme="majorHAnsi" w:hAnsiTheme="majorHAnsi"/>
          <w:sz w:val="18"/>
          <w:szCs w:val="22"/>
          <w:lang w:val="es-ES"/>
        </w:rPr>
      </w:pPr>
    </w:p>
    <w:p w14:paraId="465BA379" w14:textId="11F1F126" w:rsidR="00A50FCF" w:rsidRPr="002C2352" w:rsidRDefault="00A50FCF" w:rsidP="00040C3A">
      <w:pPr>
        <w:tabs>
          <w:tab w:val="center" w:pos="5400"/>
        </w:tabs>
        <w:suppressAutoHyphens/>
        <w:jc w:val="center"/>
        <w:rPr>
          <w:rFonts w:asciiTheme="majorHAnsi" w:hAnsiTheme="majorHAnsi"/>
          <w:sz w:val="18"/>
          <w:szCs w:val="22"/>
          <w:lang w:val="es-ES"/>
        </w:rPr>
      </w:pPr>
    </w:p>
    <w:p w14:paraId="449B3186" w14:textId="781112CB" w:rsidR="00A50FCF" w:rsidRPr="002C2352" w:rsidRDefault="00A769E2" w:rsidP="00040C3A">
      <w:pPr>
        <w:tabs>
          <w:tab w:val="center" w:pos="5400"/>
        </w:tabs>
        <w:suppressAutoHyphens/>
        <w:jc w:val="center"/>
        <w:rPr>
          <w:rFonts w:asciiTheme="majorHAnsi" w:hAnsiTheme="majorHAnsi"/>
          <w:sz w:val="18"/>
          <w:szCs w:val="22"/>
          <w:lang w:val="es-ES"/>
        </w:rPr>
      </w:pPr>
      <w:r>
        <w:rPr>
          <w:noProof/>
        </w:rPr>
        <mc:AlternateContent>
          <mc:Choice Requires="wps">
            <w:drawing>
              <wp:anchor distT="0" distB="0" distL="114300" distR="114300" simplePos="0" relativeHeight="251688960" behindDoc="0" locked="0" layoutInCell="1" allowOverlap="1" wp14:anchorId="268992E1" wp14:editId="17BAE5DD">
                <wp:simplePos x="0" y="0"/>
                <wp:positionH relativeFrom="column">
                  <wp:posOffset>1400175</wp:posOffset>
                </wp:positionH>
                <wp:positionV relativeFrom="paragraph">
                  <wp:posOffset>9525</wp:posOffset>
                </wp:positionV>
                <wp:extent cx="4943475" cy="6572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3E550" w14:textId="03E4D415" w:rsidR="004E0321" w:rsidRPr="007B05C4" w:rsidRDefault="004E0321" w:rsidP="004E032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56F5" w:rsidRPr="00BE5EF0">
                              <w:rPr>
                                <w:rFonts w:asciiTheme="majorHAnsi" w:hAnsiTheme="majorHAnsi"/>
                                <w:color w:val="595959" w:themeColor="text1" w:themeTint="A6"/>
                                <w:sz w:val="18"/>
                                <w:szCs w:val="18"/>
                                <w:lang w:val="pt-BR"/>
                              </w:rPr>
                              <w:t>40</w:t>
                            </w:r>
                            <w:r w:rsidRPr="00BE5EF0">
                              <w:rPr>
                                <w:rFonts w:asciiTheme="majorHAnsi" w:hAnsiTheme="majorHAnsi"/>
                                <w:color w:val="595959" w:themeColor="text1" w:themeTint="A6"/>
                                <w:sz w:val="18"/>
                                <w:szCs w:val="18"/>
                                <w:lang w:val="pt-BR"/>
                              </w:rPr>
                              <w:t>/</w:t>
                            </w:r>
                            <w:r w:rsidR="00BE5EF0" w:rsidRPr="00BE5EF0">
                              <w:rPr>
                                <w:rFonts w:asciiTheme="majorHAnsi" w:hAnsiTheme="majorHAnsi"/>
                                <w:color w:val="595959" w:themeColor="text1" w:themeTint="A6"/>
                                <w:sz w:val="18"/>
                                <w:szCs w:val="18"/>
                                <w:lang w:val="pt-BR"/>
                              </w:rPr>
                              <w:t>22</w:t>
                            </w:r>
                            <w:r w:rsidRPr="00BE5EF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629A9">
                              <w:rPr>
                                <w:rFonts w:asciiTheme="majorHAnsi" w:hAnsiTheme="majorHAnsi"/>
                                <w:color w:val="595959" w:themeColor="text1" w:themeTint="A6"/>
                                <w:sz w:val="18"/>
                                <w:szCs w:val="18"/>
                                <w:lang w:val="es-ES"/>
                              </w:rPr>
                              <w:t>1259</w:t>
                            </w:r>
                            <w:r>
                              <w:rPr>
                                <w:rFonts w:asciiTheme="majorHAnsi" w:hAnsiTheme="majorHAnsi"/>
                                <w:color w:val="595959" w:themeColor="text1" w:themeTint="A6"/>
                                <w:sz w:val="18"/>
                                <w:szCs w:val="18"/>
                                <w:lang w:val="es-ES"/>
                              </w:rPr>
                              <w:t>-</w:t>
                            </w:r>
                            <w:r w:rsidR="00F629A9">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F629A9">
                              <w:rPr>
                                <w:rFonts w:asciiTheme="majorHAnsi" w:hAnsiTheme="majorHAnsi"/>
                                <w:color w:val="595959" w:themeColor="text1" w:themeTint="A6"/>
                                <w:sz w:val="18"/>
                                <w:szCs w:val="18"/>
                                <w:lang w:val="es-ES_tradnl"/>
                              </w:rPr>
                              <w:t xml:space="preserve"> Cesar </w:t>
                            </w:r>
                            <w:proofErr w:type="spellStart"/>
                            <w:r w:rsidR="00F629A9">
                              <w:rPr>
                                <w:rFonts w:asciiTheme="majorHAnsi" w:hAnsiTheme="majorHAnsi"/>
                                <w:color w:val="595959" w:themeColor="text1" w:themeTint="A6"/>
                                <w:sz w:val="18"/>
                                <w:szCs w:val="18"/>
                                <w:lang w:val="es-ES_tradnl"/>
                              </w:rPr>
                              <w:t>At</w:t>
                            </w:r>
                            <w:r w:rsidR="00C5168D">
                              <w:rPr>
                                <w:rFonts w:asciiTheme="majorHAnsi" w:hAnsiTheme="majorHAnsi"/>
                                <w:color w:val="595959" w:themeColor="text1" w:themeTint="A6"/>
                                <w:sz w:val="18"/>
                                <w:szCs w:val="18"/>
                                <w:lang w:val="es-ES_tradnl"/>
                              </w:rPr>
                              <w:t>a</w:t>
                            </w:r>
                            <w:r w:rsidR="00F629A9">
                              <w:rPr>
                                <w:rFonts w:asciiTheme="majorHAnsi" w:hAnsiTheme="majorHAnsi"/>
                                <w:color w:val="595959" w:themeColor="text1" w:themeTint="A6"/>
                                <w:sz w:val="18"/>
                                <w:szCs w:val="18"/>
                                <w:lang w:val="es-ES_tradnl"/>
                              </w:rPr>
                              <w:t>ulfo</w:t>
                            </w:r>
                            <w:proofErr w:type="spellEnd"/>
                            <w:r w:rsidR="00F629A9">
                              <w:rPr>
                                <w:rFonts w:asciiTheme="majorHAnsi" w:hAnsiTheme="majorHAnsi"/>
                                <w:color w:val="595959" w:themeColor="text1" w:themeTint="A6"/>
                                <w:sz w:val="18"/>
                                <w:szCs w:val="18"/>
                                <w:lang w:val="es-ES_tradnl"/>
                              </w:rPr>
                              <w:t xml:space="preserve"> Carrión Moreno</w:t>
                            </w:r>
                            <w:r w:rsidRPr="00890650">
                              <w:rPr>
                                <w:rFonts w:asciiTheme="majorHAnsi" w:hAnsiTheme="majorHAnsi"/>
                                <w:color w:val="595959" w:themeColor="text1" w:themeTint="A6"/>
                                <w:sz w:val="18"/>
                                <w:szCs w:val="18"/>
                                <w:lang w:val="es-ES_tradnl"/>
                              </w:rPr>
                              <w:t>.</w:t>
                            </w:r>
                            <w:r w:rsidR="00F629A9">
                              <w:rPr>
                                <w:rFonts w:asciiTheme="majorHAnsi" w:hAnsiTheme="majorHAnsi"/>
                                <w:color w:val="595959" w:themeColor="text1" w:themeTint="A6"/>
                                <w:sz w:val="18"/>
                                <w:szCs w:val="18"/>
                                <w:lang w:val="es-ES_tradnl"/>
                              </w:rPr>
                              <w:t xml:space="preserve"> Ecuador</w:t>
                            </w:r>
                            <w:r w:rsidRPr="00890650">
                              <w:rPr>
                                <w:rFonts w:asciiTheme="majorHAnsi" w:hAnsiTheme="majorHAnsi"/>
                                <w:color w:val="595959" w:themeColor="text1" w:themeTint="A6"/>
                                <w:sz w:val="18"/>
                                <w:szCs w:val="18"/>
                                <w:lang w:val="es-ES_tradnl"/>
                              </w:rPr>
                              <w:t xml:space="preserve">. </w:t>
                            </w:r>
                            <w:r w:rsidR="007D39C5">
                              <w:rPr>
                                <w:rFonts w:asciiTheme="majorHAnsi" w:hAnsiTheme="majorHAnsi"/>
                                <w:color w:val="595959" w:themeColor="text1" w:themeTint="A6"/>
                                <w:sz w:val="18"/>
                                <w:szCs w:val="18"/>
                                <w:lang w:val="es-ES"/>
                              </w:rPr>
                              <w:t>7 de marzo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992E1" id="_x0000_t202" coordsize="21600,21600" o:spt="202" path="m,l,21600r21600,l21600,xe">
                <v:stroke joinstyle="miter"/>
                <v:path gradientshapeok="t" o:connecttype="rect"/>
              </v:shapetype>
              <v:shape id="Text Box 6" o:spid="_x0000_s1030" type="#_x0000_t202" style="position:absolute;left:0;text-align:left;margin-left:110.25pt;margin-top:.75pt;width:389.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" filled="f" stroked="f" strokeweight=".5pt">
                <v:textbox>
                  <w:txbxContent>
                    <w:p w14:paraId="3313E550" w14:textId="03E4D415" w:rsidR="004E0321" w:rsidRPr="007B05C4" w:rsidRDefault="004E0321" w:rsidP="004E032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56F5" w:rsidRPr="00BE5EF0">
                        <w:rPr>
                          <w:rFonts w:asciiTheme="majorHAnsi" w:hAnsiTheme="majorHAnsi"/>
                          <w:color w:val="595959" w:themeColor="text1" w:themeTint="A6"/>
                          <w:sz w:val="18"/>
                          <w:szCs w:val="18"/>
                          <w:lang w:val="pt-BR"/>
                        </w:rPr>
                        <w:t>40</w:t>
                      </w:r>
                      <w:r w:rsidRPr="00BE5EF0">
                        <w:rPr>
                          <w:rFonts w:asciiTheme="majorHAnsi" w:hAnsiTheme="majorHAnsi"/>
                          <w:color w:val="595959" w:themeColor="text1" w:themeTint="A6"/>
                          <w:sz w:val="18"/>
                          <w:szCs w:val="18"/>
                          <w:lang w:val="pt-BR"/>
                        </w:rPr>
                        <w:t>/</w:t>
                      </w:r>
                      <w:r w:rsidR="00BE5EF0" w:rsidRPr="00BE5EF0">
                        <w:rPr>
                          <w:rFonts w:asciiTheme="majorHAnsi" w:hAnsiTheme="majorHAnsi"/>
                          <w:color w:val="595959" w:themeColor="text1" w:themeTint="A6"/>
                          <w:sz w:val="18"/>
                          <w:szCs w:val="18"/>
                          <w:lang w:val="pt-BR"/>
                        </w:rPr>
                        <w:t>22</w:t>
                      </w:r>
                      <w:r w:rsidRPr="00BE5EF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629A9">
                        <w:rPr>
                          <w:rFonts w:asciiTheme="majorHAnsi" w:hAnsiTheme="majorHAnsi"/>
                          <w:color w:val="595959" w:themeColor="text1" w:themeTint="A6"/>
                          <w:sz w:val="18"/>
                          <w:szCs w:val="18"/>
                          <w:lang w:val="es-ES"/>
                        </w:rPr>
                        <w:t>1259</w:t>
                      </w:r>
                      <w:r>
                        <w:rPr>
                          <w:rFonts w:asciiTheme="majorHAnsi" w:hAnsiTheme="majorHAnsi"/>
                          <w:color w:val="595959" w:themeColor="text1" w:themeTint="A6"/>
                          <w:sz w:val="18"/>
                          <w:szCs w:val="18"/>
                          <w:lang w:val="es-ES"/>
                        </w:rPr>
                        <w:t>-</w:t>
                      </w:r>
                      <w:r w:rsidR="00F629A9">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F629A9">
                        <w:rPr>
                          <w:rFonts w:asciiTheme="majorHAnsi" w:hAnsiTheme="majorHAnsi"/>
                          <w:color w:val="595959" w:themeColor="text1" w:themeTint="A6"/>
                          <w:sz w:val="18"/>
                          <w:szCs w:val="18"/>
                          <w:lang w:val="es-ES_tradnl"/>
                        </w:rPr>
                        <w:t xml:space="preserve"> Cesar </w:t>
                      </w:r>
                      <w:proofErr w:type="spellStart"/>
                      <w:r w:rsidR="00F629A9">
                        <w:rPr>
                          <w:rFonts w:asciiTheme="majorHAnsi" w:hAnsiTheme="majorHAnsi"/>
                          <w:color w:val="595959" w:themeColor="text1" w:themeTint="A6"/>
                          <w:sz w:val="18"/>
                          <w:szCs w:val="18"/>
                          <w:lang w:val="es-ES_tradnl"/>
                        </w:rPr>
                        <w:t>At</w:t>
                      </w:r>
                      <w:r w:rsidR="00C5168D">
                        <w:rPr>
                          <w:rFonts w:asciiTheme="majorHAnsi" w:hAnsiTheme="majorHAnsi"/>
                          <w:color w:val="595959" w:themeColor="text1" w:themeTint="A6"/>
                          <w:sz w:val="18"/>
                          <w:szCs w:val="18"/>
                          <w:lang w:val="es-ES_tradnl"/>
                        </w:rPr>
                        <w:t>a</w:t>
                      </w:r>
                      <w:r w:rsidR="00F629A9">
                        <w:rPr>
                          <w:rFonts w:asciiTheme="majorHAnsi" w:hAnsiTheme="majorHAnsi"/>
                          <w:color w:val="595959" w:themeColor="text1" w:themeTint="A6"/>
                          <w:sz w:val="18"/>
                          <w:szCs w:val="18"/>
                          <w:lang w:val="es-ES_tradnl"/>
                        </w:rPr>
                        <w:t>ulfo</w:t>
                      </w:r>
                      <w:proofErr w:type="spellEnd"/>
                      <w:r w:rsidR="00F629A9">
                        <w:rPr>
                          <w:rFonts w:asciiTheme="majorHAnsi" w:hAnsiTheme="majorHAnsi"/>
                          <w:color w:val="595959" w:themeColor="text1" w:themeTint="A6"/>
                          <w:sz w:val="18"/>
                          <w:szCs w:val="18"/>
                          <w:lang w:val="es-ES_tradnl"/>
                        </w:rPr>
                        <w:t xml:space="preserve"> Carrión Moreno</w:t>
                      </w:r>
                      <w:r w:rsidRPr="00890650">
                        <w:rPr>
                          <w:rFonts w:asciiTheme="majorHAnsi" w:hAnsiTheme="majorHAnsi"/>
                          <w:color w:val="595959" w:themeColor="text1" w:themeTint="A6"/>
                          <w:sz w:val="18"/>
                          <w:szCs w:val="18"/>
                          <w:lang w:val="es-ES_tradnl"/>
                        </w:rPr>
                        <w:t>.</w:t>
                      </w:r>
                      <w:r w:rsidR="00F629A9">
                        <w:rPr>
                          <w:rFonts w:asciiTheme="majorHAnsi" w:hAnsiTheme="majorHAnsi"/>
                          <w:color w:val="595959" w:themeColor="text1" w:themeTint="A6"/>
                          <w:sz w:val="18"/>
                          <w:szCs w:val="18"/>
                          <w:lang w:val="es-ES_tradnl"/>
                        </w:rPr>
                        <w:t xml:space="preserve"> Ecuador</w:t>
                      </w:r>
                      <w:r w:rsidRPr="00890650">
                        <w:rPr>
                          <w:rFonts w:asciiTheme="majorHAnsi" w:hAnsiTheme="majorHAnsi"/>
                          <w:color w:val="595959" w:themeColor="text1" w:themeTint="A6"/>
                          <w:sz w:val="18"/>
                          <w:szCs w:val="18"/>
                          <w:lang w:val="es-ES_tradnl"/>
                        </w:rPr>
                        <w:t xml:space="preserve">. </w:t>
                      </w:r>
                      <w:r w:rsidR="007D39C5">
                        <w:rPr>
                          <w:rFonts w:asciiTheme="majorHAnsi" w:hAnsiTheme="majorHAnsi"/>
                          <w:color w:val="595959" w:themeColor="text1" w:themeTint="A6"/>
                          <w:sz w:val="18"/>
                          <w:szCs w:val="18"/>
                          <w:lang w:val="es-ES"/>
                        </w:rPr>
                        <w:t>7 de marzo de 2022</w:t>
                      </w:r>
                      <w:r w:rsidRPr="007B05C4">
                        <w:rPr>
                          <w:rFonts w:asciiTheme="majorHAnsi" w:hAnsiTheme="majorHAnsi"/>
                          <w:color w:val="595959" w:themeColor="text1" w:themeTint="A6"/>
                          <w:sz w:val="18"/>
                          <w:szCs w:val="18"/>
                          <w:lang w:val="es-ES"/>
                        </w:rPr>
                        <w:t>.</w:t>
                      </w:r>
                    </w:p>
                  </w:txbxContent>
                </v:textbox>
              </v:shape>
            </w:pict>
          </mc:Fallback>
        </mc:AlternateContent>
      </w:r>
    </w:p>
    <w:p w14:paraId="10C7AFFC" w14:textId="77777777" w:rsidR="00A50FCF" w:rsidRPr="002C2352" w:rsidRDefault="00A50FCF" w:rsidP="00040C3A">
      <w:pPr>
        <w:tabs>
          <w:tab w:val="center" w:pos="5400"/>
        </w:tabs>
        <w:suppressAutoHyphens/>
        <w:jc w:val="center"/>
        <w:rPr>
          <w:rFonts w:asciiTheme="majorHAnsi" w:hAnsiTheme="majorHAnsi"/>
          <w:sz w:val="18"/>
          <w:szCs w:val="22"/>
          <w:lang w:val="es-ES"/>
        </w:rPr>
      </w:pPr>
    </w:p>
    <w:p w14:paraId="57B702E7" w14:textId="77777777" w:rsidR="00A50FCF" w:rsidRPr="002C2352" w:rsidRDefault="00A50FCF" w:rsidP="00040C3A">
      <w:pPr>
        <w:tabs>
          <w:tab w:val="center" w:pos="5400"/>
        </w:tabs>
        <w:suppressAutoHyphens/>
        <w:jc w:val="center"/>
        <w:rPr>
          <w:rFonts w:asciiTheme="majorHAnsi" w:hAnsiTheme="majorHAnsi"/>
          <w:sz w:val="18"/>
          <w:szCs w:val="22"/>
          <w:lang w:val="es-ES"/>
        </w:rPr>
      </w:pPr>
    </w:p>
    <w:p w14:paraId="22F74624" w14:textId="1500F651" w:rsidR="00A50FCF" w:rsidRPr="002C2352" w:rsidRDefault="00A50FCF" w:rsidP="00040C3A">
      <w:pPr>
        <w:tabs>
          <w:tab w:val="center" w:pos="5400"/>
        </w:tabs>
        <w:suppressAutoHyphens/>
        <w:jc w:val="center"/>
        <w:rPr>
          <w:rFonts w:asciiTheme="majorHAnsi" w:hAnsiTheme="majorHAnsi"/>
          <w:sz w:val="18"/>
          <w:szCs w:val="22"/>
          <w:lang w:val="es-ES"/>
        </w:rPr>
      </w:pPr>
    </w:p>
    <w:p w14:paraId="034A8DFA" w14:textId="3C649EA0" w:rsidR="00A50FCF" w:rsidRPr="002C2352" w:rsidRDefault="00A50FCF" w:rsidP="00040C3A">
      <w:pPr>
        <w:tabs>
          <w:tab w:val="center" w:pos="5400"/>
        </w:tabs>
        <w:suppressAutoHyphens/>
        <w:jc w:val="center"/>
        <w:rPr>
          <w:rFonts w:asciiTheme="majorHAnsi" w:hAnsiTheme="majorHAnsi"/>
          <w:sz w:val="18"/>
          <w:szCs w:val="22"/>
          <w:lang w:val="es-ES"/>
        </w:rPr>
      </w:pPr>
    </w:p>
    <w:p w14:paraId="5E355A74" w14:textId="29453E99" w:rsidR="00A50FCF" w:rsidRPr="002C2352" w:rsidRDefault="00A50FCF" w:rsidP="00040C3A">
      <w:pPr>
        <w:tabs>
          <w:tab w:val="center" w:pos="5400"/>
        </w:tabs>
        <w:suppressAutoHyphens/>
        <w:jc w:val="center"/>
        <w:rPr>
          <w:rFonts w:asciiTheme="majorHAnsi" w:hAnsiTheme="majorHAnsi"/>
          <w:sz w:val="18"/>
          <w:szCs w:val="22"/>
          <w:lang w:val="es-ES"/>
        </w:rPr>
      </w:pPr>
    </w:p>
    <w:p w14:paraId="3FDBFB8B" w14:textId="5B3BFD9E" w:rsidR="0090270B" w:rsidRPr="002C2352" w:rsidRDefault="00A769E2" w:rsidP="005516A1">
      <w:pPr>
        <w:tabs>
          <w:tab w:val="center" w:pos="5400"/>
        </w:tabs>
        <w:suppressAutoHyphens/>
        <w:jc w:val="center"/>
        <w:rPr>
          <w:rFonts w:asciiTheme="majorHAnsi" w:hAnsiTheme="majorHAnsi"/>
          <w:b/>
          <w:sz w:val="20"/>
          <w:lang w:val="es-ES"/>
        </w:rPr>
      </w:pPr>
      <w:r>
        <w:rPr>
          <w:noProof/>
        </w:rPr>
        <mc:AlternateContent>
          <mc:Choice Requires="wps">
            <w:drawing>
              <wp:anchor distT="0" distB="0" distL="114300" distR="114300" simplePos="0" relativeHeight="251680768" behindDoc="0" locked="0" layoutInCell="1" allowOverlap="1" wp14:anchorId="0F40C4FD" wp14:editId="4C68601C">
                <wp:simplePos x="0" y="0"/>
                <wp:positionH relativeFrom="column">
                  <wp:posOffset>1329690</wp:posOffset>
                </wp:positionH>
                <wp:positionV relativeFrom="paragraph">
                  <wp:posOffset>638810</wp:posOffset>
                </wp:positionV>
                <wp:extent cx="4096385" cy="5670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F1B19" w14:textId="57B7A256" w:rsidR="00F61F9E" w:rsidRPr="00255ACE" w:rsidRDefault="00664E8B" w:rsidP="00F02AD1">
                            <w:pPr>
                              <w:rPr>
                                <w:color w:val="FFFFFF" w:themeColor="background1"/>
                              </w:rPr>
                            </w:pPr>
                            <w:r>
                              <w:rPr>
                                <w:noProof/>
                                <w:color w:val="FFFFFF" w:themeColor="background1"/>
                              </w:rPr>
                              <w:drawing>
                                <wp:inline distT="0" distB="0" distL="0" distR="0" wp14:anchorId="3ADBA10C" wp14:editId="16BE211A">
                                  <wp:extent cx="1824355" cy="469265"/>
                                  <wp:effectExtent l="0" t="0" r="4445"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C4FD" id="Text Box 3"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" fillcolor="white [3201]" stroked="f" strokeweight=".5pt">
                <v:textbox>
                  <w:txbxContent>
                    <w:p w14:paraId="308F1B19" w14:textId="57B7A256" w:rsidR="00F61F9E" w:rsidRPr="00255ACE" w:rsidRDefault="00664E8B" w:rsidP="00F02AD1">
                      <w:pPr>
                        <w:rPr>
                          <w:color w:val="FFFFFF" w:themeColor="background1"/>
                        </w:rPr>
                      </w:pPr>
                      <w:r>
                        <w:rPr>
                          <w:noProof/>
                          <w:color w:val="FFFFFF" w:themeColor="background1"/>
                        </w:rPr>
                        <w:drawing>
                          <wp:inline distT="0" distB="0" distL="0" distR="0" wp14:anchorId="3ADBA10C" wp14:editId="16BE211A">
                            <wp:extent cx="1824355" cy="469265"/>
                            <wp:effectExtent l="0" t="0" r="4445"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0CA0389" wp14:editId="062C37E7">
                <wp:simplePos x="0" y="0"/>
                <wp:positionH relativeFrom="column">
                  <wp:posOffset>-272415</wp:posOffset>
                </wp:positionH>
                <wp:positionV relativeFrom="paragraph">
                  <wp:posOffset>915035</wp:posOffset>
                </wp:positionV>
                <wp:extent cx="1181100" cy="332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36DCE" w14:textId="77777777" w:rsidR="00F61F9E" w:rsidRPr="004B7EB6" w:rsidRDefault="00F61F9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A0389" id="Text Box 2"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51636DCE" w14:textId="77777777" w:rsidR="00F61F9E" w:rsidRPr="004B7EB6" w:rsidRDefault="00F61F9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54DE773" w14:textId="317E3FEC" w:rsidR="0070697F" w:rsidRPr="002C2352" w:rsidRDefault="004A6A54" w:rsidP="005516A1">
      <w:pPr>
        <w:tabs>
          <w:tab w:val="center" w:pos="5400"/>
        </w:tabs>
        <w:suppressAutoHyphens/>
        <w:jc w:val="center"/>
        <w:rPr>
          <w:rFonts w:asciiTheme="majorHAnsi" w:hAnsiTheme="majorHAnsi"/>
          <w:b/>
          <w:sz w:val="20"/>
          <w:lang w:val="es-ES"/>
        </w:rPr>
        <w:sectPr w:rsidR="0070697F" w:rsidRPr="002C2352"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r w:rsidRPr="002C2352">
        <w:rPr>
          <w:rFonts w:asciiTheme="majorHAnsi" w:hAnsiTheme="majorHAnsi"/>
          <w:b/>
          <w:sz w:val="20"/>
          <w:lang w:val="es-ES"/>
        </w:rPr>
        <w:tab/>
      </w:r>
    </w:p>
    <w:p w14:paraId="48B50C74" w14:textId="77777777" w:rsidR="003239B8" w:rsidRPr="002C2352" w:rsidRDefault="003239B8" w:rsidP="004A6A54">
      <w:pPr>
        <w:spacing w:after="240"/>
        <w:ind w:firstLine="720"/>
        <w:jc w:val="both"/>
        <w:rPr>
          <w:rFonts w:asciiTheme="majorHAnsi" w:hAnsiTheme="majorHAnsi"/>
          <w:b/>
          <w:bCs/>
          <w:sz w:val="20"/>
          <w:szCs w:val="20"/>
          <w:lang w:val="es-ES"/>
        </w:rPr>
      </w:pPr>
      <w:r w:rsidRPr="002C2352">
        <w:rPr>
          <w:rFonts w:asciiTheme="majorHAnsi" w:hAnsiTheme="majorHAnsi"/>
          <w:b/>
          <w:bCs/>
          <w:sz w:val="20"/>
          <w:szCs w:val="20"/>
          <w:lang w:val="es-ES"/>
        </w:rPr>
        <w:lastRenderedPageBreak/>
        <w:t>I.</w:t>
      </w:r>
      <w:r w:rsidRPr="002C235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62412" w14:paraId="0BCB989E" w14:textId="77777777" w:rsidTr="004A6A54">
        <w:tc>
          <w:tcPr>
            <w:tcW w:w="3600" w:type="dxa"/>
            <w:tcBorders>
              <w:top w:val="single" w:sz="4" w:space="0" w:color="auto"/>
              <w:bottom w:val="single" w:sz="6" w:space="0" w:color="auto"/>
            </w:tcBorders>
            <w:shd w:val="clear" w:color="auto" w:fill="386294"/>
            <w:vAlign w:val="center"/>
          </w:tcPr>
          <w:p w14:paraId="64ABAAB6" w14:textId="77777777" w:rsidR="003239B8" w:rsidRPr="002C2352" w:rsidRDefault="003239B8" w:rsidP="00F61F9E">
            <w:pPr>
              <w:jc w:val="center"/>
              <w:rPr>
                <w:rFonts w:ascii="Cambria" w:hAnsi="Cambria"/>
                <w:b/>
                <w:bCs/>
                <w:color w:val="FFFFFF" w:themeColor="background1"/>
                <w:sz w:val="20"/>
                <w:szCs w:val="20"/>
                <w:lang w:val="es-ES"/>
              </w:rPr>
            </w:pPr>
            <w:r w:rsidRPr="002C2352">
              <w:rPr>
                <w:rFonts w:ascii="Cambria" w:hAnsi="Cambria"/>
                <w:b/>
                <w:bCs/>
                <w:color w:val="FFFFFF" w:themeColor="background1"/>
                <w:sz w:val="20"/>
                <w:szCs w:val="20"/>
                <w:lang w:val="es-ES"/>
              </w:rPr>
              <w:t>Parte peticionaria:</w:t>
            </w:r>
          </w:p>
        </w:tc>
        <w:tc>
          <w:tcPr>
            <w:tcW w:w="5760" w:type="dxa"/>
            <w:vAlign w:val="center"/>
          </w:tcPr>
          <w:p w14:paraId="28C0E987" w14:textId="39922ACA" w:rsidR="003239B8" w:rsidRPr="002C2352" w:rsidRDefault="00E30CB2" w:rsidP="00F61F9E">
            <w:pPr>
              <w:jc w:val="both"/>
              <w:rPr>
                <w:rFonts w:ascii="Cambria" w:hAnsi="Cambria"/>
                <w:bCs/>
                <w:sz w:val="20"/>
                <w:szCs w:val="20"/>
                <w:lang w:val="es-ES"/>
              </w:rPr>
            </w:pPr>
            <w:r w:rsidRPr="002C2352">
              <w:rPr>
                <w:rFonts w:ascii="Cambria" w:hAnsi="Cambria"/>
                <w:bCs/>
                <w:sz w:val="20"/>
                <w:szCs w:val="20"/>
                <w:lang w:val="es-ES"/>
              </w:rPr>
              <w:t>Fundación Andina para la Observación Social y Estudio de Medios (</w:t>
            </w:r>
            <w:proofErr w:type="spellStart"/>
            <w:r w:rsidRPr="002C2352">
              <w:rPr>
                <w:rFonts w:ascii="Cambria" w:hAnsi="Cambria"/>
                <w:bCs/>
                <w:sz w:val="20"/>
                <w:szCs w:val="20"/>
                <w:lang w:val="es-ES"/>
              </w:rPr>
              <w:t>Fundamedios</w:t>
            </w:r>
            <w:proofErr w:type="spellEnd"/>
            <w:r w:rsidRPr="002C2352">
              <w:rPr>
                <w:rFonts w:ascii="Cambria" w:hAnsi="Cambria"/>
                <w:bCs/>
                <w:sz w:val="20"/>
                <w:szCs w:val="20"/>
                <w:lang w:val="es-ES"/>
              </w:rPr>
              <w:t>)</w:t>
            </w:r>
            <w:r w:rsidR="00842FA6" w:rsidRPr="002C2352">
              <w:rPr>
                <w:rStyle w:val="FootnoteReference"/>
                <w:rFonts w:ascii="Cambria" w:hAnsi="Cambria"/>
                <w:bCs/>
                <w:sz w:val="20"/>
                <w:szCs w:val="20"/>
                <w:lang w:val="es-ES"/>
              </w:rPr>
              <w:footnoteReference w:id="2"/>
            </w:r>
          </w:p>
        </w:tc>
      </w:tr>
      <w:tr w:rsidR="003239B8" w:rsidRPr="002C2352" w14:paraId="4F4B52FC" w14:textId="77777777" w:rsidTr="004A6A54">
        <w:tc>
          <w:tcPr>
            <w:tcW w:w="3600" w:type="dxa"/>
            <w:tcBorders>
              <w:top w:val="single" w:sz="6" w:space="0" w:color="auto"/>
              <w:bottom w:val="single" w:sz="6" w:space="0" w:color="auto"/>
            </w:tcBorders>
            <w:shd w:val="clear" w:color="auto" w:fill="386294"/>
            <w:vAlign w:val="center"/>
          </w:tcPr>
          <w:p w14:paraId="1CAA9E32" w14:textId="77777777" w:rsidR="003239B8" w:rsidRPr="002C2352" w:rsidRDefault="0023772A" w:rsidP="00F61F9E">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255ACE">
                  <w:rPr>
                    <w:rFonts w:ascii="Cambria" w:hAnsi="Cambria"/>
                    <w:b/>
                    <w:bCs/>
                    <w:color w:val="FFFFFF" w:themeColor="background1"/>
                    <w:sz w:val="20"/>
                    <w:szCs w:val="20"/>
                    <w:lang w:val="es-ES"/>
                  </w:rPr>
                  <w:t>Presunta víctima</w:t>
                </w:r>
              </w:sdtContent>
            </w:sdt>
            <w:r w:rsidR="003239B8" w:rsidRPr="002C2352">
              <w:rPr>
                <w:rFonts w:ascii="Cambria" w:hAnsi="Cambria"/>
                <w:b/>
                <w:bCs/>
                <w:color w:val="FFFFFF" w:themeColor="background1"/>
                <w:sz w:val="20"/>
                <w:szCs w:val="20"/>
                <w:lang w:val="es-ES"/>
              </w:rPr>
              <w:t>:</w:t>
            </w:r>
          </w:p>
        </w:tc>
        <w:tc>
          <w:tcPr>
            <w:tcW w:w="5760" w:type="dxa"/>
            <w:vAlign w:val="center"/>
          </w:tcPr>
          <w:p w14:paraId="5883B1DD" w14:textId="28A9FC8C" w:rsidR="003239B8" w:rsidRPr="002C2352" w:rsidRDefault="00A23FB3" w:rsidP="00F61F9E">
            <w:pPr>
              <w:jc w:val="both"/>
              <w:rPr>
                <w:rFonts w:ascii="Cambria" w:hAnsi="Cambria"/>
                <w:bCs/>
                <w:sz w:val="20"/>
                <w:szCs w:val="20"/>
                <w:lang w:val="es-ES"/>
              </w:rPr>
            </w:pPr>
            <w:r w:rsidRPr="002C2352">
              <w:rPr>
                <w:rFonts w:ascii="Cambria" w:hAnsi="Cambria"/>
                <w:bCs/>
                <w:sz w:val="20"/>
                <w:szCs w:val="20"/>
                <w:lang w:val="es-ES"/>
              </w:rPr>
              <w:t>C</w:t>
            </w:r>
            <w:r w:rsidR="009B448D">
              <w:rPr>
                <w:rFonts w:ascii="Cambria" w:hAnsi="Cambria"/>
                <w:bCs/>
                <w:sz w:val="20"/>
                <w:szCs w:val="20"/>
                <w:lang w:val="es-ES"/>
              </w:rPr>
              <w:t>é</w:t>
            </w:r>
            <w:r w:rsidRPr="002C2352">
              <w:rPr>
                <w:rFonts w:ascii="Cambria" w:hAnsi="Cambria"/>
                <w:bCs/>
                <w:sz w:val="20"/>
                <w:szCs w:val="20"/>
                <w:lang w:val="es-ES"/>
              </w:rPr>
              <w:t xml:space="preserve">sar </w:t>
            </w:r>
            <w:proofErr w:type="spellStart"/>
            <w:r w:rsidRPr="002C2352">
              <w:rPr>
                <w:rFonts w:ascii="Cambria" w:hAnsi="Cambria"/>
                <w:bCs/>
                <w:sz w:val="20"/>
                <w:szCs w:val="20"/>
                <w:lang w:val="es-ES"/>
              </w:rPr>
              <w:t>At</w:t>
            </w:r>
            <w:r w:rsidR="00210732">
              <w:rPr>
                <w:rFonts w:ascii="Cambria" w:hAnsi="Cambria"/>
                <w:bCs/>
                <w:sz w:val="20"/>
                <w:szCs w:val="20"/>
                <w:lang w:val="es-ES"/>
              </w:rPr>
              <w:t>a</w:t>
            </w:r>
            <w:r w:rsidRPr="002C2352">
              <w:rPr>
                <w:rFonts w:ascii="Cambria" w:hAnsi="Cambria"/>
                <w:bCs/>
                <w:sz w:val="20"/>
                <w:szCs w:val="20"/>
                <w:lang w:val="es-ES"/>
              </w:rPr>
              <w:t>ulfo</w:t>
            </w:r>
            <w:proofErr w:type="spellEnd"/>
            <w:r w:rsidRPr="002C2352">
              <w:rPr>
                <w:rFonts w:ascii="Cambria" w:hAnsi="Cambria"/>
                <w:bCs/>
                <w:sz w:val="20"/>
                <w:szCs w:val="20"/>
                <w:lang w:val="es-ES"/>
              </w:rPr>
              <w:t xml:space="preserve"> Carrión Moreno</w:t>
            </w:r>
          </w:p>
        </w:tc>
      </w:tr>
      <w:tr w:rsidR="003239B8" w:rsidRPr="002C2352" w14:paraId="0C2C8ABE" w14:textId="77777777" w:rsidTr="004A6A54">
        <w:tc>
          <w:tcPr>
            <w:tcW w:w="3600" w:type="dxa"/>
            <w:tcBorders>
              <w:top w:val="single" w:sz="6" w:space="0" w:color="auto"/>
              <w:bottom w:val="single" w:sz="6" w:space="0" w:color="auto"/>
            </w:tcBorders>
            <w:shd w:val="clear" w:color="auto" w:fill="386294"/>
            <w:vAlign w:val="center"/>
          </w:tcPr>
          <w:p w14:paraId="17BB7660" w14:textId="77777777" w:rsidR="003239B8" w:rsidRPr="002C2352" w:rsidRDefault="003239B8" w:rsidP="00F61F9E">
            <w:pPr>
              <w:jc w:val="center"/>
              <w:rPr>
                <w:rFonts w:ascii="Cambria" w:hAnsi="Cambria"/>
                <w:b/>
                <w:bCs/>
                <w:color w:val="FFFFFF" w:themeColor="background1"/>
                <w:sz w:val="20"/>
                <w:szCs w:val="20"/>
                <w:lang w:val="es-ES"/>
              </w:rPr>
            </w:pPr>
            <w:r w:rsidRPr="002C2352">
              <w:rPr>
                <w:rFonts w:ascii="Cambria" w:hAnsi="Cambria"/>
                <w:b/>
                <w:bCs/>
                <w:color w:val="FFFFFF" w:themeColor="background1"/>
                <w:sz w:val="20"/>
                <w:szCs w:val="20"/>
                <w:lang w:val="es-ES"/>
              </w:rPr>
              <w:t>Estado denunciado:</w:t>
            </w:r>
          </w:p>
        </w:tc>
        <w:tc>
          <w:tcPr>
            <w:tcW w:w="5760" w:type="dxa"/>
            <w:vAlign w:val="center"/>
          </w:tcPr>
          <w:p w14:paraId="0DB8F8C6" w14:textId="77777777" w:rsidR="003239B8" w:rsidRPr="002C2352" w:rsidRDefault="00B86FF8" w:rsidP="00B86FF8">
            <w:pPr>
              <w:jc w:val="both"/>
              <w:rPr>
                <w:rFonts w:ascii="Cambria" w:hAnsi="Cambria"/>
                <w:bCs/>
                <w:sz w:val="20"/>
                <w:szCs w:val="20"/>
                <w:lang w:val="es-ES"/>
              </w:rPr>
            </w:pPr>
            <w:r w:rsidRPr="002C2352">
              <w:rPr>
                <w:rFonts w:ascii="Cambria" w:hAnsi="Cambria"/>
                <w:bCs/>
                <w:sz w:val="20"/>
                <w:szCs w:val="20"/>
                <w:lang w:val="es-ES"/>
              </w:rPr>
              <w:t>Ecuador</w:t>
            </w:r>
          </w:p>
        </w:tc>
      </w:tr>
      <w:tr w:rsidR="00223A29" w:rsidRPr="00F62412" w14:paraId="6DF5A4F1" w14:textId="77777777" w:rsidTr="004A6A54">
        <w:tc>
          <w:tcPr>
            <w:tcW w:w="3600" w:type="dxa"/>
            <w:tcBorders>
              <w:top w:val="single" w:sz="6" w:space="0" w:color="auto"/>
              <w:bottom w:val="single" w:sz="6" w:space="0" w:color="auto"/>
            </w:tcBorders>
            <w:shd w:val="clear" w:color="auto" w:fill="386294"/>
            <w:vAlign w:val="center"/>
          </w:tcPr>
          <w:p w14:paraId="23D34117" w14:textId="77777777" w:rsidR="00223A29" w:rsidRPr="002C2352" w:rsidRDefault="001B3A00" w:rsidP="00E4118C">
            <w:pPr>
              <w:jc w:val="center"/>
              <w:rPr>
                <w:rFonts w:ascii="Cambria" w:hAnsi="Cambria"/>
                <w:b/>
                <w:bCs/>
                <w:color w:val="FFFFFF" w:themeColor="background1"/>
                <w:sz w:val="20"/>
                <w:szCs w:val="20"/>
                <w:lang w:val="es-ES"/>
              </w:rPr>
            </w:pPr>
            <w:r w:rsidRPr="002C2352">
              <w:rPr>
                <w:rFonts w:ascii="Cambria" w:hAnsi="Cambria"/>
                <w:b/>
                <w:bCs/>
                <w:color w:val="FFFFFF" w:themeColor="background1"/>
                <w:sz w:val="20"/>
                <w:szCs w:val="20"/>
                <w:lang w:val="es-ES"/>
              </w:rPr>
              <w:t xml:space="preserve">Derechos </w:t>
            </w:r>
            <w:r w:rsidR="00E4118C" w:rsidRPr="002C2352">
              <w:rPr>
                <w:rFonts w:ascii="Cambria" w:hAnsi="Cambria"/>
                <w:b/>
                <w:bCs/>
                <w:color w:val="FFFFFF" w:themeColor="background1"/>
                <w:sz w:val="20"/>
                <w:szCs w:val="20"/>
                <w:lang w:val="es-ES"/>
              </w:rPr>
              <w:t>invocados</w:t>
            </w:r>
            <w:r w:rsidRPr="002C2352">
              <w:rPr>
                <w:rFonts w:ascii="Cambria" w:hAnsi="Cambria"/>
                <w:b/>
                <w:bCs/>
                <w:color w:val="FFFFFF" w:themeColor="background1"/>
                <w:sz w:val="20"/>
                <w:szCs w:val="20"/>
                <w:lang w:val="es-ES"/>
              </w:rPr>
              <w:t>:</w:t>
            </w:r>
          </w:p>
        </w:tc>
        <w:tc>
          <w:tcPr>
            <w:tcW w:w="5760" w:type="dxa"/>
            <w:vAlign w:val="center"/>
          </w:tcPr>
          <w:p w14:paraId="7A74CD51" w14:textId="3FEA4CC0" w:rsidR="00223A29" w:rsidRPr="002C2352" w:rsidRDefault="00C843E9" w:rsidP="009E7A62">
            <w:pPr>
              <w:jc w:val="both"/>
              <w:rPr>
                <w:rFonts w:ascii="Cambria" w:hAnsi="Cambria"/>
                <w:bCs/>
                <w:sz w:val="20"/>
                <w:szCs w:val="20"/>
                <w:lang w:val="es-ES"/>
              </w:rPr>
            </w:pPr>
            <w:r w:rsidRPr="002C2352">
              <w:rPr>
                <w:rFonts w:ascii="Cambria" w:hAnsi="Cambria"/>
                <w:bCs/>
                <w:sz w:val="20"/>
                <w:szCs w:val="20"/>
                <w:lang w:val="es-ES"/>
              </w:rPr>
              <w:t xml:space="preserve">Artículos </w:t>
            </w:r>
            <w:r w:rsidR="004C38C1" w:rsidRPr="002C2352">
              <w:rPr>
                <w:rFonts w:ascii="Cambria" w:hAnsi="Cambria"/>
                <w:bCs/>
                <w:sz w:val="20"/>
                <w:szCs w:val="20"/>
                <w:lang w:val="es-ES"/>
              </w:rPr>
              <w:t xml:space="preserve">5 (integridad personal), </w:t>
            </w:r>
            <w:r w:rsidR="00121E2C" w:rsidRPr="002C2352">
              <w:rPr>
                <w:rFonts w:ascii="Cambria" w:hAnsi="Cambria"/>
                <w:bCs/>
                <w:sz w:val="20"/>
                <w:szCs w:val="20"/>
                <w:lang w:val="es-ES"/>
              </w:rPr>
              <w:t>7 (</w:t>
            </w:r>
            <w:r w:rsidR="00250068" w:rsidRPr="002C2352">
              <w:rPr>
                <w:rFonts w:ascii="Cambria" w:hAnsi="Cambria"/>
                <w:bCs/>
                <w:sz w:val="20"/>
                <w:szCs w:val="20"/>
                <w:lang w:val="es-ES"/>
              </w:rPr>
              <w:t>libertad personal), 8 (garantías judiciales)</w:t>
            </w:r>
            <w:r w:rsidR="009B448D">
              <w:rPr>
                <w:rFonts w:ascii="Cambria" w:hAnsi="Cambria"/>
                <w:bCs/>
                <w:sz w:val="20"/>
                <w:szCs w:val="20"/>
                <w:lang w:val="es-ES"/>
              </w:rPr>
              <w:t>,</w:t>
            </w:r>
            <w:r w:rsidR="00250068" w:rsidRPr="002C2352">
              <w:rPr>
                <w:rFonts w:ascii="Cambria" w:hAnsi="Cambria"/>
                <w:bCs/>
                <w:sz w:val="20"/>
                <w:szCs w:val="20"/>
                <w:lang w:val="es-ES"/>
              </w:rPr>
              <w:t xml:space="preserve"> </w:t>
            </w:r>
            <w:r w:rsidR="007B24CF" w:rsidRPr="002C2352">
              <w:rPr>
                <w:rFonts w:ascii="Cambria" w:hAnsi="Cambria"/>
                <w:bCs/>
                <w:sz w:val="20"/>
                <w:szCs w:val="20"/>
                <w:lang w:val="es-ES"/>
              </w:rPr>
              <w:t>11 (honra y dignidad),</w:t>
            </w:r>
            <w:r w:rsidR="00C21C5B" w:rsidRPr="002C2352">
              <w:rPr>
                <w:rFonts w:ascii="Cambria" w:hAnsi="Cambria"/>
                <w:bCs/>
                <w:sz w:val="20"/>
                <w:szCs w:val="20"/>
                <w:lang w:val="es-ES"/>
              </w:rPr>
              <w:t xml:space="preserve"> </w:t>
            </w:r>
            <w:r w:rsidR="00250068" w:rsidRPr="002C2352">
              <w:rPr>
                <w:rFonts w:ascii="Cambria" w:hAnsi="Cambria"/>
                <w:bCs/>
                <w:sz w:val="20"/>
                <w:szCs w:val="20"/>
                <w:lang w:val="es-ES"/>
              </w:rPr>
              <w:t xml:space="preserve">13 (libertad de pensamiento y expresión), </w:t>
            </w:r>
            <w:r w:rsidR="004C38C1" w:rsidRPr="002C2352">
              <w:rPr>
                <w:rFonts w:ascii="Cambria" w:hAnsi="Cambria"/>
                <w:bCs/>
                <w:sz w:val="20"/>
                <w:szCs w:val="20"/>
                <w:lang w:val="es-ES"/>
              </w:rPr>
              <w:t>14</w:t>
            </w:r>
            <w:r w:rsidR="00C21C5B" w:rsidRPr="002C2352">
              <w:rPr>
                <w:rFonts w:ascii="Cambria" w:hAnsi="Cambria"/>
                <w:bCs/>
                <w:sz w:val="20"/>
                <w:szCs w:val="20"/>
                <w:lang w:val="es-ES"/>
              </w:rPr>
              <w:t xml:space="preserve"> (rectificación o respuesta)</w:t>
            </w:r>
            <w:r w:rsidR="00096F71" w:rsidRPr="002C2352">
              <w:rPr>
                <w:rFonts w:ascii="Cambria" w:hAnsi="Cambria"/>
                <w:bCs/>
                <w:sz w:val="20"/>
                <w:szCs w:val="20"/>
                <w:lang w:val="es-ES"/>
              </w:rPr>
              <w:t>,</w:t>
            </w:r>
            <w:r w:rsidR="00250068" w:rsidRPr="002C2352">
              <w:rPr>
                <w:rFonts w:ascii="Cambria" w:hAnsi="Cambria"/>
                <w:bCs/>
                <w:sz w:val="20"/>
                <w:szCs w:val="20"/>
                <w:lang w:val="es-ES"/>
              </w:rPr>
              <w:t xml:space="preserve"> 17</w:t>
            </w:r>
            <w:r w:rsidR="009B448D">
              <w:rPr>
                <w:rFonts w:ascii="Cambria" w:hAnsi="Cambria"/>
                <w:bCs/>
                <w:sz w:val="20"/>
                <w:szCs w:val="20"/>
                <w:lang w:val="es-ES"/>
              </w:rPr>
              <w:t xml:space="preserve"> </w:t>
            </w:r>
            <w:r w:rsidR="00935E06" w:rsidRPr="002C2352">
              <w:rPr>
                <w:rFonts w:ascii="Cambria" w:hAnsi="Cambria"/>
                <w:bCs/>
                <w:sz w:val="20"/>
                <w:szCs w:val="20"/>
                <w:lang w:val="es-ES"/>
              </w:rPr>
              <w:t>(protección a la familia)</w:t>
            </w:r>
            <w:r w:rsidR="009B448D">
              <w:rPr>
                <w:rFonts w:ascii="Cambria" w:hAnsi="Cambria"/>
                <w:bCs/>
                <w:sz w:val="20"/>
                <w:szCs w:val="20"/>
                <w:lang w:val="es-ES"/>
              </w:rPr>
              <w:t>,</w:t>
            </w:r>
            <w:r w:rsidR="00250068" w:rsidRPr="002C2352">
              <w:rPr>
                <w:rFonts w:ascii="Cambria" w:hAnsi="Cambria"/>
                <w:bCs/>
                <w:sz w:val="20"/>
                <w:szCs w:val="20"/>
                <w:lang w:val="es-ES"/>
              </w:rPr>
              <w:t xml:space="preserve"> 19 (</w:t>
            </w:r>
            <w:r w:rsidR="00935E06" w:rsidRPr="002C2352">
              <w:rPr>
                <w:rFonts w:ascii="Cambria" w:hAnsi="Cambria"/>
                <w:bCs/>
                <w:sz w:val="20"/>
                <w:szCs w:val="20"/>
                <w:lang w:val="es-ES"/>
              </w:rPr>
              <w:t>derechos del niño</w:t>
            </w:r>
            <w:r w:rsidR="00250068" w:rsidRPr="002C2352">
              <w:rPr>
                <w:rFonts w:ascii="Cambria" w:hAnsi="Cambria"/>
                <w:bCs/>
                <w:sz w:val="20"/>
                <w:szCs w:val="20"/>
                <w:lang w:val="es-ES"/>
              </w:rPr>
              <w:t>)</w:t>
            </w:r>
            <w:r w:rsidR="00454E6D" w:rsidRPr="002C2352">
              <w:rPr>
                <w:rFonts w:ascii="Cambria" w:hAnsi="Cambria"/>
                <w:bCs/>
                <w:sz w:val="20"/>
                <w:szCs w:val="20"/>
                <w:lang w:val="es-ES"/>
              </w:rPr>
              <w:t>, 23 (derechos políticos)</w:t>
            </w:r>
            <w:r w:rsidR="00C21C5B" w:rsidRPr="002C2352">
              <w:rPr>
                <w:rFonts w:ascii="Cambria" w:hAnsi="Cambria"/>
                <w:bCs/>
                <w:sz w:val="20"/>
                <w:szCs w:val="20"/>
                <w:lang w:val="es-ES"/>
              </w:rPr>
              <w:t xml:space="preserve"> y</w:t>
            </w:r>
            <w:r w:rsidR="004C38C1" w:rsidRPr="002C2352">
              <w:rPr>
                <w:rFonts w:ascii="Cambria" w:hAnsi="Cambria"/>
                <w:bCs/>
                <w:sz w:val="20"/>
                <w:szCs w:val="20"/>
                <w:lang w:val="es-ES"/>
              </w:rPr>
              <w:t xml:space="preserve"> </w:t>
            </w:r>
            <w:r w:rsidR="00170FA7" w:rsidRPr="002C2352">
              <w:rPr>
                <w:rFonts w:ascii="Cambria" w:hAnsi="Cambria"/>
                <w:bCs/>
                <w:sz w:val="20"/>
                <w:szCs w:val="20"/>
                <w:lang w:val="es-ES"/>
              </w:rPr>
              <w:t xml:space="preserve">25 (protección </w:t>
            </w:r>
            <w:r w:rsidR="004C38C1" w:rsidRPr="002C2352">
              <w:rPr>
                <w:rFonts w:ascii="Cambria" w:hAnsi="Cambria"/>
                <w:bCs/>
                <w:sz w:val="20"/>
                <w:szCs w:val="20"/>
                <w:lang w:val="es-ES"/>
              </w:rPr>
              <w:t>judicial) de</w:t>
            </w:r>
            <w:r w:rsidRPr="002C2352">
              <w:rPr>
                <w:rFonts w:ascii="Cambria" w:hAnsi="Cambria"/>
                <w:bCs/>
                <w:sz w:val="20"/>
                <w:szCs w:val="20"/>
                <w:lang w:val="es-ES"/>
              </w:rPr>
              <w:t xml:space="preserve"> la Convención Americana </w:t>
            </w:r>
            <w:r w:rsidR="009E7A62" w:rsidRPr="002C2352">
              <w:rPr>
                <w:rFonts w:ascii="Cambria" w:hAnsi="Cambria"/>
                <w:bCs/>
                <w:sz w:val="20"/>
                <w:szCs w:val="20"/>
                <w:lang w:val="es-ES"/>
              </w:rPr>
              <w:t>s</w:t>
            </w:r>
            <w:r w:rsidRPr="002C2352">
              <w:rPr>
                <w:rFonts w:ascii="Cambria" w:hAnsi="Cambria"/>
                <w:bCs/>
                <w:sz w:val="20"/>
                <w:szCs w:val="20"/>
                <w:lang w:val="es-ES"/>
              </w:rPr>
              <w:t>obre Derechos Humano</w:t>
            </w:r>
            <w:r w:rsidR="009E7A62" w:rsidRPr="002C2352">
              <w:rPr>
                <w:rFonts w:ascii="Cambria" w:hAnsi="Cambria"/>
                <w:bCs/>
                <w:sz w:val="20"/>
                <w:szCs w:val="20"/>
                <w:lang w:val="es-ES"/>
              </w:rPr>
              <w:t>s</w:t>
            </w:r>
            <w:r w:rsidRPr="002C2352">
              <w:rPr>
                <w:rStyle w:val="FootnoteReference"/>
                <w:rFonts w:ascii="Cambria" w:hAnsi="Cambria"/>
                <w:bCs/>
                <w:sz w:val="20"/>
                <w:szCs w:val="20"/>
                <w:lang w:val="es-ES"/>
              </w:rPr>
              <w:footnoteReference w:id="3"/>
            </w:r>
            <w:r w:rsidRPr="002C2352">
              <w:rPr>
                <w:rFonts w:ascii="Cambria" w:hAnsi="Cambria"/>
                <w:bCs/>
                <w:sz w:val="20"/>
                <w:szCs w:val="20"/>
                <w:lang w:val="es-ES"/>
              </w:rPr>
              <w:t xml:space="preserve"> en relación con su artículo</w:t>
            </w:r>
            <w:r w:rsidR="004C38C1" w:rsidRPr="002C2352">
              <w:rPr>
                <w:rFonts w:ascii="Cambria" w:hAnsi="Cambria"/>
                <w:bCs/>
                <w:sz w:val="20"/>
                <w:szCs w:val="20"/>
                <w:lang w:val="es-ES"/>
              </w:rPr>
              <w:t xml:space="preserve"> 1.1 (obligación de respetar derechos</w:t>
            </w:r>
            <w:r w:rsidR="007B24CF" w:rsidRPr="002C2352">
              <w:rPr>
                <w:rFonts w:ascii="Cambria" w:hAnsi="Cambria"/>
                <w:bCs/>
                <w:sz w:val="20"/>
                <w:szCs w:val="20"/>
                <w:lang w:val="es-ES"/>
              </w:rPr>
              <w:t>)</w:t>
            </w:r>
          </w:p>
        </w:tc>
      </w:tr>
    </w:tbl>
    <w:p w14:paraId="03C5AFF5" w14:textId="77777777" w:rsidR="003239B8" w:rsidRPr="002C2352" w:rsidRDefault="003239B8" w:rsidP="003239B8">
      <w:pPr>
        <w:spacing w:before="240" w:after="240"/>
        <w:ind w:firstLine="720"/>
        <w:jc w:val="both"/>
        <w:rPr>
          <w:rFonts w:asciiTheme="majorHAnsi" w:hAnsiTheme="majorHAnsi"/>
          <w:b/>
          <w:bCs/>
          <w:sz w:val="20"/>
          <w:szCs w:val="20"/>
          <w:lang w:val="es-ES"/>
        </w:rPr>
      </w:pPr>
      <w:r w:rsidRPr="002C2352">
        <w:rPr>
          <w:rFonts w:asciiTheme="majorHAnsi" w:hAnsiTheme="majorHAnsi"/>
          <w:b/>
          <w:bCs/>
          <w:sz w:val="20"/>
          <w:szCs w:val="20"/>
          <w:lang w:val="es-ES"/>
        </w:rPr>
        <w:t>II.</w:t>
      </w:r>
      <w:r w:rsidRPr="002C2352">
        <w:rPr>
          <w:rFonts w:asciiTheme="majorHAnsi" w:hAnsiTheme="majorHAnsi"/>
          <w:b/>
          <w:bCs/>
          <w:sz w:val="20"/>
          <w:szCs w:val="20"/>
          <w:lang w:val="es-ES"/>
        </w:rPr>
        <w:tab/>
        <w:t>TRÁMITE ANTE LA CIDH</w:t>
      </w:r>
      <w:r w:rsidR="008E3BFE" w:rsidRPr="002C2352">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C2352" w14:paraId="091A6166" w14:textId="77777777" w:rsidTr="00E30CB2">
        <w:tc>
          <w:tcPr>
            <w:tcW w:w="3600" w:type="dxa"/>
            <w:tcBorders>
              <w:top w:val="single" w:sz="6" w:space="0" w:color="auto"/>
              <w:bottom w:val="single" w:sz="6" w:space="0" w:color="auto"/>
            </w:tcBorders>
            <w:shd w:val="clear" w:color="auto" w:fill="386294"/>
            <w:vAlign w:val="center"/>
          </w:tcPr>
          <w:p w14:paraId="51FC0DF7" w14:textId="77777777" w:rsidR="004C2312" w:rsidRPr="002C2352" w:rsidRDefault="004A6A54" w:rsidP="004A6A54">
            <w:pPr>
              <w:jc w:val="center"/>
              <w:rPr>
                <w:rFonts w:ascii="Cambria" w:hAnsi="Cambria"/>
                <w:b/>
                <w:bCs/>
                <w:color w:val="FFFFFF" w:themeColor="background1"/>
                <w:sz w:val="20"/>
                <w:szCs w:val="20"/>
                <w:lang w:val="es-ES"/>
              </w:rPr>
            </w:pPr>
            <w:r w:rsidRPr="002C2352">
              <w:rPr>
                <w:rFonts w:ascii="Cambria" w:hAnsi="Cambria"/>
                <w:b/>
                <w:bCs/>
                <w:color w:val="FFFFFF" w:themeColor="background1"/>
                <w:sz w:val="20"/>
                <w:szCs w:val="20"/>
                <w:lang w:val="es-ES"/>
              </w:rPr>
              <w:t>P</w:t>
            </w:r>
            <w:r w:rsidR="004C2312" w:rsidRPr="002C2352">
              <w:rPr>
                <w:rFonts w:ascii="Cambria" w:hAnsi="Cambria"/>
                <w:b/>
                <w:bCs/>
                <w:color w:val="FFFFFF" w:themeColor="background1"/>
                <w:sz w:val="20"/>
                <w:szCs w:val="20"/>
                <w:lang w:val="es-ES"/>
              </w:rPr>
              <w:t>resentación de la petición:</w:t>
            </w:r>
          </w:p>
        </w:tc>
        <w:tc>
          <w:tcPr>
            <w:tcW w:w="5760" w:type="dxa"/>
            <w:vAlign w:val="center"/>
          </w:tcPr>
          <w:p w14:paraId="4DB08CE7" w14:textId="40276BF8" w:rsidR="004C2312" w:rsidRPr="002C2352" w:rsidRDefault="00656CC4" w:rsidP="00F61F9E">
            <w:pPr>
              <w:jc w:val="both"/>
              <w:rPr>
                <w:rFonts w:ascii="Cambria" w:hAnsi="Cambria"/>
                <w:bCs/>
                <w:sz w:val="20"/>
                <w:szCs w:val="20"/>
                <w:lang w:val="es-ES"/>
              </w:rPr>
            </w:pPr>
            <w:r w:rsidRPr="002C2352">
              <w:rPr>
                <w:rFonts w:ascii="Cambria" w:hAnsi="Cambria"/>
                <w:bCs/>
                <w:sz w:val="20"/>
                <w:szCs w:val="20"/>
                <w:lang w:val="es-ES"/>
              </w:rPr>
              <w:t>28 de junio de 2012</w:t>
            </w:r>
          </w:p>
        </w:tc>
      </w:tr>
      <w:tr w:rsidR="001E49E7" w:rsidRPr="00F62412" w14:paraId="0E47734C" w14:textId="77777777" w:rsidTr="00E30CB2">
        <w:tc>
          <w:tcPr>
            <w:tcW w:w="3600" w:type="dxa"/>
            <w:tcBorders>
              <w:top w:val="single" w:sz="6" w:space="0" w:color="auto"/>
              <w:bottom w:val="single" w:sz="6" w:space="0" w:color="auto"/>
            </w:tcBorders>
            <w:shd w:val="clear" w:color="auto" w:fill="386294"/>
            <w:vAlign w:val="center"/>
          </w:tcPr>
          <w:p w14:paraId="5417339C" w14:textId="77777777" w:rsidR="001E49E7" w:rsidRPr="002C2352" w:rsidRDefault="001E49E7" w:rsidP="001E49E7">
            <w:pPr>
              <w:jc w:val="center"/>
              <w:rPr>
                <w:rFonts w:ascii="Cambria" w:hAnsi="Cambria"/>
                <w:b/>
                <w:bCs/>
                <w:color w:val="FFFFFF" w:themeColor="background1"/>
                <w:sz w:val="20"/>
                <w:szCs w:val="20"/>
                <w:lang w:val="es-ES"/>
              </w:rPr>
            </w:pPr>
            <w:r w:rsidRPr="002C2352">
              <w:rPr>
                <w:rFonts w:ascii="Cambria" w:hAnsi="Cambria"/>
                <w:b/>
                <w:bCs/>
                <w:color w:val="FFFFFF" w:themeColor="background1"/>
                <w:sz w:val="20"/>
                <w:szCs w:val="20"/>
                <w:lang w:val="es-ES"/>
              </w:rPr>
              <w:t>Información adicional recibida durante la etapa de estudio:</w:t>
            </w:r>
          </w:p>
        </w:tc>
        <w:tc>
          <w:tcPr>
            <w:tcW w:w="5760" w:type="dxa"/>
            <w:vAlign w:val="center"/>
          </w:tcPr>
          <w:p w14:paraId="1923D24C" w14:textId="0162EC28" w:rsidR="001E49E7" w:rsidRPr="002C2352" w:rsidRDefault="00E073BE" w:rsidP="003E6FBA">
            <w:pPr>
              <w:jc w:val="both"/>
              <w:rPr>
                <w:rFonts w:ascii="Cambria" w:hAnsi="Cambria"/>
                <w:color w:val="FFFFFF" w:themeColor="background1"/>
                <w:sz w:val="20"/>
                <w:szCs w:val="20"/>
                <w:lang w:val="es-ES"/>
              </w:rPr>
            </w:pPr>
            <w:r w:rsidRPr="002C2352">
              <w:rPr>
                <w:rFonts w:ascii="Cambria" w:hAnsi="Cambria"/>
                <w:color w:val="000000" w:themeColor="text1"/>
                <w:sz w:val="20"/>
                <w:szCs w:val="20"/>
                <w:lang w:val="es-ES"/>
              </w:rPr>
              <w:t>26 de junio de 2012</w:t>
            </w:r>
            <w:r w:rsidR="00DD746B" w:rsidRPr="002C2352">
              <w:rPr>
                <w:rFonts w:ascii="Cambria" w:hAnsi="Cambria"/>
                <w:color w:val="000000" w:themeColor="text1"/>
                <w:sz w:val="20"/>
                <w:szCs w:val="20"/>
                <w:lang w:val="es-ES"/>
              </w:rPr>
              <w:t xml:space="preserve"> y </w:t>
            </w:r>
            <w:r w:rsidR="00656CC4" w:rsidRPr="002C2352">
              <w:rPr>
                <w:rFonts w:ascii="Cambria" w:hAnsi="Cambria"/>
                <w:color w:val="000000" w:themeColor="text1"/>
                <w:sz w:val="20"/>
                <w:szCs w:val="20"/>
                <w:lang w:val="es-ES"/>
              </w:rPr>
              <w:t>15 de enero de 2013</w:t>
            </w:r>
          </w:p>
        </w:tc>
      </w:tr>
      <w:tr w:rsidR="004C2312" w:rsidRPr="002C2352" w14:paraId="0FFD724E" w14:textId="77777777" w:rsidTr="00E30CB2">
        <w:tc>
          <w:tcPr>
            <w:tcW w:w="3600" w:type="dxa"/>
            <w:tcBorders>
              <w:top w:val="single" w:sz="6" w:space="0" w:color="auto"/>
              <w:bottom w:val="single" w:sz="6" w:space="0" w:color="auto"/>
            </w:tcBorders>
            <w:shd w:val="clear" w:color="auto" w:fill="386294"/>
            <w:vAlign w:val="center"/>
          </w:tcPr>
          <w:p w14:paraId="661EDB3C" w14:textId="77777777" w:rsidR="004C2312" w:rsidRPr="002C2352" w:rsidRDefault="004A6A54" w:rsidP="004A6A54">
            <w:pPr>
              <w:jc w:val="center"/>
              <w:rPr>
                <w:rFonts w:ascii="Cambria" w:hAnsi="Cambria"/>
                <w:b/>
                <w:bCs/>
                <w:color w:val="FFFFFF" w:themeColor="background1"/>
                <w:sz w:val="20"/>
                <w:szCs w:val="20"/>
                <w:lang w:val="es-ES"/>
              </w:rPr>
            </w:pPr>
            <w:r w:rsidRPr="002C2352">
              <w:rPr>
                <w:rFonts w:ascii="Cambria" w:hAnsi="Cambria"/>
                <w:b/>
                <w:color w:val="FFFFFF" w:themeColor="background1"/>
                <w:sz w:val="20"/>
                <w:szCs w:val="20"/>
                <w:lang w:val="es-ES"/>
              </w:rPr>
              <w:t>N</w:t>
            </w:r>
            <w:r w:rsidR="004C2312" w:rsidRPr="002C2352">
              <w:rPr>
                <w:rFonts w:ascii="Cambria" w:hAnsi="Cambria"/>
                <w:b/>
                <w:color w:val="FFFFFF" w:themeColor="background1"/>
                <w:sz w:val="20"/>
                <w:szCs w:val="20"/>
                <w:lang w:val="es-ES"/>
              </w:rPr>
              <w:t>otificación de la petición al Estado:</w:t>
            </w:r>
          </w:p>
        </w:tc>
        <w:tc>
          <w:tcPr>
            <w:tcW w:w="5760" w:type="dxa"/>
            <w:vAlign w:val="center"/>
          </w:tcPr>
          <w:p w14:paraId="48CD8894" w14:textId="54B49B1B" w:rsidR="004C2312" w:rsidRPr="002C2352" w:rsidRDefault="00A027C5" w:rsidP="00F61F9E">
            <w:pPr>
              <w:jc w:val="both"/>
              <w:rPr>
                <w:rFonts w:ascii="Cambria" w:hAnsi="Cambria"/>
                <w:bCs/>
                <w:sz w:val="20"/>
                <w:szCs w:val="20"/>
                <w:lang w:val="es-ES"/>
              </w:rPr>
            </w:pPr>
            <w:r w:rsidRPr="002C2352">
              <w:rPr>
                <w:rFonts w:ascii="Cambria" w:hAnsi="Cambria"/>
                <w:bCs/>
                <w:sz w:val="20"/>
                <w:szCs w:val="20"/>
                <w:lang w:val="es-ES"/>
              </w:rPr>
              <w:t>27 de julio de 2017</w:t>
            </w:r>
          </w:p>
        </w:tc>
      </w:tr>
      <w:tr w:rsidR="004C2312" w:rsidRPr="002C2352" w14:paraId="5CCDC8ED" w14:textId="77777777" w:rsidTr="00E30CB2">
        <w:tc>
          <w:tcPr>
            <w:tcW w:w="3600" w:type="dxa"/>
            <w:tcBorders>
              <w:top w:val="single" w:sz="6" w:space="0" w:color="auto"/>
              <w:bottom w:val="single" w:sz="6" w:space="0" w:color="auto"/>
            </w:tcBorders>
            <w:shd w:val="clear" w:color="auto" w:fill="386294"/>
            <w:vAlign w:val="center"/>
          </w:tcPr>
          <w:p w14:paraId="0916DA54" w14:textId="77777777" w:rsidR="004C2312" w:rsidRPr="002C2352" w:rsidRDefault="004A6A54" w:rsidP="004A6A54">
            <w:pPr>
              <w:jc w:val="center"/>
              <w:rPr>
                <w:rFonts w:ascii="Cambria" w:hAnsi="Cambria"/>
                <w:b/>
                <w:bCs/>
                <w:color w:val="FFFFFF" w:themeColor="background1"/>
                <w:sz w:val="20"/>
                <w:szCs w:val="20"/>
                <w:lang w:val="es-ES"/>
              </w:rPr>
            </w:pPr>
            <w:r w:rsidRPr="002C2352">
              <w:rPr>
                <w:rFonts w:ascii="Cambria" w:hAnsi="Cambria"/>
                <w:b/>
                <w:color w:val="FFFFFF" w:themeColor="background1"/>
                <w:sz w:val="20"/>
                <w:szCs w:val="20"/>
                <w:lang w:val="es-ES"/>
              </w:rPr>
              <w:t>P</w:t>
            </w:r>
            <w:r w:rsidR="004C2312" w:rsidRPr="002C2352">
              <w:rPr>
                <w:rFonts w:ascii="Cambria" w:hAnsi="Cambria"/>
                <w:b/>
                <w:color w:val="FFFFFF" w:themeColor="background1"/>
                <w:sz w:val="20"/>
                <w:szCs w:val="20"/>
                <w:lang w:val="es-ES"/>
              </w:rPr>
              <w:t>rimera respuesta del Estado:</w:t>
            </w:r>
          </w:p>
        </w:tc>
        <w:tc>
          <w:tcPr>
            <w:tcW w:w="5760" w:type="dxa"/>
            <w:vAlign w:val="center"/>
          </w:tcPr>
          <w:p w14:paraId="4CC280A3" w14:textId="5913CB03" w:rsidR="004C2312" w:rsidRPr="002C2352" w:rsidRDefault="00DD746B" w:rsidP="00F61F9E">
            <w:pPr>
              <w:jc w:val="both"/>
              <w:rPr>
                <w:rFonts w:ascii="Cambria" w:hAnsi="Cambria"/>
                <w:bCs/>
                <w:sz w:val="20"/>
                <w:szCs w:val="20"/>
                <w:lang w:val="es-ES"/>
              </w:rPr>
            </w:pPr>
            <w:r w:rsidRPr="002C2352">
              <w:rPr>
                <w:rFonts w:ascii="Cambria" w:hAnsi="Cambria"/>
                <w:bCs/>
                <w:sz w:val="20"/>
                <w:szCs w:val="20"/>
                <w:lang w:val="es-ES"/>
              </w:rPr>
              <w:t>21 de diciembre de 2017</w:t>
            </w:r>
          </w:p>
        </w:tc>
      </w:tr>
      <w:tr w:rsidR="004C2312" w:rsidRPr="00F62412" w14:paraId="74B2E3F1" w14:textId="77777777" w:rsidTr="00E30CB2">
        <w:tc>
          <w:tcPr>
            <w:tcW w:w="3600" w:type="dxa"/>
            <w:tcBorders>
              <w:top w:val="single" w:sz="6" w:space="0" w:color="auto"/>
              <w:bottom w:val="single" w:sz="6" w:space="0" w:color="auto"/>
            </w:tcBorders>
            <w:shd w:val="clear" w:color="auto" w:fill="386294"/>
            <w:vAlign w:val="center"/>
          </w:tcPr>
          <w:p w14:paraId="5DA21286" w14:textId="77777777" w:rsidR="004C2312" w:rsidRPr="002C2352" w:rsidRDefault="008E3BFE" w:rsidP="008E3BFE">
            <w:pPr>
              <w:jc w:val="center"/>
              <w:rPr>
                <w:rFonts w:ascii="Cambria" w:hAnsi="Cambria"/>
                <w:b/>
                <w:bCs/>
                <w:color w:val="FFFFFF" w:themeColor="background1"/>
                <w:sz w:val="20"/>
                <w:szCs w:val="20"/>
                <w:lang w:val="es-ES"/>
              </w:rPr>
            </w:pPr>
            <w:r w:rsidRPr="002C2352">
              <w:rPr>
                <w:rFonts w:ascii="Cambria" w:hAnsi="Cambria"/>
                <w:b/>
                <w:bCs/>
                <w:color w:val="FFFFFF" w:themeColor="background1"/>
                <w:sz w:val="20"/>
                <w:szCs w:val="20"/>
                <w:lang w:val="es-ES"/>
              </w:rPr>
              <w:t>Observaciones adicionales de la parte peticionaria:</w:t>
            </w:r>
          </w:p>
        </w:tc>
        <w:tc>
          <w:tcPr>
            <w:tcW w:w="5760" w:type="dxa"/>
            <w:vAlign w:val="center"/>
          </w:tcPr>
          <w:p w14:paraId="2DAD8422" w14:textId="2D78D43C" w:rsidR="004C2312" w:rsidRPr="002C2352" w:rsidRDefault="00F96EEF" w:rsidP="00F61F9E">
            <w:pPr>
              <w:jc w:val="both"/>
              <w:rPr>
                <w:rFonts w:ascii="Cambria" w:hAnsi="Cambria"/>
                <w:bCs/>
                <w:sz w:val="20"/>
                <w:szCs w:val="20"/>
                <w:lang w:val="es-ES"/>
              </w:rPr>
            </w:pPr>
            <w:r w:rsidRPr="002C2352">
              <w:rPr>
                <w:rFonts w:ascii="Cambria" w:hAnsi="Cambria"/>
                <w:bCs/>
                <w:sz w:val="20"/>
                <w:szCs w:val="20"/>
                <w:lang w:val="es-ES"/>
              </w:rPr>
              <w:t xml:space="preserve">27 de octubre de 2017; </w:t>
            </w:r>
            <w:r w:rsidR="00605750" w:rsidRPr="002C2352">
              <w:rPr>
                <w:rFonts w:ascii="Cambria" w:hAnsi="Cambria"/>
                <w:bCs/>
                <w:sz w:val="20"/>
                <w:szCs w:val="20"/>
                <w:lang w:val="es-ES"/>
              </w:rPr>
              <w:t>6 de noviembre y 1</w:t>
            </w:r>
            <w:r w:rsidR="00040E82" w:rsidRPr="002C2352">
              <w:rPr>
                <w:rFonts w:ascii="Cambria" w:hAnsi="Cambria"/>
                <w:bCs/>
                <w:sz w:val="20"/>
                <w:szCs w:val="20"/>
                <w:lang w:val="es-ES"/>
              </w:rPr>
              <w:t>4</w:t>
            </w:r>
            <w:r w:rsidR="00605750" w:rsidRPr="002C2352">
              <w:rPr>
                <w:rFonts w:ascii="Cambria" w:hAnsi="Cambria"/>
                <w:bCs/>
                <w:sz w:val="20"/>
                <w:szCs w:val="20"/>
                <w:lang w:val="es-ES"/>
              </w:rPr>
              <w:t xml:space="preserve"> de diciembre de 2020</w:t>
            </w:r>
            <w:r w:rsidR="00040E82" w:rsidRPr="002C2352">
              <w:rPr>
                <w:rFonts w:ascii="Cambria" w:hAnsi="Cambria"/>
                <w:bCs/>
                <w:sz w:val="20"/>
                <w:szCs w:val="20"/>
                <w:lang w:val="es-ES"/>
              </w:rPr>
              <w:t xml:space="preserve">; </w:t>
            </w:r>
            <w:r w:rsidR="00047420">
              <w:rPr>
                <w:rFonts w:ascii="Cambria" w:hAnsi="Cambria"/>
                <w:bCs/>
                <w:sz w:val="20"/>
                <w:szCs w:val="20"/>
                <w:lang w:val="es-ES"/>
              </w:rPr>
              <w:t xml:space="preserve">y 5 de abril </w:t>
            </w:r>
            <w:r w:rsidR="00040E82" w:rsidRPr="002C2352">
              <w:rPr>
                <w:rFonts w:ascii="Cambria" w:hAnsi="Cambria"/>
                <w:bCs/>
                <w:sz w:val="20"/>
                <w:szCs w:val="20"/>
                <w:lang w:val="es-ES"/>
              </w:rPr>
              <w:t>de 2021</w:t>
            </w:r>
          </w:p>
        </w:tc>
      </w:tr>
      <w:tr w:rsidR="004C2312" w:rsidRPr="00F62412" w14:paraId="04F39C7A" w14:textId="77777777" w:rsidTr="00E30CB2">
        <w:tc>
          <w:tcPr>
            <w:tcW w:w="3600" w:type="dxa"/>
            <w:tcBorders>
              <w:top w:val="single" w:sz="6" w:space="0" w:color="auto"/>
              <w:bottom w:val="single" w:sz="6" w:space="0" w:color="auto"/>
            </w:tcBorders>
            <w:shd w:val="clear" w:color="auto" w:fill="365F91" w:themeFill="accent1" w:themeFillShade="BF"/>
            <w:vAlign w:val="center"/>
          </w:tcPr>
          <w:p w14:paraId="0DDF7B5B" w14:textId="77777777" w:rsidR="004C2312" w:rsidRPr="002C2352" w:rsidRDefault="004C2312" w:rsidP="008E3BFE">
            <w:pPr>
              <w:jc w:val="center"/>
              <w:rPr>
                <w:rFonts w:ascii="Cambria" w:hAnsi="Cambria"/>
                <w:b/>
                <w:bCs/>
                <w:color w:val="FFFFFF" w:themeColor="background1"/>
                <w:sz w:val="20"/>
                <w:szCs w:val="20"/>
                <w:lang w:val="es-ES"/>
              </w:rPr>
            </w:pPr>
            <w:r w:rsidRPr="002C2352">
              <w:rPr>
                <w:rFonts w:ascii="Cambria" w:hAnsi="Cambria"/>
                <w:b/>
                <w:bCs/>
                <w:color w:val="FFFFFF" w:themeColor="background1"/>
                <w:sz w:val="20"/>
                <w:szCs w:val="20"/>
                <w:lang w:val="es-ES"/>
              </w:rPr>
              <w:t>Observaciones adicionales del Estado:</w:t>
            </w:r>
          </w:p>
        </w:tc>
        <w:tc>
          <w:tcPr>
            <w:tcW w:w="5760" w:type="dxa"/>
            <w:vAlign w:val="center"/>
          </w:tcPr>
          <w:p w14:paraId="518C0DA0" w14:textId="72DDAAF2" w:rsidR="004C2312" w:rsidRPr="002C2352" w:rsidRDefault="00F96EEF" w:rsidP="00F61F9E">
            <w:pPr>
              <w:jc w:val="both"/>
              <w:rPr>
                <w:rFonts w:ascii="Cambria" w:hAnsi="Cambria"/>
                <w:bCs/>
                <w:sz w:val="20"/>
                <w:szCs w:val="20"/>
                <w:lang w:val="es-ES"/>
              </w:rPr>
            </w:pPr>
            <w:r w:rsidRPr="002C2352">
              <w:rPr>
                <w:rFonts w:ascii="Cambria" w:hAnsi="Cambria"/>
                <w:bCs/>
                <w:sz w:val="20"/>
                <w:szCs w:val="20"/>
                <w:lang w:val="es-ES"/>
              </w:rPr>
              <w:t xml:space="preserve">20 de diciembre de 2017; </w:t>
            </w:r>
            <w:r w:rsidR="00DD746B" w:rsidRPr="002C2352">
              <w:rPr>
                <w:rFonts w:ascii="Cambria" w:hAnsi="Cambria"/>
                <w:bCs/>
                <w:sz w:val="20"/>
                <w:szCs w:val="20"/>
                <w:lang w:val="es-ES"/>
              </w:rPr>
              <w:t>9 de febrero de 2018</w:t>
            </w:r>
            <w:r w:rsidR="007D64DC" w:rsidRPr="002C2352">
              <w:rPr>
                <w:rFonts w:ascii="Cambria" w:hAnsi="Cambria"/>
                <w:bCs/>
                <w:sz w:val="20"/>
                <w:szCs w:val="20"/>
                <w:lang w:val="es-ES"/>
              </w:rPr>
              <w:t>;</w:t>
            </w:r>
            <w:r w:rsidR="00605750" w:rsidRPr="002C2352">
              <w:rPr>
                <w:rFonts w:ascii="Cambria" w:hAnsi="Cambria"/>
                <w:bCs/>
                <w:sz w:val="20"/>
                <w:szCs w:val="20"/>
                <w:lang w:val="es-ES"/>
              </w:rPr>
              <w:t xml:space="preserve"> 13 de agosto de 2019</w:t>
            </w:r>
            <w:r w:rsidR="00FB24DE" w:rsidRPr="002C2352">
              <w:rPr>
                <w:rFonts w:ascii="Cambria" w:hAnsi="Cambria"/>
                <w:bCs/>
                <w:sz w:val="20"/>
                <w:szCs w:val="20"/>
                <w:lang w:val="es-ES"/>
              </w:rPr>
              <w:t xml:space="preserve">; </w:t>
            </w:r>
            <w:r w:rsidR="007D64DC" w:rsidRPr="002C2352">
              <w:rPr>
                <w:rFonts w:ascii="Cambria" w:hAnsi="Cambria"/>
                <w:bCs/>
                <w:sz w:val="20"/>
                <w:szCs w:val="20"/>
                <w:lang w:val="es-ES"/>
              </w:rPr>
              <w:t xml:space="preserve">y </w:t>
            </w:r>
            <w:r w:rsidR="00FF2A65" w:rsidRPr="002C2352">
              <w:rPr>
                <w:rFonts w:ascii="Cambria" w:hAnsi="Cambria"/>
                <w:bCs/>
                <w:sz w:val="20"/>
                <w:szCs w:val="20"/>
                <w:lang w:val="es-ES"/>
              </w:rPr>
              <w:t>14 de agosto de 2020</w:t>
            </w:r>
          </w:p>
        </w:tc>
      </w:tr>
    </w:tbl>
    <w:p w14:paraId="10C6B6A3" w14:textId="77777777" w:rsidR="003239B8" w:rsidRPr="00D85A4B" w:rsidRDefault="003239B8" w:rsidP="003239B8">
      <w:pPr>
        <w:spacing w:before="240" w:after="240"/>
        <w:ind w:firstLine="720"/>
        <w:jc w:val="both"/>
        <w:rPr>
          <w:rFonts w:asciiTheme="majorHAnsi" w:hAnsiTheme="majorHAnsi"/>
          <w:b/>
          <w:bCs/>
          <w:sz w:val="20"/>
          <w:szCs w:val="20"/>
          <w:lang w:val="es-ES"/>
        </w:rPr>
      </w:pPr>
      <w:r w:rsidRPr="002C2352">
        <w:rPr>
          <w:rFonts w:asciiTheme="majorHAnsi" w:hAnsiTheme="majorHAnsi"/>
          <w:b/>
          <w:bCs/>
          <w:sz w:val="20"/>
          <w:szCs w:val="20"/>
          <w:lang w:val="es-ES"/>
        </w:rPr>
        <w:t xml:space="preserve">III. </w:t>
      </w:r>
      <w:r w:rsidRPr="002C2352">
        <w:rPr>
          <w:rFonts w:asciiTheme="majorHAnsi" w:hAnsiTheme="majorHAnsi"/>
          <w:b/>
          <w:bCs/>
          <w:sz w:val="20"/>
          <w:szCs w:val="20"/>
          <w:lang w:val="es-ES"/>
        </w:rPr>
        <w:tab/>
      </w:r>
      <w:r w:rsidRPr="00D85A4B">
        <w:rPr>
          <w:rFonts w:asciiTheme="majorHAnsi" w:hAnsiTheme="majorHAnsi"/>
          <w:b/>
          <w:bCs/>
          <w:sz w:val="20"/>
          <w:szCs w:val="20"/>
          <w:lang w:val="es-ES"/>
        </w:rPr>
        <w:t>COMPETENCIA</w:t>
      </w:r>
      <w:r w:rsidR="00EE00E9" w:rsidRPr="00D85A4B">
        <w:rPr>
          <w:rFonts w:asciiTheme="majorHAnsi" w:hAnsiTheme="majorHAnsi"/>
          <w:b/>
          <w:bCs/>
          <w:sz w:val="20"/>
          <w:szCs w:val="20"/>
          <w:lang w:val="es-ES"/>
        </w:rPr>
        <w:t xml:space="preserve"> </w:t>
      </w:r>
    </w:p>
    <w:tbl>
      <w:tblPr>
        <w:tblStyle w:val="TableGrid"/>
        <w:tblW w:w="9427" w:type="dxa"/>
        <w:tblInd w:w="108" w:type="dxa"/>
        <w:tblBorders>
          <w:insideH w:val="single" w:sz="6" w:space="0" w:color="auto"/>
          <w:insideV w:val="single" w:sz="6" w:space="0" w:color="auto"/>
        </w:tblBorders>
        <w:tblLook w:val="04A0" w:firstRow="1" w:lastRow="0" w:firstColumn="1" w:lastColumn="0" w:noHBand="0" w:noVBand="1"/>
      </w:tblPr>
      <w:tblGrid>
        <w:gridCol w:w="3561"/>
        <w:gridCol w:w="5866"/>
      </w:tblGrid>
      <w:tr w:rsidR="003239B8" w:rsidRPr="00D85A4B" w14:paraId="474FEABB" w14:textId="77777777" w:rsidTr="009B448D">
        <w:trPr>
          <w:cantSplit/>
        </w:trPr>
        <w:tc>
          <w:tcPr>
            <w:tcW w:w="3561" w:type="dxa"/>
            <w:tcBorders>
              <w:top w:val="single" w:sz="4" w:space="0" w:color="auto"/>
              <w:bottom w:val="single" w:sz="6" w:space="0" w:color="auto"/>
            </w:tcBorders>
            <w:shd w:val="clear" w:color="auto" w:fill="386294"/>
            <w:vAlign w:val="center"/>
          </w:tcPr>
          <w:p w14:paraId="3259352D" w14:textId="77777777" w:rsidR="003239B8" w:rsidRPr="00D85A4B" w:rsidRDefault="003239B8" w:rsidP="00F61F9E">
            <w:pPr>
              <w:jc w:val="center"/>
              <w:rPr>
                <w:rFonts w:ascii="Cambria" w:hAnsi="Cambria"/>
                <w:b/>
                <w:bCs/>
                <w:i/>
                <w:color w:val="FFFFFF" w:themeColor="background1"/>
                <w:sz w:val="20"/>
                <w:szCs w:val="20"/>
                <w:lang w:val="es-ES"/>
              </w:rPr>
            </w:pPr>
            <w:r w:rsidRPr="00D85A4B">
              <w:rPr>
                <w:rFonts w:ascii="Cambria" w:hAnsi="Cambria"/>
                <w:b/>
                <w:bCs/>
                <w:color w:val="FFFFFF" w:themeColor="background1"/>
                <w:sz w:val="20"/>
                <w:szCs w:val="20"/>
                <w:lang w:val="es-ES"/>
              </w:rPr>
              <w:t>Competencia</w:t>
            </w:r>
            <w:r w:rsidRPr="00D85A4B">
              <w:rPr>
                <w:rFonts w:ascii="Cambria" w:hAnsi="Cambria"/>
                <w:b/>
                <w:bCs/>
                <w:i/>
                <w:color w:val="FFFFFF" w:themeColor="background1"/>
                <w:sz w:val="20"/>
                <w:szCs w:val="20"/>
                <w:lang w:val="es-ES"/>
              </w:rPr>
              <w:t xml:space="preserve"> </w:t>
            </w:r>
            <w:proofErr w:type="spellStart"/>
            <w:r w:rsidRPr="00D85A4B">
              <w:rPr>
                <w:rFonts w:ascii="Cambria" w:hAnsi="Cambria"/>
                <w:b/>
                <w:bCs/>
                <w:i/>
                <w:color w:val="FFFFFF" w:themeColor="background1"/>
                <w:sz w:val="20"/>
                <w:szCs w:val="20"/>
                <w:lang w:val="es-ES"/>
              </w:rPr>
              <w:t>Ratione</w:t>
            </w:r>
            <w:proofErr w:type="spellEnd"/>
            <w:r w:rsidRPr="00D85A4B">
              <w:rPr>
                <w:rFonts w:ascii="Cambria" w:hAnsi="Cambria"/>
                <w:b/>
                <w:bCs/>
                <w:i/>
                <w:color w:val="FFFFFF" w:themeColor="background1"/>
                <w:sz w:val="20"/>
                <w:szCs w:val="20"/>
                <w:lang w:val="es-ES"/>
              </w:rPr>
              <w:t xml:space="preserve"> </w:t>
            </w:r>
            <w:proofErr w:type="spellStart"/>
            <w:r w:rsidRPr="00D85A4B">
              <w:rPr>
                <w:rFonts w:ascii="Cambria" w:hAnsi="Cambria"/>
                <w:b/>
                <w:bCs/>
                <w:i/>
                <w:color w:val="FFFFFF" w:themeColor="background1"/>
                <w:sz w:val="20"/>
                <w:szCs w:val="20"/>
                <w:lang w:val="es-ES"/>
              </w:rPr>
              <w:t>personae</w:t>
            </w:r>
            <w:proofErr w:type="spellEnd"/>
            <w:r w:rsidRPr="00D85A4B">
              <w:rPr>
                <w:rFonts w:ascii="Cambria" w:hAnsi="Cambria"/>
                <w:b/>
                <w:bCs/>
                <w:i/>
                <w:color w:val="FFFFFF" w:themeColor="background1"/>
                <w:sz w:val="20"/>
                <w:szCs w:val="20"/>
                <w:lang w:val="es-ES"/>
              </w:rPr>
              <w:t>:</w:t>
            </w:r>
          </w:p>
        </w:tc>
        <w:tc>
          <w:tcPr>
            <w:tcW w:w="5866" w:type="dxa"/>
            <w:vAlign w:val="center"/>
          </w:tcPr>
          <w:p w14:paraId="2359CE66" w14:textId="77777777" w:rsidR="003239B8" w:rsidRPr="00D85A4B" w:rsidRDefault="00CC6980" w:rsidP="00F61F9E">
            <w:pPr>
              <w:rPr>
                <w:rFonts w:ascii="Cambria" w:hAnsi="Cambria"/>
                <w:bCs/>
                <w:sz w:val="20"/>
                <w:szCs w:val="20"/>
                <w:lang w:val="es-ES"/>
              </w:rPr>
            </w:pPr>
            <w:r w:rsidRPr="00D85A4B">
              <w:rPr>
                <w:rFonts w:ascii="Cambria" w:hAnsi="Cambria"/>
                <w:bCs/>
                <w:sz w:val="20"/>
                <w:szCs w:val="20"/>
                <w:lang w:val="es-ES"/>
              </w:rPr>
              <w:t>Sí</w:t>
            </w:r>
          </w:p>
        </w:tc>
      </w:tr>
      <w:tr w:rsidR="003239B8" w:rsidRPr="00D85A4B" w14:paraId="2697C9C0" w14:textId="77777777" w:rsidTr="009B448D">
        <w:trPr>
          <w:cantSplit/>
        </w:trPr>
        <w:tc>
          <w:tcPr>
            <w:tcW w:w="3561" w:type="dxa"/>
            <w:tcBorders>
              <w:top w:val="single" w:sz="6" w:space="0" w:color="auto"/>
              <w:bottom w:val="single" w:sz="6" w:space="0" w:color="auto"/>
            </w:tcBorders>
            <w:shd w:val="clear" w:color="auto" w:fill="386294"/>
            <w:vAlign w:val="center"/>
          </w:tcPr>
          <w:p w14:paraId="5FECF34E" w14:textId="77777777" w:rsidR="003239B8" w:rsidRPr="00D85A4B" w:rsidRDefault="003239B8" w:rsidP="00F61F9E">
            <w:pPr>
              <w:jc w:val="center"/>
              <w:rPr>
                <w:rFonts w:ascii="Cambria" w:hAnsi="Cambria"/>
                <w:b/>
                <w:bCs/>
                <w:color w:val="FFFFFF" w:themeColor="background1"/>
                <w:sz w:val="20"/>
                <w:szCs w:val="20"/>
                <w:lang w:val="es-ES"/>
              </w:rPr>
            </w:pPr>
            <w:r w:rsidRPr="00D85A4B">
              <w:rPr>
                <w:rFonts w:ascii="Cambria" w:hAnsi="Cambria"/>
                <w:b/>
                <w:bCs/>
                <w:color w:val="FFFFFF" w:themeColor="background1"/>
                <w:sz w:val="20"/>
                <w:szCs w:val="20"/>
                <w:lang w:val="es-ES"/>
              </w:rPr>
              <w:t>Competencia</w:t>
            </w:r>
            <w:r w:rsidRPr="00D85A4B">
              <w:rPr>
                <w:rFonts w:ascii="Cambria" w:hAnsi="Cambria"/>
                <w:b/>
                <w:bCs/>
                <w:i/>
                <w:color w:val="FFFFFF" w:themeColor="background1"/>
                <w:sz w:val="20"/>
                <w:szCs w:val="20"/>
                <w:lang w:val="es-ES"/>
              </w:rPr>
              <w:t xml:space="preserve"> </w:t>
            </w:r>
            <w:proofErr w:type="spellStart"/>
            <w:r w:rsidRPr="00D85A4B">
              <w:rPr>
                <w:rFonts w:ascii="Cambria" w:hAnsi="Cambria"/>
                <w:b/>
                <w:bCs/>
                <w:i/>
                <w:color w:val="FFFFFF" w:themeColor="background1"/>
                <w:sz w:val="20"/>
                <w:szCs w:val="20"/>
                <w:lang w:val="es-ES"/>
              </w:rPr>
              <w:t>Ratione</w:t>
            </w:r>
            <w:proofErr w:type="spellEnd"/>
            <w:r w:rsidRPr="00D85A4B">
              <w:rPr>
                <w:rFonts w:ascii="Cambria" w:hAnsi="Cambria"/>
                <w:b/>
                <w:bCs/>
                <w:i/>
                <w:color w:val="FFFFFF" w:themeColor="background1"/>
                <w:sz w:val="20"/>
                <w:szCs w:val="20"/>
                <w:lang w:val="es-ES"/>
              </w:rPr>
              <w:t xml:space="preserve"> loci</w:t>
            </w:r>
            <w:r w:rsidRPr="00D85A4B">
              <w:rPr>
                <w:rFonts w:ascii="Cambria" w:hAnsi="Cambria"/>
                <w:b/>
                <w:bCs/>
                <w:color w:val="FFFFFF" w:themeColor="background1"/>
                <w:sz w:val="20"/>
                <w:szCs w:val="20"/>
                <w:lang w:val="es-ES"/>
              </w:rPr>
              <w:t>:</w:t>
            </w:r>
          </w:p>
        </w:tc>
        <w:tc>
          <w:tcPr>
            <w:tcW w:w="5866" w:type="dxa"/>
            <w:vAlign w:val="center"/>
          </w:tcPr>
          <w:p w14:paraId="203EDC57" w14:textId="77777777" w:rsidR="003239B8" w:rsidRPr="00D85A4B" w:rsidRDefault="004B1256" w:rsidP="00F61F9E">
            <w:pPr>
              <w:rPr>
                <w:rFonts w:ascii="Cambria" w:hAnsi="Cambria"/>
                <w:bCs/>
                <w:sz w:val="20"/>
                <w:szCs w:val="20"/>
                <w:lang w:val="es-ES"/>
              </w:rPr>
            </w:pPr>
            <w:r w:rsidRPr="00D85A4B">
              <w:rPr>
                <w:rFonts w:ascii="Cambria" w:hAnsi="Cambria"/>
                <w:bCs/>
                <w:sz w:val="20"/>
                <w:szCs w:val="20"/>
                <w:lang w:val="es-ES"/>
              </w:rPr>
              <w:t>Sí</w:t>
            </w:r>
          </w:p>
        </w:tc>
      </w:tr>
      <w:tr w:rsidR="003239B8" w:rsidRPr="00D85A4B" w14:paraId="0983896C" w14:textId="77777777" w:rsidTr="009B448D">
        <w:trPr>
          <w:cantSplit/>
        </w:trPr>
        <w:tc>
          <w:tcPr>
            <w:tcW w:w="3561" w:type="dxa"/>
            <w:tcBorders>
              <w:top w:val="single" w:sz="6" w:space="0" w:color="auto"/>
              <w:bottom w:val="single" w:sz="6" w:space="0" w:color="auto"/>
            </w:tcBorders>
            <w:shd w:val="clear" w:color="auto" w:fill="386294"/>
            <w:vAlign w:val="center"/>
          </w:tcPr>
          <w:p w14:paraId="2823A3EB" w14:textId="77777777" w:rsidR="003239B8" w:rsidRPr="00D85A4B" w:rsidRDefault="003239B8" w:rsidP="00F61F9E">
            <w:pPr>
              <w:jc w:val="center"/>
              <w:rPr>
                <w:rFonts w:ascii="Cambria" w:hAnsi="Cambria"/>
                <w:b/>
                <w:bCs/>
                <w:color w:val="FFFFFF" w:themeColor="background1"/>
                <w:sz w:val="20"/>
                <w:szCs w:val="20"/>
                <w:lang w:val="es-ES"/>
              </w:rPr>
            </w:pPr>
            <w:r w:rsidRPr="00D85A4B">
              <w:rPr>
                <w:rFonts w:ascii="Cambria" w:hAnsi="Cambria"/>
                <w:b/>
                <w:bCs/>
                <w:color w:val="FFFFFF" w:themeColor="background1"/>
                <w:sz w:val="20"/>
                <w:szCs w:val="20"/>
                <w:lang w:val="es-ES"/>
              </w:rPr>
              <w:t>Competencia</w:t>
            </w:r>
            <w:r w:rsidRPr="00D85A4B">
              <w:rPr>
                <w:rFonts w:ascii="Cambria" w:hAnsi="Cambria"/>
                <w:b/>
                <w:bCs/>
                <w:i/>
                <w:color w:val="FFFFFF" w:themeColor="background1"/>
                <w:sz w:val="20"/>
                <w:szCs w:val="20"/>
                <w:lang w:val="es-ES"/>
              </w:rPr>
              <w:t xml:space="preserve"> </w:t>
            </w:r>
            <w:proofErr w:type="spellStart"/>
            <w:r w:rsidRPr="00D85A4B">
              <w:rPr>
                <w:rFonts w:ascii="Cambria" w:hAnsi="Cambria"/>
                <w:b/>
                <w:bCs/>
                <w:i/>
                <w:color w:val="FFFFFF" w:themeColor="background1"/>
                <w:sz w:val="20"/>
                <w:szCs w:val="20"/>
                <w:lang w:val="es-ES"/>
              </w:rPr>
              <w:t>Ratione</w:t>
            </w:r>
            <w:proofErr w:type="spellEnd"/>
            <w:r w:rsidRPr="00D85A4B">
              <w:rPr>
                <w:rFonts w:ascii="Cambria" w:hAnsi="Cambria"/>
                <w:b/>
                <w:bCs/>
                <w:i/>
                <w:color w:val="FFFFFF" w:themeColor="background1"/>
                <w:sz w:val="20"/>
                <w:szCs w:val="20"/>
                <w:lang w:val="es-ES"/>
              </w:rPr>
              <w:t xml:space="preserve"> </w:t>
            </w:r>
            <w:proofErr w:type="spellStart"/>
            <w:r w:rsidRPr="00D85A4B">
              <w:rPr>
                <w:rFonts w:ascii="Cambria" w:hAnsi="Cambria"/>
                <w:b/>
                <w:bCs/>
                <w:i/>
                <w:color w:val="FFFFFF" w:themeColor="background1"/>
                <w:sz w:val="20"/>
                <w:szCs w:val="20"/>
                <w:lang w:val="es-ES"/>
              </w:rPr>
              <w:t>temporis</w:t>
            </w:r>
            <w:proofErr w:type="spellEnd"/>
            <w:r w:rsidRPr="00D85A4B">
              <w:rPr>
                <w:rFonts w:ascii="Cambria" w:hAnsi="Cambria"/>
                <w:b/>
                <w:bCs/>
                <w:color w:val="FFFFFF" w:themeColor="background1"/>
                <w:sz w:val="20"/>
                <w:szCs w:val="20"/>
                <w:lang w:val="es-ES"/>
              </w:rPr>
              <w:t>:</w:t>
            </w:r>
          </w:p>
        </w:tc>
        <w:tc>
          <w:tcPr>
            <w:tcW w:w="5866" w:type="dxa"/>
            <w:vAlign w:val="center"/>
          </w:tcPr>
          <w:p w14:paraId="7A5427B0" w14:textId="77777777" w:rsidR="003239B8" w:rsidRPr="00D85A4B" w:rsidRDefault="004B1256" w:rsidP="00F61F9E">
            <w:pPr>
              <w:rPr>
                <w:bCs/>
                <w:sz w:val="20"/>
                <w:szCs w:val="20"/>
                <w:lang w:val="es-ES"/>
              </w:rPr>
            </w:pPr>
            <w:r w:rsidRPr="00D85A4B">
              <w:rPr>
                <w:bCs/>
                <w:sz w:val="20"/>
                <w:szCs w:val="20"/>
                <w:lang w:val="es-ES"/>
              </w:rPr>
              <w:t>Sí</w:t>
            </w:r>
          </w:p>
        </w:tc>
      </w:tr>
      <w:tr w:rsidR="003239B8" w:rsidRPr="00F62412" w14:paraId="5D43DEA3" w14:textId="77777777" w:rsidTr="009B448D">
        <w:trPr>
          <w:cantSplit/>
        </w:trPr>
        <w:tc>
          <w:tcPr>
            <w:tcW w:w="3561" w:type="dxa"/>
            <w:tcBorders>
              <w:top w:val="single" w:sz="6" w:space="0" w:color="auto"/>
              <w:bottom w:val="single" w:sz="6" w:space="0" w:color="auto"/>
            </w:tcBorders>
            <w:shd w:val="clear" w:color="auto" w:fill="386294"/>
            <w:vAlign w:val="center"/>
          </w:tcPr>
          <w:p w14:paraId="163B98BA" w14:textId="77777777" w:rsidR="003239B8" w:rsidRPr="00D85A4B" w:rsidRDefault="003239B8" w:rsidP="00F61F9E">
            <w:pPr>
              <w:jc w:val="center"/>
              <w:rPr>
                <w:rFonts w:ascii="Cambria" w:hAnsi="Cambria"/>
                <w:b/>
                <w:bCs/>
                <w:color w:val="FFFFFF" w:themeColor="background1"/>
                <w:sz w:val="20"/>
                <w:szCs w:val="20"/>
                <w:lang w:val="es-ES"/>
              </w:rPr>
            </w:pPr>
            <w:r w:rsidRPr="00D85A4B">
              <w:rPr>
                <w:rFonts w:ascii="Cambria" w:hAnsi="Cambria"/>
                <w:b/>
                <w:bCs/>
                <w:color w:val="FFFFFF" w:themeColor="background1"/>
                <w:sz w:val="20"/>
                <w:szCs w:val="20"/>
                <w:lang w:val="es-ES"/>
              </w:rPr>
              <w:t>Competencia</w:t>
            </w:r>
            <w:r w:rsidRPr="00D85A4B">
              <w:rPr>
                <w:rFonts w:ascii="Cambria" w:hAnsi="Cambria"/>
                <w:b/>
                <w:bCs/>
                <w:i/>
                <w:color w:val="FFFFFF" w:themeColor="background1"/>
                <w:sz w:val="20"/>
                <w:szCs w:val="20"/>
                <w:lang w:val="es-ES"/>
              </w:rPr>
              <w:t xml:space="preserve"> </w:t>
            </w:r>
            <w:proofErr w:type="spellStart"/>
            <w:r w:rsidRPr="00D85A4B">
              <w:rPr>
                <w:rFonts w:ascii="Cambria" w:hAnsi="Cambria"/>
                <w:b/>
                <w:bCs/>
                <w:i/>
                <w:color w:val="FFFFFF" w:themeColor="background1"/>
                <w:sz w:val="20"/>
                <w:szCs w:val="20"/>
                <w:lang w:val="es-ES"/>
              </w:rPr>
              <w:t>Ratione</w:t>
            </w:r>
            <w:proofErr w:type="spellEnd"/>
            <w:r w:rsidRPr="00D85A4B">
              <w:rPr>
                <w:rFonts w:ascii="Cambria" w:hAnsi="Cambria"/>
                <w:b/>
                <w:bCs/>
                <w:i/>
                <w:color w:val="FFFFFF" w:themeColor="background1"/>
                <w:sz w:val="20"/>
                <w:szCs w:val="20"/>
                <w:lang w:val="es-ES"/>
              </w:rPr>
              <w:t xml:space="preserve"> </w:t>
            </w:r>
            <w:proofErr w:type="spellStart"/>
            <w:r w:rsidRPr="00D85A4B">
              <w:rPr>
                <w:rFonts w:ascii="Cambria" w:hAnsi="Cambria"/>
                <w:b/>
                <w:bCs/>
                <w:i/>
                <w:color w:val="FFFFFF" w:themeColor="background1"/>
                <w:sz w:val="20"/>
                <w:szCs w:val="20"/>
                <w:lang w:val="es-ES"/>
              </w:rPr>
              <w:t>materia</w:t>
            </w:r>
            <w:r w:rsidR="00EE00E9" w:rsidRPr="00D85A4B">
              <w:rPr>
                <w:rFonts w:ascii="Cambria" w:hAnsi="Cambria"/>
                <w:b/>
                <w:bCs/>
                <w:i/>
                <w:color w:val="FFFFFF" w:themeColor="background1"/>
                <w:sz w:val="20"/>
                <w:szCs w:val="20"/>
                <w:lang w:val="es-ES"/>
              </w:rPr>
              <w:t>e</w:t>
            </w:r>
            <w:proofErr w:type="spellEnd"/>
            <w:r w:rsidRPr="00D85A4B">
              <w:rPr>
                <w:rFonts w:ascii="Cambria" w:hAnsi="Cambria"/>
                <w:b/>
                <w:bCs/>
                <w:color w:val="FFFFFF" w:themeColor="background1"/>
                <w:sz w:val="20"/>
                <w:szCs w:val="20"/>
                <w:lang w:val="es-ES"/>
              </w:rPr>
              <w:t>:</w:t>
            </w:r>
          </w:p>
        </w:tc>
        <w:tc>
          <w:tcPr>
            <w:tcW w:w="5866" w:type="dxa"/>
            <w:vAlign w:val="center"/>
          </w:tcPr>
          <w:p w14:paraId="075EDCA8" w14:textId="77777777" w:rsidR="003239B8" w:rsidRPr="00D85A4B" w:rsidRDefault="004B1256" w:rsidP="00F61F9E">
            <w:pPr>
              <w:jc w:val="both"/>
              <w:rPr>
                <w:rFonts w:ascii="Cambria" w:hAnsi="Cambria"/>
                <w:bCs/>
                <w:sz w:val="20"/>
                <w:szCs w:val="20"/>
                <w:lang w:val="es-ES"/>
              </w:rPr>
            </w:pPr>
            <w:r w:rsidRPr="00D85A4B">
              <w:rPr>
                <w:rFonts w:ascii="Cambria" w:hAnsi="Cambria"/>
                <w:bCs/>
                <w:sz w:val="20"/>
                <w:szCs w:val="20"/>
                <w:lang w:val="es-ES"/>
              </w:rPr>
              <w:t>Sí, Convención Americana (</w:t>
            </w:r>
            <w:r w:rsidR="003A2813" w:rsidRPr="00D85A4B">
              <w:rPr>
                <w:rFonts w:ascii="Cambria" w:hAnsi="Cambria"/>
                <w:bCs/>
                <w:sz w:val="20"/>
                <w:szCs w:val="20"/>
                <w:lang w:val="es-ES"/>
              </w:rPr>
              <w:t>depósito del instrumento de ratificación realizado el 28 de diciembre de 1977)</w:t>
            </w:r>
          </w:p>
        </w:tc>
      </w:tr>
    </w:tbl>
    <w:p w14:paraId="0FC1099B" w14:textId="002D58D6" w:rsidR="003239B8" w:rsidRPr="00D85A4B" w:rsidRDefault="003239B8" w:rsidP="003239B8">
      <w:pPr>
        <w:spacing w:before="240" w:after="240"/>
        <w:ind w:firstLine="720"/>
        <w:jc w:val="both"/>
        <w:rPr>
          <w:rFonts w:asciiTheme="majorHAnsi" w:hAnsiTheme="majorHAnsi"/>
          <w:b/>
          <w:bCs/>
          <w:sz w:val="20"/>
          <w:szCs w:val="20"/>
          <w:lang w:val="es-ES"/>
        </w:rPr>
      </w:pPr>
      <w:r w:rsidRPr="00D85A4B">
        <w:rPr>
          <w:rFonts w:asciiTheme="majorHAnsi" w:hAnsiTheme="majorHAnsi"/>
          <w:b/>
          <w:bCs/>
          <w:sz w:val="20"/>
          <w:szCs w:val="20"/>
          <w:lang w:val="es-ES"/>
        </w:rPr>
        <w:t xml:space="preserve">IV. </w:t>
      </w:r>
      <w:r w:rsidRPr="00D85A4B">
        <w:rPr>
          <w:rFonts w:asciiTheme="majorHAnsi" w:hAnsiTheme="majorHAnsi"/>
          <w:b/>
          <w:bCs/>
          <w:sz w:val="20"/>
          <w:szCs w:val="20"/>
          <w:lang w:val="es-ES"/>
        </w:rPr>
        <w:tab/>
      </w:r>
      <w:r w:rsidR="00EE00E9" w:rsidRPr="00D85A4B">
        <w:rPr>
          <w:rFonts w:asciiTheme="majorHAnsi" w:hAnsiTheme="majorHAnsi"/>
          <w:b/>
          <w:bCs/>
          <w:sz w:val="20"/>
          <w:szCs w:val="20"/>
          <w:lang w:val="es-ES"/>
        </w:rPr>
        <w:t>DUPLICACIÓN</w:t>
      </w:r>
      <w:r w:rsidR="00EE00E9" w:rsidRPr="00D85A4B">
        <w:rPr>
          <w:rFonts w:asciiTheme="majorHAnsi" w:hAnsiTheme="majorHAnsi"/>
          <w:b/>
          <w:bCs/>
          <w:color w:val="FFFFFF" w:themeColor="background1"/>
          <w:sz w:val="20"/>
          <w:szCs w:val="20"/>
          <w:lang w:val="es-ES"/>
        </w:rPr>
        <w:t xml:space="preserve"> </w:t>
      </w:r>
      <w:r w:rsidR="00EE00E9" w:rsidRPr="00D85A4B">
        <w:rPr>
          <w:rFonts w:asciiTheme="majorHAnsi" w:hAnsiTheme="majorHAnsi"/>
          <w:b/>
          <w:bCs/>
          <w:sz w:val="20"/>
          <w:szCs w:val="20"/>
          <w:lang w:val="es-ES"/>
        </w:rPr>
        <w:t>DE PROCEDIMIENTOS Y COSA JUZGADA</w:t>
      </w:r>
      <w:r w:rsidR="00EE00E9" w:rsidRPr="00D85A4B">
        <w:rPr>
          <w:rFonts w:asciiTheme="majorHAnsi" w:hAnsiTheme="majorHAnsi"/>
          <w:b/>
          <w:bCs/>
          <w:i/>
          <w:sz w:val="20"/>
          <w:szCs w:val="20"/>
          <w:lang w:val="es-ES"/>
        </w:rPr>
        <w:t xml:space="preserve"> </w:t>
      </w:r>
      <w:r w:rsidR="00062FC9" w:rsidRPr="00D85A4B">
        <w:rPr>
          <w:rFonts w:asciiTheme="majorHAnsi" w:hAnsiTheme="majorHAnsi"/>
          <w:b/>
          <w:bCs/>
          <w:sz w:val="20"/>
          <w:szCs w:val="20"/>
          <w:lang w:val="es-ES"/>
        </w:rPr>
        <w:t>INTERNACIONAL, CARACTERIZACIÓN</w:t>
      </w:r>
      <w:r w:rsidRPr="00D85A4B">
        <w:rPr>
          <w:rFonts w:asciiTheme="majorHAnsi" w:hAnsiTheme="majorHAnsi"/>
          <w:b/>
          <w:bCs/>
          <w:sz w:val="20"/>
          <w:szCs w:val="20"/>
          <w:lang w:val="es-ES"/>
        </w:rPr>
        <w:t xml:space="preserve">, </w:t>
      </w:r>
      <w:r w:rsidRPr="00D85A4B">
        <w:rPr>
          <w:rFonts w:asciiTheme="majorHAnsi" w:hAnsiTheme="majorHAnsi"/>
          <w:b/>
          <w:sz w:val="20"/>
          <w:szCs w:val="20"/>
          <w:lang w:val="es-ES"/>
        </w:rPr>
        <w:t>AGOTAMIENTO DE LOS RECURSOS INTERNOS Y PLAZO DE PRESENTACIÓN</w:t>
      </w:r>
    </w:p>
    <w:tbl>
      <w:tblPr>
        <w:tblStyle w:val="TableGrid"/>
        <w:tblW w:w="9427" w:type="dxa"/>
        <w:tblInd w:w="108" w:type="dxa"/>
        <w:tblBorders>
          <w:insideH w:val="single" w:sz="6" w:space="0" w:color="auto"/>
          <w:insideV w:val="single" w:sz="6" w:space="0" w:color="auto"/>
        </w:tblBorders>
        <w:tblLook w:val="04A0" w:firstRow="1" w:lastRow="0" w:firstColumn="1" w:lastColumn="0" w:noHBand="0" w:noVBand="1"/>
      </w:tblPr>
      <w:tblGrid>
        <w:gridCol w:w="3566"/>
        <w:gridCol w:w="5861"/>
      </w:tblGrid>
      <w:tr w:rsidR="00EE00E9" w:rsidRPr="00D85A4B" w14:paraId="51422A47" w14:textId="77777777" w:rsidTr="009B448D">
        <w:trPr>
          <w:cantSplit/>
        </w:trPr>
        <w:tc>
          <w:tcPr>
            <w:tcW w:w="3566" w:type="dxa"/>
            <w:tcBorders>
              <w:top w:val="single" w:sz="4" w:space="0" w:color="auto"/>
              <w:bottom w:val="single" w:sz="6" w:space="0" w:color="auto"/>
            </w:tcBorders>
            <w:shd w:val="clear" w:color="auto" w:fill="386294"/>
            <w:vAlign w:val="center"/>
          </w:tcPr>
          <w:p w14:paraId="7B9A327B" w14:textId="77777777" w:rsidR="00EE00E9" w:rsidRPr="00D85A4B" w:rsidRDefault="00EE00E9" w:rsidP="00F61F9E">
            <w:pPr>
              <w:jc w:val="center"/>
              <w:rPr>
                <w:rFonts w:ascii="Cambria" w:hAnsi="Cambria"/>
                <w:b/>
                <w:bCs/>
                <w:color w:val="FFFFFF" w:themeColor="background1"/>
                <w:sz w:val="20"/>
                <w:szCs w:val="20"/>
                <w:lang w:val="es-ES"/>
              </w:rPr>
            </w:pPr>
            <w:r w:rsidRPr="00D85A4B">
              <w:rPr>
                <w:rFonts w:ascii="Cambria" w:hAnsi="Cambria"/>
                <w:b/>
                <w:bCs/>
                <w:color w:val="FFFFFF" w:themeColor="background1"/>
                <w:sz w:val="20"/>
                <w:szCs w:val="20"/>
                <w:lang w:val="es-ES"/>
              </w:rPr>
              <w:t>Duplicación de procedimientos y cosa juzgada internacional:</w:t>
            </w:r>
          </w:p>
        </w:tc>
        <w:tc>
          <w:tcPr>
            <w:tcW w:w="5861" w:type="dxa"/>
            <w:vAlign w:val="center"/>
          </w:tcPr>
          <w:p w14:paraId="658F9B35" w14:textId="77777777" w:rsidR="00EE00E9" w:rsidRPr="00D85A4B" w:rsidRDefault="003A2813" w:rsidP="00F61F9E">
            <w:pPr>
              <w:jc w:val="both"/>
              <w:rPr>
                <w:rFonts w:ascii="Cambria" w:hAnsi="Cambria"/>
                <w:bCs/>
                <w:sz w:val="20"/>
                <w:szCs w:val="20"/>
                <w:lang w:val="es-ES"/>
              </w:rPr>
            </w:pPr>
            <w:r w:rsidRPr="00D85A4B">
              <w:rPr>
                <w:rFonts w:ascii="Cambria" w:hAnsi="Cambria"/>
                <w:bCs/>
                <w:sz w:val="20"/>
                <w:szCs w:val="20"/>
                <w:lang w:val="es-ES"/>
              </w:rPr>
              <w:t>No</w:t>
            </w:r>
          </w:p>
        </w:tc>
      </w:tr>
      <w:tr w:rsidR="003239B8" w:rsidRPr="00D85A4B" w14:paraId="7B0629F0" w14:textId="77777777" w:rsidTr="009B448D">
        <w:trPr>
          <w:cantSplit/>
        </w:trPr>
        <w:tc>
          <w:tcPr>
            <w:tcW w:w="3566" w:type="dxa"/>
            <w:tcBorders>
              <w:top w:val="single" w:sz="4" w:space="0" w:color="auto"/>
              <w:bottom w:val="single" w:sz="6" w:space="0" w:color="auto"/>
            </w:tcBorders>
            <w:shd w:val="clear" w:color="auto" w:fill="386294"/>
            <w:vAlign w:val="center"/>
          </w:tcPr>
          <w:p w14:paraId="725CC074" w14:textId="77777777" w:rsidR="003239B8" w:rsidRPr="00D85A4B" w:rsidRDefault="003239B8" w:rsidP="00F61F9E">
            <w:pPr>
              <w:jc w:val="center"/>
              <w:rPr>
                <w:rFonts w:ascii="Cambria" w:hAnsi="Cambria"/>
                <w:b/>
                <w:bCs/>
                <w:i/>
                <w:color w:val="FFFFFF" w:themeColor="background1"/>
                <w:sz w:val="20"/>
                <w:szCs w:val="20"/>
                <w:lang w:val="es-ES"/>
              </w:rPr>
            </w:pPr>
            <w:r w:rsidRPr="00D85A4B">
              <w:rPr>
                <w:rFonts w:ascii="Cambria" w:hAnsi="Cambria"/>
                <w:b/>
                <w:bCs/>
                <w:color w:val="FFFFFF" w:themeColor="background1"/>
                <w:sz w:val="20"/>
                <w:szCs w:val="20"/>
                <w:lang w:val="es-ES"/>
              </w:rPr>
              <w:t>Derechos declarados admisibles</w:t>
            </w:r>
            <w:r w:rsidRPr="00D85A4B">
              <w:rPr>
                <w:rFonts w:ascii="Cambria" w:hAnsi="Cambria"/>
                <w:b/>
                <w:bCs/>
                <w:i/>
                <w:color w:val="FFFFFF" w:themeColor="background1"/>
                <w:sz w:val="20"/>
                <w:szCs w:val="20"/>
                <w:lang w:val="es-ES"/>
              </w:rPr>
              <w:t>:</w:t>
            </w:r>
          </w:p>
        </w:tc>
        <w:tc>
          <w:tcPr>
            <w:tcW w:w="5861" w:type="dxa"/>
            <w:vAlign w:val="center"/>
          </w:tcPr>
          <w:p w14:paraId="6B501A19" w14:textId="3C24A964" w:rsidR="003239B8" w:rsidRPr="00D85A4B" w:rsidRDefault="00A17FDC" w:rsidP="009E7A62">
            <w:pPr>
              <w:jc w:val="both"/>
              <w:rPr>
                <w:rFonts w:ascii="Cambria" w:hAnsi="Cambria"/>
                <w:bCs/>
                <w:sz w:val="20"/>
                <w:szCs w:val="20"/>
                <w:lang w:val="es-ES"/>
              </w:rPr>
            </w:pPr>
            <w:r w:rsidRPr="00D85A4B">
              <w:rPr>
                <w:rFonts w:ascii="Cambria" w:hAnsi="Cambria"/>
                <w:bCs/>
                <w:sz w:val="20"/>
                <w:szCs w:val="20"/>
                <w:lang w:val="es-ES"/>
              </w:rPr>
              <w:t>Ninguno</w:t>
            </w:r>
            <w:r w:rsidR="00A42A64" w:rsidRPr="00D85A4B">
              <w:rPr>
                <w:rFonts w:ascii="Cambria" w:hAnsi="Cambria"/>
                <w:bCs/>
                <w:sz w:val="20"/>
                <w:szCs w:val="20"/>
                <w:lang w:val="es-ES"/>
              </w:rPr>
              <w:t xml:space="preserve"> </w:t>
            </w:r>
          </w:p>
        </w:tc>
      </w:tr>
      <w:tr w:rsidR="003239B8" w:rsidRPr="00F62412" w14:paraId="4A0ACFEA" w14:textId="77777777" w:rsidTr="009B448D">
        <w:trPr>
          <w:cantSplit/>
        </w:trPr>
        <w:tc>
          <w:tcPr>
            <w:tcW w:w="3566" w:type="dxa"/>
            <w:tcBorders>
              <w:top w:val="single" w:sz="6" w:space="0" w:color="auto"/>
              <w:bottom w:val="single" w:sz="6" w:space="0" w:color="auto"/>
            </w:tcBorders>
            <w:shd w:val="clear" w:color="auto" w:fill="386294"/>
            <w:vAlign w:val="center"/>
          </w:tcPr>
          <w:p w14:paraId="3683DBF1" w14:textId="77777777" w:rsidR="003239B8" w:rsidRPr="00D85A4B" w:rsidRDefault="003239B8" w:rsidP="00F61F9E">
            <w:pPr>
              <w:jc w:val="center"/>
              <w:rPr>
                <w:rFonts w:ascii="Cambria" w:hAnsi="Cambria"/>
                <w:b/>
                <w:bCs/>
                <w:color w:val="FFFFFF" w:themeColor="background1"/>
                <w:sz w:val="20"/>
                <w:szCs w:val="20"/>
                <w:lang w:val="es-ES"/>
              </w:rPr>
            </w:pPr>
            <w:r w:rsidRPr="00D85A4B">
              <w:rPr>
                <w:rFonts w:ascii="Cambria" w:hAnsi="Cambria"/>
                <w:b/>
                <w:bCs/>
                <w:color w:val="FFFFFF" w:themeColor="background1"/>
                <w:sz w:val="20"/>
                <w:szCs w:val="20"/>
                <w:lang w:val="es-ES"/>
              </w:rPr>
              <w:t>Agotamiento de recursos internos</w:t>
            </w:r>
            <w:r w:rsidR="00EE00E9" w:rsidRPr="00D85A4B">
              <w:rPr>
                <w:rFonts w:ascii="Cambria" w:hAnsi="Cambria"/>
                <w:b/>
                <w:bCs/>
                <w:color w:val="FFFFFF" w:themeColor="background1"/>
                <w:sz w:val="20"/>
                <w:szCs w:val="20"/>
                <w:lang w:val="es-ES"/>
              </w:rPr>
              <w:t xml:space="preserve"> o procedencia de una excepción</w:t>
            </w:r>
            <w:r w:rsidRPr="00D85A4B">
              <w:rPr>
                <w:rFonts w:ascii="Cambria" w:hAnsi="Cambria"/>
                <w:b/>
                <w:bCs/>
                <w:color w:val="FFFFFF" w:themeColor="background1"/>
                <w:sz w:val="20"/>
                <w:szCs w:val="20"/>
                <w:lang w:val="es-ES"/>
              </w:rPr>
              <w:t>:</w:t>
            </w:r>
          </w:p>
        </w:tc>
        <w:tc>
          <w:tcPr>
            <w:tcW w:w="5861" w:type="dxa"/>
            <w:vAlign w:val="center"/>
          </w:tcPr>
          <w:p w14:paraId="7B997AD9" w14:textId="28CFAC87" w:rsidR="003239B8" w:rsidRPr="00D85A4B" w:rsidRDefault="0006121C" w:rsidP="00F61F9E">
            <w:pPr>
              <w:rPr>
                <w:rFonts w:ascii="Cambria" w:hAnsi="Cambria"/>
                <w:bCs/>
                <w:sz w:val="20"/>
                <w:szCs w:val="20"/>
                <w:lang w:val="es-ES"/>
              </w:rPr>
            </w:pPr>
            <w:r w:rsidRPr="00D85A4B">
              <w:rPr>
                <w:rFonts w:ascii="Cambria" w:hAnsi="Cambria"/>
                <w:bCs/>
                <w:sz w:val="20"/>
                <w:szCs w:val="20"/>
                <w:lang w:val="es-ES"/>
              </w:rPr>
              <w:t>No</w:t>
            </w:r>
            <w:r w:rsidR="00A42A64" w:rsidRPr="00D85A4B">
              <w:rPr>
                <w:rFonts w:ascii="Cambria" w:hAnsi="Cambria"/>
                <w:bCs/>
                <w:sz w:val="20"/>
                <w:szCs w:val="20"/>
                <w:lang w:val="es-ES"/>
              </w:rPr>
              <w:t xml:space="preserve">, </w:t>
            </w:r>
            <w:r w:rsidR="002A675A" w:rsidRPr="00D85A4B">
              <w:rPr>
                <w:rFonts w:ascii="Cambria" w:hAnsi="Cambria"/>
                <w:bCs/>
                <w:sz w:val="20"/>
                <w:szCs w:val="20"/>
                <w:lang w:val="es-ES"/>
              </w:rPr>
              <w:t>en los términos de la sección VI</w:t>
            </w:r>
          </w:p>
        </w:tc>
      </w:tr>
      <w:tr w:rsidR="003239B8" w:rsidRPr="00F62412" w14:paraId="2F7BB384" w14:textId="77777777" w:rsidTr="009B448D">
        <w:trPr>
          <w:cantSplit/>
        </w:trPr>
        <w:tc>
          <w:tcPr>
            <w:tcW w:w="3566" w:type="dxa"/>
            <w:tcBorders>
              <w:top w:val="single" w:sz="6" w:space="0" w:color="auto"/>
              <w:bottom w:val="single" w:sz="6" w:space="0" w:color="auto"/>
            </w:tcBorders>
            <w:shd w:val="clear" w:color="auto" w:fill="386294"/>
            <w:vAlign w:val="center"/>
          </w:tcPr>
          <w:p w14:paraId="1BD7323B" w14:textId="77777777" w:rsidR="003239B8" w:rsidRPr="00D85A4B" w:rsidRDefault="003239B8" w:rsidP="00F61F9E">
            <w:pPr>
              <w:jc w:val="center"/>
              <w:rPr>
                <w:rFonts w:ascii="Cambria" w:hAnsi="Cambria"/>
                <w:b/>
                <w:bCs/>
                <w:color w:val="FFFFFF" w:themeColor="background1"/>
                <w:sz w:val="20"/>
                <w:szCs w:val="20"/>
                <w:lang w:val="es-ES"/>
              </w:rPr>
            </w:pPr>
            <w:r w:rsidRPr="00D85A4B">
              <w:rPr>
                <w:rFonts w:ascii="Cambria" w:hAnsi="Cambria"/>
                <w:b/>
                <w:bCs/>
                <w:color w:val="FFFFFF" w:themeColor="background1"/>
                <w:sz w:val="20"/>
                <w:szCs w:val="20"/>
                <w:lang w:val="es-ES"/>
              </w:rPr>
              <w:t>Presentación dentro de plazo:</w:t>
            </w:r>
          </w:p>
        </w:tc>
        <w:tc>
          <w:tcPr>
            <w:tcW w:w="5861" w:type="dxa"/>
            <w:vAlign w:val="center"/>
          </w:tcPr>
          <w:p w14:paraId="29AEBC54" w14:textId="25509F09" w:rsidR="003239B8" w:rsidRPr="00D85A4B" w:rsidRDefault="0006121C" w:rsidP="00F61F9E">
            <w:pPr>
              <w:rPr>
                <w:bCs/>
                <w:sz w:val="20"/>
                <w:szCs w:val="20"/>
                <w:lang w:val="es-ES"/>
              </w:rPr>
            </w:pPr>
            <w:r w:rsidRPr="00D85A4B">
              <w:rPr>
                <w:bCs/>
                <w:sz w:val="20"/>
                <w:szCs w:val="20"/>
                <w:lang w:val="es-ES"/>
              </w:rPr>
              <w:t>No</w:t>
            </w:r>
            <w:r w:rsidR="00A42A64" w:rsidRPr="00D85A4B">
              <w:rPr>
                <w:bCs/>
                <w:sz w:val="20"/>
                <w:szCs w:val="20"/>
                <w:lang w:val="es-ES"/>
              </w:rPr>
              <w:t>, en los términos de la sección VI</w:t>
            </w:r>
          </w:p>
        </w:tc>
      </w:tr>
    </w:tbl>
    <w:p w14:paraId="523D8A7C" w14:textId="2FCD68F3" w:rsidR="000A24F5" w:rsidRPr="00D85A4B" w:rsidRDefault="00223A29" w:rsidP="00D37C1D">
      <w:pPr>
        <w:spacing w:before="240" w:after="240"/>
        <w:ind w:firstLine="720"/>
        <w:jc w:val="both"/>
        <w:rPr>
          <w:rFonts w:asciiTheme="majorHAnsi" w:hAnsiTheme="majorHAnsi"/>
          <w:b/>
          <w:sz w:val="20"/>
          <w:szCs w:val="20"/>
          <w:lang w:val="es-ES"/>
        </w:rPr>
      </w:pPr>
      <w:r w:rsidRPr="00D85A4B">
        <w:rPr>
          <w:rFonts w:asciiTheme="majorHAnsi" w:hAnsiTheme="majorHAnsi"/>
          <w:b/>
          <w:sz w:val="20"/>
          <w:szCs w:val="20"/>
          <w:lang w:val="es-ES"/>
        </w:rPr>
        <w:t xml:space="preserve">V. </w:t>
      </w:r>
      <w:r w:rsidRPr="00D85A4B">
        <w:rPr>
          <w:rFonts w:asciiTheme="majorHAnsi" w:hAnsiTheme="majorHAnsi"/>
          <w:b/>
          <w:sz w:val="20"/>
          <w:szCs w:val="20"/>
          <w:lang w:val="es-ES"/>
        </w:rPr>
        <w:tab/>
      </w:r>
      <w:r w:rsidR="00E347B7" w:rsidRPr="00D85A4B">
        <w:rPr>
          <w:rFonts w:asciiTheme="majorHAnsi" w:hAnsiTheme="majorHAnsi"/>
          <w:b/>
          <w:sz w:val="20"/>
          <w:szCs w:val="20"/>
          <w:lang w:val="es-ES"/>
        </w:rPr>
        <w:t>HECHOS ALEGADOS</w:t>
      </w:r>
    </w:p>
    <w:p w14:paraId="5AEC47D0" w14:textId="68E9C903" w:rsidR="00D33D00" w:rsidRPr="007350E9" w:rsidRDefault="00EE20C5" w:rsidP="003611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7350E9">
        <w:rPr>
          <w:rFonts w:ascii="Cambria" w:hAnsi="Cambria"/>
          <w:sz w:val="20"/>
          <w:szCs w:val="20"/>
          <w:lang w:val="es-ES"/>
        </w:rPr>
        <w:t>La parte peticionaria alega que el Estado</w:t>
      </w:r>
      <w:r w:rsidR="00C06A04" w:rsidRPr="007350E9">
        <w:rPr>
          <w:rFonts w:ascii="Cambria" w:hAnsi="Cambria"/>
          <w:sz w:val="20"/>
          <w:szCs w:val="20"/>
          <w:lang w:val="es-ES"/>
        </w:rPr>
        <w:t xml:space="preserve"> violó los derechos </w:t>
      </w:r>
      <w:r w:rsidR="007350E9">
        <w:rPr>
          <w:rFonts w:ascii="Cambria" w:hAnsi="Cambria"/>
          <w:sz w:val="20"/>
          <w:szCs w:val="20"/>
          <w:lang w:val="es-ES"/>
        </w:rPr>
        <w:t xml:space="preserve">del señor </w:t>
      </w:r>
      <w:r w:rsidR="00156F03">
        <w:rPr>
          <w:rFonts w:ascii="Cambria" w:hAnsi="Cambria"/>
          <w:sz w:val="20"/>
          <w:szCs w:val="20"/>
          <w:lang w:val="es-ES"/>
        </w:rPr>
        <w:t xml:space="preserve">César A. </w:t>
      </w:r>
      <w:r w:rsidR="007350E9">
        <w:rPr>
          <w:rFonts w:ascii="Cambria" w:hAnsi="Cambria"/>
          <w:sz w:val="20"/>
          <w:szCs w:val="20"/>
          <w:lang w:val="es-ES"/>
        </w:rPr>
        <w:t>Carrión Moreno</w:t>
      </w:r>
      <w:r w:rsidR="0036115F" w:rsidRPr="007350E9">
        <w:rPr>
          <w:rFonts w:ascii="Cambria" w:hAnsi="Cambria"/>
          <w:sz w:val="20"/>
          <w:szCs w:val="20"/>
          <w:lang w:val="es-ES"/>
        </w:rPr>
        <w:t xml:space="preserve"> </w:t>
      </w:r>
      <w:r w:rsidR="001F02E5" w:rsidRPr="007350E9">
        <w:rPr>
          <w:rFonts w:ascii="Cambria" w:hAnsi="Cambria"/>
          <w:sz w:val="20"/>
          <w:szCs w:val="20"/>
          <w:lang w:val="es-ES"/>
        </w:rPr>
        <w:t>al</w:t>
      </w:r>
      <w:r w:rsidR="0036115F" w:rsidRPr="007350E9">
        <w:rPr>
          <w:rFonts w:ascii="Cambria" w:hAnsi="Cambria"/>
          <w:sz w:val="20"/>
          <w:szCs w:val="20"/>
          <w:lang w:val="es-ES"/>
        </w:rPr>
        <w:t xml:space="preserve"> privarlo arbitrariamente de su libertad tras un </w:t>
      </w:r>
      <w:r w:rsidR="00D33D00" w:rsidRPr="007350E9">
        <w:rPr>
          <w:rFonts w:asciiTheme="majorHAnsi" w:hAnsiTheme="majorHAnsi"/>
          <w:bCs/>
          <w:sz w:val="20"/>
          <w:szCs w:val="20"/>
          <w:lang w:val="es-ES"/>
        </w:rPr>
        <w:t>proceso penal</w:t>
      </w:r>
      <w:r w:rsidR="00307EDD" w:rsidRPr="007350E9">
        <w:rPr>
          <w:rFonts w:asciiTheme="majorHAnsi" w:hAnsiTheme="majorHAnsi"/>
          <w:bCs/>
          <w:sz w:val="20"/>
          <w:szCs w:val="20"/>
          <w:lang w:val="es-ES"/>
        </w:rPr>
        <w:t xml:space="preserve"> </w:t>
      </w:r>
      <w:proofErr w:type="spellStart"/>
      <w:r w:rsidR="00460898">
        <w:rPr>
          <w:rFonts w:asciiTheme="majorHAnsi" w:hAnsiTheme="majorHAnsi"/>
          <w:bCs/>
          <w:sz w:val="20"/>
          <w:szCs w:val="20"/>
          <w:lang w:val="es-ES"/>
        </w:rPr>
        <w:t>alegadamente</w:t>
      </w:r>
      <w:proofErr w:type="spellEnd"/>
      <w:r w:rsidR="00460898">
        <w:rPr>
          <w:rFonts w:asciiTheme="majorHAnsi" w:hAnsiTheme="majorHAnsi"/>
          <w:bCs/>
          <w:sz w:val="20"/>
          <w:szCs w:val="20"/>
          <w:lang w:val="es-ES"/>
        </w:rPr>
        <w:t xml:space="preserve"> </w:t>
      </w:r>
      <w:r w:rsidR="00307EDD" w:rsidRPr="007350E9">
        <w:rPr>
          <w:rFonts w:asciiTheme="majorHAnsi" w:hAnsiTheme="majorHAnsi"/>
          <w:bCs/>
          <w:sz w:val="20"/>
          <w:szCs w:val="20"/>
          <w:lang w:val="es-ES"/>
        </w:rPr>
        <w:t>marcado de irregularidades</w:t>
      </w:r>
      <w:r w:rsidR="00460898">
        <w:rPr>
          <w:rFonts w:asciiTheme="majorHAnsi" w:hAnsiTheme="majorHAnsi"/>
          <w:bCs/>
          <w:sz w:val="20"/>
          <w:szCs w:val="20"/>
          <w:lang w:val="es-ES"/>
        </w:rPr>
        <w:t>,</w:t>
      </w:r>
      <w:r w:rsidR="001F02E5" w:rsidRPr="007350E9">
        <w:rPr>
          <w:rFonts w:asciiTheme="majorHAnsi" w:hAnsiTheme="majorHAnsi"/>
          <w:bCs/>
          <w:sz w:val="20"/>
          <w:szCs w:val="20"/>
          <w:lang w:val="es-ES"/>
        </w:rPr>
        <w:t xml:space="preserve"> y </w:t>
      </w:r>
      <w:r w:rsidR="001F02E5" w:rsidRPr="007350E9">
        <w:rPr>
          <w:rFonts w:asciiTheme="majorHAnsi" w:hAnsiTheme="majorHAnsi"/>
          <w:bCs/>
          <w:sz w:val="20"/>
          <w:szCs w:val="20"/>
          <w:lang w:val="es-ES"/>
        </w:rPr>
        <w:lastRenderedPageBreak/>
        <w:t xml:space="preserve">en el cual se le condenó por tentativa de asesinato al entonces </w:t>
      </w:r>
      <w:r w:rsidR="00C943A4">
        <w:rPr>
          <w:rFonts w:asciiTheme="majorHAnsi" w:hAnsiTheme="majorHAnsi"/>
          <w:bCs/>
          <w:sz w:val="20"/>
          <w:szCs w:val="20"/>
          <w:lang w:val="es-ES"/>
        </w:rPr>
        <w:t>P</w:t>
      </w:r>
      <w:r w:rsidR="001F02E5" w:rsidRPr="007350E9">
        <w:rPr>
          <w:rFonts w:asciiTheme="majorHAnsi" w:hAnsiTheme="majorHAnsi"/>
          <w:bCs/>
          <w:sz w:val="20"/>
          <w:szCs w:val="20"/>
          <w:lang w:val="es-ES"/>
        </w:rPr>
        <w:t xml:space="preserve">residente de la </w:t>
      </w:r>
      <w:r w:rsidR="00C943A4">
        <w:rPr>
          <w:rFonts w:asciiTheme="majorHAnsi" w:hAnsiTheme="majorHAnsi"/>
          <w:bCs/>
          <w:sz w:val="20"/>
          <w:szCs w:val="20"/>
          <w:lang w:val="es-ES"/>
        </w:rPr>
        <w:t>R</w:t>
      </w:r>
      <w:r w:rsidR="001F02E5" w:rsidRPr="007350E9">
        <w:rPr>
          <w:rFonts w:asciiTheme="majorHAnsi" w:hAnsiTheme="majorHAnsi"/>
          <w:bCs/>
          <w:sz w:val="20"/>
          <w:szCs w:val="20"/>
          <w:lang w:val="es-ES"/>
        </w:rPr>
        <w:t>epública</w:t>
      </w:r>
      <w:r w:rsidR="00D85A4B" w:rsidRPr="007350E9">
        <w:rPr>
          <w:rFonts w:asciiTheme="majorHAnsi" w:hAnsiTheme="majorHAnsi"/>
          <w:bCs/>
          <w:sz w:val="20"/>
          <w:szCs w:val="20"/>
          <w:lang w:val="es-ES"/>
        </w:rPr>
        <w:t xml:space="preserve">. </w:t>
      </w:r>
      <w:r w:rsidR="001F02E5" w:rsidRPr="007350E9">
        <w:rPr>
          <w:rFonts w:asciiTheme="majorHAnsi" w:hAnsiTheme="majorHAnsi"/>
          <w:bCs/>
          <w:sz w:val="20"/>
          <w:szCs w:val="20"/>
          <w:lang w:val="es-ES"/>
        </w:rPr>
        <w:t>Además,</w:t>
      </w:r>
      <w:r w:rsidR="00D85A4B" w:rsidRPr="007350E9">
        <w:rPr>
          <w:rFonts w:asciiTheme="majorHAnsi" w:hAnsiTheme="majorHAnsi"/>
          <w:bCs/>
          <w:sz w:val="20"/>
          <w:szCs w:val="20"/>
          <w:lang w:val="es-ES"/>
        </w:rPr>
        <w:t xml:space="preserve"> aduce que también se violaron los derechos </w:t>
      </w:r>
      <w:r w:rsidR="009766C0" w:rsidRPr="007350E9">
        <w:rPr>
          <w:rFonts w:asciiTheme="majorHAnsi" w:hAnsiTheme="majorHAnsi"/>
          <w:bCs/>
          <w:sz w:val="20"/>
          <w:szCs w:val="20"/>
          <w:lang w:val="es-ES"/>
        </w:rPr>
        <w:t xml:space="preserve">al debido proceso y </w:t>
      </w:r>
      <w:r w:rsidR="003A6A6A" w:rsidRPr="007350E9">
        <w:rPr>
          <w:rFonts w:asciiTheme="majorHAnsi" w:hAnsiTheme="majorHAnsi"/>
          <w:bCs/>
          <w:sz w:val="20"/>
          <w:szCs w:val="20"/>
          <w:lang w:val="es-ES"/>
        </w:rPr>
        <w:t>protección judicial en otros procesos</w:t>
      </w:r>
      <w:r w:rsidR="00E33AD6" w:rsidRPr="007350E9">
        <w:rPr>
          <w:rFonts w:asciiTheme="majorHAnsi" w:hAnsiTheme="majorHAnsi"/>
          <w:bCs/>
          <w:sz w:val="20"/>
          <w:szCs w:val="20"/>
          <w:lang w:val="es-ES"/>
        </w:rPr>
        <w:t xml:space="preserve"> </w:t>
      </w:r>
      <w:r w:rsidR="009766C0" w:rsidRPr="007350E9">
        <w:rPr>
          <w:rFonts w:asciiTheme="majorHAnsi" w:hAnsiTheme="majorHAnsi"/>
          <w:bCs/>
          <w:sz w:val="20"/>
          <w:szCs w:val="20"/>
          <w:lang w:val="es-ES"/>
        </w:rPr>
        <w:t xml:space="preserve">seguidos </w:t>
      </w:r>
      <w:r w:rsidR="00706DFD" w:rsidRPr="007350E9">
        <w:rPr>
          <w:rFonts w:asciiTheme="majorHAnsi" w:hAnsiTheme="majorHAnsi"/>
          <w:bCs/>
          <w:sz w:val="20"/>
          <w:szCs w:val="20"/>
          <w:lang w:val="es-ES"/>
        </w:rPr>
        <w:t>en contra de la presunta víctima</w:t>
      </w:r>
      <w:r w:rsidR="00E33AD6" w:rsidRPr="007350E9">
        <w:rPr>
          <w:rFonts w:asciiTheme="majorHAnsi" w:hAnsiTheme="majorHAnsi"/>
          <w:bCs/>
          <w:sz w:val="20"/>
          <w:szCs w:val="20"/>
          <w:lang w:val="es-ES"/>
        </w:rPr>
        <w:t>.</w:t>
      </w:r>
      <w:r w:rsidR="00D33D00" w:rsidRPr="007350E9">
        <w:rPr>
          <w:rFonts w:asciiTheme="majorHAnsi" w:hAnsiTheme="majorHAnsi"/>
          <w:bCs/>
          <w:sz w:val="20"/>
          <w:szCs w:val="20"/>
          <w:lang w:val="es-ES"/>
        </w:rPr>
        <w:t xml:space="preserve"> </w:t>
      </w:r>
    </w:p>
    <w:p w14:paraId="65949A58" w14:textId="4FBB4F67" w:rsidR="003A6A6A" w:rsidRPr="0096107F" w:rsidRDefault="00460898" w:rsidP="0096107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La parte peticionaria narra</w:t>
      </w:r>
      <w:r w:rsidR="0096107F">
        <w:rPr>
          <w:sz w:val="20"/>
          <w:szCs w:val="20"/>
          <w:lang w:val="es-ES"/>
        </w:rPr>
        <w:t xml:space="preserve"> que </w:t>
      </w:r>
      <w:r w:rsidR="000A558D">
        <w:rPr>
          <w:sz w:val="20"/>
          <w:szCs w:val="20"/>
          <w:lang w:val="es-ES"/>
        </w:rPr>
        <w:t>e</w:t>
      </w:r>
      <w:r>
        <w:rPr>
          <w:sz w:val="20"/>
          <w:szCs w:val="20"/>
          <w:lang w:val="es-ES"/>
        </w:rPr>
        <w:t>l</w:t>
      </w:r>
      <w:r w:rsidR="002D6142" w:rsidRPr="0096107F">
        <w:rPr>
          <w:sz w:val="20"/>
          <w:szCs w:val="20"/>
          <w:lang w:val="es-ES"/>
        </w:rPr>
        <w:t xml:space="preserve"> 30 de septiembre de 2010</w:t>
      </w:r>
      <w:r w:rsidR="00E33AD6" w:rsidRPr="0096107F">
        <w:rPr>
          <w:sz w:val="20"/>
          <w:szCs w:val="20"/>
          <w:lang w:val="es-ES"/>
        </w:rPr>
        <w:t xml:space="preserve"> </w:t>
      </w:r>
      <w:r w:rsidR="009766C0" w:rsidRPr="0096107F">
        <w:rPr>
          <w:sz w:val="20"/>
          <w:szCs w:val="20"/>
          <w:lang w:val="es-ES"/>
        </w:rPr>
        <w:t xml:space="preserve">la Policía Nacional </w:t>
      </w:r>
      <w:r w:rsidR="00426AB8" w:rsidRPr="0096107F">
        <w:rPr>
          <w:sz w:val="20"/>
          <w:szCs w:val="20"/>
          <w:lang w:val="es-ES"/>
        </w:rPr>
        <w:t>realiz</w:t>
      </w:r>
      <w:r w:rsidR="00BB458F" w:rsidRPr="0096107F">
        <w:rPr>
          <w:sz w:val="20"/>
          <w:szCs w:val="20"/>
          <w:lang w:val="es-ES"/>
        </w:rPr>
        <w:t>ó</w:t>
      </w:r>
      <w:r w:rsidR="003A6A6A" w:rsidRPr="0096107F">
        <w:rPr>
          <w:sz w:val="20"/>
          <w:szCs w:val="20"/>
          <w:lang w:val="es-ES"/>
        </w:rPr>
        <w:t xml:space="preserve"> una </w:t>
      </w:r>
      <w:r w:rsidR="00D83C9B" w:rsidRPr="0096107F">
        <w:rPr>
          <w:sz w:val="20"/>
          <w:szCs w:val="20"/>
          <w:lang w:val="es-ES"/>
        </w:rPr>
        <w:t xml:space="preserve">insubordinación </w:t>
      </w:r>
      <w:r w:rsidR="009766C0" w:rsidRPr="0096107F">
        <w:rPr>
          <w:sz w:val="20"/>
          <w:szCs w:val="20"/>
          <w:lang w:val="es-ES"/>
        </w:rPr>
        <w:t>en la ciudad de Quito</w:t>
      </w:r>
      <w:r w:rsidR="00E33AD6" w:rsidRPr="0096107F">
        <w:rPr>
          <w:sz w:val="20"/>
          <w:szCs w:val="20"/>
          <w:lang w:val="es-ES"/>
        </w:rPr>
        <w:t>,</w:t>
      </w:r>
      <w:r w:rsidR="003A6A6A" w:rsidRPr="0096107F">
        <w:rPr>
          <w:sz w:val="20"/>
          <w:szCs w:val="20"/>
          <w:lang w:val="es-ES"/>
        </w:rPr>
        <w:t xml:space="preserve"> </w:t>
      </w:r>
      <w:r w:rsidR="007350E9">
        <w:rPr>
          <w:sz w:val="20"/>
          <w:szCs w:val="20"/>
          <w:lang w:val="es-ES"/>
        </w:rPr>
        <w:t>en</w:t>
      </w:r>
      <w:r w:rsidR="00A20382" w:rsidRPr="0096107F">
        <w:rPr>
          <w:sz w:val="20"/>
          <w:szCs w:val="20"/>
          <w:lang w:val="es-ES"/>
        </w:rPr>
        <w:t xml:space="preserve"> reclamo</w:t>
      </w:r>
      <w:r w:rsidR="007350E9">
        <w:rPr>
          <w:sz w:val="20"/>
          <w:szCs w:val="20"/>
          <w:lang w:val="es-ES"/>
        </w:rPr>
        <w:t xml:space="preserve"> </w:t>
      </w:r>
      <w:r w:rsidR="004465AD">
        <w:rPr>
          <w:sz w:val="20"/>
          <w:szCs w:val="20"/>
          <w:lang w:val="es-ES"/>
        </w:rPr>
        <w:t>por</w:t>
      </w:r>
      <w:r w:rsidR="003A6A6A" w:rsidRPr="0096107F">
        <w:rPr>
          <w:sz w:val="20"/>
          <w:szCs w:val="20"/>
          <w:lang w:val="es-ES"/>
        </w:rPr>
        <w:t xml:space="preserve"> la modificación a la Ley de Servicio Público</w:t>
      </w:r>
      <w:r w:rsidR="001F02E5" w:rsidRPr="0096107F">
        <w:rPr>
          <w:sz w:val="20"/>
          <w:szCs w:val="20"/>
          <w:lang w:val="es-ES"/>
        </w:rPr>
        <w:t>, a</w:t>
      </w:r>
      <w:r w:rsidR="003A6A6A" w:rsidRPr="0096107F">
        <w:rPr>
          <w:sz w:val="20"/>
          <w:szCs w:val="20"/>
          <w:lang w:val="es-ES"/>
        </w:rPr>
        <w:t xml:space="preserve">probada un día antes. En ese contexto, se </w:t>
      </w:r>
      <w:r w:rsidR="00706DFD" w:rsidRPr="0096107F">
        <w:rPr>
          <w:sz w:val="20"/>
          <w:szCs w:val="20"/>
          <w:lang w:val="es-ES"/>
        </w:rPr>
        <w:t>produj</w:t>
      </w:r>
      <w:r w:rsidR="0036115F" w:rsidRPr="0096107F">
        <w:rPr>
          <w:sz w:val="20"/>
          <w:szCs w:val="20"/>
          <w:lang w:val="es-ES"/>
        </w:rPr>
        <w:t>eron</w:t>
      </w:r>
      <w:r w:rsidR="003A6A6A" w:rsidRPr="0096107F">
        <w:rPr>
          <w:sz w:val="20"/>
          <w:szCs w:val="20"/>
          <w:lang w:val="es-ES"/>
        </w:rPr>
        <w:t xml:space="preserve"> varias manifestaciones</w:t>
      </w:r>
      <w:r w:rsidR="00426AB8" w:rsidRPr="0096107F">
        <w:rPr>
          <w:sz w:val="20"/>
          <w:szCs w:val="20"/>
          <w:lang w:val="es-ES"/>
        </w:rPr>
        <w:t xml:space="preserve"> en el país</w:t>
      </w:r>
      <w:r w:rsidR="003A6A6A" w:rsidRPr="0096107F">
        <w:rPr>
          <w:sz w:val="20"/>
          <w:szCs w:val="20"/>
          <w:lang w:val="es-ES"/>
        </w:rPr>
        <w:t>, siendo la principal</w:t>
      </w:r>
      <w:r w:rsidR="00D83C9B" w:rsidRPr="0096107F">
        <w:rPr>
          <w:sz w:val="20"/>
          <w:szCs w:val="20"/>
          <w:lang w:val="es-ES"/>
        </w:rPr>
        <w:t xml:space="preserve"> aquella en</w:t>
      </w:r>
      <w:r w:rsidR="00D20E6B" w:rsidRPr="0096107F">
        <w:rPr>
          <w:sz w:val="20"/>
          <w:szCs w:val="20"/>
          <w:lang w:val="es-ES"/>
        </w:rPr>
        <w:t xml:space="preserve"> las</w:t>
      </w:r>
      <w:r w:rsidR="003A6A6A" w:rsidRPr="0096107F">
        <w:rPr>
          <w:sz w:val="20"/>
          <w:szCs w:val="20"/>
          <w:lang w:val="es-ES"/>
        </w:rPr>
        <w:t xml:space="preserve"> afueras del Regimiento de </w:t>
      </w:r>
      <w:r w:rsidR="001F02E5" w:rsidRPr="0096107F">
        <w:rPr>
          <w:sz w:val="20"/>
          <w:szCs w:val="20"/>
          <w:lang w:val="es-ES"/>
        </w:rPr>
        <w:t xml:space="preserve">la </w:t>
      </w:r>
      <w:r w:rsidR="003A6A6A" w:rsidRPr="0096107F">
        <w:rPr>
          <w:sz w:val="20"/>
          <w:szCs w:val="20"/>
          <w:lang w:val="es-ES"/>
        </w:rPr>
        <w:t>Policía</w:t>
      </w:r>
      <w:r w:rsidR="001F02E5" w:rsidRPr="0096107F">
        <w:rPr>
          <w:sz w:val="20"/>
          <w:szCs w:val="20"/>
          <w:lang w:val="es-ES"/>
        </w:rPr>
        <w:t xml:space="preserve"> de</w:t>
      </w:r>
      <w:r w:rsidR="003A6A6A" w:rsidRPr="0096107F">
        <w:rPr>
          <w:sz w:val="20"/>
          <w:szCs w:val="20"/>
          <w:lang w:val="es-ES"/>
        </w:rPr>
        <w:t xml:space="preserve"> Quito </w:t>
      </w:r>
      <w:r w:rsidR="003A6A6A" w:rsidRPr="0096107F">
        <w:rPr>
          <w:rFonts w:asciiTheme="majorHAnsi" w:hAnsiTheme="majorHAnsi"/>
          <w:color w:val="000000" w:themeColor="text1"/>
          <w:sz w:val="20"/>
          <w:szCs w:val="20"/>
          <w:lang w:val="es-ES"/>
        </w:rPr>
        <w:t>No.</w:t>
      </w:r>
      <w:r w:rsidR="003A6A6A" w:rsidRPr="0096107F">
        <w:rPr>
          <w:sz w:val="20"/>
          <w:szCs w:val="20"/>
          <w:lang w:val="es-ES"/>
        </w:rPr>
        <w:t>1</w:t>
      </w:r>
      <w:r w:rsidR="001F02E5" w:rsidRPr="0096107F">
        <w:rPr>
          <w:sz w:val="20"/>
          <w:szCs w:val="20"/>
          <w:lang w:val="es-ES"/>
        </w:rPr>
        <w:t xml:space="preserve">, </w:t>
      </w:r>
      <w:r w:rsidR="003A6A6A" w:rsidRPr="0096107F">
        <w:rPr>
          <w:sz w:val="20"/>
          <w:szCs w:val="20"/>
          <w:lang w:val="es-ES"/>
        </w:rPr>
        <w:t>ubica</w:t>
      </w:r>
      <w:r w:rsidR="009766C0" w:rsidRPr="0096107F">
        <w:rPr>
          <w:sz w:val="20"/>
          <w:szCs w:val="20"/>
          <w:lang w:val="es-ES"/>
        </w:rPr>
        <w:t>da</w:t>
      </w:r>
      <w:r w:rsidR="003A6A6A" w:rsidRPr="0096107F">
        <w:rPr>
          <w:sz w:val="20"/>
          <w:szCs w:val="20"/>
          <w:lang w:val="es-ES"/>
        </w:rPr>
        <w:t xml:space="preserve"> junto al Hospital de Quito</w:t>
      </w:r>
      <w:r w:rsidR="0042394E" w:rsidRPr="0096107F">
        <w:rPr>
          <w:sz w:val="20"/>
          <w:szCs w:val="20"/>
          <w:lang w:val="es-ES"/>
        </w:rPr>
        <w:t>.</w:t>
      </w:r>
      <w:r w:rsidR="000A558D">
        <w:rPr>
          <w:sz w:val="20"/>
          <w:szCs w:val="20"/>
          <w:lang w:val="es-ES"/>
        </w:rPr>
        <w:t xml:space="preserve"> L</w:t>
      </w:r>
      <w:r w:rsidR="000A558D" w:rsidRPr="002C2352">
        <w:rPr>
          <w:sz w:val="20"/>
          <w:szCs w:val="20"/>
          <w:lang w:val="es-ES"/>
        </w:rPr>
        <w:t>a presunta víctima</w:t>
      </w:r>
      <w:r w:rsidR="000A558D">
        <w:rPr>
          <w:sz w:val="20"/>
          <w:szCs w:val="20"/>
          <w:lang w:val="es-ES"/>
        </w:rPr>
        <w:t>, el Sr. César Carrión, se desempeñaba como</w:t>
      </w:r>
      <w:r w:rsidR="000A558D" w:rsidRPr="002C2352">
        <w:rPr>
          <w:sz w:val="20"/>
          <w:szCs w:val="20"/>
          <w:lang w:val="es-ES"/>
        </w:rPr>
        <w:t xml:space="preserve"> coronel de la Policía Nacional y </w:t>
      </w:r>
      <w:r w:rsidR="00AC3CB8">
        <w:rPr>
          <w:sz w:val="20"/>
          <w:szCs w:val="20"/>
          <w:lang w:val="es-ES"/>
        </w:rPr>
        <w:t>D</w:t>
      </w:r>
      <w:r w:rsidR="000A558D" w:rsidRPr="002C2352">
        <w:rPr>
          <w:sz w:val="20"/>
          <w:szCs w:val="20"/>
          <w:lang w:val="es-ES"/>
        </w:rPr>
        <w:t>irector del Hospital de Quito</w:t>
      </w:r>
      <w:r w:rsidR="000A558D">
        <w:rPr>
          <w:sz w:val="20"/>
          <w:szCs w:val="20"/>
          <w:lang w:val="es-ES"/>
        </w:rPr>
        <w:t>.</w:t>
      </w:r>
    </w:p>
    <w:p w14:paraId="44721FA9" w14:textId="6BD1761E" w:rsidR="002D6142" w:rsidRPr="004465AD" w:rsidRDefault="001B0937" w:rsidP="004465A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2C2352">
        <w:rPr>
          <w:sz w:val="20"/>
          <w:szCs w:val="20"/>
          <w:lang w:val="es-ES"/>
        </w:rPr>
        <w:t>Debido a</w:t>
      </w:r>
      <w:r w:rsidR="008E2FA4" w:rsidRPr="002C2352">
        <w:rPr>
          <w:sz w:val="20"/>
          <w:szCs w:val="20"/>
          <w:lang w:val="es-ES"/>
        </w:rPr>
        <w:t xml:space="preserve"> </w:t>
      </w:r>
      <w:r w:rsidR="004465AD">
        <w:rPr>
          <w:sz w:val="20"/>
          <w:szCs w:val="20"/>
          <w:lang w:val="es-ES"/>
        </w:rPr>
        <w:t>esta</w:t>
      </w:r>
      <w:r w:rsidRPr="002C2352">
        <w:rPr>
          <w:sz w:val="20"/>
          <w:szCs w:val="20"/>
          <w:lang w:val="es-ES"/>
        </w:rPr>
        <w:t xml:space="preserve"> </w:t>
      </w:r>
      <w:r w:rsidR="00706DFD" w:rsidRPr="002C2352">
        <w:rPr>
          <w:sz w:val="20"/>
          <w:szCs w:val="20"/>
          <w:lang w:val="es-ES"/>
        </w:rPr>
        <w:t>insubordinación policial</w:t>
      </w:r>
      <w:r w:rsidRPr="002C2352">
        <w:rPr>
          <w:sz w:val="20"/>
          <w:szCs w:val="20"/>
          <w:lang w:val="es-ES"/>
        </w:rPr>
        <w:t xml:space="preserve">, </w:t>
      </w:r>
      <w:r w:rsidR="00012A2C" w:rsidRPr="002C2352">
        <w:rPr>
          <w:sz w:val="20"/>
          <w:szCs w:val="20"/>
          <w:lang w:val="es-ES"/>
        </w:rPr>
        <w:t xml:space="preserve">el entonces </w:t>
      </w:r>
      <w:r w:rsidR="002D6142" w:rsidRPr="002C2352">
        <w:rPr>
          <w:sz w:val="20"/>
          <w:szCs w:val="20"/>
          <w:lang w:val="es-ES"/>
        </w:rPr>
        <w:t>presidente</w:t>
      </w:r>
      <w:r w:rsidR="00012A2C" w:rsidRPr="002C2352">
        <w:rPr>
          <w:sz w:val="20"/>
          <w:szCs w:val="20"/>
          <w:lang w:val="es-ES"/>
        </w:rPr>
        <w:t xml:space="preserve"> de la República</w:t>
      </w:r>
      <w:r w:rsidR="002D6142" w:rsidRPr="002C2352">
        <w:rPr>
          <w:sz w:val="20"/>
          <w:szCs w:val="20"/>
          <w:lang w:val="es-ES"/>
        </w:rPr>
        <w:t xml:space="preserve">, Rafael </w:t>
      </w:r>
      <w:r w:rsidR="0064218F" w:rsidRPr="002C2352">
        <w:rPr>
          <w:sz w:val="20"/>
          <w:szCs w:val="20"/>
          <w:lang w:val="es-ES"/>
        </w:rPr>
        <w:t xml:space="preserve">Vicente </w:t>
      </w:r>
      <w:r w:rsidR="002D6142" w:rsidRPr="002C2352">
        <w:rPr>
          <w:sz w:val="20"/>
          <w:szCs w:val="20"/>
          <w:lang w:val="es-ES"/>
        </w:rPr>
        <w:t>Correa</w:t>
      </w:r>
      <w:r w:rsidR="001F02E5">
        <w:rPr>
          <w:sz w:val="20"/>
          <w:szCs w:val="20"/>
          <w:lang w:val="es-ES"/>
        </w:rPr>
        <w:t>,</w:t>
      </w:r>
      <w:r w:rsidR="002D6142" w:rsidRPr="002C2352">
        <w:rPr>
          <w:sz w:val="20"/>
          <w:szCs w:val="20"/>
          <w:lang w:val="es-ES"/>
        </w:rPr>
        <w:t xml:space="preserve"> </w:t>
      </w:r>
      <w:r w:rsidR="00012A2C" w:rsidRPr="002C2352">
        <w:rPr>
          <w:sz w:val="20"/>
          <w:szCs w:val="20"/>
          <w:lang w:val="es-ES"/>
        </w:rPr>
        <w:t xml:space="preserve">acudió </w:t>
      </w:r>
      <w:r w:rsidR="00A20382" w:rsidRPr="002C2352">
        <w:rPr>
          <w:sz w:val="20"/>
          <w:szCs w:val="20"/>
          <w:lang w:val="es-ES"/>
        </w:rPr>
        <w:t xml:space="preserve">al </w:t>
      </w:r>
      <w:r w:rsidR="00012A2C" w:rsidRPr="002C2352">
        <w:rPr>
          <w:sz w:val="20"/>
          <w:szCs w:val="20"/>
          <w:lang w:val="es-ES"/>
        </w:rPr>
        <w:t xml:space="preserve">Regimiento de Policía Quito </w:t>
      </w:r>
      <w:r w:rsidR="00012A2C" w:rsidRPr="002C2352">
        <w:rPr>
          <w:rFonts w:asciiTheme="majorHAnsi" w:hAnsiTheme="majorHAnsi"/>
          <w:color w:val="000000" w:themeColor="text1"/>
          <w:sz w:val="20"/>
          <w:szCs w:val="20"/>
          <w:lang w:val="es-ES"/>
        </w:rPr>
        <w:t>No.</w:t>
      </w:r>
      <w:r w:rsidR="00012A2C" w:rsidRPr="002C2352">
        <w:rPr>
          <w:sz w:val="20"/>
          <w:szCs w:val="20"/>
          <w:lang w:val="es-ES"/>
        </w:rPr>
        <w:t>1 con el fin de</w:t>
      </w:r>
      <w:r w:rsidR="002D6142" w:rsidRPr="002C2352">
        <w:rPr>
          <w:sz w:val="20"/>
          <w:szCs w:val="20"/>
          <w:lang w:val="es-ES"/>
        </w:rPr>
        <w:t xml:space="preserve"> </w:t>
      </w:r>
      <w:r w:rsidR="00A20382" w:rsidRPr="002C2352">
        <w:rPr>
          <w:sz w:val="20"/>
          <w:szCs w:val="20"/>
          <w:lang w:val="es-ES"/>
        </w:rPr>
        <w:t xml:space="preserve">dialogar con la </w:t>
      </w:r>
      <w:r w:rsidR="002D6142" w:rsidRPr="002C2352">
        <w:rPr>
          <w:sz w:val="20"/>
          <w:szCs w:val="20"/>
          <w:lang w:val="es-ES"/>
        </w:rPr>
        <w:t>policía</w:t>
      </w:r>
      <w:r w:rsidR="00A20382" w:rsidRPr="002C2352">
        <w:rPr>
          <w:sz w:val="20"/>
          <w:szCs w:val="20"/>
          <w:lang w:val="es-ES"/>
        </w:rPr>
        <w:t xml:space="preserve"> </w:t>
      </w:r>
      <w:r w:rsidR="0043136C" w:rsidRPr="002C2352">
        <w:rPr>
          <w:sz w:val="20"/>
          <w:szCs w:val="20"/>
          <w:lang w:val="es-ES"/>
        </w:rPr>
        <w:t>y llegar</w:t>
      </w:r>
      <w:r w:rsidR="00A20382" w:rsidRPr="002C2352">
        <w:rPr>
          <w:sz w:val="20"/>
          <w:szCs w:val="20"/>
          <w:lang w:val="es-ES"/>
        </w:rPr>
        <w:t xml:space="preserve"> a un acuerdo</w:t>
      </w:r>
      <w:r w:rsidR="001F02E5">
        <w:rPr>
          <w:sz w:val="20"/>
          <w:szCs w:val="20"/>
          <w:lang w:val="es-ES"/>
        </w:rPr>
        <w:t xml:space="preserve">. Sin embargo, </w:t>
      </w:r>
      <w:r w:rsidR="0096107F">
        <w:rPr>
          <w:sz w:val="20"/>
          <w:szCs w:val="20"/>
          <w:lang w:val="es-ES"/>
        </w:rPr>
        <w:t xml:space="preserve">aduce </w:t>
      </w:r>
      <w:r w:rsidR="004465AD">
        <w:rPr>
          <w:sz w:val="20"/>
          <w:szCs w:val="20"/>
          <w:lang w:val="es-ES"/>
        </w:rPr>
        <w:t xml:space="preserve">el peticionario </w:t>
      </w:r>
      <w:r w:rsidR="0096107F">
        <w:rPr>
          <w:sz w:val="20"/>
          <w:szCs w:val="20"/>
          <w:lang w:val="es-ES"/>
        </w:rPr>
        <w:t xml:space="preserve">que </w:t>
      </w:r>
      <w:r w:rsidR="00FB16BB" w:rsidRPr="002C2352">
        <w:rPr>
          <w:sz w:val="20"/>
          <w:szCs w:val="20"/>
          <w:lang w:val="es-ES"/>
        </w:rPr>
        <w:t xml:space="preserve">el tono y la forma prepotente </w:t>
      </w:r>
      <w:r w:rsidR="00A20382" w:rsidRPr="002C2352">
        <w:rPr>
          <w:sz w:val="20"/>
          <w:szCs w:val="20"/>
          <w:lang w:val="es-ES"/>
        </w:rPr>
        <w:t>del</w:t>
      </w:r>
      <w:r w:rsidR="00FB16BB" w:rsidRPr="002C2352">
        <w:rPr>
          <w:sz w:val="20"/>
          <w:szCs w:val="20"/>
          <w:lang w:val="es-ES"/>
        </w:rPr>
        <w:t xml:space="preserve"> discurso del</w:t>
      </w:r>
      <w:r w:rsidR="00A20382" w:rsidRPr="002C2352">
        <w:rPr>
          <w:sz w:val="20"/>
          <w:szCs w:val="20"/>
          <w:lang w:val="es-ES"/>
        </w:rPr>
        <w:t xml:space="preserve"> </w:t>
      </w:r>
      <w:r w:rsidR="0096107F">
        <w:rPr>
          <w:sz w:val="20"/>
          <w:szCs w:val="20"/>
          <w:lang w:val="es-ES"/>
        </w:rPr>
        <w:t xml:space="preserve">citado </w:t>
      </w:r>
      <w:r w:rsidR="00A20382" w:rsidRPr="002C2352">
        <w:rPr>
          <w:sz w:val="20"/>
          <w:szCs w:val="20"/>
          <w:lang w:val="es-ES"/>
        </w:rPr>
        <w:t>mandatario</w:t>
      </w:r>
      <w:r w:rsidR="00012A2C" w:rsidRPr="002C2352">
        <w:rPr>
          <w:sz w:val="20"/>
          <w:szCs w:val="20"/>
          <w:lang w:val="es-ES"/>
        </w:rPr>
        <w:t xml:space="preserve"> </w:t>
      </w:r>
      <w:r w:rsidR="00233B47" w:rsidRPr="002C2352">
        <w:rPr>
          <w:sz w:val="20"/>
          <w:szCs w:val="20"/>
          <w:lang w:val="es-ES"/>
        </w:rPr>
        <w:t xml:space="preserve">generó </w:t>
      </w:r>
      <w:r w:rsidR="00FB16BB" w:rsidRPr="002C2352">
        <w:rPr>
          <w:sz w:val="20"/>
          <w:szCs w:val="20"/>
          <w:lang w:val="es-ES"/>
        </w:rPr>
        <w:t xml:space="preserve">que los </w:t>
      </w:r>
      <w:r w:rsidR="004465AD">
        <w:rPr>
          <w:sz w:val="20"/>
          <w:szCs w:val="20"/>
          <w:lang w:val="es-ES"/>
        </w:rPr>
        <w:t>policías</w:t>
      </w:r>
      <w:r w:rsidR="00FB16BB" w:rsidRPr="002C2352">
        <w:rPr>
          <w:sz w:val="20"/>
          <w:szCs w:val="20"/>
          <w:lang w:val="es-ES"/>
        </w:rPr>
        <w:t xml:space="preserve"> </w:t>
      </w:r>
      <w:r w:rsidR="004465AD">
        <w:rPr>
          <w:sz w:val="20"/>
          <w:szCs w:val="20"/>
          <w:lang w:val="es-ES"/>
        </w:rPr>
        <w:t>reaccionaran</w:t>
      </w:r>
      <w:r w:rsidR="00FB16BB" w:rsidRPr="002C2352">
        <w:rPr>
          <w:sz w:val="20"/>
          <w:szCs w:val="20"/>
          <w:lang w:val="es-ES"/>
        </w:rPr>
        <w:t xml:space="preserve"> con malestar</w:t>
      </w:r>
      <w:r w:rsidR="004465AD">
        <w:rPr>
          <w:sz w:val="20"/>
          <w:szCs w:val="20"/>
          <w:lang w:val="es-ES"/>
        </w:rPr>
        <w:t xml:space="preserve"> cerrando cualquier posibilidad de diálogo. Entonces el</w:t>
      </w:r>
      <w:r w:rsidR="0096107F" w:rsidRPr="004465AD">
        <w:rPr>
          <w:sz w:val="20"/>
          <w:szCs w:val="20"/>
          <w:lang w:val="es-ES"/>
        </w:rPr>
        <w:t xml:space="preserve"> </w:t>
      </w:r>
      <w:r w:rsidR="00C943A4">
        <w:rPr>
          <w:sz w:val="20"/>
          <w:szCs w:val="20"/>
          <w:lang w:val="es-ES"/>
        </w:rPr>
        <w:t>P</w:t>
      </w:r>
      <w:r w:rsidR="00012A2C" w:rsidRPr="004465AD">
        <w:rPr>
          <w:sz w:val="20"/>
          <w:szCs w:val="20"/>
          <w:lang w:val="es-ES"/>
        </w:rPr>
        <w:t xml:space="preserve">residente </w:t>
      </w:r>
      <w:r w:rsidR="00FB16BB" w:rsidRPr="004465AD">
        <w:rPr>
          <w:sz w:val="20"/>
          <w:szCs w:val="20"/>
          <w:lang w:val="es-ES"/>
        </w:rPr>
        <w:t xml:space="preserve">y su comitiva </w:t>
      </w:r>
      <w:r w:rsidR="009766C0" w:rsidRPr="004465AD">
        <w:rPr>
          <w:sz w:val="20"/>
          <w:szCs w:val="20"/>
          <w:lang w:val="es-ES"/>
        </w:rPr>
        <w:t xml:space="preserve">intentaron salir </w:t>
      </w:r>
      <w:r w:rsidR="00012A2C" w:rsidRPr="004465AD">
        <w:rPr>
          <w:sz w:val="20"/>
          <w:szCs w:val="20"/>
          <w:lang w:val="es-ES"/>
        </w:rPr>
        <w:t xml:space="preserve">del </w:t>
      </w:r>
      <w:r w:rsidR="004465AD">
        <w:rPr>
          <w:sz w:val="20"/>
          <w:szCs w:val="20"/>
          <w:lang w:val="es-ES"/>
        </w:rPr>
        <w:t>r</w:t>
      </w:r>
      <w:r w:rsidR="00012A2C" w:rsidRPr="004465AD">
        <w:rPr>
          <w:sz w:val="20"/>
          <w:szCs w:val="20"/>
          <w:lang w:val="es-ES"/>
        </w:rPr>
        <w:t>egimiento</w:t>
      </w:r>
      <w:r w:rsidR="00FB16BB" w:rsidRPr="004465AD">
        <w:rPr>
          <w:sz w:val="20"/>
          <w:szCs w:val="20"/>
          <w:lang w:val="es-ES"/>
        </w:rPr>
        <w:t>, pero fue</w:t>
      </w:r>
      <w:r w:rsidR="00706DFD" w:rsidRPr="004465AD">
        <w:rPr>
          <w:sz w:val="20"/>
          <w:szCs w:val="20"/>
          <w:lang w:val="es-ES"/>
        </w:rPr>
        <w:t>ron</w:t>
      </w:r>
      <w:r w:rsidR="00FB16BB" w:rsidRPr="004465AD">
        <w:rPr>
          <w:sz w:val="20"/>
          <w:szCs w:val="20"/>
          <w:lang w:val="es-ES"/>
        </w:rPr>
        <w:t xml:space="preserve"> impedido</w:t>
      </w:r>
      <w:r w:rsidR="00706DFD" w:rsidRPr="004465AD">
        <w:rPr>
          <w:sz w:val="20"/>
          <w:szCs w:val="20"/>
          <w:lang w:val="es-ES"/>
        </w:rPr>
        <w:t>s</w:t>
      </w:r>
      <w:r w:rsidR="00FB16BB" w:rsidRPr="004465AD">
        <w:rPr>
          <w:sz w:val="20"/>
          <w:szCs w:val="20"/>
          <w:lang w:val="es-ES"/>
        </w:rPr>
        <w:t xml:space="preserve"> por</w:t>
      </w:r>
      <w:r w:rsidR="00012A2C" w:rsidRPr="004465AD">
        <w:rPr>
          <w:sz w:val="20"/>
          <w:szCs w:val="20"/>
          <w:lang w:val="es-ES"/>
        </w:rPr>
        <w:t xml:space="preserve"> los manifestantes</w:t>
      </w:r>
      <w:r w:rsidR="0096107F" w:rsidRPr="004465AD">
        <w:rPr>
          <w:sz w:val="20"/>
          <w:szCs w:val="20"/>
          <w:lang w:val="es-ES"/>
        </w:rPr>
        <w:t xml:space="preserve">. </w:t>
      </w:r>
      <w:r w:rsidR="004465AD">
        <w:rPr>
          <w:sz w:val="20"/>
          <w:szCs w:val="20"/>
          <w:lang w:val="es-ES"/>
        </w:rPr>
        <w:t>A</w:t>
      </w:r>
      <w:r w:rsidR="0096107F" w:rsidRPr="004465AD">
        <w:rPr>
          <w:sz w:val="20"/>
          <w:szCs w:val="20"/>
          <w:lang w:val="es-ES"/>
        </w:rPr>
        <w:t xml:space="preserve">nte ello, </w:t>
      </w:r>
      <w:r w:rsidR="004465AD">
        <w:rPr>
          <w:sz w:val="20"/>
          <w:szCs w:val="20"/>
          <w:lang w:val="es-ES"/>
        </w:rPr>
        <w:t>el Sr. César Carrión</w:t>
      </w:r>
      <w:r w:rsidR="0096107F" w:rsidRPr="004465AD">
        <w:rPr>
          <w:sz w:val="20"/>
          <w:szCs w:val="20"/>
          <w:lang w:val="es-ES"/>
        </w:rPr>
        <w:t xml:space="preserve"> </w:t>
      </w:r>
      <w:r w:rsidR="000A67B8" w:rsidRPr="004465AD">
        <w:rPr>
          <w:sz w:val="20"/>
          <w:szCs w:val="20"/>
          <w:lang w:val="es-ES"/>
        </w:rPr>
        <w:t>abrió las puertas traseras de</w:t>
      </w:r>
      <w:r w:rsidR="009766C0" w:rsidRPr="004465AD">
        <w:rPr>
          <w:sz w:val="20"/>
          <w:szCs w:val="20"/>
          <w:lang w:val="es-ES"/>
        </w:rPr>
        <w:t xml:space="preserve">l </w:t>
      </w:r>
      <w:r w:rsidR="00A977B8" w:rsidRPr="004465AD">
        <w:rPr>
          <w:sz w:val="20"/>
          <w:szCs w:val="20"/>
          <w:lang w:val="es-ES"/>
        </w:rPr>
        <w:t xml:space="preserve">hospital </w:t>
      </w:r>
      <w:r w:rsidR="00E23BC7" w:rsidRPr="004465AD">
        <w:rPr>
          <w:sz w:val="20"/>
          <w:szCs w:val="20"/>
          <w:lang w:val="es-ES"/>
        </w:rPr>
        <w:t xml:space="preserve">para </w:t>
      </w:r>
      <w:r w:rsidR="00266AA7" w:rsidRPr="004465AD">
        <w:rPr>
          <w:sz w:val="20"/>
          <w:szCs w:val="20"/>
          <w:lang w:val="es-ES"/>
        </w:rPr>
        <w:t>resguardar</w:t>
      </w:r>
      <w:r w:rsidR="00E23BC7" w:rsidRPr="004465AD">
        <w:rPr>
          <w:sz w:val="20"/>
          <w:szCs w:val="20"/>
          <w:lang w:val="es-ES"/>
        </w:rPr>
        <w:t xml:space="preserve"> al presidente</w:t>
      </w:r>
      <w:r w:rsidR="0033519E" w:rsidRPr="004465AD">
        <w:rPr>
          <w:sz w:val="20"/>
          <w:szCs w:val="20"/>
          <w:lang w:val="es-ES"/>
        </w:rPr>
        <w:t xml:space="preserve"> y su </w:t>
      </w:r>
      <w:r w:rsidR="009766C0" w:rsidRPr="004465AD">
        <w:rPr>
          <w:sz w:val="20"/>
          <w:szCs w:val="20"/>
          <w:lang w:val="es-ES"/>
        </w:rPr>
        <w:t>comitiva</w:t>
      </w:r>
      <w:r w:rsidR="004465AD">
        <w:rPr>
          <w:sz w:val="20"/>
          <w:szCs w:val="20"/>
          <w:lang w:val="es-ES"/>
        </w:rPr>
        <w:t xml:space="preserve"> y </w:t>
      </w:r>
      <w:r w:rsidR="001448AC" w:rsidRPr="004465AD">
        <w:rPr>
          <w:sz w:val="20"/>
          <w:szCs w:val="20"/>
          <w:lang w:val="es-ES"/>
        </w:rPr>
        <w:t xml:space="preserve">el personal de salud </w:t>
      </w:r>
      <w:r w:rsidR="00756BDF" w:rsidRPr="004465AD">
        <w:rPr>
          <w:sz w:val="20"/>
          <w:szCs w:val="20"/>
          <w:lang w:val="es-ES"/>
        </w:rPr>
        <w:t>le</w:t>
      </w:r>
      <w:r w:rsidR="002C2352" w:rsidRPr="004465AD">
        <w:rPr>
          <w:sz w:val="20"/>
          <w:szCs w:val="20"/>
          <w:lang w:val="es-ES"/>
        </w:rPr>
        <w:t xml:space="preserve"> brind</w:t>
      </w:r>
      <w:r w:rsidR="000A67B8" w:rsidRPr="004465AD">
        <w:rPr>
          <w:sz w:val="20"/>
          <w:szCs w:val="20"/>
          <w:lang w:val="es-ES"/>
        </w:rPr>
        <w:t>ó</w:t>
      </w:r>
      <w:r w:rsidR="00817512" w:rsidRPr="004465AD">
        <w:rPr>
          <w:sz w:val="20"/>
          <w:szCs w:val="20"/>
          <w:lang w:val="es-ES"/>
        </w:rPr>
        <w:t xml:space="preserve"> </w:t>
      </w:r>
      <w:r w:rsidR="004465AD">
        <w:rPr>
          <w:sz w:val="20"/>
          <w:szCs w:val="20"/>
          <w:lang w:val="es-ES"/>
        </w:rPr>
        <w:t xml:space="preserve">al mandatario los </w:t>
      </w:r>
      <w:r w:rsidR="00817512" w:rsidRPr="004465AD">
        <w:rPr>
          <w:sz w:val="20"/>
          <w:szCs w:val="20"/>
          <w:lang w:val="es-ES"/>
        </w:rPr>
        <w:t>primeros auxilios</w:t>
      </w:r>
      <w:r w:rsidR="002D6142" w:rsidRPr="004465AD">
        <w:rPr>
          <w:sz w:val="20"/>
          <w:szCs w:val="20"/>
          <w:lang w:val="es-ES"/>
        </w:rPr>
        <w:t>.</w:t>
      </w:r>
    </w:p>
    <w:p w14:paraId="5FDE6C99" w14:textId="7D17D21D" w:rsidR="00D73E19" w:rsidRPr="002C2352" w:rsidRDefault="008264E7" w:rsidP="004028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La parte peticionaria s</w:t>
      </w:r>
      <w:r w:rsidR="007F4F73" w:rsidRPr="002C2352">
        <w:rPr>
          <w:rFonts w:asciiTheme="majorHAnsi" w:hAnsiTheme="majorHAnsi"/>
          <w:sz w:val="20"/>
          <w:szCs w:val="20"/>
          <w:lang w:val="es-ES"/>
        </w:rPr>
        <w:t xml:space="preserve">eñala </w:t>
      </w:r>
      <w:r w:rsidR="00ED37FD" w:rsidRPr="002C2352">
        <w:rPr>
          <w:rFonts w:asciiTheme="majorHAnsi" w:hAnsiTheme="majorHAnsi"/>
          <w:sz w:val="20"/>
          <w:szCs w:val="20"/>
          <w:lang w:val="es-ES"/>
        </w:rPr>
        <w:t>que</w:t>
      </w:r>
      <w:r w:rsidR="007F4F73" w:rsidRPr="002C2352">
        <w:rPr>
          <w:rFonts w:asciiTheme="majorHAnsi" w:hAnsiTheme="majorHAnsi"/>
          <w:sz w:val="20"/>
          <w:szCs w:val="20"/>
          <w:lang w:val="es-ES"/>
        </w:rPr>
        <w:t xml:space="preserve"> </w:t>
      </w:r>
      <w:r w:rsidR="00A9799B">
        <w:rPr>
          <w:rFonts w:asciiTheme="majorHAnsi" w:hAnsiTheme="majorHAnsi"/>
          <w:sz w:val="20"/>
          <w:szCs w:val="20"/>
          <w:lang w:val="es-ES"/>
        </w:rPr>
        <w:t>según</w:t>
      </w:r>
      <w:r w:rsidR="007F4F73" w:rsidRPr="002C2352">
        <w:rPr>
          <w:rFonts w:asciiTheme="majorHAnsi" w:hAnsiTheme="majorHAnsi"/>
          <w:sz w:val="20"/>
          <w:szCs w:val="20"/>
          <w:lang w:val="es-ES"/>
        </w:rPr>
        <w:t xml:space="preserve"> declaraciones de </w:t>
      </w:r>
      <w:r>
        <w:rPr>
          <w:rFonts w:asciiTheme="majorHAnsi" w:hAnsiTheme="majorHAnsi"/>
          <w:sz w:val="20"/>
          <w:szCs w:val="20"/>
          <w:lang w:val="es-ES"/>
        </w:rPr>
        <w:t xml:space="preserve">varios </w:t>
      </w:r>
      <w:r w:rsidR="007F4F73" w:rsidRPr="002C2352">
        <w:rPr>
          <w:rFonts w:asciiTheme="majorHAnsi" w:hAnsiTheme="majorHAnsi"/>
          <w:sz w:val="20"/>
          <w:szCs w:val="20"/>
          <w:lang w:val="es-ES"/>
        </w:rPr>
        <w:t xml:space="preserve">funcionarios gubernamentales </w:t>
      </w:r>
      <w:r w:rsidR="00ED37FD">
        <w:rPr>
          <w:rFonts w:asciiTheme="majorHAnsi" w:hAnsiTheme="majorHAnsi"/>
          <w:sz w:val="20"/>
          <w:szCs w:val="20"/>
          <w:lang w:val="es-ES"/>
        </w:rPr>
        <w:t>la</w:t>
      </w:r>
      <w:r w:rsidR="007F4F73" w:rsidRPr="002C2352">
        <w:rPr>
          <w:rFonts w:asciiTheme="majorHAnsi" w:hAnsiTheme="majorHAnsi"/>
          <w:sz w:val="20"/>
          <w:szCs w:val="20"/>
          <w:lang w:val="es-ES"/>
        </w:rPr>
        <w:t xml:space="preserve"> situación</w:t>
      </w:r>
      <w:r w:rsidR="00ED37FD">
        <w:rPr>
          <w:rFonts w:asciiTheme="majorHAnsi" w:hAnsiTheme="majorHAnsi"/>
          <w:sz w:val="20"/>
          <w:szCs w:val="20"/>
          <w:lang w:val="es-ES"/>
        </w:rPr>
        <w:t xml:space="preserve"> </w:t>
      </w:r>
      <w:r>
        <w:rPr>
          <w:rFonts w:asciiTheme="majorHAnsi" w:hAnsiTheme="majorHAnsi"/>
          <w:sz w:val="20"/>
          <w:szCs w:val="20"/>
          <w:lang w:val="es-ES"/>
        </w:rPr>
        <w:t>del presidente</w:t>
      </w:r>
      <w:r w:rsidRPr="002C2352">
        <w:rPr>
          <w:rFonts w:asciiTheme="majorHAnsi" w:hAnsiTheme="majorHAnsi"/>
          <w:sz w:val="20"/>
          <w:szCs w:val="20"/>
          <w:lang w:val="es-ES"/>
        </w:rPr>
        <w:t xml:space="preserve"> </w:t>
      </w:r>
      <w:r w:rsidR="00ED37FD">
        <w:rPr>
          <w:rFonts w:asciiTheme="majorHAnsi" w:hAnsiTheme="majorHAnsi"/>
          <w:sz w:val="20"/>
          <w:szCs w:val="20"/>
          <w:lang w:val="es-ES"/>
        </w:rPr>
        <w:t xml:space="preserve">en el hospital </w:t>
      </w:r>
      <w:r w:rsidR="007F4F73" w:rsidRPr="002C2352">
        <w:rPr>
          <w:rFonts w:asciiTheme="majorHAnsi" w:hAnsiTheme="majorHAnsi"/>
          <w:sz w:val="20"/>
          <w:szCs w:val="20"/>
          <w:lang w:val="es-ES"/>
        </w:rPr>
        <w:t>era buena</w:t>
      </w:r>
      <w:r>
        <w:rPr>
          <w:rFonts w:asciiTheme="majorHAnsi" w:hAnsiTheme="majorHAnsi"/>
          <w:sz w:val="20"/>
          <w:szCs w:val="20"/>
          <w:lang w:val="es-ES"/>
        </w:rPr>
        <w:t>,</w:t>
      </w:r>
      <w:r w:rsidR="007F4F73" w:rsidRPr="002C2352">
        <w:rPr>
          <w:rFonts w:asciiTheme="majorHAnsi" w:hAnsiTheme="majorHAnsi"/>
          <w:sz w:val="20"/>
          <w:szCs w:val="20"/>
          <w:lang w:val="es-ES"/>
        </w:rPr>
        <w:t xml:space="preserve"> y</w:t>
      </w:r>
      <w:r w:rsidR="00D93746" w:rsidRPr="002C2352">
        <w:rPr>
          <w:rFonts w:asciiTheme="majorHAnsi" w:hAnsiTheme="majorHAnsi"/>
          <w:sz w:val="20"/>
          <w:szCs w:val="20"/>
          <w:lang w:val="es-ES"/>
        </w:rPr>
        <w:t xml:space="preserve"> se encontraba a buen resguardo</w:t>
      </w:r>
      <w:r w:rsidR="007F4F73" w:rsidRPr="002C2352">
        <w:rPr>
          <w:rFonts w:asciiTheme="majorHAnsi" w:hAnsiTheme="majorHAnsi"/>
          <w:sz w:val="20"/>
          <w:szCs w:val="20"/>
          <w:lang w:val="es-ES"/>
        </w:rPr>
        <w:t xml:space="preserve">. </w:t>
      </w:r>
      <w:r w:rsidR="00FD67BE" w:rsidRPr="002C2352">
        <w:rPr>
          <w:rFonts w:asciiTheme="majorHAnsi" w:hAnsiTheme="majorHAnsi"/>
          <w:sz w:val="20"/>
          <w:szCs w:val="20"/>
          <w:lang w:val="es-ES"/>
        </w:rPr>
        <w:t>Resalta que t</w:t>
      </w:r>
      <w:r w:rsidR="007F4F73" w:rsidRPr="002C2352">
        <w:rPr>
          <w:rFonts w:asciiTheme="majorHAnsi" w:hAnsiTheme="majorHAnsi"/>
          <w:sz w:val="20"/>
          <w:szCs w:val="20"/>
          <w:lang w:val="es-ES"/>
        </w:rPr>
        <w:t>al era la seguridad en que se encontraba el mandat</w:t>
      </w:r>
      <w:r w:rsidR="00D93746" w:rsidRPr="002C2352">
        <w:rPr>
          <w:rFonts w:asciiTheme="majorHAnsi" w:hAnsiTheme="majorHAnsi"/>
          <w:sz w:val="20"/>
          <w:szCs w:val="20"/>
          <w:lang w:val="es-ES"/>
        </w:rPr>
        <w:t>a</w:t>
      </w:r>
      <w:r w:rsidR="007F4F73" w:rsidRPr="002C2352">
        <w:rPr>
          <w:rFonts w:asciiTheme="majorHAnsi" w:hAnsiTheme="majorHAnsi"/>
          <w:sz w:val="20"/>
          <w:szCs w:val="20"/>
          <w:lang w:val="es-ES"/>
        </w:rPr>
        <w:t>rio qu</w:t>
      </w:r>
      <w:r w:rsidR="00ED37FD">
        <w:rPr>
          <w:rFonts w:asciiTheme="majorHAnsi" w:hAnsiTheme="majorHAnsi"/>
          <w:sz w:val="20"/>
          <w:szCs w:val="20"/>
          <w:lang w:val="es-ES"/>
        </w:rPr>
        <w:t>e,</w:t>
      </w:r>
      <w:r w:rsidR="007F4F73" w:rsidRPr="002C2352">
        <w:rPr>
          <w:rFonts w:asciiTheme="majorHAnsi" w:hAnsiTheme="majorHAnsi"/>
          <w:sz w:val="20"/>
          <w:szCs w:val="20"/>
          <w:lang w:val="es-ES"/>
        </w:rPr>
        <w:t xml:space="preserve"> </w:t>
      </w:r>
      <w:r w:rsidR="001B3453" w:rsidRPr="002C2352">
        <w:rPr>
          <w:rFonts w:asciiTheme="majorHAnsi" w:hAnsiTheme="majorHAnsi"/>
          <w:sz w:val="20"/>
          <w:szCs w:val="20"/>
          <w:lang w:val="es-ES"/>
        </w:rPr>
        <w:t>mientras estuvo en</w:t>
      </w:r>
      <w:r w:rsidR="007F4F73" w:rsidRPr="002C2352">
        <w:rPr>
          <w:rFonts w:asciiTheme="majorHAnsi" w:hAnsiTheme="majorHAnsi"/>
          <w:sz w:val="20"/>
          <w:szCs w:val="20"/>
          <w:lang w:val="es-ES"/>
        </w:rPr>
        <w:t xml:space="preserve"> el hospital</w:t>
      </w:r>
      <w:r w:rsidR="00ED37FD">
        <w:rPr>
          <w:rFonts w:asciiTheme="majorHAnsi" w:hAnsiTheme="majorHAnsi"/>
          <w:sz w:val="20"/>
          <w:szCs w:val="20"/>
          <w:lang w:val="es-ES"/>
        </w:rPr>
        <w:t>,</w:t>
      </w:r>
      <w:r w:rsidR="007F4F73" w:rsidRPr="002C2352">
        <w:rPr>
          <w:rFonts w:asciiTheme="majorHAnsi" w:hAnsiTheme="majorHAnsi"/>
          <w:sz w:val="20"/>
          <w:szCs w:val="20"/>
          <w:lang w:val="es-ES"/>
        </w:rPr>
        <w:t xml:space="preserve"> </w:t>
      </w:r>
      <w:r w:rsidR="00D93746" w:rsidRPr="002C2352">
        <w:rPr>
          <w:rFonts w:asciiTheme="majorHAnsi" w:hAnsiTheme="majorHAnsi"/>
          <w:sz w:val="20"/>
          <w:szCs w:val="20"/>
          <w:lang w:val="es-ES"/>
        </w:rPr>
        <w:t>orden</w:t>
      </w:r>
      <w:r w:rsidR="008E2FA4" w:rsidRPr="002C2352">
        <w:rPr>
          <w:rFonts w:asciiTheme="majorHAnsi" w:hAnsiTheme="majorHAnsi"/>
          <w:sz w:val="20"/>
          <w:szCs w:val="20"/>
          <w:lang w:val="es-ES"/>
        </w:rPr>
        <w:t>ó</w:t>
      </w:r>
      <w:r w:rsidR="007F4F73" w:rsidRPr="002C2352">
        <w:rPr>
          <w:rFonts w:asciiTheme="majorHAnsi" w:hAnsiTheme="majorHAnsi"/>
          <w:sz w:val="20"/>
          <w:szCs w:val="20"/>
          <w:lang w:val="es-ES"/>
        </w:rPr>
        <w:t xml:space="preserve"> dictar un decreto ejecutivo, </w:t>
      </w:r>
      <w:r w:rsidR="00D93746" w:rsidRPr="002C2352">
        <w:rPr>
          <w:rFonts w:asciiTheme="majorHAnsi" w:hAnsiTheme="majorHAnsi"/>
          <w:sz w:val="20"/>
          <w:szCs w:val="20"/>
          <w:lang w:val="es-ES"/>
        </w:rPr>
        <w:t xml:space="preserve">se comunicó </w:t>
      </w:r>
      <w:r w:rsidR="007F4F73" w:rsidRPr="002C2352">
        <w:rPr>
          <w:rFonts w:asciiTheme="majorHAnsi" w:hAnsiTheme="majorHAnsi"/>
          <w:sz w:val="20"/>
          <w:szCs w:val="20"/>
          <w:lang w:val="es-ES"/>
        </w:rPr>
        <w:t xml:space="preserve">con el personal del gobierno, </w:t>
      </w:r>
      <w:r w:rsidR="00D93746" w:rsidRPr="002C2352">
        <w:rPr>
          <w:rFonts w:asciiTheme="majorHAnsi" w:hAnsiTheme="majorHAnsi"/>
          <w:sz w:val="20"/>
          <w:szCs w:val="20"/>
          <w:lang w:val="es-ES"/>
        </w:rPr>
        <w:t>orden</w:t>
      </w:r>
      <w:r w:rsidR="008E2FA4" w:rsidRPr="002C2352">
        <w:rPr>
          <w:rFonts w:asciiTheme="majorHAnsi" w:hAnsiTheme="majorHAnsi"/>
          <w:sz w:val="20"/>
          <w:szCs w:val="20"/>
          <w:lang w:val="es-ES"/>
        </w:rPr>
        <w:t>ó</w:t>
      </w:r>
      <w:r w:rsidR="007F4F73" w:rsidRPr="002C2352">
        <w:rPr>
          <w:rFonts w:asciiTheme="majorHAnsi" w:hAnsiTheme="majorHAnsi"/>
          <w:sz w:val="20"/>
          <w:szCs w:val="20"/>
          <w:lang w:val="es-ES"/>
        </w:rPr>
        <w:t xml:space="preserve"> una cadena nacional de radio y televisión, decret</w:t>
      </w:r>
      <w:r w:rsidR="007350E9">
        <w:rPr>
          <w:rFonts w:asciiTheme="majorHAnsi" w:hAnsiTheme="majorHAnsi"/>
          <w:sz w:val="20"/>
          <w:szCs w:val="20"/>
          <w:lang w:val="es-ES"/>
        </w:rPr>
        <w:t>ó</w:t>
      </w:r>
      <w:r w:rsidR="007F4F73" w:rsidRPr="002C2352">
        <w:rPr>
          <w:rFonts w:asciiTheme="majorHAnsi" w:hAnsiTheme="majorHAnsi"/>
          <w:sz w:val="20"/>
          <w:szCs w:val="20"/>
          <w:lang w:val="es-ES"/>
        </w:rPr>
        <w:t xml:space="preserve"> estado de excepción e incluso </w:t>
      </w:r>
      <w:r w:rsidR="00587D5B" w:rsidRPr="002C2352">
        <w:rPr>
          <w:rFonts w:asciiTheme="majorHAnsi" w:hAnsiTheme="majorHAnsi"/>
          <w:sz w:val="20"/>
          <w:szCs w:val="20"/>
          <w:lang w:val="es-ES"/>
        </w:rPr>
        <w:t>brindó</w:t>
      </w:r>
      <w:r w:rsidR="007F4F73" w:rsidRPr="002C2352">
        <w:rPr>
          <w:rFonts w:asciiTheme="majorHAnsi" w:hAnsiTheme="majorHAnsi"/>
          <w:sz w:val="20"/>
          <w:szCs w:val="20"/>
          <w:lang w:val="es-ES"/>
        </w:rPr>
        <w:t xml:space="preserve"> declaraciones a medios de comunicación nacional e internacional.</w:t>
      </w:r>
    </w:p>
    <w:p w14:paraId="20C519D7" w14:textId="5DAD4AAB" w:rsidR="00BA5A2A" w:rsidRPr="008264E7" w:rsidRDefault="008264E7" w:rsidP="008264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Pr>
          <w:rFonts w:ascii="Cambria" w:hAnsi="Cambria"/>
          <w:sz w:val="20"/>
          <w:szCs w:val="20"/>
          <w:lang w:val="es-ES"/>
        </w:rPr>
        <w:t>En ese escenario</w:t>
      </w:r>
      <w:r w:rsidR="00B10E4B" w:rsidRPr="002C2352">
        <w:rPr>
          <w:rFonts w:ascii="Cambria" w:hAnsi="Cambria"/>
          <w:sz w:val="20"/>
          <w:szCs w:val="20"/>
          <w:lang w:val="es-ES"/>
        </w:rPr>
        <w:t xml:space="preserve">, </w:t>
      </w:r>
      <w:r w:rsidR="00FB16BB" w:rsidRPr="002C2352">
        <w:rPr>
          <w:rFonts w:ascii="Cambria" w:hAnsi="Cambria"/>
          <w:bCs/>
          <w:sz w:val="20"/>
          <w:szCs w:val="20"/>
          <w:lang w:val="es-ES"/>
        </w:rPr>
        <w:t xml:space="preserve">los medios de comunicación </w:t>
      </w:r>
      <w:r w:rsidR="00FB16BB" w:rsidRPr="002C2352">
        <w:rPr>
          <w:rFonts w:ascii="Cambria" w:hAnsi="Cambria"/>
          <w:sz w:val="20"/>
          <w:szCs w:val="20"/>
          <w:lang w:val="es-ES"/>
        </w:rPr>
        <w:t>solicitaron a</w:t>
      </w:r>
      <w:r w:rsidR="00B10E4B" w:rsidRPr="002C2352">
        <w:rPr>
          <w:rFonts w:ascii="Cambria" w:hAnsi="Cambria"/>
          <w:sz w:val="20"/>
          <w:szCs w:val="20"/>
          <w:lang w:val="es-ES"/>
        </w:rPr>
        <w:t xml:space="preserve">l </w:t>
      </w:r>
      <w:r>
        <w:rPr>
          <w:rFonts w:ascii="Cambria" w:hAnsi="Cambria"/>
          <w:sz w:val="20"/>
          <w:szCs w:val="20"/>
          <w:lang w:val="es-ES"/>
        </w:rPr>
        <w:t>Sr. César Carrión</w:t>
      </w:r>
      <w:r w:rsidR="00ED37FD">
        <w:rPr>
          <w:rFonts w:ascii="Cambria" w:hAnsi="Cambria"/>
          <w:bCs/>
          <w:sz w:val="20"/>
          <w:szCs w:val="20"/>
          <w:lang w:val="es-ES"/>
        </w:rPr>
        <w:t>, por su condición de</w:t>
      </w:r>
      <w:r w:rsidR="00E123BD">
        <w:rPr>
          <w:rFonts w:ascii="Cambria" w:hAnsi="Cambria"/>
          <w:bCs/>
          <w:sz w:val="20"/>
          <w:szCs w:val="20"/>
          <w:lang w:val="es-ES"/>
        </w:rPr>
        <w:t xml:space="preserve"> </w:t>
      </w:r>
      <w:r>
        <w:rPr>
          <w:rFonts w:ascii="Cambria" w:hAnsi="Cambria"/>
          <w:bCs/>
          <w:sz w:val="20"/>
          <w:szCs w:val="20"/>
          <w:lang w:val="es-ES"/>
        </w:rPr>
        <w:t>D</w:t>
      </w:r>
      <w:r w:rsidR="00E123BD">
        <w:rPr>
          <w:rFonts w:ascii="Cambria" w:hAnsi="Cambria"/>
          <w:bCs/>
          <w:sz w:val="20"/>
          <w:szCs w:val="20"/>
          <w:lang w:val="es-ES"/>
        </w:rPr>
        <w:t>irector del Hospital Quito</w:t>
      </w:r>
      <w:r w:rsidR="00B10E4B" w:rsidRPr="002C2352">
        <w:rPr>
          <w:rFonts w:ascii="Cambria" w:hAnsi="Cambria"/>
          <w:bCs/>
          <w:sz w:val="20"/>
          <w:szCs w:val="20"/>
          <w:lang w:val="es-ES"/>
        </w:rPr>
        <w:t xml:space="preserve">, </w:t>
      </w:r>
      <w:r w:rsidR="00B10E4B" w:rsidRPr="002C2352">
        <w:rPr>
          <w:rFonts w:ascii="Cambria" w:hAnsi="Cambria"/>
          <w:sz w:val="20"/>
          <w:szCs w:val="20"/>
          <w:lang w:val="es-ES"/>
        </w:rPr>
        <w:t xml:space="preserve">entrevistas </w:t>
      </w:r>
      <w:r w:rsidR="00A32C8C" w:rsidRPr="002C2352">
        <w:rPr>
          <w:rFonts w:ascii="Cambria" w:hAnsi="Cambria"/>
          <w:sz w:val="20"/>
          <w:szCs w:val="20"/>
          <w:lang w:val="es-ES"/>
        </w:rPr>
        <w:t>sobre</w:t>
      </w:r>
      <w:r w:rsidR="00B10E4B" w:rsidRPr="002C2352">
        <w:rPr>
          <w:rFonts w:ascii="Cambria" w:hAnsi="Cambria"/>
          <w:sz w:val="20"/>
          <w:szCs w:val="20"/>
          <w:lang w:val="es-ES"/>
        </w:rPr>
        <w:t xml:space="preserve"> los sucesos </w:t>
      </w:r>
      <w:r w:rsidR="00E05F97" w:rsidRPr="002C2352">
        <w:rPr>
          <w:rFonts w:ascii="Cambria" w:hAnsi="Cambria"/>
          <w:sz w:val="20"/>
          <w:szCs w:val="20"/>
          <w:lang w:val="es-ES"/>
        </w:rPr>
        <w:t xml:space="preserve">del </w:t>
      </w:r>
      <w:r>
        <w:rPr>
          <w:rFonts w:ascii="Cambria" w:hAnsi="Cambria"/>
          <w:sz w:val="20"/>
          <w:szCs w:val="20"/>
          <w:lang w:val="es-ES"/>
        </w:rPr>
        <w:t>llamado “</w:t>
      </w:r>
      <w:r w:rsidR="00E05F97" w:rsidRPr="002C2352">
        <w:rPr>
          <w:rFonts w:ascii="Cambria" w:hAnsi="Cambria"/>
          <w:sz w:val="20"/>
          <w:szCs w:val="20"/>
          <w:lang w:val="es-ES"/>
        </w:rPr>
        <w:t>30</w:t>
      </w:r>
      <w:r w:rsidR="00D83C9B" w:rsidRPr="002C2352">
        <w:rPr>
          <w:rFonts w:ascii="Cambria" w:hAnsi="Cambria"/>
          <w:sz w:val="20"/>
          <w:szCs w:val="20"/>
          <w:lang w:val="es-ES"/>
        </w:rPr>
        <w:t>-</w:t>
      </w:r>
      <w:r w:rsidR="00E05F97" w:rsidRPr="002C2352">
        <w:rPr>
          <w:rFonts w:ascii="Cambria" w:hAnsi="Cambria"/>
          <w:sz w:val="20"/>
          <w:szCs w:val="20"/>
          <w:lang w:val="es-ES"/>
        </w:rPr>
        <w:t>S</w:t>
      </w:r>
      <w:r>
        <w:rPr>
          <w:rFonts w:ascii="Cambria" w:hAnsi="Cambria"/>
          <w:sz w:val="20"/>
          <w:szCs w:val="20"/>
          <w:lang w:val="es-ES"/>
        </w:rPr>
        <w:t>”</w:t>
      </w:r>
      <w:r w:rsidR="00ED37FD">
        <w:rPr>
          <w:rFonts w:ascii="Cambria" w:hAnsi="Cambria"/>
          <w:sz w:val="20"/>
          <w:szCs w:val="20"/>
          <w:lang w:val="es-ES"/>
        </w:rPr>
        <w:t>,</w:t>
      </w:r>
      <w:r w:rsidR="00E05F97" w:rsidRPr="002C2352">
        <w:rPr>
          <w:rFonts w:ascii="Cambria" w:hAnsi="Cambria"/>
          <w:sz w:val="20"/>
          <w:szCs w:val="20"/>
          <w:lang w:val="es-ES"/>
        </w:rPr>
        <w:t xml:space="preserve"> </w:t>
      </w:r>
      <w:r w:rsidR="00B10E4B" w:rsidRPr="002C2352">
        <w:rPr>
          <w:rFonts w:ascii="Cambria" w:hAnsi="Cambria"/>
          <w:sz w:val="20"/>
          <w:szCs w:val="20"/>
          <w:lang w:val="es-ES"/>
        </w:rPr>
        <w:t xml:space="preserve">para lo cual </w:t>
      </w:r>
      <w:r>
        <w:rPr>
          <w:rFonts w:ascii="Cambria" w:hAnsi="Cambria"/>
          <w:sz w:val="20"/>
          <w:szCs w:val="20"/>
          <w:lang w:val="es-ES"/>
        </w:rPr>
        <w:t>contó con el</w:t>
      </w:r>
      <w:r w:rsidR="00B10E4B" w:rsidRPr="002C2352">
        <w:rPr>
          <w:rFonts w:ascii="Cambria" w:hAnsi="Cambria"/>
          <w:sz w:val="20"/>
          <w:szCs w:val="20"/>
          <w:lang w:val="es-ES"/>
        </w:rPr>
        <w:t xml:space="preserve"> permiso </w:t>
      </w:r>
      <w:r>
        <w:rPr>
          <w:rFonts w:ascii="Cambria" w:hAnsi="Cambria"/>
          <w:sz w:val="20"/>
          <w:szCs w:val="20"/>
          <w:lang w:val="es-ES"/>
        </w:rPr>
        <w:t>de</w:t>
      </w:r>
      <w:r w:rsidR="00B10E4B" w:rsidRPr="002C2352">
        <w:rPr>
          <w:rFonts w:ascii="Cambria" w:hAnsi="Cambria"/>
          <w:sz w:val="20"/>
          <w:szCs w:val="20"/>
          <w:lang w:val="es-ES"/>
        </w:rPr>
        <w:t xml:space="preserve"> su superior</w:t>
      </w:r>
      <w:r w:rsidR="00ED37FD">
        <w:rPr>
          <w:rFonts w:ascii="Cambria" w:hAnsi="Cambria"/>
          <w:sz w:val="20"/>
          <w:szCs w:val="20"/>
          <w:lang w:val="es-ES"/>
        </w:rPr>
        <w:t xml:space="preserve">. </w:t>
      </w:r>
      <w:r>
        <w:rPr>
          <w:rFonts w:ascii="Cambria" w:hAnsi="Cambria"/>
          <w:sz w:val="20"/>
          <w:szCs w:val="20"/>
          <w:lang w:val="es-ES"/>
        </w:rPr>
        <w:t>Así</w:t>
      </w:r>
      <w:r w:rsidR="00ED37FD">
        <w:rPr>
          <w:rFonts w:ascii="Cambria" w:hAnsi="Cambria"/>
          <w:sz w:val="20"/>
          <w:szCs w:val="20"/>
          <w:lang w:val="es-ES"/>
        </w:rPr>
        <w:t>,</w:t>
      </w:r>
      <w:r w:rsidR="00B10E4B" w:rsidRPr="002C2352">
        <w:rPr>
          <w:rFonts w:ascii="Cambria" w:hAnsi="Cambria"/>
          <w:sz w:val="20"/>
          <w:szCs w:val="20"/>
          <w:lang w:val="es-ES"/>
        </w:rPr>
        <w:t xml:space="preserve"> </w:t>
      </w:r>
      <w:r w:rsidR="00A32C8C" w:rsidRPr="002C2352">
        <w:rPr>
          <w:rFonts w:ascii="Cambria" w:hAnsi="Cambria"/>
          <w:sz w:val="20"/>
          <w:szCs w:val="20"/>
          <w:lang w:val="es-ES"/>
        </w:rPr>
        <w:t>el 21 de octubre de 201</w:t>
      </w:r>
      <w:r w:rsidR="00ED37FD">
        <w:rPr>
          <w:rFonts w:ascii="Cambria" w:hAnsi="Cambria"/>
          <w:sz w:val="20"/>
          <w:szCs w:val="20"/>
          <w:lang w:val="es-ES"/>
        </w:rPr>
        <w:t>0</w:t>
      </w:r>
      <w:r w:rsidR="00A32C8C" w:rsidRPr="002C2352">
        <w:rPr>
          <w:rFonts w:ascii="Cambria" w:hAnsi="Cambria"/>
          <w:sz w:val="20"/>
          <w:szCs w:val="20"/>
          <w:lang w:val="es-ES"/>
        </w:rPr>
        <w:t xml:space="preserve"> en una entrevista con la cadena CNN </w:t>
      </w:r>
      <w:r w:rsidR="009F699B">
        <w:rPr>
          <w:rFonts w:ascii="Cambria" w:hAnsi="Cambria"/>
          <w:sz w:val="20"/>
          <w:szCs w:val="20"/>
          <w:lang w:val="es-ES"/>
        </w:rPr>
        <w:t xml:space="preserve">la presunta víctima </w:t>
      </w:r>
      <w:r w:rsidR="00A32C8C" w:rsidRPr="002C2352">
        <w:rPr>
          <w:rFonts w:ascii="Cambria" w:hAnsi="Cambria"/>
          <w:sz w:val="20"/>
          <w:szCs w:val="20"/>
          <w:lang w:val="es-ES"/>
        </w:rPr>
        <w:t>declar</w:t>
      </w:r>
      <w:r w:rsidR="00335428" w:rsidRPr="002C2352">
        <w:rPr>
          <w:rFonts w:ascii="Cambria" w:hAnsi="Cambria"/>
          <w:sz w:val="20"/>
          <w:szCs w:val="20"/>
          <w:lang w:val="es-ES"/>
        </w:rPr>
        <w:t>ó</w:t>
      </w:r>
      <w:r w:rsidR="00A32C8C" w:rsidRPr="002C2352">
        <w:rPr>
          <w:rFonts w:ascii="Cambria" w:hAnsi="Cambria"/>
          <w:sz w:val="20"/>
          <w:szCs w:val="20"/>
          <w:lang w:val="es-ES"/>
        </w:rPr>
        <w:t xml:space="preserve"> </w:t>
      </w:r>
      <w:r w:rsidR="00FD1B09" w:rsidRPr="002C2352">
        <w:rPr>
          <w:rFonts w:ascii="Cambria" w:hAnsi="Cambria"/>
          <w:sz w:val="20"/>
          <w:szCs w:val="20"/>
          <w:lang w:val="es-ES"/>
        </w:rPr>
        <w:t xml:space="preserve">lo que </w:t>
      </w:r>
      <w:r w:rsidR="00A32C8C" w:rsidRPr="002C2352">
        <w:rPr>
          <w:rFonts w:ascii="Cambria" w:hAnsi="Cambria"/>
          <w:sz w:val="20"/>
          <w:szCs w:val="20"/>
          <w:lang w:val="es-ES"/>
        </w:rPr>
        <w:t xml:space="preserve">había presenciado </w:t>
      </w:r>
      <w:r w:rsidR="00E05F97" w:rsidRPr="002C2352">
        <w:rPr>
          <w:rFonts w:ascii="Cambria" w:hAnsi="Cambria"/>
          <w:sz w:val="20"/>
          <w:szCs w:val="20"/>
          <w:lang w:val="es-ES"/>
        </w:rPr>
        <w:t xml:space="preserve">ese día </w:t>
      </w:r>
      <w:r w:rsidR="00A32C8C" w:rsidRPr="002C2352">
        <w:rPr>
          <w:rFonts w:ascii="Cambria" w:hAnsi="Cambria"/>
          <w:sz w:val="20"/>
          <w:szCs w:val="20"/>
          <w:lang w:val="es-ES"/>
        </w:rPr>
        <w:t>e indic</w:t>
      </w:r>
      <w:r w:rsidR="002F7CBF" w:rsidRPr="002C2352">
        <w:rPr>
          <w:sz w:val="20"/>
          <w:szCs w:val="20"/>
          <w:lang w:val="es-ES"/>
        </w:rPr>
        <w:t>ó</w:t>
      </w:r>
      <w:r w:rsidR="00A32C8C" w:rsidRPr="002C2352">
        <w:rPr>
          <w:rFonts w:ascii="Cambria" w:hAnsi="Cambria"/>
          <w:sz w:val="20"/>
          <w:szCs w:val="20"/>
          <w:lang w:val="es-ES"/>
        </w:rPr>
        <w:t xml:space="preserve"> que el</w:t>
      </w:r>
      <w:r w:rsidR="00E123BD">
        <w:rPr>
          <w:rFonts w:ascii="Cambria" w:hAnsi="Cambria"/>
          <w:sz w:val="20"/>
          <w:szCs w:val="20"/>
          <w:lang w:val="es-ES"/>
        </w:rPr>
        <w:t xml:space="preserve"> presidente</w:t>
      </w:r>
      <w:r w:rsidR="00895F9A">
        <w:rPr>
          <w:rFonts w:ascii="Cambria" w:hAnsi="Cambria"/>
          <w:sz w:val="20"/>
          <w:szCs w:val="20"/>
          <w:lang w:val="es-ES"/>
        </w:rPr>
        <w:t xml:space="preserve"> </w:t>
      </w:r>
      <w:r w:rsidR="00A32C8C" w:rsidRPr="002C2352">
        <w:rPr>
          <w:rFonts w:ascii="Cambria" w:hAnsi="Cambria"/>
          <w:sz w:val="20"/>
          <w:szCs w:val="20"/>
          <w:lang w:val="es-ES"/>
        </w:rPr>
        <w:t>no estuvo secuestrado.</w:t>
      </w:r>
      <w:r>
        <w:rPr>
          <w:rFonts w:ascii="Cambria" w:hAnsi="Cambria"/>
          <w:sz w:val="20"/>
          <w:szCs w:val="20"/>
          <w:lang w:val="es-ES"/>
        </w:rPr>
        <w:t xml:space="preserve"> Como reacción a estas declaraciones, el </w:t>
      </w:r>
      <w:r w:rsidR="00C943A4">
        <w:rPr>
          <w:rFonts w:ascii="Cambria" w:hAnsi="Cambria"/>
          <w:sz w:val="20"/>
          <w:szCs w:val="20"/>
          <w:lang w:val="es-ES"/>
        </w:rPr>
        <w:t>P</w:t>
      </w:r>
      <w:r>
        <w:rPr>
          <w:rFonts w:ascii="Cambria" w:hAnsi="Cambria"/>
          <w:sz w:val="20"/>
          <w:szCs w:val="20"/>
          <w:lang w:val="es-ES"/>
        </w:rPr>
        <w:t>residente</w:t>
      </w:r>
      <w:r w:rsidR="00456CEF" w:rsidRPr="008264E7">
        <w:rPr>
          <w:rFonts w:ascii="Cambria" w:hAnsi="Cambria"/>
          <w:sz w:val="20"/>
          <w:szCs w:val="20"/>
          <w:lang w:val="es-ES"/>
        </w:rPr>
        <w:t xml:space="preserve"> </w:t>
      </w:r>
      <w:r w:rsidR="00481798" w:rsidRPr="008264E7">
        <w:rPr>
          <w:rFonts w:ascii="Cambria" w:hAnsi="Cambria"/>
          <w:sz w:val="20"/>
          <w:szCs w:val="20"/>
          <w:lang w:val="es-ES"/>
        </w:rPr>
        <w:t>critic</w:t>
      </w:r>
      <w:r w:rsidR="00335428" w:rsidRPr="008264E7">
        <w:rPr>
          <w:rFonts w:ascii="Cambria" w:hAnsi="Cambria"/>
          <w:sz w:val="20"/>
          <w:szCs w:val="20"/>
          <w:lang w:val="es-ES"/>
        </w:rPr>
        <w:t>ó</w:t>
      </w:r>
      <w:r w:rsidR="009F699B" w:rsidRPr="008264E7">
        <w:rPr>
          <w:rFonts w:ascii="Cambria" w:hAnsi="Cambria"/>
          <w:sz w:val="20"/>
          <w:szCs w:val="20"/>
          <w:lang w:val="es-ES"/>
        </w:rPr>
        <w:t xml:space="preserve"> </w:t>
      </w:r>
      <w:r>
        <w:rPr>
          <w:rFonts w:ascii="Cambria" w:hAnsi="Cambria"/>
          <w:sz w:val="20"/>
          <w:szCs w:val="20"/>
          <w:lang w:val="es-ES"/>
        </w:rPr>
        <w:t>al Sr. César Carrión</w:t>
      </w:r>
      <w:r w:rsidR="00481798" w:rsidRPr="008264E7">
        <w:rPr>
          <w:rFonts w:ascii="Cambria" w:hAnsi="Cambria"/>
          <w:sz w:val="20"/>
          <w:szCs w:val="20"/>
          <w:lang w:val="es-ES"/>
        </w:rPr>
        <w:t xml:space="preserve"> por haber </w:t>
      </w:r>
      <w:r w:rsidR="00995669" w:rsidRPr="008264E7">
        <w:rPr>
          <w:rFonts w:ascii="Cambria" w:hAnsi="Cambria"/>
          <w:sz w:val="20"/>
          <w:szCs w:val="20"/>
          <w:lang w:val="es-ES"/>
        </w:rPr>
        <w:t>mentido</w:t>
      </w:r>
      <w:r w:rsidR="00481798" w:rsidRPr="008264E7">
        <w:rPr>
          <w:rFonts w:ascii="Cambria" w:hAnsi="Cambria"/>
          <w:sz w:val="20"/>
          <w:szCs w:val="20"/>
          <w:lang w:val="es-ES"/>
        </w:rPr>
        <w:t xml:space="preserve"> en las declaraciones a la cadena CNN</w:t>
      </w:r>
      <w:r w:rsidR="00995669" w:rsidRPr="008264E7">
        <w:rPr>
          <w:rFonts w:ascii="Cambria" w:hAnsi="Cambria"/>
          <w:sz w:val="20"/>
          <w:szCs w:val="20"/>
          <w:lang w:val="es-ES"/>
        </w:rPr>
        <w:t xml:space="preserve">, </w:t>
      </w:r>
      <w:r w:rsidR="009F699B" w:rsidRPr="008264E7">
        <w:rPr>
          <w:rFonts w:ascii="Cambria" w:hAnsi="Cambria"/>
          <w:sz w:val="20"/>
          <w:szCs w:val="20"/>
          <w:lang w:val="es-ES"/>
        </w:rPr>
        <w:t>alegando</w:t>
      </w:r>
      <w:r w:rsidR="00995669" w:rsidRPr="008264E7">
        <w:rPr>
          <w:rFonts w:ascii="Cambria" w:hAnsi="Cambria"/>
          <w:sz w:val="20"/>
          <w:szCs w:val="20"/>
          <w:lang w:val="es-ES"/>
        </w:rPr>
        <w:t xml:space="preserve"> que sí estuvo secuestrado en el hospital</w:t>
      </w:r>
      <w:r w:rsidR="00481798" w:rsidRPr="008264E7">
        <w:rPr>
          <w:rFonts w:ascii="Cambria" w:hAnsi="Cambria"/>
          <w:sz w:val="20"/>
          <w:szCs w:val="20"/>
          <w:lang w:val="es-ES"/>
        </w:rPr>
        <w:t xml:space="preserve">. Además, </w:t>
      </w:r>
      <w:r w:rsidR="002F7CBF" w:rsidRPr="008264E7">
        <w:rPr>
          <w:rFonts w:ascii="Cambria" w:hAnsi="Cambria"/>
          <w:sz w:val="20"/>
          <w:szCs w:val="20"/>
          <w:lang w:val="es-ES"/>
        </w:rPr>
        <w:t xml:space="preserve">el </w:t>
      </w:r>
      <w:r w:rsidR="009F699B" w:rsidRPr="008264E7">
        <w:rPr>
          <w:rFonts w:ascii="Cambria" w:hAnsi="Cambria"/>
          <w:sz w:val="20"/>
          <w:szCs w:val="20"/>
          <w:lang w:val="es-ES"/>
        </w:rPr>
        <w:t xml:space="preserve">entonces presidente </w:t>
      </w:r>
      <w:r w:rsidR="00BA5A2A" w:rsidRPr="008264E7">
        <w:rPr>
          <w:rFonts w:ascii="Cambria" w:hAnsi="Cambria"/>
          <w:sz w:val="20"/>
          <w:szCs w:val="20"/>
          <w:lang w:val="es-ES"/>
        </w:rPr>
        <w:t xml:space="preserve">denunció </w:t>
      </w:r>
      <w:r w:rsidR="002F7CBF" w:rsidRPr="008264E7">
        <w:rPr>
          <w:rFonts w:ascii="Cambria" w:hAnsi="Cambria"/>
          <w:sz w:val="20"/>
          <w:szCs w:val="20"/>
          <w:lang w:val="es-ES"/>
        </w:rPr>
        <w:t xml:space="preserve">a la presunta víctima </w:t>
      </w:r>
      <w:r w:rsidR="00BA5A2A" w:rsidRPr="008264E7">
        <w:rPr>
          <w:rFonts w:ascii="Cambria" w:hAnsi="Cambria"/>
          <w:sz w:val="20"/>
          <w:szCs w:val="20"/>
          <w:lang w:val="es-ES"/>
        </w:rPr>
        <w:t>de golpista y cómplice</w:t>
      </w:r>
      <w:r w:rsidR="00481798" w:rsidRPr="008264E7">
        <w:rPr>
          <w:rFonts w:ascii="Cambria" w:hAnsi="Cambria"/>
          <w:sz w:val="20"/>
          <w:szCs w:val="20"/>
          <w:lang w:val="es-ES"/>
        </w:rPr>
        <w:t xml:space="preserve"> de los conspiradores,</w:t>
      </w:r>
      <w:r w:rsidR="00BA5A2A" w:rsidRPr="008264E7">
        <w:rPr>
          <w:rFonts w:ascii="Cambria" w:hAnsi="Cambria"/>
          <w:sz w:val="20"/>
          <w:szCs w:val="20"/>
          <w:lang w:val="es-ES"/>
        </w:rPr>
        <w:t xml:space="preserve"> </w:t>
      </w:r>
      <w:r w:rsidR="009F699B" w:rsidRPr="008264E7">
        <w:rPr>
          <w:rFonts w:ascii="Cambria" w:hAnsi="Cambria"/>
          <w:sz w:val="20"/>
          <w:szCs w:val="20"/>
          <w:lang w:val="es-ES"/>
        </w:rPr>
        <w:t xml:space="preserve">al considerar que </w:t>
      </w:r>
      <w:r w:rsidR="00651B30" w:rsidRPr="008264E7">
        <w:rPr>
          <w:rFonts w:ascii="Cambria" w:hAnsi="Cambria"/>
          <w:sz w:val="20"/>
          <w:szCs w:val="20"/>
          <w:lang w:val="es-ES"/>
        </w:rPr>
        <w:t>lo sucedi</w:t>
      </w:r>
      <w:r w:rsidR="007350E9" w:rsidRPr="008264E7">
        <w:rPr>
          <w:rFonts w:ascii="Cambria" w:hAnsi="Cambria"/>
          <w:sz w:val="20"/>
          <w:szCs w:val="20"/>
          <w:lang w:val="es-ES"/>
        </w:rPr>
        <w:t>do</w:t>
      </w:r>
      <w:r w:rsidR="00651B30" w:rsidRPr="008264E7">
        <w:rPr>
          <w:rFonts w:ascii="Cambria" w:hAnsi="Cambria"/>
          <w:sz w:val="20"/>
          <w:szCs w:val="20"/>
          <w:lang w:val="es-ES"/>
        </w:rPr>
        <w:t xml:space="preserve"> </w:t>
      </w:r>
      <w:r w:rsidR="00BA5A2A" w:rsidRPr="008264E7">
        <w:rPr>
          <w:rFonts w:ascii="Cambria" w:hAnsi="Cambria"/>
          <w:sz w:val="20"/>
          <w:szCs w:val="20"/>
          <w:lang w:val="es-ES"/>
        </w:rPr>
        <w:t>fue</w:t>
      </w:r>
      <w:r w:rsidR="00651B30" w:rsidRPr="008264E7">
        <w:rPr>
          <w:rFonts w:ascii="Cambria" w:hAnsi="Cambria"/>
          <w:sz w:val="20"/>
          <w:szCs w:val="20"/>
          <w:lang w:val="es-ES"/>
        </w:rPr>
        <w:t xml:space="preserve"> </w:t>
      </w:r>
      <w:r w:rsidR="00456CEF" w:rsidRPr="008264E7">
        <w:rPr>
          <w:rFonts w:ascii="Cambria" w:hAnsi="Cambria"/>
          <w:sz w:val="20"/>
          <w:szCs w:val="20"/>
          <w:lang w:val="es-ES"/>
        </w:rPr>
        <w:t>un intento de golpe de Estado planificado</w:t>
      </w:r>
      <w:r w:rsidR="00D83C9B" w:rsidRPr="008264E7">
        <w:rPr>
          <w:rFonts w:ascii="Cambria" w:hAnsi="Cambria"/>
          <w:sz w:val="20"/>
          <w:szCs w:val="20"/>
          <w:lang w:val="es-ES"/>
        </w:rPr>
        <w:t xml:space="preserve"> en su contra</w:t>
      </w:r>
      <w:r w:rsidR="00481798" w:rsidRPr="008264E7">
        <w:rPr>
          <w:rFonts w:ascii="Cambria" w:hAnsi="Cambria"/>
          <w:sz w:val="20"/>
          <w:szCs w:val="20"/>
          <w:lang w:val="es-ES"/>
        </w:rPr>
        <w:t xml:space="preserve">. </w:t>
      </w:r>
      <w:r w:rsidR="00981173">
        <w:rPr>
          <w:rFonts w:ascii="Cambria" w:hAnsi="Cambria"/>
          <w:sz w:val="20"/>
          <w:szCs w:val="20"/>
          <w:lang w:val="es-ES"/>
        </w:rPr>
        <w:t>A</w:t>
      </w:r>
      <w:r w:rsidR="009F699B" w:rsidRPr="008264E7">
        <w:rPr>
          <w:rFonts w:ascii="Cambria" w:hAnsi="Cambria"/>
          <w:sz w:val="20"/>
          <w:szCs w:val="20"/>
          <w:lang w:val="es-ES"/>
        </w:rPr>
        <w:t xml:space="preserve">dicionalmente, </w:t>
      </w:r>
      <w:r w:rsidR="00BA5A2A" w:rsidRPr="008264E7">
        <w:rPr>
          <w:rFonts w:asciiTheme="majorHAnsi" w:hAnsiTheme="majorHAnsi"/>
          <w:sz w:val="20"/>
          <w:szCs w:val="20"/>
          <w:lang w:val="es-ES"/>
        </w:rPr>
        <w:t>acus</w:t>
      </w:r>
      <w:r w:rsidR="002F7CBF" w:rsidRPr="008264E7">
        <w:rPr>
          <w:rFonts w:asciiTheme="majorHAnsi" w:hAnsiTheme="majorHAnsi"/>
          <w:sz w:val="20"/>
          <w:szCs w:val="20"/>
          <w:lang w:val="es-ES"/>
        </w:rPr>
        <w:t>ó</w:t>
      </w:r>
      <w:r w:rsidR="009F699B" w:rsidRPr="008264E7">
        <w:rPr>
          <w:rFonts w:asciiTheme="majorHAnsi" w:hAnsiTheme="majorHAnsi"/>
          <w:sz w:val="20"/>
          <w:szCs w:val="20"/>
          <w:lang w:val="es-ES"/>
        </w:rPr>
        <w:t xml:space="preserve"> al señor Carrión Moreno</w:t>
      </w:r>
      <w:r w:rsidR="001542F7" w:rsidRPr="008264E7">
        <w:rPr>
          <w:rFonts w:asciiTheme="majorHAnsi" w:hAnsiTheme="majorHAnsi"/>
          <w:sz w:val="20"/>
          <w:szCs w:val="20"/>
          <w:lang w:val="es-ES"/>
        </w:rPr>
        <w:t xml:space="preserve"> de impedir </w:t>
      </w:r>
      <w:r w:rsidR="00BA5A2A" w:rsidRPr="008264E7">
        <w:rPr>
          <w:rFonts w:asciiTheme="majorHAnsi" w:hAnsiTheme="majorHAnsi"/>
          <w:sz w:val="20"/>
          <w:szCs w:val="20"/>
          <w:lang w:val="es-ES"/>
        </w:rPr>
        <w:t xml:space="preserve">su </w:t>
      </w:r>
      <w:r w:rsidR="001542F7" w:rsidRPr="008264E7">
        <w:rPr>
          <w:rFonts w:asciiTheme="majorHAnsi" w:hAnsiTheme="majorHAnsi"/>
          <w:sz w:val="20"/>
          <w:szCs w:val="20"/>
          <w:lang w:val="es-ES"/>
        </w:rPr>
        <w:t>acceso al</w:t>
      </w:r>
      <w:r w:rsidR="001542F7" w:rsidRPr="008264E7">
        <w:rPr>
          <w:rFonts w:ascii="Cambria" w:hAnsi="Cambria"/>
          <w:sz w:val="20"/>
          <w:szCs w:val="20"/>
          <w:lang w:val="es-ES"/>
        </w:rPr>
        <w:t xml:space="preserve"> hospital para que sea asistido ante los síntomas de asfixia, producto de los gases lacrimógenos que </w:t>
      </w:r>
      <w:r w:rsidR="00BA5A2A" w:rsidRPr="008264E7">
        <w:rPr>
          <w:rFonts w:ascii="Cambria" w:hAnsi="Cambria"/>
          <w:sz w:val="20"/>
          <w:szCs w:val="20"/>
          <w:lang w:val="es-ES"/>
        </w:rPr>
        <w:t>inhaló</w:t>
      </w:r>
      <w:r w:rsidR="001542F7" w:rsidRPr="008264E7">
        <w:rPr>
          <w:rFonts w:ascii="Cambria" w:hAnsi="Cambria"/>
          <w:sz w:val="20"/>
          <w:szCs w:val="20"/>
          <w:lang w:val="es-ES"/>
        </w:rPr>
        <w:t xml:space="preserve"> en el Regimiento Quito </w:t>
      </w:r>
      <w:r w:rsidR="00335428" w:rsidRPr="008264E7">
        <w:rPr>
          <w:rFonts w:asciiTheme="majorHAnsi" w:hAnsiTheme="majorHAnsi"/>
          <w:color w:val="000000" w:themeColor="text1"/>
          <w:sz w:val="20"/>
          <w:szCs w:val="20"/>
          <w:lang w:val="es-ES"/>
        </w:rPr>
        <w:t>No.</w:t>
      </w:r>
      <w:r w:rsidR="00335428" w:rsidRPr="008264E7">
        <w:rPr>
          <w:sz w:val="20"/>
          <w:szCs w:val="20"/>
          <w:lang w:val="es-ES"/>
        </w:rPr>
        <w:t>1</w:t>
      </w:r>
      <w:r w:rsidR="009F699B" w:rsidRPr="008264E7">
        <w:rPr>
          <w:sz w:val="20"/>
          <w:szCs w:val="20"/>
          <w:lang w:val="es-ES"/>
        </w:rPr>
        <w:t>,</w:t>
      </w:r>
      <w:r w:rsidR="007D547F" w:rsidRPr="008264E7">
        <w:rPr>
          <w:sz w:val="20"/>
          <w:szCs w:val="20"/>
          <w:lang w:val="es-ES"/>
        </w:rPr>
        <w:t xml:space="preserve"> </w:t>
      </w:r>
      <w:r w:rsidR="001542F7" w:rsidRPr="008264E7">
        <w:rPr>
          <w:rFonts w:ascii="Cambria" w:hAnsi="Cambria"/>
          <w:sz w:val="20"/>
          <w:szCs w:val="20"/>
          <w:lang w:val="es-ES"/>
        </w:rPr>
        <w:t>cuando se hizo present</w:t>
      </w:r>
      <w:r w:rsidR="00BA5A2A" w:rsidRPr="008264E7">
        <w:rPr>
          <w:rFonts w:ascii="Cambria" w:hAnsi="Cambria"/>
          <w:sz w:val="20"/>
          <w:szCs w:val="20"/>
          <w:lang w:val="es-ES"/>
        </w:rPr>
        <w:t>e</w:t>
      </w:r>
      <w:r w:rsidR="001542F7" w:rsidRPr="008264E7">
        <w:rPr>
          <w:rFonts w:ascii="Cambria" w:hAnsi="Cambria"/>
          <w:sz w:val="20"/>
          <w:szCs w:val="20"/>
          <w:lang w:val="es-ES"/>
        </w:rPr>
        <w:t xml:space="preserve"> en el epicentro de la sublevación policial</w:t>
      </w:r>
      <w:r w:rsidR="00D83C9B" w:rsidRPr="008264E7">
        <w:rPr>
          <w:rFonts w:ascii="Cambria" w:hAnsi="Cambria"/>
          <w:sz w:val="20"/>
          <w:szCs w:val="20"/>
          <w:lang w:val="es-ES"/>
        </w:rPr>
        <w:t xml:space="preserve">. </w:t>
      </w:r>
    </w:p>
    <w:p w14:paraId="1F42C72C" w14:textId="42CD5CFB" w:rsidR="00E54587" w:rsidRPr="00204D23" w:rsidRDefault="00981173" w:rsidP="00204D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Pr>
          <w:rFonts w:asciiTheme="majorHAnsi" w:hAnsiTheme="majorHAnsi"/>
          <w:sz w:val="20"/>
          <w:szCs w:val="20"/>
          <w:lang w:val="es-ES"/>
        </w:rPr>
        <w:t>E</w:t>
      </w:r>
      <w:r w:rsidR="00D83C9B" w:rsidRPr="002C2352">
        <w:rPr>
          <w:rFonts w:asciiTheme="majorHAnsi" w:hAnsiTheme="majorHAnsi"/>
          <w:sz w:val="20"/>
          <w:szCs w:val="20"/>
          <w:lang w:val="es-ES"/>
        </w:rPr>
        <w:t xml:space="preserve">l </w:t>
      </w:r>
      <w:r w:rsidR="00304C55" w:rsidRPr="002C2352">
        <w:rPr>
          <w:rFonts w:asciiTheme="majorHAnsi" w:hAnsiTheme="majorHAnsi"/>
          <w:sz w:val="20"/>
          <w:szCs w:val="20"/>
          <w:lang w:val="es-ES"/>
        </w:rPr>
        <w:t>26 de octubre de 2010 el Ministerio de Justicia</w:t>
      </w:r>
      <w:r w:rsidR="004915E9" w:rsidRPr="002C2352">
        <w:rPr>
          <w:rFonts w:asciiTheme="majorHAnsi" w:hAnsiTheme="majorHAnsi"/>
          <w:sz w:val="20"/>
          <w:szCs w:val="20"/>
          <w:lang w:val="es-ES"/>
        </w:rPr>
        <w:t xml:space="preserve"> y</w:t>
      </w:r>
      <w:r w:rsidR="00304C55" w:rsidRPr="002C2352">
        <w:rPr>
          <w:rFonts w:asciiTheme="majorHAnsi" w:hAnsiTheme="majorHAnsi"/>
          <w:sz w:val="20"/>
          <w:szCs w:val="20"/>
          <w:lang w:val="es-ES"/>
        </w:rPr>
        <w:t xml:space="preserve"> Derechos Humanos</w:t>
      </w:r>
      <w:r w:rsidR="004915E9" w:rsidRPr="002C2352">
        <w:rPr>
          <w:rFonts w:asciiTheme="majorHAnsi" w:hAnsiTheme="majorHAnsi"/>
          <w:sz w:val="20"/>
          <w:szCs w:val="20"/>
          <w:lang w:val="es-ES"/>
        </w:rPr>
        <w:t xml:space="preserve"> </w:t>
      </w:r>
      <w:r w:rsidR="00D70D06" w:rsidRPr="002C2352">
        <w:rPr>
          <w:rFonts w:asciiTheme="majorHAnsi" w:hAnsiTheme="majorHAnsi"/>
          <w:sz w:val="20"/>
          <w:szCs w:val="20"/>
          <w:lang w:val="es-ES"/>
        </w:rPr>
        <w:t>denunció</w:t>
      </w:r>
      <w:r w:rsidR="00304C55" w:rsidRPr="002C2352">
        <w:rPr>
          <w:rFonts w:asciiTheme="majorHAnsi" w:hAnsiTheme="majorHAnsi"/>
          <w:sz w:val="20"/>
          <w:szCs w:val="20"/>
          <w:lang w:val="es-ES"/>
        </w:rPr>
        <w:t xml:space="preserve"> a</w:t>
      </w:r>
      <w:r w:rsidR="00D83C9B" w:rsidRPr="002C2352">
        <w:rPr>
          <w:rFonts w:asciiTheme="majorHAnsi" w:hAnsiTheme="majorHAnsi"/>
          <w:sz w:val="20"/>
          <w:szCs w:val="20"/>
          <w:lang w:val="es-ES"/>
        </w:rPr>
        <w:t xml:space="preserve"> la presunta </w:t>
      </w:r>
      <w:r w:rsidR="00651B30" w:rsidRPr="002C2352">
        <w:rPr>
          <w:rFonts w:asciiTheme="majorHAnsi" w:hAnsiTheme="majorHAnsi"/>
          <w:sz w:val="20"/>
          <w:szCs w:val="20"/>
          <w:lang w:val="es-ES"/>
        </w:rPr>
        <w:t>víctima</w:t>
      </w:r>
      <w:r w:rsidR="00304C55" w:rsidRPr="002C2352">
        <w:rPr>
          <w:rFonts w:asciiTheme="majorHAnsi" w:hAnsiTheme="majorHAnsi"/>
          <w:sz w:val="20"/>
          <w:szCs w:val="20"/>
          <w:lang w:val="es-ES"/>
        </w:rPr>
        <w:t xml:space="preserve"> por tentativa de asesinato </w:t>
      </w:r>
      <w:r w:rsidR="004915E9" w:rsidRPr="002C2352">
        <w:rPr>
          <w:rFonts w:asciiTheme="majorHAnsi" w:hAnsiTheme="majorHAnsi"/>
          <w:sz w:val="20"/>
          <w:szCs w:val="20"/>
          <w:lang w:val="es-ES"/>
        </w:rPr>
        <w:t xml:space="preserve">en </w:t>
      </w:r>
      <w:r w:rsidR="00304C55" w:rsidRPr="002C2352">
        <w:rPr>
          <w:rFonts w:asciiTheme="majorHAnsi" w:hAnsiTheme="majorHAnsi"/>
          <w:sz w:val="20"/>
          <w:szCs w:val="20"/>
          <w:lang w:val="es-ES"/>
        </w:rPr>
        <w:t xml:space="preserve">contra </w:t>
      </w:r>
      <w:r w:rsidR="004915E9" w:rsidRPr="002C2352">
        <w:rPr>
          <w:rFonts w:asciiTheme="majorHAnsi" w:hAnsiTheme="majorHAnsi"/>
          <w:sz w:val="20"/>
          <w:szCs w:val="20"/>
          <w:lang w:val="es-ES"/>
        </w:rPr>
        <w:t>d</w:t>
      </w:r>
      <w:r w:rsidR="00304C55" w:rsidRPr="002C2352">
        <w:rPr>
          <w:rFonts w:asciiTheme="majorHAnsi" w:hAnsiTheme="majorHAnsi"/>
          <w:sz w:val="20"/>
          <w:szCs w:val="20"/>
          <w:lang w:val="es-ES"/>
        </w:rPr>
        <w:t>el presiden</w:t>
      </w:r>
      <w:r w:rsidR="00756054" w:rsidRPr="002C2352">
        <w:rPr>
          <w:rFonts w:asciiTheme="majorHAnsi" w:hAnsiTheme="majorHAnsi"/>
          <w:sz w:val="20"/>
          <w:szCs w:val="20"/>
          <w:lang w:val="es-ES"/>
        </w:rPr>
        <w:t>te</w:t>
      </w:r>
      <w:r w:rsidR="00900AFB">
        <w:rPr>
          <w:rFonts w:asciiTheme="majorHAnsi" w:hAnsiTheme="majorHAnsi"/>
          <w:sz w:val="20"/>
          <w:szCs w:val="20"/>
          <w:lang w:val="es-ES"/>
        </w:rPr>
        <w:t>;</w:t>
      </w:r>
      <w:r w:rsidR="00304C55" w:rsidRPr="002C2352">
        <w:rPr>
          <w:rFonts w:asciiTheme="majorHAnsi" w:hAnsiTheme="majorHAnsi"/>
          <w:sz w:val="20"/>
          <w:szCs w:val="20"/>
          <w:lang w:val="es-ES"/>
        </w:rPr>
        <w:t xml:space="preserve"> </w:t>
      </w:r>
      <w:r w:rsidR="00A44F18" w:rsidRPr="002C2352">
        <w:rPr>
          <w:rFonts w:asciiTheme="majorHAnsi" w:hAnsiTheme="majorHAnsi"/>
          <w:sz w:val="20"/>
          <w:szCs w:val="20"/>
          <w:lang w:val="es-ES"/>
        </w:rPr>
        <w:t>pues</w:t>
      </w:r>
      <w:r w:rsidR="00900AFB">
        <w:rPr>
          <w:rFonts w:asciiTheme="majorHAnsi" w:hAnsiTheme="majorHAnsi"/>
          <w:sz w:val="20"/>
          <w:szCs w:val="20"/>
          <w:lang w:val="es-ES"/>
        </w:rPr>
        <w:t xml:space="preserve"> consideró que aquel</w:t>
      </w:r>
      <w:r w:rsidR="00D70D06" w:rsidRPr="002C2352">
        <w:rPr>
          <w:rFonts w:asciiTheme="majorHAnsi" w:hAnsiTheme="majorHAnsi"/>
          <w:sz w:val="20"/>
          <w:szCs w:val="20"/>
          <w:lang w:val="es-ES"/>
        </w:rPr>
        <w:t xml:space="preserve"> abus</w:t>
      </w:r>
      <w:r w:rsidR="00900AFB">
        <w:rPr>
          <w:rFonts w:asciiTheme="majorHAnsi" w:hAnsiTheme="majorHAnsi"/>
          <w:sz w:val="20"/>
          <w:szCs w:val="20"/>
          <w:lang w:val="es-ES"/>
        </w:rPr>
        <w:t>ó</w:t>
      </w:r>
      <w:r w:rsidR="00304C55" w:rsidRPr="002C2352">
        <w:rPr>
          <w:rFonts w:asciiTheme="majorHAnsi" w:hAnsiTheme="majorHAnsi"/>
          <w:sz w:val="20"/>
          <w:szCs w:val="20"/>
          <w:lang w:val="es-ES"/>
        </w:rPr>
        <w:t xml:space="preserve"> de su </w:t>
      </w:r>
      <w:r w:rsidR="00900AFB">
        <w:rPr>
          <w:rFonts w:asciiTheme="majorHAnsi" w:hAnsiTheme="majorHAnsi"/>
          <w:sz w:val="20"/>
          <w:szCs w:val="20"/>
          <w:lang w:val="es-ES"/>
        </w:rPr>
        <w:t>cargo</w:t>
      </w:r>
      <w:r w:rsidR="00304C55" w:rsidRPr="002C2352">
        <w:rPr>
          <w:rFonts w:asciiTheme="majorHAnsi" w:hAnsiTheme="majorHAnsi"/>
          <w:sz w:val="20"/>
          <w:szCs w:val="20"/>
          <w:lang w:val="es-ES"/>
        </w:rPr>
        <w:t xml:space="preserve"> </w:t>
      </w:r>
      <w:r w:rsidR="00900AFB">
        <w:rPr>
          <w:rFonts w:asciiTheme="majorHAnsi" w:hAnsiTheme="majorHAnsi"/>
          <w:sz w:val="20"/>
          <w:szCs w:val="20"/>
          <w:lang w:val="es-ES"/>
        </w:rPr>
        <w:t>de D</w:t>
      </w:r>
      <w:r w:rsidR="00304C55" w:rsidRPr="002C2352">
        <w:rPr>
          <w:rFonts w:asciiTheme="majorHAnsi" w:hAnsiTheme="majorHAnsi"/>
          <w:sz w:val="20"/>
          <w:szCs w:val="20"/>
          <w:lang w:val="es-ES"/>
        </w:rPr>
        <w:t>irector del Hospital de Quito</w:t>
      </w:r>
      <w:r w:rsidR="00D70D06" w:rsidRPr="002C2352">
        <w:rPr>
          <w:rFonts w:asciiTheme="majorHAnsi" w:hAnsiTheme="majorHAnsi"/>
          <w:sz w:val="20"/>
          <w:szCs w:val="20"/>
          <w:lang w:val="es-ES"/>
        </w:rPr>
        <w:t xml:space="preserve"> </w:t>
      </w:r>
      <w:r w:rsidR="00900AFB">
        <w:rPr>
          <w:rFonts w:asciiTheme="majorHAnsi" w:hAnsiTheme="majorHAnsi"/>
          <w:sz w:val="20"/>
          <w:szCs w:val="20"/>
          <w:lang w:val="es-ES"/>
        </w:rPr>
        <w:t>para tratar de</w:t>
      </w:r>
      <w:r w:rsidR="00304C55" w:rsidRPr="002C2352">
        <w:rPr>
          <w:rFonts w:asciiTheme="majorHAnsi" w:hAnsiTheme="majorHAnsi"/>
          <w:sz w:val="20"/>
          <w:szCs w:val="20"/>
          <w:lang w:val="es-ES"/>
        </w:rPr>
        <w:t xml:space="preserve"> impedir el ingreso </w:t>
      </w:r>
      <w:r w:rsidR="00C91B21" w:rsidRPr="002C2352">
        <w:rPr>
          <w:rFonts w:asciiTheme="majorHAnsi" w:hAnsiTheme="majorHAnsi"/>
          <w:sz w:val="20"/>
          <w:szCs w:val="20"/>
          <w:lang w:val="es-ES"/>
        </w:rPr>
        <w:t>del mandatario y su comitiva</w:t>
      </w:r>
      <w:r w:rsidR="00900AFB">
        <w:rPr>
          <w:rFonts w:asciiTheme="majorHAnsi" w:hAnsiTheme="majorHAnsi"/>
          <w:sz w:val="20"/>
          <w:szCs w:val="20"/>
          <w:lang w:val="es-ES"/>
        </w:rPr>
        <w:t>,</w:t>
      </w:r>
      <w:r w:rsidR="00C91B21" w:rsidRPr="002C2352">
        <w:rPr>
          <w:rFonts w:asciiTheme="majorHAnsi" w:hAnsiTheme="majorHAnsi"/>
          <w:sz w:val="20"/>
          <w:szCs w:val="20"/>
          <w:lang w:val="es-ES"/>
        </w:rPr>
        <w:t xml:space="preserve"> cerrando</w:t>
      </w:r>
      <w:r w:rsidR="00304C55" w:rsidRPr="002C2352">
        <w:rPr>
          <w:rFonts w:asciiTheme="majorHAnsi" w:hAnsiTheme="majorHAnsi"/>
          <w:sz w:val="20"/>
          <w:szCs w:val="20"/>
          <w:lang w:val="es-ES"/>
        </w:rPr>
        <w:t xml:space="preserve"> las puertas </w:t>
      </w:r>
      <w:r w:rsidR="00D70D06" w:rsidRPr="002C2352">
        <w:rPr>
          <w:rFonts w:asciiTheme="majorHAnsi" w:hAnsiTheme="majorHAnsi"/>
          <w:sz w:val="20"/>
          <w:szCs w:val="20"/>
          <w:lang w:val="es-ES"/>
        </w:rPr>
        <w:t>de</w:t>
      </w:r>
      <w:r w:rsidR="00C91B21" w:rsidRPr="002C2352">
        <w:rPr>
          <w:rFonts w:asciiTheme="majorHAnsi" w:hAnsiTheme="majorHAnsi"/>
          <w:sz w:val="20"/>
          <w:szCs w:val="20"/>
          <w:lang w:val="es-ES"/>
        </w:rPr>
        <w:t>l hospital</w:t>
      </w:r>
      <w:r w:rsidR="009F699B">
        <w:rPr>
          <w:rFonts w:asciiTheme="majorHAnsi" w:hAnsiTheme="majorHAnsi"/>
          <w:sz w:val="20"/>
          <w:szCs w:val="20"/>
          <w:lang w:val="es-ES"/>
        </w:rPr>
        <w:t xml:space="preserve"> </w:t>
      </w:r>
      <w:r w:rsidR="00900AFB">
        <w:rPr>
          <w:rFonts w:asciiTheme="majorHAnsi" w:hAnsiTheme="majorHAnsi"/>
          <w:sz w:val="20"/>
          <w:szCs w:val="20"/>
          <w:lang w:val="es-ES"/>
        </w:rPr>
        <w:t xml:space="preserve">y </w:t>
      </w:r>
      <w:r w:rsidR="009F699B">
        <w:rPr>
          <w:rFonts w:asciiTheme="majorHAnsi" w:hAnsiTheme="majorHAnsi"/>
          <w:sz w:val="20"/>
          <w:szCs w:val="20"/>
          <w:lang w:val="es-ES"/>
        </w:rPr>
        <w:t xml:space="preserve">negando </w:t>
      </w:r>
      <w:r w:rsidR="00304C55" w:rsidRPr="002C2352">
        <w:rPr>
          <w:rFonts w:asciiTheme="majorHAnsi" w:hAnsiTheme="majorHAnsi"/>
          <w:sz w:val="20"/>
          <w:szCs w:val="20"/>
          <w:lang w:val="es-ES"/>
        </w:rPr>
        <w:t xml:space="preserve">las atenciones médicas </w:t>
      </w:r>
      <w:r w:rsidR="009F699B">
        <w:rPr>
          <w:rFonts w:asciiTheme="majorHAnsi" w:hAnsiTheme="majorHAnsi"/>
          <w:sz w:val="20"/>
          <w:szCs w:val="20"/>
          <w:lang w:val="es-ES"/>
        </w:rPr>
        <w:t>al mandatario</w:t>
      </w:r>
      <w:r w:rsidR="005169A9" w:rsidRPr="002C2352">
        <w:rPr>
          <w:rFonts w:asciiTheme="majorHAnsi" w:hAnsiTheme="majorHAnsi"/>
          <w:sz w:val="20"/>
          <w:szCs w:val="20"/>
          <w:lang w:val="es-ES"/>
        </w:rPr>
        <w:t xml:space="preserve">. </w:t>
      </w:r>
      <w:r w:rsidR="00900AFB">
        <w:rPr>
          <w:rFonts w:asciiTheme="majorHAnsi" w:hAnsiTheme="majorHAnsi"/>
          <w:sz w:val="20"/>
          <w:szCs w:val="20"/>
          <w:lang w:val="es-ES"/>
        </w:rPr>
        <w:t>E</w:t>
      </w:r>
      <w:r w:rsidR="009F699B">
        <w:rPr>
          <w:rFonts w:asciiTheme="majorHAnsi" w:hAnsiTheme="majorHAnsi"/>
          <w:sz w:val="20"/>
          <w:szCs w:val="20"/>
          <w:lang w:val="es-ES"/>
        </w:rPr>
        <w:t>se día,</w:t>
      </w:r>
      <w:r w:rsidR="00C91B21" w:rsidRPr="002C2352">
        <w:rPr>
          <w:rFonts w:asciiTheme="majorHAnsi" w:hAnsiTheme="majorHAnsi"/>
          <w:sz w:val="20"/>
          <w:szCs w:val="20"/>
          <w:lang w:val="es-ES"/>
        </w:rPr>
        <w:t xml:space="preserve"> el</w:t>
      </w:r>
      <w:r w:rsidR="005169A9" w:rsidRPr="002C2352">
        <w:rPr>
          <w:rFonts w:asciiTheme="majorHAnsi" w:hAnsiTheme="majorHAnsi"/>
          <w:sz w:val="20"/>
          <w:szCs w:val="20"/>
          <w:lang w:val="es-ES"/>
        </w:rPr>
        <w:t xml:space="preserve"> Fiscal de la Unidad de Delito Fragrantes avocó conocimiento de la denuncia y resolvió la apertura de </w:t>
      </w:r>
      <w:r w:rsidR="00806E87" w:rsidRPr="002C2352">
        <w:rPr>
          <w:rFonts w:asciiTheme="majorHAnsi" w:hAnsiTheme="majorHAnsi"/>
          <w:sz w:val="20"/>
          <w:szCs w:val="20"/>
          <w:lang w:val="es-ES"/>
        </w:rPr>
        <w:t xml:space="preserve">la </w:t>
      </w:r>
      <w:r w:rsidR="005169A9" w:rsidRPr="002C2352">
        <w:rPr>
          <w:rFonts w:asciiTheme="majorHAnsi" w:hAnsiTheme="majorHAnsi"/>
          <w:sz w:val="20"/>
          <w:szCs w:val="20"/>
          <w:lang w:val="es-ES"/>
        </w:rPr>
        <w:t>indagación previa</w:t>
      </w:r>
      <w:r w:rsidR="00C91B21" w:rsidRPr="002C2352">
        <w:rPr>
          <w:rFonts w:asciiTheme="majorHAnsi" w:hAnsiTheme="majorHAnsi"/>
          <w:sz w:val="20"/>
          <w:szCs w:val="20"/>
          <w:lang w:val="es-ES"/>
        </w:rPr>
        <w:t>.</w:t>
      </w:r>
      <w:r w:rsidR="00D83C9B" w:rsidRPr="00204D23">
        <w:rPr>
          <w:rFonts w:asciiTheme="majorHAnsi" w:hAnsiTheme="majorHAnsi"/>
          <w:sz w:val="20"/>
          <w:szCs w:val="20"/>
          <w:lang w:val="es-ES"/>
        </w:rPr>
        <w:t xml:space="preserve"> </w:t>
      </w:r>
      <w:r w:rsidR="00204D23" w:rsidRPr="00204D23">
        <w:rPr>
          <w:rFonts w:asciiTheme="majorHAnsi" w:hAnsiTheme="majorHAnsi"/>
          <w:sz w:val="20"/>
          <w:szCs w:val="20"/>
          <w:lang w:val="es-ES"/>
        </w:rPr>
        <w:t>Al día siguiente</w:t>
      </w:r>
      <w:r w:rsidR="00A44F18" w:rsidRPr="00204D23">
        <w:rPr>
          <w:rFonts w:asciiTheme="majorHAnsi" w:hAnsiTheme="majorHAnsi"/>
          <w:sz w:val="20"/>
          <w:szCs w:val="20"/>
          <w:lang w:val="es-ES"/>
        </w:rPr>
        <w:t xml:space="preserve"> la</w:t>
      </w:r>
      <w:r w:rsidR="009F699B" w:rsidRPr="00204D23">
        <w:rPr>
          <w:rFonts w:asciiTheme="majorHAnsi" w:hAnsiTheme="majorHAnsi"/>
          <w:sz w:val="20"/>
          <w:szCs w:val="20"/>
          <w:lang w:val="es-ES"/>
        </w:rPr>
        <w:t xml:space="preserve">s autoridades arrestaron a la </w:t>
      </w:r>
      <w:r w:rsidR="00A44F18" w:rsidRPr="00204D23">
        <w:rPr>
          <w:rFonts w:asciiTheme="majorHAnsi" w:hAnsiTheme="majorHAnsi"/>
          <w:sz w:val="20"/>
          <w:szCs w:val="20"/>
          <w:lang w:val="es-ES"/>
        </w:rPr>
        <w:t>presunta</w:t>
      </w:r>
      <w:r w:rsidR="00C943A4">
        <w:rPr>
          <w:rFonts w:asciiTheme="majorHAnsi" w:hAnsiTheme="majorHAnsi"/>
          <w:sz w:val="20"/>
          <w:szCs w:val="20"/>
          <w:lang w:val="es-ES"/>
        </w:rPr>
        <w:t xml:space="preserve"> víctima</w:t>
      </w:r>
      <w:r w:rsidR="00204D23" w:rsidRPr="00204D23">
        <w:rPr>
          <w:rFonts w:asciiTheme="majorHAnsi" w:hAnsiTheme="majorHAnsi"/>
          <w:sz w:val="20"/>
          <w:szCs w:val="20"/>
          <w:lang w:val="es-ES"/>
        </w:rPr>
        <w:t>,</w:t>
      </w:r>
      <w:r w:rsidR="00A44F18" w:rsidRPr="00204D23">
        <w:rPr>
          <w:rFonts w:asciiTheme="majorHAnsi" w:hAnsiTheme="majorHAnsi"/>
          <w:sz w:val="20"/>
          <w:szCs w:val="20"/>
          <w:lang w:val="es-ES"/>
        </w:rPr>
        <w:t xml:space="preserve"> </w:t>
      </w:r>
      <w:r w:rsidR="00204D23" w:rsidRPr="00204D23">
        <w:rPr>
          <w:rFonts w:asciiTheme="majorHAnsi" w:hAnsiTheme="majorHAnsi"/>
          <w:sz w:val="20"/>
          <w:szCs w:val="20"/>
          <w:lang w:val="es-ES"/>
        </w:rPr>
        <w:t xml:space="preserve">y </w:t>
      </w:r>
      <w:r w:rsidR="006776B3" w:rsidRPr="00204D23">
        <w:rPr>
          <w:rFonts w:asciiTheme="majorHAnsi" w:hAnsiTheme="majorHAnsi"/>
          <w:sz w:val="20"/>
          <w:szCs w:val="20"/>
          <w:lang w:val="es-ES"/>
        </w:rPr>
        <w:t xml:space="preserve">el Juez </w:t>
      </w:r>
      <w:r w:rsidR="00020D92" w:rsidRPr="00204D23">
        <w:rPr>
          <w:rFonts w:asciiTheme="majorHAnsi" w:hAnsiTheme="majorHAnsi"/>
          <w:sz w:val="20"/>
          <w:szCs w:val="20"/>
          <w:lang w:val="es-ES"/>
        </w:rPr>
        <w:t>V</w:t>
      </w:r>
      <w:r w:rsidR="006776B3" w:rsidRPr="00204D23">
        <w:rPr>
          <w:rFonts w:asciiTheme="majorHAnsi" w:hAnsiTheme="majorHAnsi"/>
          <w:sz w:val="20"/>
          <w:szCs w:val="20"/>
          <w:lang w:val="es-ES"/>
        </w:rPr>
        <w:t xml:space="preserve">einte y </w:t>
      </w:r>
      <w:r w:rsidR="00020D92" w:rsidRPr="00204D23">
        <w:rPr>
          <w:rFonts w:asciiTheme="majorHAnsi" w:hAnsiTheme="majorHAnsi"/>
          <w:sz w:val="20"/>
          <w:szCs w:val="20"/>
          <w:lang w:val="es-ES"/>
        </w:rPr>
        <w:t>D</w:t>
      </w:r>
      <w:r w:rsidR="006776B3" w:rsidRPr="00204D23">
        <w:rPr>
          <w:rFonts w:asciiTheme="majorHAnsi" w:hAnsiTheme="majorHAnsi"/>
          <w:sz w:val="20"/>
          <w:szCs w:val="20"/>
          <w:lang w:val="es-ES"/>
        </w:rPr>
        <w:t xml:space="preserve">os de Garantías Penales </w:t>
      </w:r>
      <w:r w:rsidR="00204D23" w:rsidRPr="00204D23">
        <w:rPr>
          <w:rFonts w:asciiTheme="majorHAnsi" w:hAnsiTheme="majorHAnsi"/>
          <w:sz w:val="20"/>
          <w:szCs w:val="20"/>
          <w:lang w:val="es-ES"/>
        </w:rPr>
        <w:t>le formuló</w:t>
      </w:r>
      <w:r w:rsidR="006776B3" w:rsidRPr="00204D23">
        <w:rPr>
          <w:rFonts w:asciiTheme="majorHAnsi" w:hAnsiTheme="majorHAnsi"/>
          <w:sz w:val="20"/>
          <w:szCs w:val="20"/>
          <w:lang w:val="es-ES"/>
        </w:rPr>
        <w:t xml:space="preserve"> cargos y dict</w:t>
      </w:r>
      <w:r w:rsidR="00C91B21" w:rsidRPr="00204D23">
        <w:rPr>
          <w:rFonts w:asciiTheme="majorHAnsi" w:hAnsiTheme="majorHAnsi"/>
          <w:sz w:val="20"/>
          <w:szCs w:val="20"/>
          <w:lang w:val="es-ES"/>
        </w:rPr>
        <w:t>ó</w:t>
      </w:r>
      <w:r w:rsidR="006776B3" w:rsidRPr="00204D23">
        <w:rPr>
          <w:rFonts w:asciiTheme="majorHAnsi" w:hAnsiTheme="majorHAnsi"/>
          <w:sz w:val="20"/>
          <w:szCs w:val="20"/>
          <w:lang w:val="es-ES"/>
        </w:rPr>
        <w:t xml:space="preserve"> prisión preventiva </w:t>
      </w:r>
      <w:r w:rsidR="00C91B21" w:rsidRPr="00204D23">
        <w:rPr>
          <w:rFonts w:asciiTheme="majorHAnsi" w:hAnsiTheme="majorHAnsi"/>
          <w:sz w:val="20"/>
          <w:szCs w:val="20"/>
          <w:lang w:val="es-ES"/>
        </w:rPr>
        <w:t xml:space="preserve">en </w:t>
      </w:r>
      <w:r w:rsidR="0006121C" w:rsidRPr="00204D23">
        <w:rPr>
          <w:rFonts w:asciiTheme="majorHAnsi" w:hAnsiTheme="majorHAnsi"/>
          <w:sz w:val="20"/>
          <w:szCs w:val="20"/>
          <w:lang w:val="es-ES"/>
        </w:rPr>
        <w:t xml:space="preserve">su </w:t>
      </w:r>
      <w:r w:rsidR="00C91B21" w:rsidRPr="00204D23">
        <w:rPr>
          <w:rFonts w:asciiTheme="majorHAnsi" w:hAnsiTheme="majorHAnsi"/>
          <w:sz w:val="20"/>
          <w:szCs w:val="20"/>
          <w:lang w:val="es-ES"/>
        </w:rPr>
        <w:t xml:space="preserve">contra </w:t>
      </w:r>
      <w:r w:rsidR="006776B3" w:rsidRPr="00204D23">
        <w:rPr>
          <w:rFonts w:asciiTheme="majorHAnsi" w:hAnsiTheme="majorHAnsi"/>
          <w:sz w:val="20"/>
          <w:szCs w:val="20"/>
          <w:lang w:val="es-ES"/>
        </w:rPr>
        <w:t>por noventa días</w:t>
      </w:r>
      <w:r w:rsidR="00204D23" w:rsidRPr="00204D23">
        <w:rPr>
          <w:rFonts w:asciiTheme="majorHAnsi" w:hAnsiTheme="majorHAnsi"/>
          <w:sz w:val="20"/>
          <w:szCs w:val="20"/>
          <w:lang w:val="es-ES"/>
        </w:rPr>
        <w:t xml:space="preserve">; sin embargo, </w:t>
      </w:r>
      <w:r w:rsidR="009F699B" w:rsidRPr="00204D23">
        <w:rPr>
          <w:rFonts w:asciiTheme="majorHAnsi" w:hAnsiTheme="majorHAnsi"/>
          <w:sz w:val="20"/>
          <w:szCs w:val="20"/>
          <w:lang w:val="es-ES"/>
        </w:rPr>
        <w:t xml:space="preserve">el </w:t>
      </w:r>
      <w:r w:rsidR="00204D23" w:rsidRPr="00204D23">
        <w:rPr>
          <w:rFonts w:asciiTheme="majorHAnsi" w:hAnsiTheme="majorHAnsi"/>
          <w:sz w:val="20"/>
          <w:szCs w:val="20"/>
          <w:lang w:val="es-ES"/>
        </w:rPr>
        <w:t>Sr. César</w:t>
      </w:r>
      <w:r w:rsidR="009F699B" w:rsidRPr="00204D23">
        <w:rPr>
          <w:rFonts w:asciiTheme="majorHAnsi" w:hAnsiTheme="majorHAnsi"/>
          <w:sz w:val="20"/>
          <w:szCs w:val="20"/>
          <w:lang w:val="es-ES"/>
        </w:rPr>
        <w:t xml:space="preserve"> Carrión Moreno </w:t>
      </w:r>
      <w:r w:rsidR="00204D23" w:rsidRPr="00204D23">
        <w:rPr>
          <w:rFonts w:asciiTheme="majorHAnsi" w:hAnsiTheme="majorHAnsi"/>
          <w:sz w:val="20"/>
          <w:szCs w:val="20"/>
          <w:lang w:val="es-ES"/>
        </w:rPr>
        <w:t>habría estado</w:t>
      </w:r>
      <w:r w:rsidR="00E54587" w:rsidRPr="00204D23">
        <w:rPr>
          <w:rFonts w:asciiTheme="majorHAnsi" w:hAnsiTheme="majorHAnsi"/>
          <w:sz w:val="20"/>
          <w:szCs w:val="20"/>
          <w:lang w:val="es-ES"/>
        </w:rPr>
        <w:t xml:space="preserve"> </w:t>
      </w:r>
      <w:r w:rsidR="007F00E0" w:rsidRPr="00204D23">
        <w:rPr>
          <w:rFonts w:asciiTheme="majorHAnsi" w:hAnsiTheme="majorHAnsi"/>
          <w:sz w:val="20"/>
          <w:szCs w:val="20"/>
          <w:lang w:val="es-ES"/>
        </w:rPr>
        <w:t xml:space="preserve">indebidamente </w:t>
      </w:r>
      <w:r w:rsidR="00E54587" w:rsidRPr="00204D23">
        <w:rPr>
          <w:rFonts w:asciiTheme="majorHAnsi" w:hAnsiTheme="majorHAnsi"/>
          <w:sz w:val="20"/>
          <w:szCs w:val="20"/>
          <w:lang w:val="es-ES"/>
        </w:rPr>
        <w:t>detenid</w:t>
      </w:r>
      <w:r w:rsidR="007F00E0" w:rsidRPr="00204D23">
        <w:rPr>
          <w:rFonts w:asciiTheme="majorHAnsi" w:hAnsiTheme="majorHAnsi"/>
          <w:sz w:val="20"/>
          <w:szCs w:val="20"/>
          <w:lang w:val="es-ES"/>
        </w:rPr>
        <w:t>o</w:t>
      </w:r>
      <w:r w:rsidR="00E54587" w:rsidRPr="00204D23">
        <w:rPr>
          <w:rFonts w:asciiTheme="majorHAnsi" w:hAnsiTheme="majorHAnsi"/>
          <w:sz w:val="20"/>
          <w:szCs w:val="20"/>
          <w:lang w:val="es-ES"/>
        </w:rPr>
        <w:t xml:space="preserve"> por seis meses y veinte días</w:t>
      </w:r>
      <w:r w:rsidR="006776B3" w:rsidRPr="00204D23">
        <w:rPr>
          <w:rFonts w:asciiTheme="majorHAnsi" w:hAnsiTheme="majorHAnsi"/>
          <w:sz w:val="20"/>
          <w:szCs w:val="20"/>
          <w:lang w:val="es-ES"/>
        </w:rPr>
        <w:t>.</w:t>
      </w:r>
      <w:r w:rsidR="00F64F7E" w:rsidRPr="00204D23">
        <w:rPr>
          <w:rFonts w:asciiTheme="majorHAnsi" w:hAnsiTheme="majorHAnsi"/>
          <w:sz w:val="20"/>
          <w:szCs w:val="20"/>
          <w:lang w:val="es-ES"/>
        </w:rPr>
        <w:t xml:space="preserve"> </w:t>
      </w:r>
    </w:p>
    <w:p w14:paraId="61D452A2" w14:textId="524B8027" w:rsidR="00911DDA" w:rsidRPr="00DD23EA" w:rsidRDefault="00204D23" w:rsidP="00DD23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Pr>
          <w:rFonts w:asciiTheme="majorHAnsi" w:hAnsiTheme="majorHAnsi"/>
          <w:sz w:val="20"/>
          <w:szCs w:val="20"/>
          <w:lang w:val="es-ES"/>
        </w:rPr>
        <w:t>E</w:t>
      </w:r>
      <w:r w:rsidR="00020D92" w:rsidRPr="002C2352">
        <w:rPr>
          <w:rFonts w:asciiTheme="majorHAnsi" w:hAnsiTheme="majorHAnsi"/>
          <w:sz w:val="20"/>
          <w:szCs w:val="20"/>
          <w:lang w:val="es-ES"/>
        </w:rPr>
        <w:t xml:space="preserve">l 25 de febrero de 2011 </w:t>
      </w:r>
      <w:r w:rsidR="00911DDA" w:rsidRPr="002C2352">
        <w:rPr>
          <w:rFonts w:asciiTheme="majorHAnsi" w:hAnsiTheme="majorHAnsi"/>
          <w:sz w:val="20"/>
          <w:szCs w:val="20"/>
          <w:lang w:val="es-ES"/>
        </w:rPr>
        <w:t>el Juez Décimo Tercero de Garantías Penales</w:t>
      </w:r>
      <w:r w:rsidR="00020D92" w:rsidRPr="002C2352">
        <w:rPr>
          <w:rFonts w:asciiTheme="majorHAnsi" w:hAnsiTheme="majorHAnsi"/>
          <w:sz w:val="20"/>
          <w:szCs w:val="20"/>
          <w:lang w:val="es-ES"/>
        </w:rPr>
        <w:t xml:space="preserve"> dict</w:t>
      </w:r>
      <w:r w:rsidR="00E54587" w:rsidRPr="002C2352">
        <w:rPr>
          <w:rFonts w:ascii="Cambria" w:hAnsi="Cambria"/>
          <w:sz w:val="20"/>
          <w:szCs w:val="20"/>
          <w:lang w:val="es-ES"/>
        </w:rPr>
        <w:t>ó</w:t>
      </w:r>
      <w:r w:rsidR="00020D92" w:rsidRPr="002C2352">
        <w:rPr>
          <w:rFonts w:asciiTheme="majorHAnsi" w:hAnsiTheme="majorHAnsi"/>
          <w:sz w:val="20"/>
          <w:szCs w:val="20"/>
          <w:lang w:val="es-ES"/>
        </w:rPr>
        <w:t xml:space="preserve"> auto </w:t>
      </w:r>
      <w:r w:rsidR="00DE5A1A">
        <w:rPr>
          <w:rFonts w:asciiTheme="majorHAnsi" w:hAnsiTheme="majorHAnsi"/>
          <w:sz w:val="20"/>
          <w:szCs w:val="20"/>
          <w:lang w:val="es-ES"/>
        </w:rPr>
        <w:t>de apertura del</w:t>
      </w:r>
      <w:r w:rsidR="00E54587" w:rsidRPr="002C2352">
        <w:rPr>
          <w:rFonts w:asciiTheme="majorHAnsi" w:hAnsiTheme="majorHAnsi"/>
          <w:sz w:val="20"/>
          <w:szCs w:val="20"/>
          <w:lang w:val="es-ES"/>
        </w:rPr>
        <w:t xml:space="preserve"> </w:t>
      </w:r>
      <w:r w:rsidR="00020D92" w:rsidRPr="002C2352">
        <w:rPr>
          <w:rFonts w:asciiTheme="majorHAnsi" w:hAnsiTheme="majorHAnsi"/>
          <w:sz w:val="20"/>
          <w:szCs w:val="20"/>
          <w:lang w:val="es-ES"/>
        </w:rPr>
        <w:t>juicio</w:t>
      </w:r>
      <w:r w:rsidR="002542C1">
        <w:rPr>
          <w:rFonts w:asciiTheme="majorHAnsi" w:hAnsiTheme="majorHAnsi"/>
          <w:sz w:val="20"/>
          <w:szCs w:val="20"/>
          <w:lang w:val="es-ES"/>
        </w:rPr>
        <w:t>,</w:t>
      </w:r>
      <w:r w:rsidR="00020D92" w:rsidRPr="002C2352">
        <w:rPr>
          <w:rFonts w:asciiTheme="majorHAnsi" w:hAnsiTheme="majorHAnsi"/>
          <w:sz w:val="20"/>
          <w:szCs w:val="20"/>
          <w:lang w:val="es-ES"/>
        </w:rPr>
        <w:t xml:space="preserve"> en el que se acusó a la presunta víctima de </w:t>
      </w:r>
      <w:r w:rsidR="00E54587" w:rsidRPr="002C2352">
        <w:rPr>
          <w:rFonts w:asciiTheme="majorHAnsi" w:hAnsiTheme="majorHAnsi"/>
          <w:sz w:val="20"/>
          <w:szCs w:val="20"/>
          <w:lang w:val="es-ES"/>
        </w:rPr>
        <w:t xml:space="preserve">ser </w:t>
      </w:r>
      <w:r w:rsidR="00020D92" w:rsidRPr="002C2352">
        <w:rPr>
          <w:rFonts w:asciiTheme="majorHAnsi" w:hAnsiTheme="majorHAnsi"/>
          <w:sz w:val="20"/>
          <w:szCs w:val="20"/>
          <w:lang w:val="es-ES"/>
        </w:rPr>
        <w:t>cómplice de magnicidio</w:t>
      </w:r>
      <w:r w:rsidR="00DE5A1A">
        <w:rPr>
          <w:rFonts w:asciiTheme="majorHAnsi" w:hAnsiTheme="majorHAnsi"/>
          <w:sz w:val="20"/>
          <w:szCs w:val="20"/>
          <w:lang w:val="es-ES"/>
        </w:rPr>
        <w:t>,</w:t>
      </w:r>
      <w:r w:rsidR="00E123BD">
        <w:rPr>
          <w:rFonts w:asciiTheme="majorHAnsi" w:hAnsiTheme="majorHAnsi"/>
          <w:sz w:val="20"/>
          <w:szCs w:val="20"/>
          <w:lang w:val="es-ES"/>
        </w:rPr>
        <w:t xml:space="preserve"> y la </w:t>
      </w:r>
      <w:r w:rsidR="00C419BD" w:rsidRPr="002C2352">
        <w:rPr>
          <w:rFonts w:ascii="Cambria" w:hAnsi="Cambria"/>
          <w:sz w:val="20"/>
          <w:szCs w:val="20"/>
          <w:lang w:val="es-ES"/>
        </w:rPr>
        <w:t>causa recayó en el Tribunal Quinto de Garantías Penales</w:t>
      </w:r>
      <w:r w:rsidR="002542C1">
        <w:rPr>
          <w:rFonts w:ascii="Cambria" w:hAnsi="Cambria"/>
          <w:sz w:val="20"/>
          <w:szCs w:val="20"/>
          <w:lang w:val="es-ES"/>
        </w:rPr>
        <w:t xml:space="preserve">. </w:t>
      </w:r>
      <w:r w:rsidR="00DD23EA">
        <w:rPr>
          <w:rFonts w:ascii="Cambria" w:hAnsi="Cambria"/>
          <w:sz w:val="20"/>
          <w:szCs w:val="20"/>
          <w:lang w:val="es-ES"/>
        </w:rPr>
        <w:t xml:space="preserve">Este colegiado </w:t>
      </w:r>
      <w:r w:rsidR="00911DDA" w:rsidRPr="002C2352">
        <w:rPr>
          <w:rFonts w:ascii="Cambria" w:hAnsi="Cambria"/>
          <w:sz w:val="20"/>
          <w:szCs w:val="20"/>
          <w:lang w:val="es-ES"/>
        </w:rPr>
        <w:t>fijó</w:t>
      </w:r>
      <w:r w:rsidR="00C419BD" w:rsidRPr="002C2352">
        <w:rPr>
          <w:rFonts w:ascii="Cambria" w:hAnsi="Cambria"/>
          <w:sz w:val="20"/>
          <w:szCs w:val="20"/>
          <w:lang w:val="es-ES"/>
        </w:rPr>
        <w:t xml:space="preserve"> la audiencia de juzgamiento </w:t>
      </w:r>
      <w:r w:rsidR="007B7584" w:rsidRPr="002C2352">
        <w:rPr>
          <w:rFonts w:ascii="Cambria" w:hAnsi="Cambria"/>
          <w:sz w:val="20"/>
          <w:szCs w:val="20"/>
          <w:lang w:val="es-ES"/>
        </w:rPr>
        <w:t xml:space="preserve">de juicio </w:t>
      </w:r>
      <w:r w:rsidR="00C419BD" w:rsidRPr="002C2352">
        <w:rPr>
          <w:rFonts w:ascii="Cambria" w:hAnsi="Cambria"/>
          <w:sz w:val="20"/>
          <w:szCs w:val="20"/>
          <w:lang w:val="es-ES"/>
        </w:rPr>
        <w:t xml:space="preserve">para el </w:t>
      </w:r>
      <w:r w:rsidR="00E26584" w:rsidRPr="002C2352">
        <w:rPr>
          <w:rFonts w:ascii="Cambria" w:hAnsi="Cambria"/>
          <w:sz w:val="20"/>
          <w:szCs w:val="20"/>
          <w:lang w:val="es-ES"/>
        </w:rPr>
        <w:t>2</w:t>
      </w:r>
      <w:r w:rsidR="00E26584">
        <w:rPr>
          <w:rFonts w:ascii="Cambria" w:hAnsi="Cambria"/>
          <w:sz w:val="20"/>
          <w:szCs w:val="20"/>
          <w:lang w:val="es-ES"/>
        </w:rPr>
        <w:t>8</w:t>
      </w:r>
      <w:r w:rsidR="00E26584" w:rsidRPr="002C2352">
        <w:rPr>
          <w:rFonts w:ascii="Cambria" w:hAnsi="Cambria"/>
          <w:sz w:val="20"/>
          <w:szCs w:val="20"/>
          <w:lang w:val="es-ES"/>
        </w:rPr>
        <w:t xml:space="preserve"> </w:t>
      </w:r>
      <w:r w:rsidR="00C419BD" w:rsidRPr="002C2352">
        <w:rPr>
          <w:rFonts w:ascii="Cambria" w:hAnsi="Cambria"/>
          <w:sz w:val="20"/>
          <w:szCs w:val="20"/>
          <w:lang w:val="es-ES"/>
        </w:rPr>
        <w:t>de abril de 2011</w:t>
      </w:r>
      <w:r w:rsidR="00DD23EA">
        <w:rPr>
          <w:rFonts w:ascii="Cambria" w:hAnsi="Cambria"/>
          <w:sz w:val="20"/>
          <w:szCs w:val="20"/>
          <w:lang w:val="es-ES"/>
        </w:rPr>
        <w:t>; sin embargo,</w:t>
      </w:r>
      <w:r w:rsidR="00C419BD" w:rsidRPr="002C2352">
        <w:rPr>
          <w:rFonts w:ascii="Cambria" w:hAnsi="Cambria"/>
          <w:sz w:val="20"/>
          <w:szCs w:val="20"/>
          <w:lang w:val="es-ES"/>
        </w:rPr>
        <w:t xml:space="preserve"> </w:t>
      </w:r>
      <w:r w:rsidR="00E123BD">
        <w:rPr>
          <w:rFonts w:ascii="Cambria" w:hAnsi="Cambria"/>
          <w:sz w:val="20"/>
          <w:szCs w:val="20"/>
          <w:lang w:val="es-ES"/>
        </w:rPr>
        <w:t>debido a</w:t>
      </w:r>
      <w:r w:rsidR="00DD23EA">
        <w:rPr>
          <w:rFonts w:ascii="Cambria" w:hAnsi="Cambria"/>
          <w:sz w:val="20"/>
          <w:szCs w:val="20"/>
          <w:lang w:val="es-ES"/>
        </w:rPr>
        <w:t>l</w:t>
      </w:r>
      <w:r w:rsidR="00D47FBD" w:rsidRPr="002C2352">
        <w:rPr>
          <w:rFonts w:ascii="Cambria" w:hAnsi="Cambria"/>
          <w:sz w:val="20"/>
          <w:szCs w:val="20"/>
          <w:lang w:val="es-ES"/>
        </w:rPr>
        <w:t xml:space="preserve"> </w:t>
      </w:r>
      <w:r w:rsidR="00C419BD" w:rsidRPr="002C2352">
        <w:rPr>
          <w:rFonts w:ascii="Cambria" w:hAnsi="Cambria"/>
          <w:sz w:val="20"/>
          <w:szCs w:val="20"/>
          <w:lang w:val="es-ES"/>
        </w:rPr>
        <w:t>referéndum y consulta popular</w:t>
      </w:r>
      <w:r w:rsidR="007B7584" w:rsidRPr="002C2352">
        <w:rPr>
          <w:rFonts w:ascii="Cambria" w:hAnsi="Cambria"/>
          <w:sz w:val="20"/>
          <w:szCs w:val="20"/>
          <w:lang w:val="es-ES"/>
        </w:rPr>
        <w:t xml:space="preserve"> </w:t>
      </w:r>
      <w:r w:rsidR="00DD23EA">
        <w:rPr>
          <w:rFonts w:ascii="Cambria" w:hAnsi="Cambria"/>
          <w:sz w:val="20"/>
          <w:szCs w:val="20"/>
          <w:lang w:val="es-ES"/>
        </w:rPr>
        <w:t>d</w:t>
      </w:r>
      <w:r w:rsidR="00E123BD">
        <w:rPr>
          <w:rFonts w:ascii="Cambria" w:hAnsi="Cambria"/>
          <w:sz w:val="20"/>
          <w:szCs w:val="20"/>
          <w:lang w:val="es-ES"/>
        </w:rPr>
        <w:t xml:space="preserve">el </w:t>
      </w:r>
      <w:r w:rsidR="00C419BD" w:rsidRPr="002C2352">
        <w:rPr>
          <w:rFonts w:ascii="Cambria" w:hAnsi="Cambria"/>
          <w:sz w:val="20"/>
          <w:szCs w:val="20"/>
          <w:lang w:val="es-ES"/>
        </w:rPr>
        <w:t>7 de mayo de 2011</w:t>
      </w:r>
      <w:r w:rsidR="00911DDA" w:rsidRPr="002C2352">
        <w:rPr>
          <w:rFonts w:ascii="Cambria" w:hAnsi="Cambria"/>
          <w:sz w:val="20"/>
          <w:szCs w:val="20"/>
          <w:lang w:val="es-ES"/>
        </w:rPr>
        <w:t>,</w:t>
      </w:r>
      <w:r w:rsidR="00C419BD" w:rsidRPr="002C2352">
        <w:rPr>
          <w:rFonts w:ascii="Cambria" w:hAnsi="Cambria"/>
          <w:sz w:val="20"/>
          <w:szCs w:val="20"/>
          <w:lang w:val="es-ES"/>
        </w:rPr>
        <w:t xml:space="preserve"> una funcionaria </w:t>
      </w:r>
      <w:r w:rsidR="00F811A1" w:rsidRPr="002C2352">
        <w:rPr>
          <w:rFonts w:ascii="Cambria" w:hAnsi="Cambria"/>
          <w:sz w:val="20"/>
          <w:szCs w:val="20"/>
          <w:lang w:val="es-ES"/>
        </w:rPr>
        <w:t xml:space="preserve">del Ministerio de Justicia </w:t>
      </w:r>
      <w:r w:rsidR="00911DDA" w:rsidRPr="002C2352">
        <w:rPr>
          <w:rFonts w:ascii="Cambria" w:hAnsi="Cambria"/>
          <w:sz w:val="20"/>
          <w:szCs w:val="20"/>
          <w:lang w:val="es-ES"/>
        </w:rPr>
        <w:t>visitó</w:t>
      </w:r>
      <w:r w:rsidR="00C419BD" w:rsidRPr="002C2352">
        <w:rPr>
          <w:rFonts w:ascii="Cambria" w:hAnsi="Cambria"/>
          <w:sz w:val="20"/>
          <w:szCs w:val="20"/>
          <w:lang w:val="es-ES"/>
        </w:rPr>
        <w:t xml:space="preserve"> al </w:t>
      </w:r>
      <w:r w:rsidR="00DD23EA">
        <w:rPr>
          <w:rFonts w:ascii="Cambria" w:hAnsi="Cambria"/>
          <w:sz w:val="20"/>
          <w:szCs w:val="20"/>
          <w:lang w:val="es-ES"/>
        </w:rPr>
        <w:t>j</w:t>
      </w:r>
      <w:r w:rsidR="00C419BD" w:rsidRPr="002C2352">
        <w:rPr>
          <w:rFonts w:ascii="Cambria" w:hAnsi="Cambria"/>
          <w:sz w:val="20"/>
          <w:szCs w:val="20"/>
          <w:lang w:val="es-ES"/>
        </w:rPr>
        <w:t xml:space="preserve">uez de la causa </w:t>
      </w:r>
      <w:r w:rsidR="002542C1">
        <w:rPr>
          <w:rFonts w:ascii="Cambria" w:hAnsi="Cambria"/>
          <w:sz w:val="20"/>
          <w:szCs w:val="20"/>
          <w:lang w:val="es-ES"/>
        </w:rPr>
        <w:t>y solicitó</w:t>
      </w:r>
      <w:r w:rsidR="00F811A1" w:rsidRPr="002C2352">
        <w:rPr>
          <w:rFonts w:ascii="Cambria" w:hAnsi="Cambria"/>
          <w:sz w:val="20"/>
          <w:szCs w:val="20"/>
          <w:lang w:val="es-ES"/>
        </w:rPr>
        <w:t xml:space="preserve"> la postergación de la audiencia </w:t>
      </w:r>
      <w:r w:rsidR="002542C1">
        <w:rPr>
          <w:rFonts w:ascii="Cambria" w:hAnsi="Cambria"/>
          <w:sz w:val="20"/>
          <w:szCs w:val="20"/>
          <w:lang w:val="es-ES"/>
        </w:rPr>
        <w:t xml:space="preserve">para </w:t>
      </w:r>
      <w:r w:rsidR="007A6611" w:rsidRPr="002C2352">
        <w:rPr>
          <w:rFonts w:ascii="Cambria" w:hAnsi="Cambria"/>
          <w:sz w:val="20"/>
          <w:szCs w:val="20"/>
          <w:lang w:val="es-ES"/>
        </w:rPr>
        <w:t xml:space="preserve">después </w:t>
      </w:r>
      <w:r w:rsidR="001B5E0D" w:rsidRPr="002C2352">
        <w:rPr>
          <w:rFonts w:ascii="Cambria" w:hAnsi="Cambria"/>
          <w:sz w:val="20"/>
          <w:szCs w:val="20"/>
          <w:lang w:val="es-ES"/>
        </w:rPr>
        <w:t>de las elecciones</w:t>
      </w:r>
      <w:r w:rsidR="00DD23EA">
        <w:rPr>
          <w:rFonts w:ascii="Cambria" w:hAnsi="Cambria"/>
          <w:sz w:val="20"/>
          <w:szCs w:val="20"/>
          <w:lang w:val="es-ES"/>
        </w:rPr>
        <w:t>,</w:t>
      </w:r>
      <w:r w:rsidR="001B5E0D" w:rsidRPr="002C2352">
        <w:rPr>
          <w:rFonts w:ascii="Cambria" w:hAnsi="Cambria"/>
          <w:sz w:val="20"/>
          <w:szCs w:val="20"/>
          <w:lang w:val="es-ES"/>
        </w:rPr>
        <w:t xml:space="preserve"> </w:t>
      </w:r>
      <w:r w:rsidR="00C65E0E">
        <w:rPr>
          <w:rFonts w:ascii="Cambria" w:hAnsi="Cambria"/>
          <w:sz w:val="20"/>
          <w:szCs w:val="20"/>
          <w:lang w:val="es-ES"/>
        </w:rPr>
        <w:t>y así</w:t>
      </w:r>
      <w:r w:rsidR="00911DDA" w:rsidRPr="002C2352">
        <w:rPr>
          <w:rFonts w:ascii="Cambria" w:hAnsi="Cambria"/>
          <w:sz w:val="20"/>
          <w:szCs w:val="20"/>
          <w:lang w:val="es-ES"/>
        </w:rPr>
        <w:t xml:space="preserve"> </w:t>
      </w:r>
      <w:r w:rsidR="007A6611" w:rsidRPr="002C2352">
        <w:rPr>
          <w:rFonts w:ascii="Cambria" w:hAnsi="Cambria"/>
          <w:sz w:val="20"/>
          <w:szCs w:val="20"/>
          <w:lang w:val="es-ES"/>
        </w:rPr>
        <w:t xml:space="preserve">evitar </w:t>
      </w:r>
      <w:r w:rsidR="001B5E0D" w:rsidRPr="002C2352">
        <w:rPr>
          <w:rFonts w:ascii="Cambria" w:hAnsi="Cambria"/>
          <w:sz w:val="20"/>
          <w:szCs w:val="20"/>
          <w:lang w:val="es-ES"/>
        </w:rPr>
        <w:t>alguna incidencia negativa</w:t>
      </w:r>
      <w:r w:rsidR="00D47FBD" w:rsidRPr="002C2352">
        <w:rPr>
          <w:rFonts w:ascii="Cambria" w:hAnsi="Cambria"/>
          <w:sz w:val="20"/>
          <w:szCs w:val="20"/>
          <w:lang w:val="es-ES"/>
        </w:rPr>
        <w:t xml:space="preserve"> en los resultados</w:t>
      </w:r>
      <w:r w:rsidR="00681A08" w:rsidRPr="002C2352">
        <w:rPr>
          <w:rFonts w:ascii="Cambria" w:hAnsi="Cambria"/>
          <w:sz w:val="20"/>
          <w:szCs w:val="20"/>
          <w:lang w:val="es-ES"/>
        </w:rPr>
        <w:t>,</w:t>
      </w:r>
      <w:r w:rsidR="00F811A1" w:rsidRPr="002C2352">
        <w:rPr>
          <w:rFonts w:ascii="Cambria" w:hAnsi="Cambria"/>
          <w:sz w:val="20"/>
          <w:szCs w:val="20"/>
          <w:lang w:val="es-ES"/>
        </w:rPr>
        <w:t xml:space="preserve"> </w:t>
      </w:r>
      <w:r w:rsidR="003A1793" w:rsidRPr="002C2352">
        <w:rPr>
          <w:rFonts w:ascii="Cambria" w:hAnsi="Cambria"/>
          <w:sz w:val="20"/>
          <w:szCs w:val="20"/>
          <w:lang w:val="es-ES"/>
        </w:rPr>
        <w:t xml:space="preserve">pues </w:t>
      </w:r>
      <w:r w:rsidR="001B5E0D" w:rsidRPr="002C2352">
        <w:rPr>
          <w:rFonts w:ascii="Cambria" w:hAnsi="Cambria"/>
          <w:sz w:val="20"/>
          <w:szCs w:val="20"/>
          <w:lang w:val="es-ES"/>
        </w:rPr>
        <w:t>e</w:t>
      </w:r>
      <w:r w:rsidR="00911DDA" w:rsidRPr="002C2352">
        <w:rPr>
          <w:rFonts w:ascii="Cambria" w:hAnsi="Cambria"/>
          <w:sz w:val="20"/>
          <w:szCs w:val="20"/>
          <w:lang w:val="es-ES"/>
        </w:rPr>
        <w:t>l proceso</w:t>
      </w:r>
      <w:r w:rsidR="00E123BD">
        <w:rPr>
          <w:rFonts w:ascii="Cambria" w:hAnsi="Cambria"/>
          <w:sz w:val="20"/>
          <w:szCs w:val="20"/>
          <w:lang w:val="es-ES"/>
        </w:rPr>
        <w:t xml:space="preserve"> </w:t>
      </w:r>
      <w:r w:rsidR="003A1793" w:rsidRPr="002C2352">
        <w:rPr>
          <w:rFonts w:ascii="Cambria" w:hAnsi="Cambria"/>
          <w:sz w:val="20"/>
          <w:szCs w:val="20"/>
          <w:lang w:val="es-ES"/>
        </w:rPr>
        <w:t xml:space="preserve">se tornó </w:t>
      </w:r>
      <w:r w:rsidR="00F811A1" w:rsidRPr="002C2352">
        <w:rPr>
          <w:rFonts w:ascii="Cambria" w:hAnsi="Cambria"/>
          <w:sz w:val="20"/>
          <w:szCs w:val="20"/>
          <w:lang w:val="es-ES"/>
        </w:rPr>
        <w:t>mediático</w:t>
      </w:r>
      <w:r w:rsidR="003A1793" w:rsidRPr="002C2352">
        <w:rPr>
          <w:rStyle w:val="FootnoteReference"/>
          <w:rFonts w:ascii="Cambria" w:hAnsi="Cambria"/>
          <w:sz w:val="20"/>
          <w:szCs w:val="20"/>
          <w:lang w:val="es-ES"/>
        </w:rPr>
        <w:footnoteReference w:id="5"/>
      </w:r>
      <w:r w:rsidR="00911DDA" w:rsidRPr="002C2352">
        <w:rPr>
          <w:rFonts w:ascii="Cambria" w:hAnsi="Cambria"/>
          <w:sz w:val="20"/>
          <w:szCs w:val="20"/>
          <w:lang w:val="es-ES"/>
        </w:rPr>
        <w:t>.</w:t>
      </w:r>
      <w:r w:rsidR="00B858C3" w:rsidRPr="00DD23EA">
        <w:rPr>
          <w:rFonts w:asciiTheme="majorHAnsi" w:hAnsiTheme="majorHAnsi"/>
          <w:sz w:val="20"/>
          <w:szCs w:val="20"/>
          <w:lang w:val="es-ES"/>
        </w:rPr>
        <w:t xml:space="preserve">Frente </w:t>
      </w:r>
      <w:r w:rsidR="00911DDA" w:rsidRPr="00DD23EA">
        <w:rPr>
          <w:rFonts w:asciiTheme="majorHAnsi" w:hAnsiTheme="majorHAnsi"/>
          <w:sz w:val="20"/>
          <w:szCs w:val="20"/>
          <w:lang w:val="es-ES"/>
        </w:rPr>
        <w:t>a la posible suspensión de la audiencia</w:t>
      </w:r>
      <w:r w:rsidR="00B858C3" w:rsidRPr="00DD23EA">
        <w:rPr>
          <w:rFonts w:asciiTheme="majorHAnsi" w:hAnsiTheme="majorHAnsi"/>
          <w:sz w:val="20"/>
          <w:szCs w:val="20"/>
          <w:lang w:val="es-ES"/>
        </w:rPr>
        <w:t xml:space="preserve">, </w:t>
      </w:r>
      <w:r w:rsidR="00911DDA" w:rsidRPr="00DD23EA">
        <w:rPr>
          <w:rFonts w:asciiTheme="majorHAnsi" w:eastAsia="NotDefSpecial" w:hAnsiTheme="majorHAnsi" w:cs="NotDefSpecial"/>
          <w:sz w:val="20"/>
          <w:szCs w:val="20"/>
          <w:lang w:val="es-ES" w:eastAsia="es-ES"/>
        </w:rPr>
        <w:t>el 28 de abril de 2011</w:t>
      </w:r>
      <w:r w:rsidR="00B858C3" w:rsidRPr="00DD23EA">
        <w:rPr>
          <w:rFonts w:asciiTheme="majorHAnsi" w:hAnsiTheme="majorHAnsi"/>
          <w:sz w:val="20"/>
          <w:szCs w:val="20"/>
          <w:lang w:val="es-ES"/>
        </w:rPr>
        <w:t xml:space="preserve"> la esposa</w:t>
      </w:r>
      <w:r w:rsidR="00DD409B" w:rsidRPr="00DD23EA">
        <w:rPr>
          <w:rFonts w:asciiTheme="majorHAnsi" w:hAnsiTheme="majorHAnsi"/>
          <w:sz w:val="20"/>
          <w:szCs w:val="20"/>
          <w:lang w:val="es-ES"/>
        </w:rPr>
        <w:t xml:space="preserve"> </w:t>
      </w:r>
      <w:r w:rsidR="00B858C3" w:rsidRPr="00DD23EA">
        <w:rPr>
          <w:rFonts w:asciiTheme="majorHAnsi" w:hAnsiTheme="majorHAnsi"/>
          <w:sz w:val="20"/>
          <w:szCs w:val="20"/>
          <w:lang w:val="es-ES"/>
        </w:rPr>
        <w:t xml:space="preserve">de la presunta víctima, la señora Janeth </w:t>
      </w:r>
      <w:r w:rsidR="00B858C3" w:rsidRPr="00DD23EA">
        <w:rPr>
          <w:rFonts w:asciiTheme="majorHAnsi" w:hAnsiTheme="majorHAnsi"/>
          <w:sz w:val="20"/>
          <w:szCs w:val="20"/>
          <w:lang w:val="es-ES"/>
        </w:rPr>
        <w:lastRenderedPageBreak/>
        <w:t>Orb</w:t>
      </w:r>
      <w:r w:rsidR="00D47FBD" w:rsidRPr="00DD23EA">
        <w:rPr>
          <w:rFonts w:asciiTheme="majorHAnsi" w:hAnsiTheme="majorHAnsi"/>
          <w:sz w:val="20"/>
          <w:szCs w:val="20"/>
          <w:lang w:val="es-ES"/>
        </w:rPr>
        <w:t>e</w:t>
      </w:r>
      <w:r w:rsidR="00DD23EA" w:rsidRPr="00DD23EA">
        <w:rPr>
          <w:rFonts w:asciiTheme="majorHAnsi" w:hAnsiTheme="majorHAnsi"/>
          <w:sz w:val="20"/>
          <w:szCs w:val="20"/>
          <w:lang w:val="es-ES"/>
        </w:rPr>
        <w:t xml:space="preserve">, </w:t>
      </w:r>
      <w:r w:rsidR="00806E87" w:rsidRPr="00DD23EA">
        <w:rPr>
          <w:rFonts w:asciiTheme="majorHAnsi" w:eastAsia="NotDefSpecial" w:hAnsiTheme="majorHAnsi" w:cs="NotDefSpecial"/>
          <w:sz w:val="20"/>
          <w:szCs w:val="20"/>
          <w:lang w:val="es-ES" w:eastAsia="es-ES"/>
        </w:rPr>
        <w:t>inició</w:t>
      </w:r>
      <w:r w:rsidR="00B858C3" w:rsidRPr="00DD23EA">
        <w:rPr>
          <w:rFonts w:asciiTheme="majorHAnsi" w:eastAsia="NotDefSpecial" w:hAnsiTheme="majorHAnsi" w:cs="NotDefSpecial"/>
          <w:sz w:val="20"/>
          <w:szCs w:val="20"/>
          <w:lang w:val="es-ES" w:eastAsia="es-ES"/>
        </w:rPr>
        <w:t xml:space="preserve"> una huelga de hambre </w:t>
      </w:r>
      <w:r w:rsidR="00806E87" w:rsidRPr="00DD23EA">
        <w:rPr>
          <w:rFonts w:asciiTheme="majorHAnsi" w:eastAsia="NotDefSpecial" w:hAnsiTheme="majorHAnsi" w:cs="NotDefSpecial"/>
          <w:sz w:val="20"/>
          <w:szCs w:val="20"/>
          <w:lang w:val="es-ES" w:eastAsia="es-ES"/>
        </w:rPr>
        <w:t xml:space="preserve">para exigir </w:t>
      </w:r>
      <w:r w:rsidR="002C2352" w:rsidRPr="00DD23EA">
        <w:rPr>
          <w:rFonts w:asciiTheme="majorHAnsi" w:eastAsia="NotDefSpecial" w:hAnsiTheme="majorHAnsi" w:cs="NotDefSpecial"/>
          <w:sz w:val="20"/>
          <w:szCs w:val="20"/>
          <w:lang w:val="es-ES" w:eastAsia="es-ES"/>
        </w:rPr>
        <w:t>celeridad y</w:t>
      </w:r>
      <w:r w:rsidR="00B858C3" w:rsidRPr="00DD23EA">
        <w:rPr>
          <w:rFonts w:asciiTheme="majorHAnsi" w:eastAsia="NotDefSpecial" w:hAnsiTheme="majorHAnsi" w:cs="NotDefSpecial"/>
          <w:sz w:val="20"/>
          <w:szCs w:val="20"/>
          <w:lang w:val="es-ES" w:eastAsia="es-ES"/>
        </w:rPr>
        <w:t xml:space="preserve"> fecha definitiva </w:t>
      </w:r>
      <w:r w:rsidR="00806E87" w:rsidRPr="00DD23EA">
        <w:rPr>
          <w:rFonts w:asciiTheme="majorHAnsi" w:eastAsia="NotDefSpecial" w:hAnsiTheme="majorHAnsi" w:cs="NotDefSpecial"/>
          <w:sz w:val="20"/>
          <w:szCs w:val="20"/>
          <w:lang w:val="es-ES" w:eastAsia="es-ES"/>
        </w:rPr>
        <w:t xml:space="preserve">de </w:t>
      </w:r>
      <w:r w:rsidR="00B858C3" w:rsidRPr="00DD23EA">
        <w:rPr>
          <w:rFonts w:asciiTheme="majorHAnsi" w:eastAsia="NotDefSpecial" w:hAnsiTheme="majorHAnsi" w:cs="NotDefSpecial"/>
          <w:sz w:val="20"/>
          <w:szCs w:val="20"/>
          <w:lang w:val="es-ES" w:eastAsia="es-ES"/>
        </w:rPr>
        <w:t>la</w:t>
      </w:r>
      <w:r w:rsidR="00B858C3" w:rsidRPr="00DD23EA">
        <w:rPr>
          <w:rFonts w:asciiTheme="majorHAnsi" w:hAnsiTheme="majorHAnsi"/>
          <w:sz w:val="20"/>
          <w:szCs w:val="20"/>
          <w:lang w:val="es-ES"/>
        </w:rPr>
        <w:t xml:space="preserve"> </w:t>
      </w:r>
      <w:r w:rsidR="00B858C3" w:rsidRPr="00DD23EA">
        <w:rPr>
          <w:rFonts w:asciiTheme="majorHAnsi" w:eastAsia="NotDefSpecial" w:hAnsiTheme="majorHAnsi" w:cs="NotDefSpecial"/>
          <w:sz w:val="20"/>
          <w:szCs w:val="20"/>
          <w:lang w:val="es-ES" w:eastAsia="es-ES"/>
        </w:rPr>
        <w:t>audiencia</w:t>
      </w:r>
      <w:r w:rsidR="00DD23EA" w:rsidRPr="00DD23EA">
        <w:rPr>
          <w:rFonts w:asciiTheme="majorHAnsi" w:eastAsia="NotDefSpecial" w:hAnsiTheme="majorHAnsi" w:cs="NotDefSpecial"/>
          <w:sz w:val="20"/>
          <w:szCs w:val="20"/>
          <w:lang w:val="es-ES" w:eastAsia="es-ES"/>
        </w:rPr>
        <w:t xml:space="preserve">; sufriendo graves consecuencias en su salud y debiendo ser hospitalizada para recuperarse. </w:t>
      </w:r>
    </w:p>
    <w:p w14:paraId="23216A34" w14:textId="2BF9BD78" w:rsidR="0080378A" w:rsidRPr="0080378A" w:rsidRDefault="00DD23EA" w:rsidP="008037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Pr>
          <w:rFonts w:ascii="Cambria" w:hAnsi="Cambria"/>
          <w:sz w:val="20"/>
          <w:szCs w:val="20"/>
          <w:lang w:val="es-ES"/>
        </w:rPr>
        <w:t>En este contexto</w:t>
      </w:r>
      <w:r w:rsidR="00184777" w:rsidRPr="00396B6C">
        <w:rPr>
          <w:rFonts w:ascii="Cambria" w:hAnsi="Cambria"/>
          <w:sz w:val="20"/>
          <w:szCs w:val="20"/>
          <w:lang w:val="es-ES"/>
        </w:rPr>
        <w:t xml:space="preserve"> la autoridad </w:t>
      </w:r>
      <w:r w:rsidR="00356494" w:rsidRPr="00396B6C">
        <w:rPr>
          <w:rFonts w:ascii="Cambria" w:hAnsi="Cambria"/>
          <w:sz w:val="20"/>
          <w:szCs w:val="20"/>
          <w:lang w:val="es-ES"/>
        </w:rPr>
        <w:t>judicial</w:t>
      </w:r>
      <w:r w:rsidR="00184777" w:rsidRPr="00396B6C">
        <w:rPr>
          <w:rFonts w:ascii="Cambria" w:hAnsi="Cambria"/>
          <w:sz w:val="20"/>
          <w:szCs w:val="20"/>
          <w:lang w:val="es-ES"/>
        </w:rPr>
        <w:t xml:space="preserve"> fij</w:t>
      </w:r>
      <w:r w:rsidR="007C2D6F">
        <w:rPr>
          <w:rFonts w:ascii="Cambria" w:hAnsi="Cambria"/>
          <w:sz w:val="20"/>
          <w:szCs w:val="20"/>
          <w:lang w:val="es-ES"/>
        </w:rPr>
        <w:t>ó</w:t>
      </w:r>
      <w:r w:rsidR="00184777" w:rsidRPr="00396B6C">
        <w:rPr>
          <w:rFonts w:ascii="Cambria" w:hAnsi="Cambria"/>
          <w:sz w:val="20"/>
          <w:szCs w:val="20"/>
          <w:lang w:val="es-ES"/>
        </w:rPr>
        <w:t xml:space="preserve"> audiencia para el 9 de mayo de 2011</w:t>
      </w:r>
      <w:r w:rsidR="007C2D6F">
        <w:rPr>
          <w:rFonts w:ascii="Cambria" w:hAnsi="Cambria"/>
          <w:sz w:val="20"/>
          <w:szCs w:val="20"/>
          <w:lang w:val="es-ES"/>
        </w:rPr>
        <w:t>,</w:t>
      </w:r>
      <w:r w:rsidR="00184777" w:rsidRPr="00396B6C">
        <w:rPr>
          <w:rFonts w:ascii="Cambria" w:hAnsi="Cambria"/>
          <w:sz w:val="20"/>
          <w:szCs w:val="20"/>
          <w:lang w:val="es-ES"/>
        </w:rPr>
        <w:t xml:space="preserve"> </w:t>
      </w:r>
      <w:r w:rsidR="00D05CF9" w:rsidRPr="00396B6C">
        <w:rPr>
          <w:rFonts w:ascii="Cambria" w:hAnsi="Cambria"/>
          <w:sz w:val="20"/>
          <w:szCs w:val="20"/>
          <w:lang w:val="es-ES"/>
        </w:rPr>
        <w:t>per</w:t>
      </w:r>
      <w:r w:rsidR="0074641F">
        <w:rPr>
          <w:rFonts w:ascii="Cambria" w:hAnsi="Cambria"/>
          <w:sz w:val="20"/>
          <w:szCs w:val="20"/>
          <w:lang w:val="es-ES"/>
        </w:rPr>
        <w:t>o tuvo que ser postergada dado que el fiscal a cargo se excusó “</w:t>
      </w:r>
      <w:r w:rsidR="0074641F" w:rsidRPr="007C2D6F">
        <w:rPr>
          <w:rFonts w:ascii="Cambria" w:hAnsi="Cambria"/>
          <w:i/>
          <w:iCs/>
          <w:sz w:val="20"/>
          <w:szCs w:val="20"/>
          <w:lang w:val="es-ES"/>
        </w:rPr>
        <w:t>por estar de vacaciones</w:t>
      </w:r>
      <w:r w:rsidR="0074641F">
        <w:rPr>
          <w:rFonts w:ascii="Cambria" w:hAnsi="Cambria"/>
          <w:sz w:val="20"/>
          <w:szCs w:val="20"/>
          <w:lang w:val="es-ES"/>
        </w:rPr>
        <w:t>”</w:t>
      </w:r>
      <w:r w:rsidR="007B7584" w:rsidRPr="00396B6C">
        <w:rPr>
          <w:rFonts w:ascii="Cambria" w:hAnsi="Cambria"/>
          <w:sz w:val="20"/>
          <w:szCs w:val="20"/>
          <w:lang w:val="es-ES"/>
        </w:rPr>
        <w:t xml:space="preserve">. </w:t>
      </w:r>
      <w:r>
        <w:rPr>
          <w:rFonts w:ascii="Cambria" w:hAnsi="Cambria"/>
          <w:sz w:val="20"/>
          <w:szCs w:val="20"/>
          <w:lang w:val="es-ES"/>
        </w:rPr>
        <w:t>F</w:t>
      </w:r>
      <w:r w:rsidR="00390184" w:rsidRPr="00396B6C">
        <w:rPr>
          <w:rFonts w:ascii="Cambria" w:hAnsi="Cambria"/>
          <w:sz w:val="20"/>
          <w:szCs w:val="20"/>
          <w:lang w:val="es-ES"/>
        </w:rPr>
        <w:t xml:space="preserve">inalmente, </w:t>
      </w:r>
      <w:r w:rsidR="003A6E1A" w:rsidRPr="00396B6C">
        <w:rPr>
          <w:rFonts w:ascii="Cambria" w:hAnsi="Cambria"/>
          <w:sz w:val="20"/>
          <w:szCs w:val="20"/>
          <w:lang w:val="es-ES"/>
        </w:rPr>
        <w:t xml:space="preserve">el </w:t>
      </w:r>
      <w:r w:rsidR="00396B6C" w:rsidRPr="00396B6C">
        <w:rPr>
          <w:rFonts w:ascii="Cambria" w:hAnsi="Cambria"/>
          <w:sz w:val="20"/>
          <w:szCs w:val="20"/>
          <w:lang w:val="es-ES"/>
        </w:rPr>
        <w:t>31</w:t>
      </w:r>
      <w:r w:rsidR="003A6E1A" w:rsidRPr="00396B6C">
        <w:rPr>
          <w:rFonts w:ascii="Cambria" w:hAnsi="Cambria"/>
          <w:sz w:val="20"/>
          <w:szCs w:val="20"/>
          <w:lang w:val="es-ES"/>
        </w:rPr>
        <w:t xml:space="preserve"> de mayo de 2011 </w:t>
      </w:r>
      <w:r w:rsidR="00390184" w:rsidRPr="00396B6C">
        <w:rPr>
          <w:rFonts w:ascii="Cambria" w:hAnsi="Cambria"/>
          <w:sz w:val="20"/>
          <w:szCs w:val="20"/>
          <w:lang w:val="es-ES"/>
        </w:rPr>
        <w:t>s</w:t>
      </w:r>
      <w:r w:rsidR="007B7584" w:rsidRPr="00396B6C">
        <w:rPr>
          <w:rFonts w:ascii="Cambria" w:hAnsi="Cambria"/>
          <w:sz w:val="20"/>
          <w:szCs w:val="20"/>
          <w:lang w:val="es-ES"/>
        </w:rPr>
        <w:t xml:space="preserve">e </w:t>
      </w:r>
      <w:r w:rsidR="00356494" w:rsidRPr="00396B6C">
        <w:rPr>
          <w:rFonts w:ascii="Cambria" w:hAnsi="Cambria"/>
          <w:sz w:val="20"/>
          <w:szCs w:val="20"/>
          <w:lang w:val="es-ES"/>
        </w:rPr>
        <w:t>celebró</w:t>
      </w:r>
      <w:r w:rsidR="007B7584" w:rsidRPr="00396B6C">
        <w:rPr>
          <w:rFonts w:ascii="Cambria" w:hAnsi="Cambria"/>
          <w:sz w:val="20"/>
          <w:szCs w:val="20"/>
          <w:lang w:val="es-ES"/>
        </w:rPr>
        <w:t xml:space="preserve"> la audiencia de juzgamiento, en la cual </w:t>
      </w:r>
      <w:r w:rsidR="003A6E1A" w:rsidRPr="00396B6C">
        <w:rPr>
          <w:rFonts w:ascii="Cambria" w:hAnsi="Cambria"/>
          <w:sz w:val="20"/>
          <w:szCs w:val="20"/>
          <w:lang w:val="es-ES"/>
        </w:rPr>
        <w:t xml:space="preserve">el Tribunal Quinto de Garantías Penales </w:t>
      </w:r>
      <w:r w:rsidR="00CE3046" w:rsidRPr="00396B6C">
        <w:rPr>
          <w:rFonts w:ascii="Cambria" w:hAnsi="Cambria"/>
          <w:sz w:val="20"/>
          <w:szCs w:val="20"/>
          <w:lang w:val="es-ES"/>
        </w:rPr>
        <w:t>dict</w:t>
      </w:r>
      <w:r w:rsidR="00184777" w:rsidRPr="00396B6C">
        <w:rPr>
          <w:rFonts w:ascii="Cambria" w:hAnsi="Cambria"/>
          <w:sz w:val="20"/>
          <w:szCs w:val="20"/>
          <w:lang w:val="es-ES"/>
        </w:rPr>
        <w:t>ó</w:t>
      </w:r>
      <w:r w:rsidR="003A6E1A" w:rsidRPr="00396B6C">
        <w:rPr>
          <w:rFonts w:ascii="Cambria" w:hAnsi="Cambria"/>
          <w:sz w:val="20"/>
          <w:szCs w:val="20"/>
          <w:lang w:val="es-ES"/>
        </w:rPr>
        <w:t xml:space="preserve"> sentencia abso</w:t>
      </w:r>
      <w:r w:rsidR="00390184" w:rsidRPr="00396B6C">
        <w:rPr>
          <w:rFonts w:ascii="Cambria" w:hAnsi="Cambria"/>
          <w:sz w:val="20"/>
          <w:szCs w:val="20"/>
          <w:lang w:val="es-ES"/>
        </w:rPr>
        <w:t>lutoria a favor de</w:t>
      </w:r>
      <w:r w:rsidR="003A6E1A" w:rsidRPr="00396B6C">
        <w:rPr>
          <w:rFonts w:ascii="Cambria" w:hAnsi="Cambria"/>
          <w:sz w:val="20"/>
          <w:szCs w:val="20"/>
          <w:lang w:val="es-ES"/>
        </w:rPr>
        <w:t xml:space="preserve"> l</w:t>
      </w:r>
      <w:r w:rsidR="00CE3046" w:rsidRPr="00396B6C">
        <w:rPr>
          <w:rFonts w:ascii="Cambria" w:hAnsi="Cambria"/>
          <w:sz w:val="20"/>
          <w:szCs w:val="20"/>
          <w:lang w:val="es-ES"/>
        </w:rPr>
        <w:t>a</w:t>
      </w:r>
      <w:r w:rsidR="003A6E1A" w:rsidRPr="00396B6C">
        <w:rPr>
          <w:rFonts w:ascii="Cambria" w:hAnsi="Cambria"/>
          <w:sz w:val="20"/>
          <w:szCs w:val="20"/>
          <w:lang w:val="es-ES"/>
        </w:rPr>
        <w:t xml:space="preserve"> presunta víctima y disp</w:t>
      </w:r>
      <w:r w:rsidR="00390184" w:rsidRPr="00396B6C">
        <w:rPr>
          <w:rFonts w:ascii="Cambria" w:hAnsi="Cambria"/>
          <w:sz w:val="20"/>
          <w:szCs w:val="20"/>
          <w:lang w:val="es-ES"/>
        </w:rPr>
        <w:t xml:space="preserve">uso </w:t>
      </w:r>
      <w:r w:rsidR="003A6E1A" w:rsidRPr="00396B6C">
        <w:rPr>
          <w:rFonts w:ascii="Cambria" w:hAnsi="Cambria"/>
          <w:sz w:val="20"/>
          <w:szCs w:val="20"/>
          <w:lang w:val="es-ES"/>
        </w:rPr>
        <w:t>su libertad inmediata</w:t>
      </w:r>
      <w:r w:rsidR="003C733B">
        <w:rPr>
          <w:rFonts w:ascii="Cambria" w:hAnsi="Cambria"/>
          <w:sz w:val="20"/>
          <w:szCs w:val="20"/>
          <w:lang w:val="es-ES"/>
        </w:rPr>
        <w:t>.</w:t>
      </w:r>
      <w:r>
        <w:rPr>
          <w:rFonts w:ascii="Cambria" w:hAnsi="Cambria"/>
          <w:sz w:val="20"/>
          <w:szCs w:val="20"/>
          <w:lang w:val="es-ES"/>
        </w:rPr>
        <w:t xml:space="preserve"> </w:t>
      </w:r>
      <w:r w:rsidR="003C733B">
        <w:rPr>
          <w:rFonts w:ascii="Cambria" w:hAnsi="Cambria"/>
          <w:sz w:val="20"/>
          <w:szCs w:val="20"/>
          <w:lang w:val="es-ES"/>
        </w:rPr>
        <w:t>E</w:t>
      </w:r>
      <w:r w:rsidR="00E26584">
        <w:rPr>
          <w:rFonts w:ascii="Cambria" w:hAnsi="Cambria"/>
          <w:sz w:val="20"/>
          <w:szCs w:val="20"/>
          <w:lang w:val="es-ES"/>
        </w:rPr>
        <w:t xml:space="preserve">l 2 de junio de 2011 </w:t>
      </w:r>
      <w:r w:rsidR="0006121C" w:rsidRPr="00396B6C">
        <w:rPr>
          <w:rFonts w:ascii="Cambria" w:hAnsi="Cambria"/>
          <w:sz w:val="20"/>
          <w:szCs w:val="20"/>
          <w:lang w:val="es-ES"/>
        </w:rPr>
        <w:t xml:space="preserve">la </w:t>
      </w:r>
      <w:r w:rsidR="003C733B">
        <w:rPr>
          <w:rFonts w:ascii="Cambria" w:hAnsi="Cambria"/>
          <w:sz w:val="20"/>
          <w:szCs w:val="20"/>
          <w:lang w:val="es-ES"/>
        </w:rPr>
        <w:t>f</w:t>
      </w:r>
      <w:r w:rsidR="0006121C" w:rsidRPr="00396B6C">
        <w:rPr>
          <w:rFonts w:ascii="Cambria" w:hAnsi="Cambria"/>
          <w:sz w:val="20"/>
          <w:szCs w:val="20"/>
          <w:lang w:val="es-ES"/>
        </w:rPr>
        <w:t xml:space="preserve">iscalía </w:t>
      </w:r>
      <w:r w:rsidR="003C733B">
        <w:rPr>
          <w:rFonts w:ascii="Cambria" w:hAnsi="Cambria"/>
          <w:sz w:val="20"/>
          <w:szCs w:val="20"/>
          <w:lang w:val="es-ES"/>
        </w:rPr>
        <w:t xml:space="preserve">correspondiente </w:t>
      </w:r>
      <w:r w:rsidR="00D05CF9" w:rsidRPr="00396B6C">
        <w:rPr>
          <w:rFonts w:ascii="Cambria" w:hAnsi="Cambria"/>
          <w:sz w:val="20"/>
          <w:szCs w:val="20"/>
          <w:lang w:val="es-ES"/>
        </w:rPr>
        <w:t>apeló</w:t>
      </w:r>
      <w:r w:rsidR="0006121C" w:rsidRPr="00396B6C">
        <w:rPr>
          <w:rFonts w:ascii="Cambria" w:hAnsi="Cambria"/>
          <w:sz w:val="20"/>
          <w:szCs w:val="20"/>
          <w:lang w:val="es-ES"/>
        </w:rPr>
        <w:t xml:space="preserve"> </w:t>
      </w:r>
      <w:r w:rsidR="003C733B">
        <w:rPr>
          <w:rFonts w:ascii="Cambria" w:hAnsi="Cambria"/>
          <w:sz w:val="20"/>
          <w:szCs w:val="20"/>
          <w:lang w:val="es-ES"/>
        </w:rPr>
        <w:t>esta</w:t>
      </w:r>
      <w:r w:rsidR="0006121C" w:rsidRPr="00396B6C">
        <w:rPr>
          <w:rFonts w:ascii="Cambria" w:hAnsi="Cambria"/>
          <w:sz w:val="20"/>
          <w:szCs w:val="20"/>
          <w:lang w:val="es-ES"/>
        </w:rPr>
        <w:t xml:space="preserve"> decisión, </w:t>
      </w:r>
      <w:r w:rsidR="0074641F">
        <w:rPr>
          <w:rFonts w:ascii="Cambria" w:hAnsi="Cambria"/>
          <w:sz w:val="20"/>
          <w:szCs w:val="20"/>
          <w:lang w:val="es-ES"/>
        </w:rPr>
        <w:t xml:space="preserve">pero la Tercera Sala de Garantías Penales de la Corte Provincial </w:t>
      </w:r>
      <w:r w:rsidR="003C733B">
        <w:rPr>
          <w:rFonts w:ascii="Cambria" w:hAnsi="Cambria"/>
          <w:sz w:val="20"/>
          <w:szCs w:val="20"/>
          <w:lang w:val="es-ES"/>
        </w:rPr>
        <w:t xml:space="preserve">la </w:t>
      </w:r>
      <w:r w:rsidR="0074641F">
        <w:rPr>
          <w:rFonts w:ascii="Cambria" w:hAnsi="Cambria"/>
          <w:sz w:val="20"/>
          <w:szCs w:val="20"/>
          <w:lang w:val="es-ES"/>
        </w:rPr>
        <w:t xml:space="preserve">ratificó. Ante ello, la presunta víctima </w:t>
      </w:r>
      <w:r w:rsidR="00E26584">
        <w:rPr>
          <w:rFonts w:ascii="Cambria" w:hAnsi="Cambria"/>
          <w:sz w:val="20"/>
          <w:szCs w:val="20"/>
          <w:lang w:val="es-ES"/>
        </w:rPr>
        <w:t>interpuso</w:t>
      </w:r>
      <w:r w:rsidR="003C733B">
        <w:rPr>
          <w:rFonts w:ascii="Cambria" w:hAnsi="Cambria"/>
          <w:sz w:val="20"/>
          <w:szCs w:val="20"/>
          <w:lang w:val="es-ES"/>
        </w:rPr>
        <w:t xml:space="preserve"> un</w:t>
      </w:r>
      <w:r w:rsidR="00E26584">
        <w:rPr>
          <w:rFonts w:ascii="Cambria" w:hAnsi="Cambria"/>
          <w:sz w:val="20"/>
          <w:szCs w:val="20"/>
          <w:lang w:val="es-ES"/>
        </w:rPr>
        <w:t xml:space="preserve"> recurso de casación por no haber</w:t>
      </w:r>
      <w:r w:rsidR="00F02D5A">
        <w:rPr>
          <w:rFonts w:ascii="Cambria" w:hAnsi="Cambria"/>
          <w:sz w:val="20"/>
          <w:szCs w:val="20"/>
          <w:lang w:val="es-ES"/>
        </w:rPr>
        <w:t>se</w:t>
      </w:r>
      <w:r w:rsidR="00E26584">
        <w:rPr>
          <w:rFonts w:ascii="Cambria" w:hAnsi="Cambria"/>
          <w:sz w:val="20"/>
          <w:szCs w:val="20"/>
          <w:lang w:val="es-ES"/>
        </w:rPr>
        <w:t xml:space="preserve"> declarado maliciosa y tem</w:t>
      </w:r>
      <w:r w:rsidR="00F02D5A">
        <w:rPr>
          <w:rFonts w:ascii="Cambria" w:hAnsi="Cambria"/>
          <w:sz w:val="20"/>
          <w:szCs w:val="20"/>
          <w:lang w:val="es-ES"/>
        </w:rPr>
        <w:t>e</w:t>
      </w:r>
      <w:r w:rsidR="00E26584">
        <w:rPr>
          <w:rFonts w:ascii="Cambria" w:hAnsi="Cambria"/>
          <w:sz w:val="20"/>
          <w:szCs w:val="20"/>
          <w:lang w:val="es-ES"/>
        </w:rPr>
        <w:t>ra</w:t>
      </w:r>
      <w:r w:rsidR="00F02D5A">
        <w:rPr>
          <w:rFonts w:ascii="Cambria" w:hAnsi="Cambria"/>
          <w:sz w:val="20"/>
          <w:szCs w:val="20"/>
          <w:lang w:val="es-ES"/>
        </w:rPr>
        <w:t>ria</w:t>
      </w:r>
      <w:r w:rsidR="00E26584">
        <w:rPr>
          <w:rFonts w:ascii="Cambria" w:hAnsi="Cambria"/>
          <w:sz w:val="20"/>
          <w:szCs w:val="20"/>
          <w:lang w:val="es-ES"/>
        </w:rPr>
        <w:t xml:space="preserve"> la denuncia </w:t>
      </w:r>
      <w:r w:rsidR="00DF203E">
        <w:rPr>
          <w:rFonts w:ascii="Cambria" w:hAnsi="Cambria"/>
          <w:sz w:val="20"/>
          <w:szCs w:val="20"/>
          <w:lang w:val="es-ES"/>
        </w:rPr>
        <w:t>del</w:t>
      </w:r>
      <w:r w:rsidR="00E26584">
        <w:rPr>
          <w:rFonts w:ascii="Cambria" w:hAnsi="Cambria"/>
          <w:sz w:val="20"/>
          <w:szCs w:val="20"/>
          <w:lang w:val="es-ES"/>
        </w:rPr>
        <w:t xml:space="preserve"> </w:t>
      </w:r>
      <w:r w:rsidR="007C2D6F">
        <w:rPr>
          <w:rFonts w:ascii="Cambria" w:hAnsi="Cambria"/>
          <w:sz w:val="20"/>
          <w:szCs w:val="20"/>
          <w:lang w:val="es-ES"/>
        </w:rPr>
        <w:t>ex</w:t>
      </w:r>
      <w:r w:rsidR="003C733B">
        <w:rPr>
          <w:rFonts w:ascii="Cambria" w:hAnsi="Cambria"/>
          <w:sz w:val="20"/>
          <w:szCs w:val="20"/>
          <w:lang w:val="es-ES"/>
        </w:rPr>
        <w:t xml:space="preserve"> </w:t>
      </w:r>
      <w:r w:rsidR="00E26584">
        <w:rPr>
          <w:rFonts w:ascii="Cambria" w:hAnsi="Cambria"/>
          <w:sz w:val="20"/>
          <w:szCs w:val="20"/>
          <w:lang w:val="es-ES"/>
        </w:rPr>
        <w:t xml:space="preserve">ministro de </w:t>
      </w:r>
      <w:r w:rsidR="007C2D6F">
        <w:rPr>
          <w:rFonts w:ascii="Cambria" w:hAnsi="Cambria"/>
          <w:sz w:val="20"/>
          <w:szCs w:val="20"/>
          <w:lang w:val="es-ES"/>
        </w:rPr>
        <w:t>j</w:t>
      </w:r>
      <w:r w:rsidR="00E26584">
        <w:rPr>
          <w:rFonts w:ascii="Cambria" w:hAnsi="Cambria"/>
          <w:sz w:val="20"/>
          <w:szCs w:val="20"/>
          <w:lang w:val="es-ES"/>
        </w:rPr>
        <w:t>usticia</w:t>
      </w:r>
      <w:r w:rsidR="003C733B">
        <w:rPr>
          <w:rFonts w:ascii="Cambria" w:hAnsi="Cambria"/>
          <w:sz w:val="20"/>
          <w:szCs w:val="20"/>
          <w:lang w:val="es-ES"/>
        </w:rPr>
        <w:t>,</w:t>
      </w:r>
      <w:r w:rsidR="00F02D5A">
        <w:rPr>
          <w:rFonts w:ascii="Cambria" w:hAnsi="Cambria"/>
          <w:sz w:val="20"/>
          <w:szCs w:val="20"/>
          <w:lang w:val="es-ES"/>
        </w:rPr>
        <w:t xml:space="preserve"> y por no haber dispuesto el enjuiciamiento en contra de los testigos que declararon en su contra. </w:t>
      </w:r>
      <w:r w:rsidR="003C733B">
        <w:rPr>
          <w:rFonts w:ascii="Cambria" w:hAnsi="Cambria"/>
          <w:sz w:val="20"/>
          <w:szCs w:val="20"/>
          <w:lang w:val="es-ES"/>
        </w:rPr>
        <w:t>Por su parte</w:t>
      </w:r>
      <w:r w:rsidR="00C401C3">
        <w:rPr>
          <w:rFonts w:ascii="Cambria" w:hAnsi="Cambria"/>
          <w:sz w:val="20"/>
          <w:szCs w:val="20"/>
          <w:lang w:val="es-ES"/>
        </w:rPr>
        <w:t>,</w:t>
      </w:r>
      <w:r w:rsidR="00F02D5A">
        <w:rPr>
          <w:rFonts w:ascii="Cambria" w:hAnsi="Cambria"/>
          <w:sz w:val="20"/>
          <w:szCs w:val="20"/>
          <w:lang w:val="es-ES"/>
        </w:rPr>
        <w:t xml:space="preserve"> </w:t>
      </w:r>
      <w:r w:rsidR="0074641F">
        <w:rPr>
          <w:rFonts w:ascii="Cambria" w:hAnsi="Cambria"/>
          <w:sz w:val="20"/>
          <w:szCs w:val="20"/>
          <w:lang w:val="es-ES"/>
        </w:rPr>
        <w:t xml:space="preserve">la </w:t>
      </w:r>
      <w:r w:rsidR="003C733B">
        <w:rPr>
          <w:rFonts w:ascii="Cambria" w:hAnsi="Cambria"/>
          <w:sz w:val="20"/>
          <w:szCs w:val="20"/>
          <w:lang w:val="es-ES"/>
        </w:rPr>
        <w:t>f</w:t>
      </w:r>
      <w:r w:rsidR="0074641F">
        <w:rPr>
          <w:rFonts w:ascii="Cambria" w:hAnsi="Cambria"/>
          <w:sz w:val="20"/>
          <w:szCs w:val="20"/>
          <w:lang w:val="es-ES"/>
        </w:rPr>
        <w:t xml:space="preserve">iscalía </w:t>
      </w:r>
      <w:r w:rsidR="003C733B">
        <w:rPr>
          <w:rFonts w:ascii="Cambria" w:hAnsi="Cambria"/>
          <w:sz w:val="20"/>
          <w:szCs w:val="20"/>
          <w:lang w:val="es-ES"/>
        </w:rPr>
        <w:t xml:space="preserve">correspondiente también </w:t>
      </w:r>
      <w:r w:rsidR="00F02D5A">
        <w:rPr>
          <w:rFonts w:ascii="Cambria" w:hAnsi="Cambria"/>
          <w:sz w:val="20"/>
          <w:szCs w:val="20"/>
          <w:lang w:val="es-ES"/>
        </w:rPr>
        <w:t>present</w:t>
      </w:r>
      <w:r w:rsidR="00D70079">
        <w:rPr>
          <w:rFonts w:ascii="Cambria" w:hAnsi="Cambria"/>
          <w:sz w:val="20"/>
          <w:szCs w:val="20"/>
          <w:lang w:val="es-ES"/>
        </w:rPr>
        <w:t>ó</w:t>
      </w:r>
      <w:r w:rsidR="00F02D5A">
        <w:rPr>
          <w:rFonts w:ascii="Cambria" w:hAnsi="Cambria"/>
          <w:sz w:val="20"/>
          <w:szCs w:val="20"/>
          <w:lang w:val="es-ES"/>
        </w:rPr>
        <w:t xml:space="preserve"> </w:t>
      </w:r>
      <w:r w:rsidR="003C733B">
        <w:rPr>
          <w:rFonts w:ascii="Cambria" w:hAnsi="Cambria"/>
          <w:sz w:val="20"/>
          <w:szCs w:val="20"/>
          <w:lang w:val="es-ES"/>
        </w:rPr>
        <w:t xml:space="preserve">un </w:t>
      </w:r>
      <w:r w:rsidR="0074641F">
        <w:rPr>
          <w:rFonts w:ascii="Cambria" w:hAnsi="Cambria"/>
          <w:sz w:val="20"/>
          <w:szCs w:val="20"/>
          <w:lang w:val="es-ES"/>
        </w:rPr>
        <w:t>recurso de casación</w:t>
      </w:r>
      <w:r w:rsidR="007B1DB8" w:rsidRPr="0074641F">
        <w:rPr>
          <w:rFonts w:ascii="Cambria" w:hAnsi="Cambria"/>
          <w:sz w:val="20"/>
          <w:szCs w:val="20"/>
          <w:lang w:val="es-ES"/>
        </w:rPr>
        <w:t xml:space="preserve"> </w:t>
      </w:r>
      <w:r w:rsidR="009E2C8F">
        <w:rPr>
          <w:rFonts w:ascii="Cambria" w:hAnsi="Cambria"/>
          <w:sz w:val="20"/>
          <w:szCs w:val="20"/>
          <w:lang w:val="es-ES"/>
        </w:rPr>
        <w:t xml:space="preserve">exclusivamente sobre la situación jurídica </w:t>
      </w:r>
      <w:r w:rsidR="005E2A60">
        <w:rPr>
          <w:rFonts w:ascii="Cambria" w:hAnsi="Cambria"/>
          <w:sz w:val="20"/>
          <w:szCs w:val="20"/>
          <w:lang w:val="es-ES"/>
        </w:rPr>
        <w:t>de la presunta víctima como cómplice</w:t>
      </w:r>
      <w:r w:rsidR="007C2D6F">
        <w:rPr>
          <w:rFonts w:ascii="Cambria" w:hAnsi="Cambria"/>
          <w:sz w:val="20"/>
          <w:szCs w:val="20"/>
          <w:lang w:val="es-ES"/>
        </w:rPr>
        <w:t xml:space="preserve">. </w:t>
      </w:r>
      <w:r w:rsidR="003D7F0A">
        <w:rPr>
          <w:rFonts w:ascii="Cambria" w:hAnsi="Cambria"/>
          <w:sz w:val="20"/>
          <w:szCs w:val="20"/>
          <w:lang w:val="es-ES"/>
        </w:rPr>
        <w:t>Como resultado de estos recursos</w:t>
      </w:r>
      <w:r w:rsidR="007C2D6F">
        <w:rPr>
          <w:rFonts w:ascii="Cambria" w:hAnsi="Cambria"/>
          <w:sz w:val="20"/>
          <w:szCs w:val="20"/>
          <w:lang w:val="es-ES"/>
        </w:rPr>
        <w:t>,</w:t>
      </w:r>
      <w:r w:rsidR="007B1DB8" w:rsidRPr="0074641F">
        <w:rPr>
          <w:rFonts w:ascii="Cambria" w:hAnsi="Cambria"/>
          <w:sz w:val="20"/>
          <w:szCs w:val="20"/>
          <w:lang w:val="es-ES"/>
        </w:rPr>
        <w:t xml:space="preserve"> </w:t>
      </w:r>
      <w:r w:rsidR="007B1DB8" w:rsidRPr="0074641F">
        <w:rPr>
          <w:rFonts w:asciiTheme="majorHAnsi" w:hAnsiTheme="majorHAnsi"/>
          <w:sz w:val="20"/>
          <w:szCs w:val="20"/>
          <w:lang w:val="es-ES"/>
        </w:rPr>
        <w:t xml:space="preserve">el 19 de octubre de 2011 </w:t>
      </w:r>
      <w:r w:rsidR="00193263" w:rsidRPr="0074641F">
        <w:rPr>
          <w:rFonts w:ascii="Cambria" w:hAnsi="Cambria"/>
          <w:sz w:val="20"/>
          <w:szCs w:val="20"/>
          <w:lang w:val="es-ES"/>
        </w:rPr>
        <w:t xml:space="preserve">la Primera Sala de Garantías Penales de la Corte Nacional de </w:t>
      </w:r>
      <w:r w:rsidR="007B1DB8" w:rsidRPr="0074641F">
        <w:rPr>
          <w:rFonts w:ascii="Cambria" w:hAnsi="Cambria"/>
          <w:sz w:val="20"/>
          <w:szCs w:val="20"/>
          <w:lang w:val="es-ES"/>
        </w:rPr>
        <w:t>Justicia</w:t>
      </w:r>
      <w:r w:rsidR="007B1DB8" w:rsidRPr="0074641F">
        <w:rPr>
          <w:rFonts w:asciiTheme="majorHAnsi" w:hAnsiTheme="majorHAnsi"/>
          <w:sz w:val="20"/>
          <w:szCs w:val="20"/>
          <w:lang w:val="es-ES"/>
        </w:rPr>
        <w:t xml:space="preserve"> </w:t>
      </w:r>
      <w:r w:rsidR="00396B6C" w:rsidRPr="0074641F">
        <w:rPr>
          <w:rFonts w:asciiTheme="majorHAnsi" w:hAnsiTheme="majorHAnsi"/>
          <w:sz w:val="20"/>
          <w:szCs w:val="20"/>
          <w:lang w:val="es-ES"/>
        </w:rPr>
        <w:t xml:space="preserve">confirmó </w:t>
      </w:r>
      <w:r w:rsidR="003D7F0A">
        <w:rPr>
          <w:rFonts w:asciiTheme="majorHAnsi" w:hAnsiTheme="majorHAnsi"/>
          <w:sz w:val="20"/>
          <w:szCs w:val="20"/>
          <w:lang w:val="es-ES"/>
        </w:rPr>
        <w:t>la</w:t>
      </w:r>
      <w:r w:rsidR="00396B6C" w:rsidRPr="0074641F">
        <w:rPr>
          <w:rFonts w:asciiTheme="majorHAnsi" w:hAnsiTheme="majorHAnsi"/>
          <w:sz w:val="20"/>
          <w:szCs w:val="20"/>
          <w:lang w:val="es-ES"/>
        </w:rPr>
        <w:t xml:space="preserve"> inocencia</w:t>
      </w:r>
      <w:r w:rsidR="00B53469">
        <w:rPr>
          <w:rFonts w:asciiTheme="majorHAnsi" w:hAnsiTheme="majorHAnsi"/>
          <w:sz w:val="20"/>
          <w:szCs w:val="20"/>
          <w:lang w:val="es-ES"/>
        </w:rPr>
        <w:t xml:space="preserve"> </w:t>
      </w:r>
      <w:r w:rsidR="003D7F0A">
        <w:rPr>
          <w:rFonts w:asciiTheme="majorHAnsi" w:hAnsiTheme="majorHAnsi"/>
          <w:sz w:val="20"/>
          <w:szCs w:val="20"/>
          <w:lang w:val="es-ES"/>
        </w:rPr>
        <w:t>del Sr. César Carrión, pero</w:t>
      </w:r>
      <w:r w:rsidR="00B53469">
        <w:rPr>
          <w:rFonts w:asciiTheme="majorHAnsi" w:hAnsiTheme="majorHAnsi"/>
          <w:sz w:val="20"/>
          <w:szCs w:val="20"/>
          <w:lang w:val="es-ES"/>
        </w:rPr>
        <w:t xml:space="preserve"> no se pronunció respecto a la </w:t>
      </w:r>
      <w:r w:rsidR="003D7F0A">
        <w:rPr>
          <w:rFonts w:asciiTheme="majorHAnsi" w:hAnsiTheme="majorHAnsi"/>
          <w:sz w:val="20"/>
          <w:szCs w:val="20"/>
          <w:lang w:val="es-ES"/>
        </w:rPr>
        <w:t xml:space="preserve">alegada </w:t>
      </w:r>
      <w:r w:rsidR="00B53469">
        <w:rPr>
          <w:rFonts w:asciiTheme="majorHAnsi" w:hAnsiTheme="majorHAnsi"/>
          <w:sz w:val="20"/>
          <w:szCs w:val="20"/>
          <w:lang w:val="es-ES"/>
        </w:rPr>
        <w:t xml:space="preserve">denuncia temeraria y maliciosa, </w:t>
      </w:r>
      <w:r w:rsidR="003D7F0A">
        <w:rPr>
          <w:rFonts w:asciiTheme="majorHAnsi" w:hAnsiTheme="majorHAnsi"/>
          <w:sz w:val="20"/>
          <w:szCs w:val="20"/>
          <w:lang w:val="es-ES"/>
        </w:rPr>
        <w:t>considerando</w:t>
      </w:r>
      <w:r w:rsidR="007C2D6F">
        <w:rPr>
          <w:rFonts w:asciiTheme="majorHAnsi" w:hAnsiTheme="majorHAnsi"/>
          <w:sz w:val="20"/>
          <w:szCs w:val="20"/>
          <w:lang w:val="es-ES"/>
        </w:rPr>
        <w:t xml:space="preserve"> que </w:t>
      </w:r>
      <w:r w:rsidR="00B53469">
        <w:rPr>
          <w:rFonts w:asciiTheme="majorHAnsi" w:hAnsiTheme="majorHAnsi"/>
          <w:sz w:val="20"/>
          <w:szCs w:val="20"/>
          <w:lang w:val="es-ES"/>
        </w:rPr>
        <w:t>es facultad privativa del juez de primera instancia</w:t>
      </w:r>
      <w:r w:rsidR="003D7F0A">
        <w:rPr>
          <w:rFonts w:asciiTheme="majorHAnsi" w:hAnsiTheme="majorHAnsi"/>
          <w:sz w:val="20"/>
          <w:szCs w:val="20"/>
          <w:lang w:val="es-ES"/>
        </w:rPr>
        <w:t>;</w:t>
      </w:r>
      <w:r w:rsidR="00B53469">
        <w:rPr>
          <w:rFonts w:asciiTheme="majorHAnsi" w:hAnsiTheme="majorHAnsi"/>
          <w:sz w:val="20"/>
          <w:szCs w:val="20"/>
          <w:lang w:val="es-ES"/>
        </w:rPr>
        <w:t xml:space="preserve"> </w:t>
      </w:r>
      <w:proofErr w:type="gramStart"/>
      <w:r w:rsidR="00B53469">
        <w:rPr>
          <w:rFonts w:asciiTheme="majorHAnsi" w:hAnsiTheme="majorHAnsi"/>
          <w:sz w:val="20"/>
          <w:szCs w:val="20"/>
          <w:lang w:val="es-ES"/>
        </w:rPr>
        <w:t>y</w:t>
      </w:r>
      <w:proofErr w:type="gramEnd"/>
      <w:r w:rsidR="00B53469">
        <w:rPr>
          <w:rFonts w:asciiTheme="majorHAnsi" w:hAnsiTheme="majorHAnsi"/>
          <w:sz w:val="20"/>
          <w:szCs w:val="20"/>
          <w:lang w:val="es-ES"/>
        </w:rPr>
        <w:t xml:space="preserve"> por ende, se encontraba impedida de pronunciarse </w:t>
      </w:r>
      <w:r w:rsidR="00AB607A">
        <w:rPr>
          <w:rFonts w:asciiTheme="majorHAnsi" w:hAnsiTheme="majorHAnsi"/>
          <w:sz w:val="20"/>
          <w:szCs w:val="20"/>
          <w:lang w:val="es-ES"/>
        </w:rPr>
        <w:t>al respecto</w:t>
      </w:r>
      <w:r w:rsidR="00CC7492" w:rsidRPr="0074641F">
        <w:rPr>
          <w:rFonts w:ascii="Cambria" w:hAnsi="Cambria"/>
          <w:sz w:val="20"/>
          <w:szCs w:val="20"/>
          <w:lang w:val="es-ES"/>
        </w:rPr>
        <w:t>.</w:t>
      </w:r>
      <w:r w:rsidR="0080378A">
        <w:rPr>
          <w:rFonts w:asciiTheme="majorHAnsi" w:hAnsiTheme="majorHAnsi"/>
          <w:sz w:val="20"/>
          <w:szCs w:val="20"/>
          <w:lang w:val="es-ES"/>
        </w:rPr>
        <w:t xml:space="preserve"> </w:t>
      </w:r>
    </w:p>
    <w:p w14:paraId="1F9614E9" w14:textId="5C166001" w:rsidR="00A550D5" w:rsidRPr="00667A73" w:rsidRDefault="003D7F0A" w:rsidP="00667A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Pr>
          <w:rFonts w:ascii="Cambria" w:hAnsi="Cambria"/>
          <w:sz w:val="20"/>
          <w:szCs w:val="20"/>
          <w:lang w:val="es-ES"/>
        </w:rPr>
        <w:t>La parte peticionaria aduce</w:t>
      </w:r>
      <w:r w:rsidR="00757677" w:rsidRPr="002C2352">
        <w:rPr>
          <w:rFonts w:ascii="Cambria" w:hAnsi="Cambria"/>
          <w:sz w:val="20"/>
          <w:szCs w:val="20"/>
          <w:lang w:val="es-ES"/>
        </w:rPr>
        <w:t xml:space="preserve"> </w:t>
      </w:r>
      <w:r w:rsidR="00667A73">
        <w:rPr>
          <w:rFonts w:ascii="Cambria" w:hAnsi="Cambria"/>
          <w:sz w:val="20"/>
          <w:szCs w:val="20"/>
          <w:lang w:val="es-ES"/>
        </w:rPr>
        <w:t xml:space="preserve">el Poder Ejecutivo presionó a las autoridades judiciales que juzgaban a la presunta víctima, al punto </w:t>
      </w:r>
      <w:proofErr w:type="gramStart"/>
      <w:r w:rsidR="00667A73">
        <w:rPr>
          <w:rFonts w:ascii="Cambria" w:hAnsi="Cambria"/>
          <w:sz w:val="20"/>
          <w:szCs w:val="20"/>
          <w:lang w:val="es-ES"/>
        </w:rPr>
        <w:t>que</w:t>
      </w:r>
      <w:proofErr w:type="gramEnd"/>
      <w:r w:rsidR="00667A73">
        <w:rPr>
          <w:rFonts w:ascii="Cambria" w:hAnsi="Cambria"/>
          <w:sz w:val="20"/>
          <w:szCs w:val="20"/>
          <w:lang w:val="es-ES"/>
        </w:rPr>
        <w:t xml:space="preserve"> </w:t>
      </w:r>
      <w:r w:rsidR="00757677" w:rsidRPr="002C2352">
        <w:rPr>
          <w:rFonts w:ascii="Cambria" w:hAnsi="Cambria"/>
          <w:sz w:val="20"/>
          <w:szCs w:val="20"/>
          <w:lang w:val="es-ES"/>
        </w:rPr>
        <w:t xml:space="preserve">en represalia, </w:t>
      </w:r>
      <w:r w:rsidR="00667A73">
        <w:rPr>
          <w:rFonts w:ascii="Cambria" w:hAnsi="Cambria"/>
          <w:sz w:val="20"/>
          <w:szCs w:val="20"/>
          <w:lang w:val="es-ES"/>
        </w:rPr>
        <w:t>el presidente</w:t>
      </w:r>
      <w:r w:rsidR="00757677" w:rsidRPr="002C2352">
        <w:rPr>
          <w:rFonts w:ascii="Cambria" w:hAnsi="Cambria"/>
          <w:sz w:val="20"/>
          <w:szCs w:val="20"/>
          <w:lang w:val="es-ES"/>
        </w:rPr>
        <w:t xml:space="preserve"> destituyó a los tres jueces que fallaron a favor de la presunta víctima; y que, uno de ellos dijo a la prensa, fuimos </w:t>
      </w:r>
      <w:r w:rsidR="00757677" w:rsidRPr="002C2352">
        <w:rPr>
          <w:rFonts w:ascii="Cambria" w:hAnsi="Cambria"/>
          <w:i/>
          <w:iCs/>
          <w:sz w:val="20"/>
          <w:szCs w:val="20"/>
          <w:lang w:val="es-ES"/>
        </w:rPr>
        <w:t>“destituidos por el único hecho de haber declarado, de conformidad con la ley, la inocencia del coronel Carrión. Hemos sido destituidos, ha sido una persecución porque no les gust</w:t>
      </w:r>
      <w:r w:rsidR="00C943A4">
        <w:rPr>
          <w:rFonts w:ascii="Cambria" w:hAnsi="Cambria"/>
          <w:i/>
          <w:iCs/>
          <w:sz w:val="20"/>
          <w:szCs w:val="20"/>
          <w:lang w:val="es-ES"/>
        </w:rPr>
        <w:t>ó</w:t>
      </w:r>
      <w:r w:rsidR="00757677" w:rsidRPr="002C2352">
        <w:rPr>
          <w:rFonts w:ascii="Cambria" w:hAnsi="Cambria"/>
          <w:i/>
          <w:iCs/>
          <w:sz w:val="20"/>
          <w:szCs w:val="20"/>
          <w:lang w:val="es-ES"/>
        </w:rPr>
        <w:t xml:space="preserve"> el fallo”.</w:t>
      </w:r>
      <w:r w:rsidR="00667A73">
        <w:rPr>
          <w:rFonts w:asciiTheme="majorHAnsi" w:hAnsiTheme="majorHAnsi"/>
          <w:sz w:val="20"/>
          <w:szCs w:val="20"/>
          <w:lang w:val="es-ES"/>
        </w:rPr>
        <w:t xml:space="preserve"> Además, </w:t>
      </w:r>
      <w:r w:rsidR="00667A73">
        <w:rPr>
          <w:rFonts w:ascii="Cambria" w:hAnsi="Cambria"/>
          <w:sz w:val="20"/>
          <w:szCs w:val="20"/>
          <w:lang w:val="es-ES"/>
        </w:rPr>
        <w:t>sostiene</w:t>
      </w:r>
      <w:r w:rsidR="00667A73" w:rsidRPr="00667A73">
        <w:rPr>
          <w:rFonts w:ascii="Cambria" w:hAnsi="Cambria"/>
          <w:sz w:val="20"/>
          <w:szCs w:val="20"/>
          <w:lang w:val="es-ES"/>
        </w:rPr>
        <w:t xml:space="preserve"> que</w:t>
      </w:r>
      <w:r w:rsidR="00757677" w:rsidRPr="00667A73">
        <w:rPr>
          <w:rFonts w:ascii="Cambria" w:hAnsi="Cambria"/>
          <w:sz w:val="20"/>
          <w:szCs w:val="20"/>
          <w:lang w:val="es-ES"/>
        </w:rPr>
        <w:t xml:space="preserve"> debido a que el país se encontraba en un </w:t>
      </w:r>
      <w:r w:rsidR="002C2352" w:rsidRPr="00667A73">
        <w:rPr>
          <w:rFonts w:ascii="Cambria" w:hAnsi="Cambria"/>
          <w:sz w:val="20"/>
          <w:szCs w:val="20"/>
          <w:lang w:val="es-ES"/>
        </w:rPr>
        <w:t>período</w:t>
      </w:r>
      <w:r w:rsidR="00757677" w:rsidRPr="00667A73">
        <w:rPr>
          <w:rFonts w:ascii="Cambria" w:hAnsi="Cambria"/>
          <w:sz w:val="20"/>
          <w:szCs w:val="20"/>
          <w:lang w:val="es-ES"/>
        </w:rPr>
        <w:t xml:space="preserve"> de inestabilidad institucional</w:t>
      </w:r>
      <w:r w:rsidR="00BC5F90" w:rsidRPr="00667A73">
        <w:rPr>
          <w:rFonts w:ascii="Cambria" w:hAnsi="Cambria"/>
          <w:sz w:val="20"/>
          <w:szCs w:val="20"/>
          <w:lang w:val="es-ES"/>
        </w:rPr>
        <w:t xml:space="preserve"> y </w:t>
      </w:r>
      <w:r w:rsidR="00BC5F90" w:rsidRPr="00667A73">
        <w:rPr>
          <w:rFonts w:asciiTheme="majorHAnsi" w:eastAsia="NotDefSpecial" w:hAnsiTheme="majorHAnsi" w:cs="NotDefSpecial"/>
          <w:sz w:val="20"/>
          <w:szCs w:val="20"/>
          <w:lang w:val="es-ES" w:eastAsia="es-ES"/>
        </w:rPr>
        <w:t xml:space="preserve">el Poder Ejecutivo tenía el control absoluto de todas las funciones del Estado, incluida la </w:t>
      </w:r>
      <w:r w:rsidR="00667A73">
        <w:rPr>
          <w:rFonts w:asciiTheme="majorHAnsi" w:eastAsia="NotDefSpecial" w:hAnsiTheme="majorHAnsi" w:cs="NotDefSpecial"/>
          <w:sz w:val="20"/>
          <w:szCs w:val="20"/>
          <w:lang w:val="es-ES" w:eastAsia="es-ES"/>
        </w:rPr>
        <w:t>j</w:t>
      </w:r>
      <w:r w:rsidR="00BC5F90" w:rsidRPr="00667A73">
        <w:rPr>
          <w:rFonts w:asciiTheme="majorHAnsi" w:eastAsia="NotDefSpecial" w:hAnsiTheme="majorHAnsi" w:cs="NotDefSpecial"/>
          <w:sz w:val="20"/>
          <w:szCs w:val="20"/>
          <w:lang w:val="es-ES" w:eastAsia="es-ES"/>
        </w:rPr>
        <w:t>udicial,</w:t>
      </w:r>
      <w:r w:rsidR="00BC5F90" w:rsidRPr="00667A73">
        <w:rPr>
          <w:rFonts w:ascii="Cambria" w:hAnsi="Cambria"/>
          <w:sz w:val="20"/>
          <w:szCs w:val="20"/>
          <w:lang w:val="es-ES"/>
        </w:rPr>
        <w:t xml:space="preserve"> </w:t>
      </w:r>
      <w:r w:rsidR="00667A73">
        <w:rPr>
          <w:rFonts w:ascii="Cambria" w:hAnsi="Cambria"/>
          <w:sz w:val="20"/>
          <w:szCs w:val="20"/>
          <w:lang w:val="es-ES"/>
        </w:rPr>
        <w:t>el Sr. Carrión no demandó judicialmente</w:t>
      </w:r>
      <w:r w:rsidR="00BC5F90" w:rsidRPr="00667A73">
        <w:rPr>
          <w:rFonts w:ascii="Cambria" w:hAnsi="Cambria"/>
          <w:sz w:val="20"/>
          <w:szCs w:val="20"/>
          <w:lang w:val="es-ES"/>
        </w:rPr>
        <w:t xml:space="preserve"> </w:t>
      </w:r>
      <w:r w:rsidR="002C2352" w:rsidRPr="00667A73">
        <w:rPr>
          <w:rFonts w:ascii="Cambria" w:hAnsi="Cambria"/>
          <w:sz w:val="20"/>
          <w:szCs w:val="20"/>
          <w:lang w:val="es-ES"/>
        </w:rPr>
        <w:t xml:space="preserve">por los daños </w:t>
      </w:r>
      <w:r w:rsidR="00667A73">
        <w:rPr>
          <w:rFonts w:ascii="Cambria" w:hAnsi="Cambria"/>
          <w:sz w:val="20"/>
          <w:szCs w:val="20"/>
          <w:lang w:val="es-ES"/>
        </w:rPr>
        <w:t>sufridos</w:t>
      </w:r>
      <w:r w:rsidR="00BC5F90" w:rsidRPr="00667A73">
        <w:rPr>
          <w:rFonts w:ascii="Cambria" w:hAnsi="Cambria"/>
          <w:sz w:val="20"/>
          <w:szCs w:val="20"/>
          <w:lang w:val="es-ES"/>
        </w:rPr>
        <w:t>.</w:t>
      </w:r>
    </w:p>
    <w:p w14:paraId="4F782962" w14:textId="71A32A27" w:rsidR="00354472" w:rsidRPr="00A550D5" w:rsidRDefault="006B0A01" w:rsidP="002B70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550D5">
        <w:rPr>
          <w:rFonts w:asciiTheme="majorHAnsi" w:hAnsiTheme="majorHAnsi"/>
          <w:sz w:val="20"/>
          <w:szCs w:val="20"/>
          <w:lang w:val="es-ES"/>
        </w:rPr>
        <w:t>Por otro lado, a</w:t>
      </w:r>
      <w:r w:rsidR="00EF3DDE" w:rsidRPr="00A550D5">
        <w:rPr>
          <w:rFonts w:asciiTheme="majorHAnsi" w:hAnsiTheme="majorHAnsi"/>
          <w:sz w:val="20"/>
          <w:szCs w:val="20"/>
          <w:lang w:val="es-ES"/>
        </w:rPr>
        <w:t>lega</w:t>
      </w:r>
      <w:r w:rsidR="00DC5BEE" w:rsidRPr="00A550D5">
        <w:rPr>
          <w:rFonts w:asciiTheme="majorHAnsi" w:hAnsiTheme="majorHAnsi"/>
          <w:sz w:val="20"/>
          <w:szCs w:val="20"/>
          <w:lang w:val="es-ES"/>
        </w:rPr>
        <w:t xml:space="preserve"> </w:t>
      </w:r>
      <w:r w:rsidR="00A54C90" w:rsidRPr="00A550D5">
        <w:rPr>
          <w:rFonts w:asciiTheme="majorHAnsi" w:hAnsiTheme="majorHAnsi"/>
          <w:sz w:val="20"/>
          <w:szCs w:val="20"/>
          <w:lang w:val="es-ES"/>
        </w:rPr>
        <w:t>que</w:t>
      </w:r>
      <w:r w:rsidR="00C9436C" w:rsidRPr="00A550D5">
        <w:rPr>
          <w:rFonts w:asciiTheme="majorHAnsi" w:hAnsiTheme="majorHAnsi"/>
          <w:sz w:val="20"/>
          <w:szCs w:val="20"/>
          <w:lang w:val="es-ES"/>
        </w:rPr>
        <w:t xml:space="preserve"> </w:t>
      </w:r>
      <w:r w:rsidR="00C17136" w:rsidRPr="00A550D5">
        <w:rPr>
          <w:rFonts w:asciiTheme="majorHAnsi" w:hAnsiTheme="majorHAnsi"/>
          <w:sz w:val="20"/>
          <w:szCs w:val="20"/>
          <w:lang w:val="es-ES"/>
        </w:rPr>
        <w:t>en</w:t>
      </w:r>
      <w:r w:rsidR="00C9436C" w:rsidRPr="00A550D5">
        <w:rPr>
          <w:rFonts w:asciiTheme="majorHAnsi" w:hAnsiTheme="majorHAnsi"/>
          <w:sz w:val="20"/>
          <w:szCs w:val="20"/>
          <w:lang w:val="es-ES"/>
        </w:rPr>
        <w:t xml:space="preserve"> octubre de 2010 el </w:t>
      </w:r>
      <w:r w:rsidR="009D373F">
        <w:rPr>
          <w:rFonts w:asciiTheme="majorHAnsi" w:hAnsiTheme="majorHAnsi"/>
          <w:sz w:val="20"/>
          <w:szCs w:val="20"/>
          <w:lang w:val="es-ES"/>
        </w:rPr>
        <w:t xml:space="preserve">entonces </w:t>
      </w:r>
      <w:r w:rsidR="00867156" w:rsidRPr="00A550D5">
        <w:rPr>
          <w:rFonts w:asciiTheme="majorHAnsi" w:hAnsiTheme="majorHAnsi"/>
          <w:sz w:val="20"/>
          <w:szCs w:val="20"/>
          <w:lang w:val="es-ES"/>
        </w:rPr>
        <w:t>m</w:t>
      </w:r>
      <w:r w:rsidR="00C9436C" w:rsidRPr="00A550D5">
        <w:rPr>
          <w:rFonts w:asciiTheme="majorHAnsi" w:hAnsiTheme="majorHAnsi"/>
          <w:sz w:val="20"/>
          <w:szCs w:val="20"/>
          <w:lang w:val="es-ES"/>
        </w:rPr>
        <w:t xml:space="preserve">inistro de </w:t>
      </w:r>
      <w:r w:rsidR="00867156" w:rsidRPr="00A550D5">
        <w:rPr>
          <w:rFonts w:asciiTheme="majorHAnsi" w:hAnsiTheme="majorHAnsi"/>
          <w:sz w:val="20"/>
          <w:szCs w:val="20"/>
          <w:lang w:val="es-ES"/>
        </w:rPr>
        <w:t>g</w:t>
      </w:r>
      <w:r w:rsidR="00C9436C" w:rsidRPr="00A550D5">
        <w:rPr>
          <w:rFonts w:asciiTheme="majorHAnsi" w:hAnsiTheme="majorHAnsi"/>
          <w:sz w:val="20"/>
          <w:szCs w:val="20"/>
          <w:lang w:val="es-ES"/>
        </w:rPr>
        <w:t xml:space="preserve">obierno negó </w:t>
      </w:r>
      <w:r w:rsidR="00667A73">
        <w:rPr>
          <w:rFonts w:asciiTheme="majorHAnsi" w:hAnsiTheme="majorHAnsi"/>
          <w:sz w:val="20"/>
          <w:szCs w:val="20"/>
          <w:lang w:val="es-ES"/>
        </w:rPr>
        <w:t>al Sr. Carrión</w:t>
      </w:r>
      <w:r w:rsidR="00C9436C" w:rsidRPr="00A550D5">
        <w:rPr>
          <w:rFonts w:asciiTheme="majorHAnsi" w:hAnsiTheme="majorHAnsi"/>
          <w:sz w:val="20"/>
          <w:szCs w:val="20"/>
          <w:lang w:val="es-ES"/>
        </w:rPr>
        <w:t xml:space="preserve"> una condecoración y </w:t>
      </w:r>
      <w:r w:rsidR="00791960" w:rsidRPr="00A550D5">
        <w:rPr>
          <w:rFonts w:asciiTheme="majorHAnsi" w:hAnsiTheme="majorHAnsi"/>
          <w:sz w:val="20"/>
          <w:szCs w:val="20"/>
          <w:lang w:val="es-ES"/>
        </w:rPr>
        <w:t>bonificación</w:t>
      </w:r>
      <w:r w:rsidR="00C9436C" w:rsidRPr="00A550D5">
        <w:rPr>
          <w:rFonts w:asciiTheme="majorHAnsi" w:hAnsiTheme="majorHAnsi"/>
          <w:sz w:val="20"/>
          <w:szCs w:val="20"/>
          <w:lang w:val="es-ES"/>
        </w:rPr>
        <w:t xml:space="preserve"> </w:t>
      </w:r>
      <w:r w:rsidR="002B707B">
        <w:rPr>
          <w:rFonts w:asciiTheme="majorHAnsi" w:hAnsiTheme="majorHAnsi"/>
          <w:sz w:val="20"/>
          <w:szCs w:val="20"/>
          <w:lang w:val="es-ES"/>
        </w:rPr>
        <w:t>por</w:t>
      </w:r>
      <w:r w:rsidR="00C9436C" w:rsidRPr="00A550D5">
        <w:rPr>
          <w:rFonts w:asciiTheme="majorHAnsi" w:hAnsiTheme="majorHAnsi"/>
          <w:sz w:val="20"/>
          <w:szCs w:val="20"/>
          <w:lang w:val="es-ES"/>
        </w:rPr>
        <w:t xml:space="preserve"> sus treinta años de servicio en la </w:t>
      </w:r>
      <w:r w:rsidR="00667A73">
        <w:rPr>
          <w:rFonts w:asciiTheme="majorHAnsi" w:hAnsiTheme="majorHAnsi"/>
          <w:sz w:val="20"/>
          <w:szCs w:val="20"/>
          <w:lang w:val="es-ES"/>
        </w:rPr>
        <w:t>Policía</w:t>
      </w:r>
      <w:r w:rsidR="000439E1">
        <w:rPr>
          <w:rFonts w:asciiTheme="majorHAnsi" w:hAnsiTheme="majorHAnsi"/>
          <w:sz w:val="20"/>
          <w:szCs w:val="20"/>
          <w:lang w:val="es-ES"/>
        </w:rPr>
        <w:t>,</w:t>
      </w:r>
      <w:r w:rsidR="002B707B">
        <w:rPr>
          <w:rFonts w:asciiTheme="majorHAnsi" w:hAnsiTheme="majorHAnsi"/>
          <w:sz w:val="20"/>
          <w:szCs w:val="20"/>
          <w:lang w:val="es-ES"/>
        </w:rPr>
        <w:t xml:space="preserve"> </w:t>
      </w:r>
      <w:r w:rsidR="000439E1">
        <w:rPr>
          <w:rFonts w:asciiTheme="majorHAnsi" w:hAnsiTheme="majorHAnsi"/>
          <w:sz w:val="20"/>
          <w:szCs w:val="20"/>
          <w:lang w:val="es-ES"/>
        </w:rPr>
        <w:t>por</w:t>
      </w:r>
      <w:r w:rsidR="002B707B">
        <w:rPr>
          <w:rFonts w:asciiTheme="majorHAnsi" w:hAnsiTheme="majorHAnsi"/>
          <w:sz w:val="20"/>
          <w:szCs w:val="20"/>
          <w:lang w:val="es-ES"/>
        </w:rPr>
        <w:t xml:space="preserve"> </w:t>
      </w:r>
      <w:r w:rsidR="00DC5BEE" w:rsidRPr="00A550D5">
        <w:rPr>
          <w:rFonts w:asciiTheme="majorHAnsi" w:hAnsiTheme="majorHAnsi"/>
          <w:sz w:val="20"/>
          <w:szCs w:val="20"/>
          <w:lang w:val="es-ES"/>
        </w:rPr>
        <w:t xml:space="preserve">su participación </w:t>
      </w:r>
      <w:r w:rsidR="00C9436C" w:rsidRPr="00A550D5">
        <w:rPr>
          <w:rFonts w:asciiTheme="majorHAnsi" w:hAnsiTheme="majorHAnsi"/>
          <w:sz w:val="20"/>
          <w:szCs w:val="20"/>
          <w:lang w:val="es-ES"/>
        </w:rPr>
        <w:t xml:space="preserve">en </w:t>
      </w:r>
      <w:r w:rsidR="000439E1">
        <w:rPr>
          <w:rFonts w:asciiTheme="majorHAnsi" w:hAnsiTheme="majorHAnsi"/>
          <w:sz w:val="20"/>
          <w:szCs w:val="20"/>
          <w:lang w:val="es-ES"/>
        </w:rPr>
        <w:t>los sucesos del llamado</w:t>
      </w:r>
      <w:r w:rsidR="002B707B">
        <w:rPr>
          <w:rFonts w:asciiTheme="majorHAnsi" w:hAnsiTheme="majorHAnsi"/>
          <w:sz w:val="20"/>
          <w:szCs w:val="20"/>
          <w:lang w:val="es-ES"/>
        </w:rPr>
        <w:t xml:space="preserve"> </w:t>
      </w:r>
      <w:r w:rsidR="000439E1">
        <w:rPr>
          <w:rFonts w:asciiTheme="majorHAnsi" w:hAnsiTheme="majorHAnsi"/>
          <w:sz w:val="20"/>
          <w:szCs w:val="20"/>
          <w:lang w:val="es-ES"/>
        </w:rPr>
        <w:t>“</w:t>
      </w:r>
      <w:r w:rsidR="002B707B">
        <w:rPr>
          <w:rFonts w:asciiTheme="majorHAnsi" w:hAnsiTheme="majorHAnsi"/>
          <w:sz w:val="20"/>
          <w:szCs w:val="20"/>
          <w:lang w:val="es-ES"/>
        </w:rPr>
        <w:t>30-S</w:t>
      </w:r>
      <w:r w:rsidR="000439E1">
        <w:rPr>
          <w:rFonts w:asciiTheme="majorHAnsi" w:hAnsiTheme="majorHAnsi"/>
          <w:sz w:val="20"/>
          <w:szCs w:val="20"/>
          <w:lang w:val="es-ES"/>
        </w:rPr>
        <w:t>”</w:t>
      </w:r>
      <w:r w:rsidR="00A54C90" w:rsidRPr="00A550D5">
        <w:rPr>
          <w:rFonts w:asciiTheme="majorHAnsi" w:hAnsiTheme="majorHAnsi"/>
          <w:sz w:val="20"/>
          <w:szCs w:val="20"/>
          <w:lang w:val="es-ES" w:eastAsia="es-ES"/>
        </w:rPr>
        <w:t>.</w:t>
      </w:r>
      <w:r w:rsidR="00A54C90" w:rsidRPr="00A550D5">
        <w:rPr>
          <w:rFonts w:asciiTheme="majorHAnsi" w:hAnsiTheme="majorHAnsi"/>
          <w:sz w:val="20"/>
          <w:szCs w:val="20"/>
          <w:lang w:val="es-ES"/>
        </w:rPr>
        <w:t xml:space="preserve"> </w:t>
      </w:r>
      <w:r w:rsidR="00EF3DDE" w:rsidRPr="00A550D5">
        <w:rPr>
          <w:rFonts w:asciiTheme="majorHAnsi" w:hAnsiTheme="majorHAnsi"/>
          <w:sz w:val="20"/>
          <w:szCs w:val="20"/>
          <w:lang w:val="es-ES"/>
        </w:rPr>
        <w:t>Además, aduce</w:t>
      </w:r>
      <w:r w:rsidR="00DC5BEE" w:rsidRPr="00A550D5">
        <w:rPr>
          <w:rFonts w:asciiTheme="majorHAnsi" w:hAnsiTheme="majorHAnsi"/>
          <w:sz w:val="20"/>
          <w:szCs w:val="20"/>
          <w:lang w:val="es-ES"/>
        </w:rPr>
        <w:t xml:space="preserve"> </w:t>
      </w:r>
      <w:r w:rsidR="002D5F01" w:rsidRPr="00A550D5">
        <w:rPr>
          <w:rFonts w:ascii="Cambria" w:hAnsi="Cambria"/>
          <w:sz w:val="20"/>
          <w:szCs w:val="20"/>
          <w:lang w:val="es-ES"/>
        </w:rPr>
        <w:t xml:space="preserve">que el gobierno </w:t>
      </w:r>
      <w:r w:rsidR="00174497" w:rsidRPr="00A550D5">
        <w:rPr>
          <w:rFonts w:ascii="Cambria" w:hAnsi="Cambria"/>
          <w:sz w:val="20"/>
          <w:szCs w:val="20"/>
          <w:lang w:val="es-ES"/>
        </w:rPr>
        <w:t>utilizó</w:t>
      </w:r>
      <w:r w:rsidR="002D5F01" w:rsidRPr="00A550D5">
        <w:rPr>
          <w:rFonts w:ascii="Cambria" w:hAnsi="Cambria"/>
          <w:sz w:val="20"/>
          <w:szCs w:val="20"/>
          <w:lang w:val="es-ES"/>
        </w:rPr>
        <w:t xml:space="preserve"> los medios de comunicación</w:t>
      </w:r>
      <w:r w:rsidR="00FA50FD" w:rsidRPr="00A550D5">
        <w:rPr>
          <w:rFonts w:ascii="Cambria" w:hAnsi="Cambria"/>
          <w:sz w:val="20"/>
          <w:szCs w:val="20"/>
          <w:lang w:val="es-ES"/>
        </w:rPr>
        <w:t xml:space="preserve"> bajo su control </w:t>
      </w:r>
      <w:r w:rsidR="002D5F01" w:rsidRPr="00A550D5">
        <w:rPr>
          <w:rFonts w:ascii="Cambria" w:hAnsi="Cambria"/>
          <w:sz w:val="20"/>
          <w:szCs w:val="20"/>
          <w:lang w:val="es-ES"/>
        </w:rPr>
        <w:t>exclusivo</w:t>
      </w:r>
      <w:r w:rsidR="002B707B">
        <w:rPr>
          <w:rFonts w:ascii="Cambria" w:hAnsi="Cambria"/>
          <w:sz w:val="20"/>
          <w:szCs w:val="20"/>
          <w:lang w:val="es-ES"/>
        </w:rPr>
        <w:t xml:space="preserve"> para emitir </w:t>
      </w:r>
      <w:r w:rsidR="00C509E9" w:rsidRPr="00A550D5">
        <w:rPr>
          <w:rFonts w:ascii="Cambria" w:hAnsi="Cambria"/>
          <w:sz w:val="20"/>
          <w:szCs w:val="20"/>
          <w:lang w:val="es-ES"/>
        </w:rPr>
        <w:t xml:space="preserve">pronunciamientos públicos del </w:t>
      </w:r>
      <w:r w:rsidR="002B707B">
        <w:rPr>
          <w:rFonts w:ascii="Cambria" w:hAnsi="Cambria"/>
          <w:sz w:val="20"/>
          <w:szCs w:val="20"/>
          <w:lang w:val="es-ES"/>
        </w:rPr>
        <w:t xml:space="preserve">presidente, en los que se refería </w:t>
      </w:r>
      <w:r w:rsidR="00C509E9" w:rsidRPr="00A550D5">
        <w:rPr>
          <w:rFonts w:ascii="Cambria" w:hAnsi="Cambria"/>
          <w:sz w:val="20"/>
          <w:szCs w:val="20"/>
          <w:lang w:val="es-ES"/>
        </w:rPr>
        <w:t>a</w:t>
      </w:r>
      <w:r w:rsidR="00DC5BEE" w:rsidRPr="00A550D5">
        <w:rPr>
          <w:rFonts w:ascii="Cambria" w:hAnsi="Cambria"/>
          <w:sz w:val="20"/>
          <w:szCs w:val="20"/>
          <w:lang w:val="es-ES"/>
        </w:rPr>
        <w:t xml:space="preserve"> la presunta víctima </w:t>
      </w:r>
      <w:r w:rsidR="00C509E9" w:rsidRPr="00A550D5">
        <w:rPr>
          <w:rFonts w:ascii="Cambria" w:hAnsi="Cambria"/>
          <w:sz w:val="20"/>
          <w:szCs w:val="20"/>
          <w:lang w:val="es-ES"/>
        </w:rPr>
        <w:t>de manera peyorativa</w:t>
      </w:r>
      <w:r w:rsidR="00554076" w:rsidRPr="00A550D5">
        <w:rPr>
          <w:rFonts w:ascii="Cambria" w:hAnsi="Cambria"/>
          <w:sz w:val="20"/>
          <w:szCs w:val="20"/>
          <w:lang w:val="es-ES"/>
        </w:rPr>
        <w:t xml:space="preserve"> como</w:t>
      </w:r>
      <w:r w:rsidR="000439E1">
        <w:rPr>
          <w:rFonts w:ascii="Cambria" w:hAnsi="Cambria"/>
          <w:sz w:val="20"/>
          <w:szCs w:val="20"/>
          <w:lang w:val="es-ES"/>
        </w:rPr>
        <w:t>:</w:t>
      </w:r>
      <w:r w:rsidR="00554076" w:rsidRPr="00A550D5">
        <w:rPr>
          <w:rFonts w:ascii="Cambria" w:hAnsi="Cambria"/>
          <w:sz w:val="20"/>
          <w:szCs w:val="20"/>
          <w:lang w:val="es-ES"/>
        </w:rPr>
        <w:t xml:space="preserve"> </w:t>
      </w:r>
      <w:r w:rsidR="00554076" w:rsidRPr="00A550D5">
        <w:rPr>
          <w:rFonts w:ascii="Cambria" w:hAnsi="Cambria"/>
          <w:i/>
          <w:iCs/>
          <w:sz w:val="20"/>
          <w:szCs w:val="20"/>
          <w:lang w:val="es-ES"/>
        </w:rPr>
        <w:t>“tipejo, pedazo de majadero, cavernícola, mentiroso, conspirador”</w:t>
      </w:r>
      <w:r w:rsidR="00854A2F" w:rsidRPr="00A550D5">
        <w:rPr>
          <w:rFonts w:ascii="Cambria" w:hAnsi="Cambria"/>
          <w:i/>
          <w:iCs/>
          <w:sz w:val="20"/>
          <w:szCs w:val="20"/>
          <w:lang w:val="es-ES"/>
        </w:rPr>
        <w:t>.</w:t>
      </w:r>
    </w:p>
    <w:p w14:paraId="0D495482" w14:textId="7692E7A4" w:rsidR="00354472" w:rsidRPr="004B0CA6" w:rsidRDefault="00FA50FD" w:rsidP="00CF0D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Pr>
          <w:rFonts w:ascii="Cambria" w:hAnsi="Cambria"/>
          <w:sz w:val="20"/>
          <w:szCs w:val="20"/>
          <w:lang w:val="es-ES"/>
        </w:rPr>
        <w:t>Asimismo</w:t>
      </w:r>
      <w:r w:rsidR="00DD040A" w:rsidRPr="002C2352">
        <w:rPr>
          <w:rFonts w:ascii="Cambria" w:hAnsi="Cambria"/>
          <w:sz w:val="20"/>
          <w:szCs w:val="20"/>
          <w:lang w:val="es-ES"/>
        </w:rPr>
        <w:t xml:space="preserve">, </w:t>
      </w:r>
      <w:r w:rsidR="003C62CD">
        <w:rPr>
          <w:rFonts w:ascii="Cambria" w:hAnsi="Cambria"/>
          <w:sz w:val="20"/>
          <w:szCs w:val="20"/>
          <w:lang w:val="es-ES"/>
        </w:rPr>
        <w:t>aduce</w:t>
      </w:r>
      <w:r w:rsidR="00DD040A" w:rsidRPr="002C2352">
        <w:rPr>
          <w:rFonts w:ascii="Cambria" w:hAnsi="Cambria"/>
          <w:sz w:val="20"/>
          <w:szCs w:val="20"/>
          <w:lang w:val="es-ES"/>
        </w:rPr>
        <w:t xml:space="preserve"> </w:t>
      </w:r>
      <w:r w:rsidR="00912CB8">
        <w:rPr>
          <w:rFonts w:ascii="Cambria" w:hAnsi="Cambria"/>
          <w:sz w:val="20"/>
          <w:szCs w:val="20"/>
          <w:lang w:val="es-ES"/>
        </w:rPr>
        <w:t>la parte peticionaria</w:t>
      </w:r>
      <w:r w:rsidR="002B707B">
        <w:rPr>
          <w:rFonts w:ascii="Cambria" w:hAnsi="Cambria"/>
          <w:sz w:val="20"/>
          <w:szCs w:val="20"/>
          <w:lang w:val="es-ES"/>
        </w:rPr>
        <w:t>,</w:t>
      </w:r>
      <w:r w:rsidR="00895F9A">
        <w:rPr>
          <w:rFonts w:ascii="Cambria" w:hAnsi="Cambria"/>
          <w:sz w:val="20"/>
          <w:szCs w:val="20"/>
          <w:lang w:val="es-ES"/>
        </w:rPr>
        <w:t xml:space="preserve"> siete meses después </w:t>
      </w:r>
      <w:r w:rsidR="00EB4B51">
        <w:rPr>
          <w:rFonts w:ascii="Cambria" w:hAnsi="Cambria"/>
          <w:sz w:val="20"/>
          <w:szCs w:val="20"/>
          <w:lang w:val="es-ES"/>
        </w:rPr>
        <w:t xml:space="preserve">de </w:t>
      </w:r>
      <w:r w:rsidR="00895F9A">
        <w:rPr>
          <w:rFonts w:ascii="Cambria" w:hAnsi="Cambria"/>
          <w:sz w:val="20"/>
          <w:szCs w:val="20"/>
          <w:lang w:val="es-ES"/>
        </w:rPr>
        <w:t xml:space="preserve">la </w:t>
      </w:r>
      <w:r w:rsidR="00EB4B51">
        <w:rPr>
          <w:rFonts w:ascii="Cambria" w:hAnsi="Cambria"/>
          <w:sz w:val="20"/>
          <w:szCs w:val="20"/>
          <w:lang w:val="es-ES"/>
        </w:rPr>
        <w:t xml:space="preserve">sentencia absolutoria </w:t>
      </w:r>
      <w:r w:rsidR="00895F9A">
        <w:rPr>
          <w:rFonts w:ascii="Cambria" w:hAnsi="Cambria"/>
          <w:sz w:val="20"/>
          <w:szCs w:val="20"/>
          <w:lang w:val="es-ES"/>
        </w:rPr>
        <w:t>de 14 de mayo de 2011</w:t>
      </w:r>
      <w:r w:rsidR="00EB4B51">
        <w:rPr>
          <w:rFonts w:ascii="Cambria" w:hAnsi="Cambria"/>
          <w:sz w:val="20"/>
          <w:szCs w:val="20"/>
          <w:lang w:val="es-ES"/>
        </w:rPr>
        <w:t xml:space="preserve"> </w:t>
      </w:r>
      <w:r w:rsidR="007478E1" w:rsidRPr="002C2352">
        <w:rPr>
          <w:rFonts w:ascii="Cambria" w:hAnsi="Cambria"/>
          <w:sz w:val="20"/>
          <w:szCs w:val="20"/>
          <w:lang w:val="es-ES"/>
        </w:rPr>
        <w:t>la Policía Nacional</w:t>
      </w:r>
      <w:r w:rsidR="00DD040A" w:rsidRPr="002C2352">
        <w:rPr>
          <w:rFonts w:ascii="Cambria" w:hAnsi="Cambria"/>
          <w:sz w:val="20"/>
          <w:szCs w:val="20"/>
          <w:lang w:val="es-ES"/>
        </w:rPr>
        <w:t xml:space="preserve"> </w:t>
      </w:r>
      <w:r w:rsidR="00863B03" w:rsidRPr="002C2352">
        <w:rPr>
          <w:rFonts w:ascii="Cambria" w:hAnsi="Cambria"/>
          <w:sz w:val="20"/>
          <w:szCs w:val="20"/>
          <w:lang w:val="es-ES"/>
        </w:rPr>
        <w:t>inici</w:t>
      </w:r>
      <w:r w:rsidR="00912CB8">
        <w:rPr>
          <w:rFonts w:ascii="Cambria" w:hAnsi="Cambria"/>
          <w:sz w:val="20"/>
          <w:szCs w:val="20"/>
          <w:lang w:val="es-ES"/>
        </w:rPr>
        <w:t>ó</w:t>
      </w:r>
      <w:r w:rsidR="00863B03" w:rsidRPr="002C2352">
        <w:rPr>
          <w:rFonts w:ascii="Cambria" w:hAnsi="Cambria"/>
          <w:sz w:val="20"/>
          <w:szCs w:val="20"/>
          <w:lang w:val="es-ES"/>
        </w:rPr>
        <w:t xml:space="preserve"> un proceso administrativo </w:t>
      </w:r>
      <w:r w:rsidR="002B707B">
        <w:rPr>
          <w:rFonts w:ascii="Cambria" w:hAnsi="Cambria"/>
          <w:sz w:val="20"/>
          <w:szCs w:val="20"/>
          <w:lang w:val="es-ES"/>
        </w:rPr>
        <w:t>en contra de la presunta víctima</w:t>
      </w:r>
      <w:r w:rsidR="00912CB8">
        <w:rPr>
          <w:rFonts w:ascii="Cambria" w:hAnsi="Cambria"/>
          <w:sz w:val="20"/>
          <w:szCs w:val="20"/>
          <w:lang w:val="es-ES"/>
        </w:rPr>
        <w:t>;</w:t>
      </w:r>
      <w:r w:rsidR="0058524F">
        <w:rPr>
          <w:rFonts w:ascii="Cambria" w:hAnsi="Cambria"/>
          <w:sz w:val="20"/>
          <w:szCs w:val="20"/>
          <w:lang w:val="es-ES"/>
        </w:rPr>
        <w:t xml:space="preserve"> </w:t>
      </w:r>
      <w:r w:rsidR="00EB4B51">
        <w:rPr>
          <w:rFonts w:ascii="Cambria" w:hAnsi="Cambria"/>
          <w:sz w:val="20"/>
          <w:szCs w:val="20"/>
          <w:lang w:val="es-ES"/>
        </w:rPr>
        <w:t>por lo que</w:t>
      </w:r>
      <w:r w:rsidR="002B707B">
        <w:rPr>
          <w:rFonts w:ascii="Cambria" w:hAnsi="Cambria"/>
          <w:sz w:val="20"/>
          <w:szCs w:val="20"/>
          <w:lang w:val="es-ES"/>
        </w:rPr>
        <w:t>,</w:t>
      </w:r>
      <w:r w:rsidR="0058524F">
        <w:rPr>
          <w:rFonts w:ascii="Cambria" w:hAnsi="Cambria"/>
          <w:sz w:val="20"/>
          <w:szCs w:val="20"/>
          <w:lang w:val="es-ES"/>
        </w:rPr>
        <w:t xml:space="preserve"> </w:t>
      </w:r>
      <w:r w:rsidR="00DD040A" w:rsidRPr="002C2352">
        <w:rPr>
          <w:rFonts w:ascii="Cambria" w:hAnsi="Cambria"/>
          <w:sz w:val="20"/>
          <w:szCs w:val="20"/>
          <w:lang w:val="es-ES"/>
        </w:rPr>
        <w:t>mediante resoluci</w:t>
      </w:r>
      <w:r w:rsidR="002B707B">
        <w:rPr>
          <w:rFonts w:ascii="Cambria" w:hAnsi="Cambria"/>
          <w:sz w:val="20"/>
          <w:szCs w:val="20"/>
          <w:lang w:val="es-ES"/>
        </w:rPr>
        <w:t>ones</w:t>
      </w:r>
      <w:r w:rsidR="00DD040A" w:rsidRPr="002C2352">
        <w:rPr>
          <w:rFonts w:ascii="Cambria" w:hAnsi="Cambria"/>
          <w:sz w:val="20"/>
          <w:szCs w:val="20"/>
          <w:lang w:val="es-ES"/>
        </w:rPr>
        <w:t xml:space="preserve"> de </w:t>
      </w:r>
      <w:r w:rsidR="006B0A01">
        <w:rPr>
          <w:rFonts w:ascii="Cambria" w:hAnsi="Cambria"/>
          <w:sz w:val="20"/>
          <w:szCs w:val="20"/>
          <w:lang w:val="es-ES"/>
        </w:rPr>
        <w:t>19 de diciembre</w:t>
      </w:r>
      <w:r w:rsidR="00DD040A" w:rsidRPr="002C2352">
        <w:rPr>
          <w:rFonts w:ascii="Cambria" w:hAnsi="Cambria"/>
          <w:sz w:val="20"/>
          <w:szCs w:val="20"/>
          <w:lang w:val="es-ES"/>
        </w:rPr>
        <w:t xml:space="preserve"> de </w:t>
      </w:r>
      <w:r w:rsidR="0086760B" w:rsidRPr="002C2352">
        <w:rPr>
          <w:rFonts w:ascii="Cambria" w:hAnsi="Cambria"/>
          <w:sz w:val="20"/>
          <w:szCs w:val="20"/>
          <w:lang w:val="es-ES"/>
        </w:rPr>
        <w:t>201</w:t>
      </w:r>
      <w:r w:rsidR="006B0A01">
        <w:rPr>
          <w:rFonts w:ascii="Cambria" w:hAnsi="Cambria"/>
          <w:sz w:val="20"/>
          <w:szCs w:val="20"/>
          <w:lang w:val="es-ES"/>
        </w:rPr>
        <w:t xml:space="preserve">1 y </w:t>
      </w:r>
      <w:r w:rsidR="006B0A01" w:rsidRPr="006C67B4">
        <w:rPr>
          <w:rFonts w:ascii="Cambria" w:hAnsi="Cambria"/>
          <w:sz w:val="20"/>
          <w:szCs w:val="20"/>
          <w:lang w:val="es-ES"/>
        </w:rPr>
        <w:t>10 de febrero de 2012</w:t>
      </w:r>
      <w:r w:rsidR="00912CB8">
        <w:rPr>
          <w:rFonts w:ascii="Cambria" w:hAnsi="Cambria"/>
          <w:sz w:val="20"/>
          <w:szCs w:val="20"/>
          <w:lang w:val="es-ES"/>
        </w:rPr>
        <w:t>,</w:t>
      </w:r>
      <w:r w:rsidR="006B0A01">
        <w:rPr>
          <w:rFonts w:ascii="Cambria" w:hAnsi="Cambria"/>
          <w:sz w:val="20"/>
          <w:szCs w:val="20"/>
          <w:lang w:val="es-ES"/>
        </w:rPr>
        <w:t xml:space="preserve"> resolvió</w:t>
      </w:r>
      <w:r w:rsidR="00DD040A" w:rsidRPr="002C2352">
        <w:rPr>
          <w:rFonts w:ascii="Cambria" w:hAnsi="Cambria"/>
          <w:sz w:val="20"/>
          <w:szCs w:val="20"/>
          <w:lang w:val="es-ES"/>
        </w:rPr>
        <w:t xml:space="preserve"> </w:t>
      </w:r>
      <w:r w:rsidR="006B0A01">
        <w:rPr>
          <w:rFonts w:ascii="Cambria" w:hAnsi="Cambria"/>
          <w:sz w:val="20"/>
          <w:szCs w:val="20"/>
          <w:lang w:val="es-ES"/>
        </w:rPr>
        <w:t>su baja</w:t>
      </w:r>
      <w:r w:rsidR="00DD040A" w:rsidRPr="002C2352">
        <w:rPr>
          <w:rFonts w:ascii="Cambria" w:hAnsi="Cambria"/>
          <w:sz w:val="20"/>
          <w:szCs w:val="20"/>
          <w:lang w:val="es-ES"/>
        </w:rPr>
        <w:t xml:space="preserve"> por</w:t>
      </w:r>
      <w:r w:rsidR="006B0A01">
        <w:rPr>
          <w:rFonts w:ascii="Cambria" w:hAnsi="Cambria"/>
          <w:sz w:val="20"/>
          <w:szCs w:val="20"/>
          <w:lang w:val="es-ES"/>
        </w:rPr>
        <w:t xml:space="preserve"> </w:t>
      </w:r>
      <w:r w:rsidR="00912CB8">
        <w:rPr>
          <w:rFonts w:ascii="Cambria" w:hAnsi="Cambria"/>
          <w:sz w:val="20"/>
          <w:szCs w:val="20"/>
          <w:lang w:val="es-ES"/>
        </w:rPr>
        <w:t xml:space="preserve">supuesta </w:t>
      </w:r>
      <w:r w:rsidR="00DD040A" w:rsidRPr="002C2352">
        <w:rPr>
          <w:rFonts w:ascii="Cambria" w:hAnsi="Cambria"/>
          <w:sz w:val="20"/>
          <w:szCs w:val="20"/>
          <w:lang w:val="es-ES"/>
        </w:rPr>
        <w:t>mala conducta profesional</w:t>
      </w:r>
      <w:r w:rsidR="002B707B">
        <w:rPr>
          <w:rFonts w:ascii="Cambria" w:hAnsi="Cambria"/>
          <w:sz w:val="20"/>
          <w:szCs w:val="20"/>
          <w:lang w:val="es-ES"/>
        </w:rPr>
        <w:t>. Refiere que recién</w:t>
      </w:r>
      <w:r w:rsidR="00CF0DB1">
        <w:rPr>
          <w:rFonts w:ascii="Cambria" w:hAnsi="Cambria"/>
          <w:sz w:val="20"/>
          <w:szCs w:val="20"/>
          <w:lang w:val="es-ES"/>
        </w:rPr>
        <w:t xml:space="preserve"> entre marzo y mayo de 2012 el Consejo de Generales </w:t>
      </w:r>
      <w:r w:rsidR="00CF0DB1" w:rsidRPr="006C67B4">
        <w:rPr>
          <w:rFonts w:ascii="Cambria" w:hAnsi="Cambria"/>
          <w:sz w:val="20"/>
          <w:szCs w:val="20"/>
          <w:lang w:val="es-ES"/>
        </w:rPr>
        <w:t xml:space="preserve">levantó </w:t>
      </w:r>
      <w:r w:rsidR="006E5178">
        <w:rPr>
          <w:rFonts w:ascii="Cambria" w:hAnsi="Cambria"/>
          <w:sz w:val="20"/>
          <w:szCs w:val="20"/>
          <w:lang w:val="es-ES"/>
        </w:rPr>
        <w:t xml:space="preserve">la </w:t>
      </w:r>
      <w:r w:rsidR="00CF0DB1">
        <w:rPr>
          <w:rFonts w:ascii="Cambria" w:hAnsi="Cambria"/>
          <w:sz w:val="20"/>
          <w:szCs w:val="20"/>
          <w:lang w:val="es-ES"/>
        </w:rPr>
        <w:t xml:space="preserve">baja </w:t>
      </w:r>
      <w:r w:rsidR="00CF0DB1" w:rsidRPr="006C67B4">
        <w:rPr>
          <w:rFonts w:ascii="Cambria" w:hAnsi="Cambria"/>
          <w:sz w:val="20"/>
          <w:szCs w:val="20"/>
          <w:lang w:val="es-ES"/>
        </w:rPr>
        <w:t>y revocó la resolución de mala conducta</w:t>
      </w:r>
      <w:r w:rsidR="00CF0DB1">
        <w:rPr>
          <w:rFonts w:ascii="Cambria" w:hAnsi="Cambria"/>
          <w:sz w:val="20"/>
          <w:szCs w:val="20"/>
          <w:lang w:val="es-ES"/>
        </w:rPr>
        <w:t xml:space="preserve"> profesional, tras corroborarse que el señor </w:t>
      </w:r>
      <w:r w:rsidR="00912CB8">
        <w:rPr>
          <w:rFonts w:ascii="Cambria" w:hAnsi="Cambria"/>
          <w:sz w:val="20"/>
          <w:szCs w:val="20"/>
          <w:lang w:val="es-ES"/>
        </w:rPr>
        <w:t xml:space="preserve">César </w:t>
      </w:r>
      <w:r w:rsidR="00CF0DB1">
        <w:rPr>
          <w:rFonts w:ascii="Cambria" w:hAnsi="Cambria"/>
          <w:sz w:val="20"/>
          <w:szCs w:val="20"/>
          <w:lang w:val="es-ES"/>
        </w:rPr>
        <w:t xml:space="preserve">Carrión había demostrado su inocencia mediante sentencia absolutoria firme. </w:t>
      </w:r>
      <w:r w:rsidR="00E76AED">
        <w:rPr>
          <w:rFonts w:ascii="Cambria" w:hAnsi="Cambria"/>
          <w:sz w:val="20"/>
          <w:szCs w:val="20"/>
          <w:lang w:val="es-ES"/>
        </w:rPr>
        <w:t>E</w:t>
      </w:r>
      <w:r w:rsidR="00CF0DB1">
        <w:rPr>
          <w:rFonts w:ascii="Cambria" w:hAnsi="Cambria"/>
          <w:sz w:val="20"/>
          <w:szCs w:val="20"/>
          <w:lang w:val="es-ES"/>
        </w:rPr>
        <w:t xml:space="preserve">l 25 de junio de 2012 </w:t>
      </w:r>
      <w:r w:rsidR="00115E5A">
        <w:rPr>
          <w:rFonts w:ascii="Cambria" w:hAnsi="Cambria"/>
          <w:sz w:val="20"/>
          <w:szCs w:val="20"/>
          <w:lang w:val="es-ES"/>
        </w:rPr>
        <w:t xml:space="preserve">el señor </w:t>
      </w:r>
      <w:r w:rsidR="00115E5A" w:rsidRPr="002C2352">
        <w:rPr>
          <w:rFonts w:ascii="Cambria" w:hAnsi="Cambria"/>
          <w:bCs/>
          <w:sz w:val="20"/>
          <w:szCs w:val="20"/>
          <w:lang w:val="es-ES"/>
        </w:rPr>
        <w:t>Carrión Moreno</w:t>
      </w:r>
      <w:r w:rsidR="00E76AED">
        <w:rPr>
          <w:rFonts w:ascii="Cambria" w:hAnsi="Cambria"/>
          <w:sz w:val="20"/>
          <w:szCs w:val="20"/>
          <w:lang w:val="es-ES"/>
        </w:rPr>
        <w:t xml:space="preserve"> habría solicitado</w:t>
      </w:r>
      <w:r w:rsidR="003C62CD" w:rsidRPr="00CF0DB1">
        <w:rPr>
          <w:rFonts w:ascii="Cambria" w:hAnsi="Cambria"/>
          <w:sz w:val="20"/>
          <w:szCs w:val="20"/>
          <w:lang w:val="es-ES"/>
        </w:rPr>
        <w:t xml:space="preserve"> </w:t>
      </w:r>
      <w:r w:rsidR="006B0A01" w:rsidRPr="00CF0DB1">
        <w:rPr>
          <w:rFonts w:ascii="Cambria" w:hAnsi="Cambria"/>
          <w:sz w:val="20"/>
          <w:szCs w:val="20"/>
          <w:lang w:val="es-ES"/>
        </w:rPr>
        <w:t xml:space="preserve">su baja </w:t>
      </w:r>
      <w:r w:rsidR="003C62CD" w:rsidRPr="00CF0DB1">
        <w:rPr>
          <w:rFonts w:ascii="Cambria" w:hAnsi="Cambria"/>
          <w:sz w:val="20"/>
          <w:szCs w:val="20"/>
          <w:lang w:val="es-ES"/>
        </w:rPr>
        <w:t>voluntaria</w:t>
      </w:r>
      <w:r w:rsidR="00E76AED">
        <w:rPr>
          <w:rFonts w:ascii="Cambria" w:hAnsi="Cambria"/>
          <w:sz w:val="20"/>
          <w:szCs w:val="20"/>
          <w:lang w:val="es-ES"/>
        </w:rPr>
        <w:t xml:space="preserve"> </w:t>
      </w:r>
      <w:r w:rsidR="00E76AED" w:rsidRPr="00CF0DB1">
        <w:rPr>
          <w:rFonts w:ascii="Cambria" w:hAnsi="Cambria"/>
          <w:sz w:val="20"/>
          <w:szCs w:val="20"/>
          <w:lang w:val="es-ES"/>
        </w:rPr>
        <w:t xml:space="preserve">para evitar hostigamientos por parte del gobierno, </w:t>
      </w:r>
      <w:r w:rsidR="003C62CD" w:rsidRPr="00CF0DB1">
        <w:rPr>
          <w:rFonts w:ascii="Cambria" w:hAnsi="Cambria"/>
          <w:sz w:val="20"/>
          <w:szCs w:val="20"/>
          <w:lang w:val="es-ES"/>
        </w:rPr>
        <w:t>lo</w:t>
      </w:r>
      <w:r w:rsidR="00F84521" w:rsidRPr="00CF0DB1">
        <w:rPr>
          <w:rFonts w:ascii="Cambria" w:hAnsi="Cambria"/>
          <w:sz w:val="20"/>
          <w:szCs w:val="20"/>
          <w:lang w:val="es-ES"/>
        </w:rPr>
        <w:t xml:space="preserve"> que </w:t>
      </w:r>
      <w:r w:rsidR="00115E5A">
        <w:rPr>
          <w:rFonts w:ascii="Cambria" w:hAnsi="Cambria"/>
          <w:sz w:val="20"/>
          <w:szCs w:val="20"/>
          <w:lang w:val="es-ES"/>
        </w:rPr>
        <w:t xml:space="preserve">a su criterio </w:t>
      </w:r>
      <w:r w:rsidR="003C62CD" w:rsidRPr="00CF0DB1">
        <w:rPr>
          <w:rFonts w:ascii="Cambria" w:hAnsi="Cambria"/>
          <w:sz w:val="20"/>
          <w:szCs w:val="20"/>
          <w:lang w:val="es-ES"/>
        </w:rPr>
        <w:t>destruy</w:t>
      </w:r>
      <w:r w:rsidR="00F84521" w:rsidRPr="00CF0DB1">
        <w:rPr>
          <w:rFonts w:ascii="Cambria" w:hAnsi="Cambria"/>
          <w:sz w:val="20"/>
          <w:szCs w:val="20"/>
          <w:lang w:val="es-ES"/>
        </w:rPr>
        <w:t xml:space="preserve">ó su carrera profesional de </w:t>
      </w:r>
      <w:r w:rsidR="00F84521" w:rsidRPr="004B0CA6">
        <w:rPr>
          <w:rFonts w:ascii="Cambria" w:hAnsi="Cambria"/>
          <w:sz w:val="20"/>
          <w:szCs w:val="20"/>
          <w:lang w:val="es-ES"/>
        </w:rPr>
        <w:t>más de treinta años de servicio</w:t>
      </w:r>
      <w:r w:rsidR="006B0A01" w:rsidRPr="004B0CA6">
        <w:rPr>
          <w:rFonts w:ascii="Cambria" w:hAnsi="Cambria"/>
          <w:sz w:val="20"/>
          <w:szCs w:val="20"/>
          <w:lang w:val="es-ES"/>
        </w:rPr>
        <w:t xml:space="preserve">. </w:t>
      </w:r>
    </w:p>
    <w:p w14:paraId="23FEF0A4" w14:textId="60B23FD2" w:rsidR="00D34660" w:rsidRPr="004D33E4" w:rsidRDefault="00251299" w:rsidP="00203C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4D33E4">
        <w:rPr>
          <w:rFonts w:ascii="Cambria" w:hAnsi="Cambria"/>
          <w:sz w:val="20"/>
          <w:szCs w:val="20"/>
          <w:lang w:val="es-ES"/>
        </w:rPr>
        <w:t>Por otra parte, e</w:t>
      </w:r>
      <w:r w:rsidR="004657CA" w:rsidRPr="004D33E4">
        <w:rPr>
          <w:rFonts w:ascii="Cambria" w:hAnsi="Cambria"/>
          <w:sz w:val="20"/>
          <w:szCs w:val="20"/>
          <w:lang w:val="es-ES"/>
        </w:rPr>
        <w:t xml:space="preserve">l peticionario </w:t>
      </w:r>
      <w:r w:rsidR="003176BF" w:rsidRPr="004D33E4">
        <w:rPr>
          <w:rFonts w:ascii="Cambria" w:hAnsi="Cambria"/>
          <w:sz w:val="20"/>
          <w:szCs w:val="20"/>
          <w:lang w:val="es-ES"/>
        </w:rPr>
        <w:t xml:space="preserve">aduce </w:t>
      </w:r>
      <w:proofErr w:type="gramStart"/>
      <w:r w:rsidR="003176BF" w:rsidRPr="004D33E4">
        <w:rPr>
          <w:rFonts w:ascii="Cambria" w:hAnsi="Cambria"/>
          <w:sz w:val="20"/>
          <w:szCs w:val="20"/>
          <w:lang w:val="es-ES"/>
        </w:rPr>
        <w:t>que</w:t>
      </w:r>
      <w:proofErr w:type="gramEnd"/>
      <w:r w:rsidR="003176BF" w:rsidRPr="004D33E4">
        <w:rPr>
          <w:rFonts w:ascii="Cambria" w:hAnsi="Cambria"/>
          <w:sz w:val="20"/>
          <w:szCs w:val="20"/>
          <w:lang w:val="es-ES"/>
        </w:rPr>
        <w:t xml:space="preserve"> como parte de </w:t>
      </w:r>
      <w:r w:rsidR="0001375D">
        <w:rPr>
          <w:rFonts w:ascii="Cambria" w:hAnsi="Cambria"/>
          <w:sz w:val="20"/>
          <w:szCs w:val="20"/>
          <w:lang w:val="es-ES"/>
        </w:rPr>
        <w:t>esta alegada</w:t>
      </w:r>
      <w:r w:rsidR="003176BF" w:rsidRPr="004D33E4">
        <w:rPr>
          <w:rFonts w:ascii="Cambria" w:hAnsi="Cambria"/>
          <w:sz w:val="20"/>
          <w:szCs w:val="20"/>
          <w:lang w:val="es-ES"/>
        </w:rPr>
        <w:t xml:space="preserve"> </w:t>
      </w:r>
      <w:r w:rsidR="0001375D">
        <w:rPr>
          <w:rFonts w:ascii="Cambria" w:hAnsi="Cambria"/>
          <w:sz w:val="20"/>
          <w:szCs w:val="20"/>
          <w:lang w:val="es-ES"/>
        </w:rPr>
        <w:t>persecución</w:t>
      </w:r>
      <w:r w:rsidR="003176BF" w:rsidRPr="004D33E4">
        <w:rPr>
          <w:rFonts w:ascii="Cambria" w:hAnsi="Cambria"/>
          <w:sz w:val="20"/>
          <w:szCs w:val="20"/>
          <w:lang w:val="es-ES"/>
        </w:rPr>
        <w:t xml:space="preserve"> </w:t>
      </w:r>
      <w:r w:rsidR="0001375D">
        <w:rPr>
          <w:rFonts w:ascii="Cambria" w:hAnsi="Cambria"/>
          <w:sz w:val="20"/>
          <w:szCs w:val="20"/>
          <w:lang w:val="es-ES"/>
        </w:rPr>
        <w:t>en contra de la presunta víctima</w:t>
      </w:r>
      <w:r w:rsidR="00CF0DB1" w:rsidRPr="004D33E4">
        <w:rPr>
          <w:rFonts w:ascii="Cambria" w:hAnsi="Cambria"/>
          <w:sz w:val="20"/>
          <w:szCs w:val="20"/>
          <w:lang w:val="es-ES"/>
        </w:rPr>
        <w:t>,</w:t>
      </w:r>
      <w:r w:rsidR="004657CA" w:rsidRPr="004D33E4">
        <w:rPr>
          <w:rFonts w:ascii="Cambria" w:hAnsi="Cambria"/>
          <w:sz w:val="20"/>
          <w:szCs w:val="20"/>
          <w:lang w:val="es-ES"/>
        </w:rPr>
        <w:t xml:space="preserve"> </w:t>
      </w:r>
      <w:r w:rsidR="00203CB2" w:rsidRPr="004D33E4">
        <w:rPr>
          <w:rFonts w:ascii="Cambria" w:hAnsi="Cambria"/>
          <w:sz w:val="20"/>
          <w:szCs w:val="20"/>
          <w:lang w:val="es-ES"/>
        </w:rPr>
        <w:t xml:space="preserve">el 25 de abril de 2012 la Contraloría General decretó </w:t>
      </w:r>
      <w:r w:rsidR="00683889">
        <w:rPr>
          <w:rFonts w:ascii="Cambria" w:hAnsi="Cambria"/>
          <w:sz w:val="20"/>
          <w:szCs w:val="20"/>
          <w:lang w:val="es-ES"/>
        </w:rPr>
        <w:t>su</w:t>
      </w:r>
      <w:r w:rsidR="00203CB2" w:rsidRPr="004D33E4">
        <w:rPr>
          <w:rFonts w:ascii="Cambria" w:hAnsi="Cambria"/>
          <w:sz w:val="20"/>
          <w:szCs w:val="20"/>
          <w:lang w:val="es-ES"/>
        </w:rPr>
        <w:t xml:space="preserve"> responsabilidad administrativa y le impuso una multa de </w:t>
      </w:r>
      <w:r w:rsidR="00683889">
        <w:rPr>
          <w:rFonts w:ascii="Cambria" w:hAnsi="Cambria"/>
          <w:sz w:val="20"/>
          <w:szCs w:val="20"/>
          <w:lang w:val="es-ES"/>
        </w:rPr>
        <w:t xml:space="preserve">USD$. 2,640 </w:t>
      </w:r>
      <w:r w:rsidR="00203CB2" w:rsidRPr="004D33E4">
        <w:rPr>
          <w:rFonts w:ascii="Cambria" w:hAnsi="Cambria"/>
          <w:sz w:val="20"/>
          <w:szCs w:val="20"/>
          <w:lang w:val="es-ES"/>
        </w:rPr>
        <w:t>por no contratar una póliza de seguros en casos de riesgo para el Hospital de Quito. Alega que tal medida representó un acto de</w:t>
      </w:r>
      <w:r w:rsidR="002B091D" w:rsidRPr="004D33E4">
        <w:rPr>
          <w:rFonts w:ascii="Cambria" w:hAnsi="Cambria"/>
          <w:sz w:val="20"/>
          <w:szCs w:val="20"/>
          <w:lang w:val="es-ES"/>
        </w:rPr>
        <w:t xml:space="preserve"> retaliación</w:t>
      </w:r>
      <w:r w:rsidR="00683889">
        <w:rPr>
          <w:rFonts w:ascii="Cambria" w:hAnsi="Cambria"/>
          <w:sz w:val="20"/>
          <w:szCs w:val="20"/>
          <w:lang w:val="es-ES"/>
        </w:rPr>
        <w:t>,</w:t>
      </w:r>
      <w:r w:rsidR="002B091D" w:rsidRPr="004D33E4">
        <w:rPr>
          <w:rFonts w:ascii="Cambria" w:hAnsi="Cambria"/>
          <w:sz w:val="20"/>
          <w:szCs w:val="20"/>
          <w:lang w:val="es-ES"/>
        </w:rPr>
        <w:t xml:space="preserve"> pues</w:t>
      </w:r>
      <w:r w:rsidR="00D072AD" w:rsidRPr="004D33E4">
        <w:rPr>
          <w:rFonts w:asciiTheme="majorHAnsi" w:hAnsiTheme="majorHAnsi"/>
          <w:sz w:val="20"/>
          <w:szCs w:val="20"/>
          <w:lang w:val="es-ES"/>
        </w:rPr>
        <w:t xml:space="preserve"> la Contraloría </w:t>
      </w:r>
      <w:r w:rsidR="00DC07BA" w:rsidRPr="004D33E4">
        <w:rPr>
          <w:rFonts w:asciiTheme="majorHAnsi" w:hAnsiTheme="majorHAnsi"/>
          <w:sz w:val="20"/>
          <w:szCs w:val="20"/>
          <w:lang w:val="es-ES" w:eastAsia="es-ES"/>
        </w:rPr>
        <w:t xml:space="preserve">nunca </w:t>
      </w:r>
      <w:r w:rsidR="002B091D" w:rsidRPr="004D33E4">
        <w:rPr>
          <w:rFonts w:asciiTheme="majorHAnsi" w:hAnsiTheme="majorHAnsi"/>
          <w:sz w:val="20"/>
          <w:szCs w:val="20"/>
          <w:lang w:val="es-ES" w:eastAsia="es-ES"/>
        </w:rPr>
        <w:t>dispuso</w:t>
      </w:r>
      <w:r w:rsidR="00DC07BA" w:rsidRPr="004D33E4">
        <w:rPr>
          <w:rFonts w:asciiTheme="majorHAnsi" w:hAnsiTheme="majorHAnsi"/>
          <w:sz w:val="20"/>
          <w:szCs w:val="20"/>
          <w:lang w:val="es-ES" w:eastAsia="es-ES"/>
        </w:rPr>
        <w:t xml:space="preserve"> que los hospitales de la </w:t>
      </w:r>
      <w:r w:rsidR="00354472" w:rsidRPr="004D33E4">
        <w:rPr>
          <w:rFonts w:asciiTheme="majorHAnsi" w:hAnsiTheme="majorHAnsi"/>
          <w:sz w:val="20"/>
          <w:szCs w:val="20"/>
          <w:lang w:val="es-ES" w:eastAsia="es-ES"/>
        </w:rPr>
        <w:t>Policía</w:t>
      </w:r>
      <w:r w:rsidR="00354472" w:rsidRPr="004D33E4">
        <w:rPr>
          <w:rFonts w:asciiTheme="majorHAnsi" w:hAnsiTheme="majorHAnsi"/>
          <w:sz w:val="20"/>
          <w:szCs w:val="20"/>
          <w:lang w:val="es-ES"/>
        </w:rPr>
        <w:t xml:space="preserve"> </w:t>
      </w:r>
      <w:r w:rsidR="00DC07BA" w:rsidRPr="004D33E4">
        <w:rPr>
          <w:rFonts w:asciiTheme="majorHAnsi" w:hAnsiTheme="majorHAnsi"/>
          <w:sz w:val="20"/>
          <w:szCs w:val="20"/>
          <w:lang w:val="es-ES" w:eastAsia="es-ES"/>
        </w:rPr>
        <w:t>Nacional</w:t>
      </w:r>
      <w:r w:rsidR="00906A2B" w:rsidRPr="004D33E4">
        <w:rPr>
          <w:rFonts w:asciiTheme="majorHAnsi" w:hAnsiTheme="majorHAnsi"/>
          <w:sz w:val="20"/>
          <w:szCs w:val="20"/>
          <w:lang w:val="es-ES" w:eastAsia="es-ES"/>
        </w:rPr>
        <w:t xml:space="preserve"> estuvieran </w:t>
      </w:r>
      <w:r w:rsidR="00DC07BA" w:rsidRPr="004D33E4">
        <w:rPr>
          <w:rFonts w:asciiTheme="majorHAnsi" w:hAnsiTheme="majorHAnsi"/>
          <w:sz w:val="20"/>
          <w:szCs w:val="20"/>
          <w:lang w:val="es-ES" w:eastAsia="es-ES"/>
        </w:rPr>
        <w:t>asegurados</w:t>
      </w:r>
      <w:r w:rsidR="00683889">
        <w:rPr>
          <w:rFonts w:asciiTheme="majorHAnsi" w:hAnsiTheme="majorHAnsi"/>
          <w:sz w:val="20"/>
          <w:szCs w:val="20"/>
          <w:lang w:val="es-ES" w:eastAsia="es-ES"/>
        </w:rPr>
        <w:t>,</w:t>
      </w:r>
      <w:r w:rsidR="003176BF" w:rsidRPr="004D33E4">
        <w:rPr>
          <w:rFonts w:asciiTheme="majorHAnsi" w:hAnsiTheme="majorHAnsi"/>
          <w:sz w:val="20"/>
          <w:szCs w:val="20"/>
          <w:lang w:val="es-ES" w:eastAsia="es-ES"/>
        </w:rPr>
        <w:t xml:space="preserve"> y que</w:t>
      </w:r>
      <w:r w:rsidR="002B091D" w:rsidRPr="004D33E4">
        <w:rPr>
          <w:rFonts w:asciiTheme="majorHAnsi" w:hAnsiTheme="majorHAnsi"/>
          <w:sz w:val="20"/>
          <w:szCs w:val="20"/>
          <w:lang w:val="es-ES" w:eastAsia="es-ES"/>
        </w:rPr>
        <w:t xml:space="preserve"> recién </w:t>
      </w:r>
      <w:r w:rsidR="00906A2B" w:rsidRPr="004D33E4">
        <w:rPr>
          <w:rFonts w:asciiTheme="majorHAnsi" w:hAnsiTheme="majorHAnsi"/>
          <w:sz w:val="20"/>
          <w:szCs w:val="20"/>
          <w:lang w:val="es-ES" w:eastAsia="es-ES"/>
        </w:rPr>
        <w:t xml:space="preserve">el </w:t>
      </w:r>
      <w:r w:rsidR="00DC07BA" w:rsidRPr="004D33E4">
        <w:rPr>
          <w:rFonts w:asciiTheme="majorHAnsi" w:hAnsiTheme="majorHAnsi"/>
          <w:sz w:val="20"/>
          <w:szCs w:val="20"/>
          <w:lang w:val="es-ES" w:eastAsia="es-ES"/>
        </w:rPr>
        <w:t>19 de</w:t>
      </w:r>
      <w:r w:rsidR="00354472" w:rsidRPr="004D33E4">
        <w:rPr>
          <w:rFonts w:asciiTheme="majorHAnsi" w:hAnsiTheme="majorHAnsi"/>
          <w:sz w:val="20"/>
          <w:szCs w:val="20"/>
          <w:lang w:val="es-ES"/>
        </w:rPr>
        <w:t xml:space="preserve"> </w:t>
      </w:r>
      <w:r w:rsidR="00DC07BA" w:rsidRPr="004D33E4">
        <w:rPr>
          <w:rFonts w:asciiTheme="majorHAnsi" w:hAnsiTheme="majorHAnsi"/>
          <w:sz w:val="20"/>
          <w:szCs w:val="20"/>
          <w:lang w:val="es-ES" w:eastAsia="es-ES"/>
        </w:rPr>
        <w:t>julio de 2012 el Director General de Logística dispuso por primera vez</w:t>
      </w:r>
      <w:r w:rsidR="00363847">
        <w:rPr>
          <w:rFonts w:asciiTheme="majorHAnsi" w:hAnsiTheme="majorHAnsi"/>
          <w:sz w:val="20"/>
          <w:szCs w:val="20"/>
          <w:lang w:val="es-ES" w:eastAsia="es-ES"/>
        </w:rPr>
        <w:t>,</w:t>
      </w:r>
      <w:r w:rsidR="00DC07BA" w:rsidRPr="004D33E4">
        <w:rPr>
          <w:rFonts w:asciiTheme="majorHAnsi" w:hAnsiTheme="majorHAnsi"/>
          <w:sz w:val="20"/>
          <w:szCs w:val="20"/>
          <w:lang w:val="es-ES" w:eastAsia="es-ES"/>
        </w:rPr>
        <w:t xml:space="preserve"> la</w:t>
      </w:r>
      <w:r w:rsidR="00354472" w:rsidRPr="004D33E4">
        <w:rPr>
          <w:rFonts w:asciiTheme="majorHAnsi" w:hAnsiTheme="majorHAnsi"/>
          <w:sz w:val="20"/>
          <w:szCs w:val="20"/>
          <w:lang w:val="es-ES"/>
        </w:rPr>
        <w:t xml:space="preserve"> </w:t>
      </w:r>
      <w:r w:rsidR="00DC07BA" w:rsidRPr="004D33E4">
        <w:rPr>
          <w:rFonts w:asciiTheme="majorHAnsi" w:hAnsiTheme="majorHAnsi"/>
          <w:sz w:val="20"/>
          <w:szCs w:val="20"/>
          <w:lang w:val="es-ES" w:eastAsia="es-ES"/>
        </w:rPr>
        <w:t>contratación de Pólizas de Seguros para la Institución</w:t>
      </w:r>
      <w:r w:rsidR="006169AF" w:rsidRPr="004D33E4">
        <w:rPr>
          <w:rFonts w:asciiTheme="majorHAnsi" w:hAnsiTheme="majorHAnsi"/>
          <w:sz w:val="20"/>
          <w:szCs w:val="20"/>
          <w:lang w:val="es-ES" w:eastAsia="es-ES"/>
        </w:rPr>
        <w:t>.</w:t>
      </w:r>
      <w:r w:rsidR="00906A2B" w:rsidRPr="004D33E4">
        <w:rPr>
          <w:rFonts w:asciiTheme="majorHAnsi" w:hAnsiTheme="majorHAnsi"/>
          <w:sz w:val="20"/>
          <w:szCs w:val="20"/>
          <w:lang w:val="es-ES"/>
        </w:rPr>
        <w:t xml:space="preserve"> </w:t>
      </w:r>
    </w:p>
    <w:p w14:paraId="17026740" w14:textId="206EC5E0" w:rsidR="00040D33" w:rsidRPr="005F5AF5" w:rsidRDefault="007034B7" w:rsidP="004028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2C2352">
        <w:rPr>
          <w:rFonts w:ascii="Cambria" w:hAnsi="Cambria"/>
          <w:sz w:val="20"/>
          <w:szCs w:val="20"/>
          <w:lang w:val="es-ES"/>
        </w:rPr>
        <w:t xml:space="preserve">En </w:t>
      </w:r>
      <w:r w:rsidR="00683889">
        <w:rPr>
          <w:rFonts w:ascii="Cambria" w:hAnsi="Cambria"/>
          <w:sz w:val="20"/>
          <w:szCs w:val="20"/>
          <w:lang w:val="es-ES"/>
        </w:rPr>
        <w:t>conclusión</w:t>
      </w:r>
      <w:r w:rsidRPr="002C2352">
        <w:rPr>
          <w:rFonts w:ascii="Cambria" w:hAnsi="Cambria"/>
          <w:sz w:val="20"/>
          <w:szCs w:val="20"/>
          <w:lang w:val="es-ES"/>
        </w:rPr>
        <w:t xml:space="preserve">, </w:t>
      </w:r>
      <w:r w:rsidR="00683889">
        <w:rPr>
          <w:rFonts w:ascii="Cambria" w:hAnsi="Cambria"/>
          <w:sz w:val="20"/>
          <w:szCs w:val="20"/>
          <w:lang w:val="es-ES"/>
        </w:rPr>
        <w:t xml:space="preserve">la parte peticionaria </w:t>
      </w:r>
      <w:r w:rsidRPr="002C2352">
        <w:rPr>
          <w:rFonts w:ascii="Cambria" w:hAnsi="Cambria"/>
          <w:sz w:val="20"/>
          <w:szCs w:val="20"/>
          <w:lang w:val="es-ES"/>
        </w:rPr>
        <w:t xml:space="preserve">denuncia que </w:t>
      </w:r>
      <w:r w:rsidR="009375BF" w:rsidRPr="002C2352">
        <w:rPr>
          <w:rFonts w:ascii="Cambria" w:hAnsi="Cambria"/>
          <w:sz w:val="20"/>
          <w:szCs w:val="20"/>
          <w:lang w:val="es-ES"/>
        </w:rPr>
        <w:t xml:space="preserve">el señor </w:t>
      </w:r>
      <w:r w:rsidR="00683889">
        <w:rPr>
          <w:rFonts w:ascii="Cambria" w:hAnsi="Cambria"/>
          <w:sz w:val="20"/>
          <w:szCs w:val="20"/>
          <w:lang w:val="es-ES"/>
        </w:rPr>
        <w:t xml:space="preserve">César </w:t>
      </w:r>
      <w:r w:rsidR="009375BF" w:rsidRPr="002C2352">
        <w:rPr>
          <w:rFonts w:ascii="Cambria" w:hAnsi="Cambria"/>
          <w:sz w:val="20"/>
          <w:szCs w:val="20"/>
          <w:lang w:val="es-ES"/>
        </w:rPr>
        <w:t xml:space="preserve">Carrión </w:t>
      </w:r>
      <w:r w:rsidRPr="002C2352">
        <w:rPr>
          <w:rFonts w:ascii="Cambria" w:hAnsi="Cambria"/>
          <w:sz w:val="20"/>
          <w:szCs w:val="20"/>
          <w:lang w:val="es-ES"/>
        </w:rPr>
        <w:t xml:space="preserve">fue </w:t>
      </w:r>
      <w:r w:rsidR="009741D3" w:rsidRPr="002C2352">
        <w:rPr>
          <w:rFonts w:ascii="Cambria" w:hAnsi="Cambria"/>
          <w:sz w:val="20"/>
          <w:szCs w:val="20"/>
          <w:lang w:val="es-ES"/>
        </w:rPr>
        <w:t>in</w:t>
      </w:r>
      <w:r w:rsidR="009375BF" w:rsidRPr="002C2352">
        <w:rPr>
          <w:rFonts w:ascii="Cambria" w:hAnsi="Cambria"/>
          <w:sz w:val="20"/>
          <w:szCs w:val="20"/>
          <w:lang w:val="es-ES"/>
        </w:rPr>
        <w:t>debidamente</w:t>
      </w:r>
      <w:r w:rsidR="009741D3" w:rsidRPr="002C2352">
        <w:rPr>
          <w:rFonts w:ascii="Cambria" w:hAnsi="Cambria"/>
          <w:sz w:val="20"/>
          <w:szCs w:val="20"/>
          <w:lang w:val="es-ES"/>
        </w:rPr>
        <w:t xml:space="preserve"> sometido a procesos disciplinarios</w:t>
      </w:r>
      <w:r w:rsidR="009375BF" w:rsidRPr="002C2352">
        <w:rPr>
          <w:rFonts w:ascii="Cambria" w:hAnsi="Cambria"/>
          <w:sz w:val="20"/>
          <w:szCs w:val="20"/>
          <w:lang w:val="es-ES"/>
        </w:rPr>
        <w:t xml:space="preserve"> y </w:t>
      </w:r>
      <w:r w:rsidR="00533CB7" w:rsidRPr="002C2352">
        <w:rPr>
          <w:rFonts w:ascii="Cambria" w:hAnsi="Cambria"/>
          <w:sz w:val="20"/>
          <w:szCs w:val="20"/>
          <w:lang w:val="es-ES"/>
        </w:rPr>
        <w:t>administrativos,</w:t>
      </w:r>
      <w:r w:rsidR="009741D3" w:rsidRPr="002C2352">
        <w:rPr>
          <w:rFonts w:ascii="Cambria" w:hAnsi="Cambria"/>
          <w:sz w:val="20"/>
          <w:szCs w:val="20"/>
          <w:lang w:val="es-ES"/>
        </w:rPr>
        <w:t xml:space="preserve"> </w:t>
      </w:r>
      <w:r w:rsidR="00533CB7">
        <w:rPr>
          <w:rFonts w:ascii="Cambria" w:hAnsi="Cambria"/>
          <w:sz w:val="20"/>
          <w:szCs w:val="20"/>
          <w:lang w:val="es-ES"/>
        </w:rPr>
        <w:t>así como</w:t>
      </w:r>
      <w:r w:rsidR="009375BF" w:rsidRPr="002C2352">
        <w:rPr>
          <w:rFonts w:ascii="Cambria" w:hAnsi="Cambria"/>
          <w:sz w:val="20"/>
          <w:szCs w:val="20"/>
          <w:lang w:val="es-ES"/>
        </w:rPr>
        <w:t xml:space="preserve"> </w:t>
      </w:r>
      <w:r w:rsidR="00533CB7">
        <w:rPr>
          <w:rFonts w:ascii="Cambria" w:hAnsi="Cambria"/>
          <w:sz w:val="20"/>
          <w:szCs w:val="20"/>
          <w:lang w:val="es-ES"/>
        </w:rPr>
        <w:t xml:space="preserve">privado de su libertad </w:t>
      </w:r>
      <w:r w:rsidR="009375BF" w:rsidRPr="002C2352">
        <w:rPr>
          <w:rFonts w:ascii="Cambria" w:hAnsi="Cambria"/>
          <w:sz w:val="20"/>
          <w:szCs w:val="20"/>
          <w:lang w:val="es-ES"/>
        </w:rPr>
        <w:t>injustamente</w:t>
      </w:r>
      <w:r w:rsidR="001D07B5">
        <w:rPr>
          <w:rFonts w:ascii="Cambria" w:hAnsi="Cambria"/>
          <w:sz w:val="20"/>
          <w:szCs w:val="20"/>
          <w:lang w:val="es-ES"/>
        </w:rPr>
        <w:t xml:space="preserve"> como represalia y hostigamiento</w:t>
      </w:r>
      <w:r w:rsidR="00363847">
        <w:rPr>
          <w:rFonts w:ascii="Cambria" w:hAnsi="Cambria"/>
          <w:sz w:val="20"/>
          <w:szCs w:val="20"/>
          <w:lang w:val="es-ES"/>
        </w:rPr>
        <w:t xml:space="preserve"> por parte</w:t>
      </w:r>
      <w:r w:rsidR="001D07B5">
        <w:rPr>
          <w:rFonts w:ascii="Cambria" w:hAnsi="Cambria"/>
          <w:sz w:val="20"/>
          <w:szCs w:val="20"/>
          <w:lang w:val="es-ES"/>
        </w:rPr>
        <w:t xml:space="preserve"> del </w:t>
      </w:r>
      <w:r w:rsidR="009375BF" w:rsidRPr="002C2352">
        <w:rPr>
          <w:rFonts w:ascii="Cambria" w:hAnsi="Cambria"/>
          <w:sz w:val="20"/>
          <w:szCs w:val="20"/>
          <w:lang w:val="es-ES"/>
        </w:rPr>
        <w:t>gobierno</w:t>
      </w:r>
      <w:r w:rsidR="004B0CA6">
        <w:rPr>
          <w:rFonts w:ascii="Cambria" w:hAnsi="Cambria"/>
          <w:sz w:val="20"/>
          <w:szCs w:val="20"/>
          <w:lang w:val="es-ES"/>
        </w:rPr>
        <w:t>,</w:t>
      </w:r>
      <w:r w:rsidR="009375BF" w:rsidRPr="002C2352">
        <w:rPr>
          <w:rFonts w:ascii="Cambria" w:hAnsi="Cambria"/>
          <w:sz w:val="20"/>
          <w:szCs w:val="20"/>
          <w:lang w:val="es-ES"/>
        </w:rPr>
        <w:t xml:space="preserve"> </w:t>
      </w:r>
      <w:r w:rsidR="00303272" w:rsidRPr="002C2352">
        <w:rPr>
          <w:rFonts w:ascii="Cambria" w:hAnsi="Cambria"/>
          <w:sz w:val="20"/>
          <w:szCs w:val="20"/>
          <w:lang w:val="es-ES"/>
        </w:rPr>
        <w:t xml:space="preserve">por haber </w:t>
      </w:r>
      <w:r w:rsidR="00FA445D">
        <w:rPr>
          <w:rFonts w:ascii="Cambria" w:hAnsi="Cambria"/>
          <w:sz w:val="20"/>
          <w:szCs w:val="20"/>
          <w:lang w:val="es-ES"/>
        </w:rPr>
        <w:t>declarado</w:t>
      </w:r>
      <w:r w:rsidR="00303272" w:rsidRPr="002C2352">
        <w:rPr>
          <w:rFonts w:ascii="Cambria" w:hAnsi="Cambria"/>
          <w:sz w:val="20"/>
          <w:szCs w:val="20"/>
          <w:lang w:val="es-ES"/>
        </w:rPr>
        <w:t xml:space="preserve"> </w:t>
      </w:r>
      <w:r w:rsidR="009375BF" w:rsidRPr="002C2352">
        <w:rPr>
          <w:rFonts w:ascii="Cambria" w:hAnsi="Cambria"/>
          <w:sz w:val="20"/>
          <w:szCs w:val="20"/>
          <w:lang w:val="es-ES"/>
        </w:rPr>
        <w:t xml:space="preserve">la verdad sobre </w:t>
      </w:r>
      <w:r w:rsidR="00303272" w:rsidRPr="002C2352">
        <w:rPr>
          <w:rFonts w:ascii="Cambria" w:hAnsi="Cambria"/>
          <w:sz w:val="20"/>
          <w:szCs w:val="20"/>
          <w:lang w:val="es-ES"/>
        </w:rPr>
        <w:t>los acontecimientos</w:t>
      </w:r>
      <w:r w:rsidR="009375BF" w:rsidRPr="002C2352">
        <w:rPr>
          <w:rFonts w:ascii="Cambria" w:hAnsi="Cambria"/>
          <w:sz w:val="20"/>
          <w:szCs w:val="20"/>
          <w:lang w:val="es-ES"/>
        </w:rPr>
        <w:t xml:space="preserve"> </w:t>
      </w:r>
      <w:r w:rsidR="00303272" w:rsidRPr="002C2352">
        <w:rPr>
          <w:rFonts w:ascii="Cambria" w:hAnsi="Cambria"/>
          <w:sz w:val="20"/>
          <w:szCs w:val="20"/>
          <w:lang w:val="es-ES"/>
        </w:rPr>
        <w:t>d</w:t>
      </w:r>
      <w:r w:rsidR="009375BF" w:rsidRPr="002C2352">
        <w:rPr>
          <w:rFonts w:ascii="Cambria" w:hAnsi="Cambria"/>
          <w:sz w:val="20"/>
          <w:szCs w:val="20"/>
          <w:lang w:val="es-ES"/>
        </w:rPr>
        <w:t>e 30 de septiembre de 2010</w:t>
      </w:r>
      <w:r w:rsidR="00303272" w:rsidRPr="002C2352">
        <w:rPr>
          <w:rFonts w:ascii="Cambria" w:hAnsi="Cambria"/>
          <w:sz w:val="20"/>
          <w:szCs w:val="20"/>
          <w:lang w:val="es-ES"/>
        </w:rPr>
        <w:t>.</w:t>
      </w:r>
      <w:r w:rsidR="009741D3" w:rsidRPr="002C2352">
        <w:rPr>
          <w:rFonts w:ascii="Cambria" w:hAnsi="Cambria"/>
          <w:sz w:val="20"/>
          <w:szCs w:val="20"/>
          <w:lang w:val="es-ES"/>
        </w:rPr>
        <w:t xml:space="preserve"> Aduce que</w:t>
      </w:r>
      <w:r w:rsidR="00B2081B" w:rsidRPr="002C2352">
        <w:rPr>
          <w:rFonts w:ascii="Cambria" w:hAnsi="Cambria"/>
          <w:sz w:val="20"/>
          <w:szCs w:val="20"/>
          <w:lang w:val="es-ES"/>
        </w:rPr>
        <w:t xml:space="preserve"> la persecución contra</w:t>
      </w:r>
      <w:r w:rsidR="00D51DE9" w:rsidRPr="002C2352">
        <w:rPr>
          <w:rFonts w:ascii="Cambria" w:hAnsi="Cambria"/>
          <w:sz w:val="20"/>
          <w:szCs w:val="20"/>
          <w:lang w:val="es-ES"/>
        </w:rPr>
        <w:t xml:space="preserve"> la presunta víctima</w:t>
      </w:r>
      <w:r w:rsidR="00B2081B" w:rsidRPr="002C2352">
        <w:rPr>
          <w:rFonts w:ascii="Cambria" w:hAnsi="Cambria"/>
          <w:sz w:val="20"/>
          <w:szCs w:val="20"/>
          <w:lang w:val="es-ES"/>
        </w:rPr>
        <w:t xml:space="preserve"> </w:t>
      </w:r>
      <w:r w:rsidR="00D51DE9" w:rsidRPr="002C2352">
        <w:rPr>
          <w:rFonts w:ascii="Cambria" w:hAnsi="Cambria"/>
          <w:sz w:val="20"/>
          <w:szCs w:val="20"/>
          <w:lang w:val="es-ES"/>
        </w:rPr>
        <w:t xml:space="preserve">fue debido </w:t>
      </w:r>
      <w:r w:rsidR="00B2081B" w:rsidRPr="002C2352">
        <w:rPr>
          <w:rFonts w:ascii="Cambria" w:hAnsi="Cambria"/>
          <w:sz w:val="20"/>
          <w:szCs w:val="20"/>
          <w:lang w:val="es-ES"/>
        </w:rPr>
        <w:t>a una “</w:t>
      </w:r>
      <w:r w:rsidR="009375BF" w:rsidRPr="002C2352">
        <w:rPr>
          <w:rFonts w:ascii="Cambria" w:hAnsi="Cambria"/>
          <w:sz w:val="20"/>
          <w:szCs w:val="20"/>
          <w:lang w:val="es-ES"/>
        </w:rPr>
        <w:t>justicia que no fue independiente</w:t>
      </w:r>
      <w:r w:rsidR="00B2081B" w:rsidRPr="002C2352">
        <w:rPr>
          <w:rFonts w:ascii="Cambria" w:hAnsi="Cambria"/>
          <w:sz w:val="20"/>
          <w:szCs w:val="20"/>
          <w:lang w:val="es-ES"/>
        </w:rPr>
        <w:t>”</w:t>
      </w:r>
      <w:r w:rsidR="004B0CA6">
        <w:rPr>
          <w:rFonts w:ascii="Cambria" w:hAnsi="Cambria"/>
          <w:sz w:val="20"/>
          <w:szCs w:val="20"/>
          <w:lang w:val="es-ES"/>
        </w:rPr>
        <w:t>,</w:t>
      </w:r>
      <w:r w:rsidR="00F97CAA">
        <w:rPr>
          <w:rFonts w:ascii="Cambria" w:hAnsi="Cambria"/>
          <w:sz w:val="20"/>
          <w:szCs w:val="20"/>
          <w:lang w:val="es-ES"/>
        </w:rPr>
        <w:t xml:space="preserve"> pues los jueces y fiscales </w:t>
      </w:r>
      <w:r w:rsidR="00533CB7">
        <w:rPr>
          <w:rFonts w:ascii="Cambria" w:hAnsi="Cambria"/>
          <w:sz w:val="20"/>
          <w:szCs w:val="20"/>
          <w:lang w:val="es-ES"/>
        </w:rPr>
        <w:t>eran nomb</w:t>
      </w:r>
      <w:r w:rsidR="004B0CA6">
        <w:rPr>
          <w:rFonts w:ascii="Cambria" w:hAnsi="Cambria"/>
          <w:sz w:val="20"/>
          <w:szCs w:val="20"/>
          <w:lang w:val="es-ES"/>
        </w:rPr>
        <w:t>rados</w:t>
      </w:r>
      <w:r w:rsidR="00533CB7">
        <w:rPr>
          <w:rFonts w:ascii="Cambria" w:hAnsi="Cambria"/>
          <w:sz w:val="20"/>
          <w:szCs w:val="20"/>
          <w:lang w:val="es-ES"/>
        </w:rPr>
        <w:t xml:space="preserve"> </w:t>
      </w:r>
      <w:r w:rsidR="001D07B5">
        <w:rPr>
          <w:rFonts w:ascii="Cambria" w:hAnsi="Cambria"/>
          <w:sz w:val="20"/>
          <w:szCs w:val="20"/>
          <w:lang w:val="es-ES"/>
        </w:rPr>
        <w:t xml:space="preserve">directamente </w:t>
      </w:r>
      <w:r w:rsidR="00533CB7">
        <w:rPr>
          <w:rFonts w:ascii="Cambria" w:hAnsi="Cambria"/>
          <w:sz w:val="20"/>
          <w:szCs w:val="20"/>
          <w:lang w:val="es-ES"/>
        </w:rPr>
        <w:t>por el Poder Ejecutivo.</w:t>
      </w:r>
    </w:p>
    <w:p w14:paraId="287BE636" w14:textId="77FCD64B" w:rsidR="005F5AF5" w:rsidRPr="002C2352" w:rsidRDefault="005F5AF5" w:rsidP="004028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Pr>
          <w:rFonts w:ascii="Cambria" w:hAnsi="Cambria"/>
          <w:sz w:val="20"/>
          <w:szCs w:val="20"/>
          <w:lang w:val="es-ES"/>
        </w:rPr>
        <w:t xml:space="preserve">Respecto al agotamiento de la jurisdicción interna, alega que </w:t>
      </w:r>
      <w:r w:rsidR="00D23C75">
        <w:rPr>
          <w:rFonts w:ascii="Cambria" w:hAnsi="Cambria"/>
          <w:sz w:val="20"/>
          <w:szCs w:val="20"/>
          <w:lang w:val="es-ES"/>
        </w:rPr>
        <w:t xml:space="preserve">a </w:t>
      </w:r>
      <w:r>
        <w:rPr>
          <w:rFonts w:ascii="Cambria" w:hAnsi="Cambria"/>
          <w:sz w:val="20"/>
          <w:szCs w:val="20"/>
          <w:lang w:val="es-ES"/>
        </w:rPr>
        <w:t xml:space="preserve">la presunta víctima </w:t>
      </w:r>
      <w:r w:rsidR="004B0CA6">
        <w:rPr>
          <w:rFonts w:ascii="Cambria" w:hAnsi="Cambria"/>
          <w:sz w:val="20"/>
          <w:szCs w:val="20"/>
          <w:lang w:val="es-ES"/>
        </w:rPr>
        <w:t xml:space="preserve">le resultó </w:t>
      </w:r>
      <w:r w:rsidR="00D23C75">
        <w:rPr>
          <w:rFonts w:ascii="Cambria" w:hAnsi="Cambria"/>
          <w:sz w:val="20"/>
          <w:szCs w:val="20"/>
          <w:lang w:val="es-ES"/>
        </w:rPr>
        <w:t xml:space="preserve">imposible agotar </w:t>
      </w:r>
      <w:r>
        <w:rPr>
          <w:rFonts w:ascii="Cambria" w:hAnsi="Cambria"/>
          <w:sz w:val="20"/>
          <w:szCs w:val="20"/>
          <w:lang w:val="es-ES"/>
        </w:rPr>
        <w:t xml:space="preserve">los recursos internos, </w:t>
      </w:r>
      <w:r w:rsidR="00C14F02">
        <w:rPr>
          <w:rFonts w:ascii="Cambria" w:hAnsi="Cambria"/>
          <w:sz w:val="20"/>
          <w:szCs w:val="20"/>
          <w:lang w:val="es-ES"/>
        </w:rPr>
        <w:t>pues</w:t>
      </w:r>
      <w:r w:rsidR="00D23C75">
        <w:rPr>
          <w:rFonts w:ascii="Cambria" w:hAnsi="Cambria"/>
          <w:sz w:val="20"/>
          <w:szCs w:val="20"/>
          <w:lang w:val="es-ES"/>
        </w:rPr>
        <w:t xml:space="preserve"> el Poder Ejecutivo mantuvo el poder absoluto de la </w:t>
      </w:r>
      <w:r w:rsidR="00D23C75">
        <w:rPr>
          <w:rFonts w:ascii="Cambria" w:hAnsi="Cambria"/>
          <w:sz w:val="20"/>
          <w:szCs w:val="20"/>
          <w:lang w:val="es-ES"/>
        </w:rPr>
        <w:lastRenderedPageBreak/>
        <w:t>institucional</w:t>
      </w:r>
      <w:r w:rsidR="004B0CA6">
        <w:rPr>
          <w:rFonts w:ascii="Cambria" w:hAnsi="Cambria"/>
          <w:sz w:val="20"/>
          <w:szCs w:val="20"/>
          <w:lang w:val="es-ES"/>
        </w:rPr>
        <w:t>idad</w:t>
      </w:r>
      <w:r w:rsidR="00D23C75">
        <w:rPr>
          <w:rFonts w:ascii="Cambria" w:hAnsi="Cambria"/>
          <w:sz w:val="20"/>
          <w:szCs w:val="20"/>
          <w:lang w:val="es-ES"/>
        </w:rPr>
        <w:t xml:space="preserve"> judicial del país</w:t>
      </w:r>
      <w:r w:rsidR="004B0CA6">
        <w:rPr>
          <w:rFonts w:ascii="Cambria" w:hAnsi="Cambria"/>
          <w:sz w:val="20"/>
          <w:szCs w:val="20"/>
          <w:lang w:val="es-ES"/>
        </w:rPr>
        <w:t xml:space="preserve">. A juicio del peticionario, prueba de ello es que </w:t>
      </w:r>
      <w:r w:rsidR="00D23C75">
        <w:rPr>
          <w:rFonts w:ascii="Cambria" w:hAnsi="Cambria"/>
          <w:sz w:val="20"/>
          <w:szCs w:val="20"/>
          <w:lang w:val="es-ES"/>
        </w:rPr>
        <w:t>en el 2018 el Consejo de Participación Ciudadana y Control Social destituyó a todos los miembros del Consejo de la Judicatura</w:t>
      </w:r>
      <w:r>
        <w:rPr>
          <w:rFonts w:ascii="Cambria" w:hAnsi="Cambria"/>
          <w:sz w:val="20"/>
          <w:szCs w:val="20"/>
          <w:lang w:val="es-ES"/>
        </w:rPr>
        <w:t xml:space="preserve">. </w:t>
      </w:r>
      <w:r w:rsidR="004B0CA6">
        <w:rPr>
          <w:rFonts w:ascii="Cambria" w:hAnsi="Cambria"/>
          <w:sz w:val="20"/>
          <w:szCs w:val="20"/>
          <w:lang w:val="es-ES"/>
        </w:rPr>
        <w:t xml:space="preserve">Adicionalmente, </w:t>
      </w:r>
      <w:r w:rsidR="00683889">
        <w:rPr>
          <w:rFonts w:ascii="Cambria" w:hAnsi="Cambria"/>
          <w:sz w:val="20"/>
          <w:szCs w:val="20"/>
          <w:lang w:val="es-ES"/>
        </w:rPr>
        <w:t>alega</w:t>
      </w:r>
      <w:r w:rsidR="004B0CA6">
        <w:rPr>
          <w:rFonts w:ascii="Cambria" w:hAnsi="Cambria"/>
          <w:sz w:val="20"/>
          <w:szCs w:val="20"/>
          <w:lang w:val="es-ES"/>
        </w:rPr>
        <w:t xml:space="preserve"> </w:t>
      </w:r>
      <w:r>
        <w:rPr>
          <w:rFonts w:ascii="Cambria" w:hAnsi="Cambria"/>
          <w:sz w:val="20"/>
          <w:szCs w:val="20"/>
          <w:lang w:val="es-ES"/>
        </w:rPr>
        <w:t xml:space="preserve">que </w:t>
      </w:r>
      <w:r w:rsidR="00B4005B">
        <w:rPr>
          <w:rFonts w:ascii="Cambria" w:hAnsi="Cambria"/>
          <w:sz w:val="20"/>
          <w:szCs w:val="20"/>
          <w:lang w:val="es-ES"/>
        </w:rPr>
        <w:t xml:space="preserve">el plazo de presentación de </w:t>
      </w:r>
      <w:r>
        <w:rPr>
          <w:rFonts w:ascii="Cambria" w:hAnsi="Cambria"/>
          <w:sz w:val="20"/>
          <w:szCs w:val="20"/>
          <w:lang w:val="es-ES"/>
        </w:rPr>
        <w:t>la presente petición</w:t>
      </w:r>
      <w:r w:rsidR="00B4005B">
        <w:rPr>
          <w:rFonts w:ascii="Cambria" w:hAnsi="Cambria"/>
          <w:sz w:val="20"/>
          <w:szCs w:val="20"/>
          <w:lang w:val="es-ES"/>
        </w:rPr>
        <w:t xml:space="preserve"> no debe contabilizarse </w:t>
      </w:r>
      <w:r w:rsidR="00D23C75">
        <w:rPr>
          <w:rFonts w:ascii="Cambria" w:hAnsi="Cambria"/>
          <w:sz w:val="20"/>
          <w:szCs w:val="20"/>
          <w:lang w:val="es-ES"/>
        </w:rPr>
        <w:t>en base al</w:t>
      </w:r>
      <w:r w:rsidR="00B4005B">
        <w:rPr>
          <w:rFonts w:ascii="Cambria" w:hAnsi="Cambria"/>
          <w:sz w:val="20"/>
          <w:szCs w:val="20"/>
          <w:lang w:val="es-ES"/>
        </w:rPr>
        <w:t xml:space="preserve"> criterio estatal que consideró </w:t>
      </w:r>
      <w:r w:rsidR="00206B92">
        <w:rPr>
          <w:rFonts w:ascii="Cambria" w:hAnsi="Cambria"/>
          <w:sz w:val="20"/>
          <w:szCs w:val="20"/>
          <w:lang w:val="es-ES"/>
        </w:rPr>
        <w:t xml:space="preserve">como </w:t>
      </w:r>
      <w:r w:rsidR="00C14F02">
        <w:rPr>
          <w:rFonts w:ascii="Cambria" w:hAnsi="Cambria"/>
          <w:sz w:val="20"/>
          <w:szCs w:val="20"/>
          <w:lang w:val="es-ES"/>
        </w:rPr>
        <w:t>última decisión</w:t>
      </w:r>
      <w:r w:rsidR="00B4005B">
        <w:rPr>
          <w:rFonts w:ascii="Cambria" w:hAnsi="Cambria"/>
          <w:sz w:val="20"/>
          <w:szCs w:val="20"/>
          <w:lang w:val="es-ES"/>
        </w:rPr>
        <w:t xml:space="preserve"> la sentencia del recurso de casación de 19 de octubre de 2011, debido a que tal </w:t>
      </w:r>
      <w:r w:rsidR="00D23C75">
        <w:rPr>
          <w:rFonts w:ascii="Cambria" w:hAnsi="Cambria"/>
          <w:sz w:val="20"/>
          <w:szCs w:val="20"/>
          <w:lang w:val="es-ES"/>
        </w:rPr>
        <w:t xml:space="preserve">fallo </w:t>
      </w:r>
      <w:r w:rsidR="00B4005B">
        <w:rPr>
          <w:rFonts w:ascii="Cambria" w:hAnsi="Cambria"/>
          <w:sz w:val="20"/>
          <w:szCs w:val="20"/>
          <w:lang w:val="es-ES"/>
        </w:rPr>
        <w:t xml:space="preserve">no puso fin a las violaciones de derechos humanos en contra </w:t>
      </w:r>
      <w:r w:rsidR="00FE75F6">
        <w:rPr>
          <w:rFonts w:ascii="Cambria" w:hAnsi="Cambria"/>
          <w:sz w:val="20"/>
          <w:szCs w:val="20"/>
          <w:lang w:val="es-ES"/>
        </w:rPr>
        <w:t xml:space="preserve">de la presunta víctima </w:t>
      </w:r>
      <w:r w:rsidR="00B4005B">
        <w:rPr>
          <w:rFonts w:ascii="Cambria" w:hAnsi="Cambria"/>
          <w:sz w:val="20"/>
          <w:szCs w:val="20"/>
          <w:lang w:val="es-ES"/>
        </w:rPr>
        <w:t>durante el mandato del entonces presidente de la República</w:t>
      </w:r>
      <w:r w:rsidR="00C14F02">
        <w:rPr>
          <w:rFonts w:ascii="Cambria" w:hAnsi="Cambria"/>
          <w:sz w:val="20"/>
          <w:szCs w:val="20"/>
          <w:lang w:val="es-ES"/>
        </w:rPr>
        <w:t>.</w:t>
      </w:r>
    </w:p>
    <w:p w14:paraId="1CE950F1" w14:textId="1559EB12" w:rsidR="003259CF" w:rsidRPr="002C2352" w:rsidRDefault="00935E06" w:rsidP="00FA29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2C2352">
        <w:rPr>
          <w:rFonts w:asciiTheme="majorHAnsi" w:hAnsiTheme="majorHAnsi"/>
          <w:sz w:val="20"/>
          <w:szCs w:val="20"/>
          <w:lang w:val="es-ES"/>
        </w:rPr>
        <w:t xml:space="preserve">El Estado, por su parte, alega que </w:t>
      </w:r>
      <w:r w:rsidR="00FA2955">
        <w:rPr>
          <w:rFonts w:asciiTheme="majorHAnsi" w:hAnsiTheme="majorHAnsi"/>
          <w:sz w:val="20"/>
          <w:szCs w:val="20"/>
          <w:lang w:val="es-ES"/>
        </w:rPr>
        <w:t>la parte peticionaria presentó la petición de forma extemporánea</w:t>
      </w:r>
      <w:r w:rsidR="000B1731">
        <w:rPr>
          <w:rFonts w:asciiTheme="majorHAnsi" w:hAnsiTheme="majorHAnsi"/>
          <w:sz w:val="20"/>
          <w:szCs w:val="20"/>
          <w:lang w:val="es-ES"/>
        </w:rPr>
        <w:t>, pues</w:t>
      </w:r>
      <w:r w:rsidRPr="002C2352">
        <w:rPr>
          <w:rFonts w:asciiTheme="majorHAnsi" w:hAnsiTheme="majorHAnsi"/>
          <w:sz w:val="20"/>
          <w:szCs w:val="20"/>
          <w:lang w:val="es-ES"/>
        </w:rPr>
        <w:t xml:space="preserve"> </w:t>
      </w:r>
      <w:r w:rsidR="00FA2955">
        <w:rPr>
          <w:rFonts w:asciiTheme="majorHAnsi" w:hAnsiTheme="majorHAnsi"/>
          <w:sz w:val="20"/>
          <w:szCs w:val="20"/>
          <w:lang w:val="es-ES"/>
        </w:rPr>
        <w:t xml:space="preserve">el 21 de octubre de 2011 </w:t>
      </w:r>
      <w:r w:rsidR="000B1731">
        <w:rPr>
          <w:rFonts w:asciiTheme="majorHAnsi" w:hAnsiTheme="majorHAnsi"/>
          <w:sz w:val="20"/>
          <w:szCs w:val="20"/>
          <w:lang w:val="es-ES"/>
        </w:rPr>
        <w:t>se le notificó</w:t>
      </w:r>
      <w:r w:rsidR="00FA2955">
        <w:rPr>
          <w:rFonts w:asciiTheme="majorHAnsi" w:hAnsiTheme="majorHAnsi"/>
          <w:sz w:val="20"/>
          <w:szCs w:val="20"/>
          <w:lang w:val="es-ES"/>
        </w:rPr>
        <w:t xml:space="preserve"> a la presunta víctima la última decisión del proceso penal en su contra, y que el peticionario envío la petición a la CIDH el 28 de junio de 2012</w:t>
      </w:r>
      <w:r w:rsidR="007509A6">
        <w:rPr>
          <w:rFonts w:asciiTheme="majorHAnsi" w:hAnsiTheme="majorHAnsi"/>
          <w:sz w:val="20"/>
          <w:szCs w:val="20"/>
          <w:lang w:val="es-ES"/>
        </w:rPr>
        <w:t xml:space="preserve">; excediendo así el plazo de seis meses establecido en el </w:t>
      </w:r>
      <w:r w:rsidR="00FA2955">
        <w:rPr>
          <w:rFonts w:asciiTheme="majorHAnsi" w:hAnsiTheme="majorHAnsi"/>
          <w:sz w:val="20"/>
          <w:szCs w:val="20"/>
          <w:lang w:val="es-ES"/>
        </w:rPr>
        <w:t xml:space="preserve">artículo 46.1.b de la Convención Americana. </w:t>
      </w:r>
    </w:p>
    <w:p w14:paraId="73803D64" w14:textId="01BC41B7" w:rsidR="0003344D" w:rsidRPr="002C2352" w:rsidRDefault="0003344D" w:rsidP="004028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2C2352">
        <w:rPr>
          <w:rFonts w:asciiTheme="majorHAnsi" w:hAnsiTheme="majorHAnsi"/>
          <w:bCs/>
          <w:sz w:val="20"/>
          <w:szCs w:val="20"/>
          <w:lang w:val="es-ES"/>
        </w:rPr>
        <w:t xml:space="preserve">Adicionalmente, </w:t>
      </w:r>
      <w:r w:rsidR="007509A6">
        <w:rPr>
          <w:rFonts w:asciiTheme="majorHAnsi" w:hAnsiTheme="majorHAnsi"/>
          <w:bCs/>
          <w:sz w:val="20"/>
          <w:szCs w:val="20"/>
          <w:lang w:val="es-ES"/>
        </w:rPr>
        <w:t xml:space="preserve">Ecuador </w:t>
      </w:r>
      <w:r w:rsidR="00AC3CA3" w:rsidRPr="002C2352">
        <w:rPr>
          <w:rFonts w:asciiTheme="majorHAnsi" w:hAnsiTheme="majorHAnsi"/>
          <w:bCs/>
          <w:sz w:val="20"/>
          <w:szCs w:val="20"/>
          <w:lang w:val="es-ES"/>
        </w:rPr>
        <w:t xml:space="preserve">argumenta que </w:t>
      </w:r>
      <w:r w:rsidRPr="002C2352">
        <w:rPr>
          <w:rFonts w:asciiTheme="majorHAnsi" w:hAnsiTheme="majorHAnsi"/>
          <w:bCs/>
          <w:sz w:val="20"/>
          <w:szCs w:val="20"/>
          <w:lang w:val="es-ES"/>
        </w:rPr>
        <w:t xml:space="preserve">la petición es inadmisible por falta de agotamiento de los recursos de la jurisdicción interna. Sostiene </w:t>
      </w:r>
      <w:r w:rsidR="00ED5E11" w:rsidRPr="002C2352">
        <w:rPr>
          <w:rFonts w:asciiTheme="majorHAnsi" w:hAnsiTheme="majorHAnsi"/>
          <w:bCs/>
          <w:sz w:val="20"/>
          <w:szCs w:val="20"/>
          <w:lang w:val="es-ES"/>
        </w:rPr>
        <w:t>que</w:t>
      </w:r>
      <w:r w:rsidRPr="002C2352">
        <w:rPr>
          <w:rFonts w:asciiTheme="majorHAnsi" w:hAnsiTheme="majorHAnsi"/>
          <w:bCs/>
          <w:sz w:val="20"/>
          <w:szCs w:val="20"/>
          <w:lang w:val="es-ES"/>
        </w:rPr>
        <w:t xml:space="preserve"> </w:t>
      </w:r>
      <w:r w:rsidR="00BC47FA">
        <w:rPr>
          <w:rFonts w:asciiTheme="majorHAnsi" w:hAnsiTheme="majorHAnsi"/>
          <w:bCs/>
          <w:sz w:val="20"/>
          <w:szCs w:val="20"/>
          <w:lang w:val="es-ES"/>
        </w:rPr>
        <w:t>a pesar de que</w:t>
      </w:r>
      <w:r w:rsidR="007102FD">
        <w:rPr>
          <w:rFonts w:asciiTheme="majorHAnsi" w:hAnsiTheme="majorHAnsi"/>
          <w:bCs/>
          <w:sz w:val="20"/>
          <w:szCs w:val="20"/>
          <w:lang w:val="es-ES"/>
        </w:rPr>
        <w:t xml:space="preserve"> el señor Carrión Moreno </w:t>
      </w:r>
      <w:r w:rsidR="007014F7">
        <w:rPr>
          <w:rFonts w:asciiTheme="majorHAnsi" w:hAnsiTheme="majorHAnsi"/>
          <w:bCs/>
          <w:sz w:val="20"/>
          <w:szCs w:val="20"/>
          <w:lang w:val="es-ES"/>
        </w:rPr>
        <w:t>consideró</w:t>
      </w:r>
      <w:r w:rsidR="007102FD">
        <w:rPr>
          <w:rFonts w:asciiTheme="majorHAnsi" w:hAnsiTheme="majorHAnsi"/>
          <w:bCs/>
          <w:sz w:val="20"/>
          <w:szCs w:val="20"/>
          <w:lang w:val="es-ES"/>
        </w:rPr>
        <w:t xml:space="preserve"> que existía inestabilidad institucional y control del sistema judicial, </w:t>
      </w:r>
      <w:r w:rsidR="00FA2F9C">
        <w:rPr>
          <w:rFonts w:asciiTheme="majorHAnsi" w:hAnsiTheme="majorHAnsi"/>
          <w:bCs/>
          <w:sz w:val="20"/>
          <w:szCs w:val="20"/>
          <w:lang w:val="es-ES"/>
        </w:rPr>
        <w:t xml:space="preserve">tal situación </w:t>
      </w:r>
      <w:r w:rsidR="007102FD">
        <w:rPr>
          <w:rFonts w:asciiTheme="majorHAnsi" w:hAnsiTheme="majorHAnsi"/>
          <w:bCs/>
          <w:sz w:val="20"/>
          <w:szCs w:val="20"/>
          <w:lang w:val="es-ES"/>
        </w:rPr>
        <w:t xml:space="preserve">no le </w:t>
      </w:r>
      <w:r w:rsidR="00BC47FA">
        <w:rPr>
          <w:rFonts w:asciiTheme="majorHAnsi" w:hAnsiTheme="majorHAnsi"/>
          <w:bCs/>
          <w:sz w:val="20"/>
          <w:szCs w:val="20"/>
          <w:lang w:val="es-ES"/>
        </w:rPr>
        <w:t>eximía</w:t>
      </w:r>
      <w:r w:rsidR="007102FD">
        <w:rPr>
          <w:rFonts w:asciiTheme="majorHAnsi" w:hAnsiTheme="majorHAnsi"/>
          <w:bCs/>
          <w:sz w:val="20"/>
          <w:szCs w:val="20"/>
          <w:lang w:val="es-ES"/>
        </w:rPr>
        <w:t xml:space="preserve"> de su obligación de intentar interpone</w:t>
      </w:r>
      <w:r w:rsidR="007014F7">
        <w:rPr>
          <w:rFonts w:asciiTheme="majorHAnsi" w:hAnsiTheme="majorHAnsi"/>
          <w:bCs/>
          <w:sz w:val="20"/>
          <w:szCs w:val="20"/>
          <w:lang w:val="es-ES"/>
        </w:rPr>
        <w:t>r</w:t>
      </w:r>
      <w:r w:rsidR="00FA2F9C">
        <w:rPr>
          <w:rFonts w:asciiTheme="majorHAnsi" w:hAnsiTheme="majorHAnsi"/>
          <w:bCs/>
          <w:sz w:val="20"/>
          <w:szCs w:val="20"/>
          <w:lang w:val="es-ES"/>
        </w:rPr>
        <w:t xml:space="preserve"> los recursos internos. Al respecto, precisa que se debieron interponer: i)</w:t>
      </w:r>
      <w:r w:rsidR="007102FD">
        <w:rPr>
          <w:rFonts w:asciiTheme="majorHAnsi" w:hAnsiTheme="majorHAnsi"/>
          <w:bCs/>
          <w:sz w:val="20"/>
          <w:szCs w:val="20"/>
          <w:lang w:val="es-ES"/>
        </w:rPr>
        <w:t xml:space="preserve"> </w:t>
      </w:r>
      <w:r w:rsidR="00DB54B0">
        <w:rPr>
          <w:rFonts w:asciiTheme="majorHAnsi" w:hAnsiTheme="majorHAnsi"/>
          <w:bCs/>
          <w:sz w:val="20"/>
          <w:szCs w:val="20"/>
          <w:lang w:val="es-ES"/>
        </w:rPr>
        <w:t xml:space="preserve">el recurso de apelación o </w:t>
      </w:r>
      <w:r w:rsidR="00FA2F9C">
        <w:rPr>
          <w:rFonts w:asciiTheme="majorHAnsi" w:hAnsiTheme="majorHAnsi"/>
          <w:bCs/>
          <w:sz w:val="20"/>
          <w:szCs w:val="20"/>
          <w:lang w:val="es-ES"/>
        </w:rPr>
        <w:t>de</w:t>
      </w:r>
      <w:r w:rsidR="00DB54B0">
        <w:rPr>
          <w:rFonts w:asciiTheme="majorHAnsi" w:hAnsiTheme="majorHAnsi"/>
          <w:bCs/>
          <w:sz w:val="20"/>
          <w:szCs w:val="20"/>
          <w:lang w:val="es-ES"/>
        </w:rPr>
        <w:t xml:space="preserve"> h</w:t>
      </w:r>
      <w:r w:rsidR="00FA2F9C">
        <w:rPr>
          <w:rFonts w:asciiTheme="majorHAnsi" w:hAnsiTheme="majorHAnsi"/>
          <w:bCs/>
          <w:sz w:val="20"/>
          <w:szCs w:val="20"/>
          <w:lang w:val="es-ES"/>
        </w:rPr>
        <w:t>á</w:t>
      </w:r>
      <w:r w:rsidR="00DB54B0">
        <w:rPr>
          <w:rFonts w:asciiTheme="majorHAnsi" w:hAnsiTheme="majorHAnsi"/>
          <w:bCs/>
          <w:sz w:val="20"/>
          <w:szCs w:val="20"/>
          <w:lang w:val="es-ES"/>
        </w:rPr>
        <w:t>beas corpus ante la prisión preventiva</w:t>
      </w:r>
      <w:r w:rsidR="00FA2F9C">
        <w:rPr>
          <w:rFonts w:asciiTheme="majorHAnsi" w:hAnsiTheme="majorHAnsi"/>
          <w:bCs/>
          <w:sz w:val="20"/>
          <w:szCs w:val="20"/>
          <w:lang w:val="es-ES"/>
        </w:rPr>
        <w:t xml:space="preserve">; </w:t>
      </w:r>
      <w:proofErr w:type="spellStart"/>
      <w:r w:rsidR="00FA2F9C">
        <w:rPr>
          <w:rFonts w:asciiTheme="majorHAnsi" w:hAnsiTheme="majorHAnsi"/>
          <w:bCs/>
          <w:sz w:val="20"/>
          <w:szCs w:val="20"/>
          <w:lang w:val="es-ES"/>
        </w:rPr>
        <w:t>ii</w:t>
      </w:r>
      <w:proofErr w:type="spellEnd"/>
      <w:r w:rsidR="00FA2F9C">
        <w:rPr>
          <w:rFonts w:asciiTheme="majorHAnsi" w:hAnsiTheme="majorHAnsi"/>
          <w:bCs/>
          <w:sz w:val="20"/>
          <w:szCs w:val="20"/>
          <w:lang w:val="es-ES"/>
        </w:rPr>
        <w:t>)</w:t>
      </w:r>
      <w:r w:rsidR="007509A6">
        <w:rPr>
          <w:rFonts w:asciiTheme="majorHAnsi" w:hAnsiTheme="majorHAnsi"/>
          <w:bCs/>
          <w:sz w:val="20"/>
          <w:szCs w:val="20"/>
          <w:lang w:val="es-ES"/>
        </w:rPr>
        <w:t xml:space="preserve"> la</w:t>
      </w:r>
      <w:r w:rsidR="00800F39">
        <w:rPr>
          <w:rFonts w:asciiTheme="majorHAnsi" w:hAnsiTheme="majorHAnsi"/>
          <w:bCs/>
          <w:sz w:val="20"/>
          <w:szCs w:val="20"/>
          <w:lang w:val="es-ES"/>
        </w:rPr>
        <w:t xml:space="preserve"> demanda por error judicial</w:t>
      </w:r>
      <w:r w:rsidR="00DB54B0">
        <w:rPr>
          <w:rFonts w:asciiTheme="majorHAnsi" w:hAnsiTheme="majorHAnsi"/>
          <w:bCs/>
          <w:sz w:val="20"/>
          <w:szCs w:val="20"/>
          <w:lang w:val="es-ES"/>
        </w:rPr>
        <w:t xml:space="preserve"> </w:t>
      </w:r>
      <w:r w:rsidR="00800F39">
        <w:rPr>
          <w:rFonts w:asciiTheme="majorHAnsi" w:hAnsiTheme="majorHAnsi"/>
          <w:bCs/>
          <w:sz w:val="20"/>
          <w:szCs w:val="20"/>
          <w:lang w:val="es-ES"/>
        </w:rPr>
        <w:t xml:space="preserve">por reconocimiento de una vulneración </w:t>
      </w:r>
      <w:r w:rsidR="005C2024">
        <w:rPr>
          <w:rFonts w:asciiTheme="majorHAnsi" w:hAnsiTheme="majorHAnsi"/>
          <w:bCs/>
          <w:sz w:val="20"/>
          <w:szCs w:val="20"/>
          <w:lang w:val="es-ES"/>
        </w:rPr>
        <w:t>e</w:t>
      </w:r>
      <w:r w:rsidR="00800F39">
        <w:rPr>
          <w:rFonts w:asciiTheme="majorHAnsi" w:hAnsiTheme="majorHAnsi"/>
          <w:bCs/>
          <w:sz w:val="20"/>
          <w:szCs w:val="20"/>
          <w:lang w:val="es-ES"/>
        </w:rPr>
        <w:t xml:space="preserve"> indemnización po</w:t>
      </w:r>
      <w:r w:rsidR="005C2024">
        <w:rPr>
          <w:rFonts w:asciiTheme="majorHAnsi" w:hAnsiTheme="majorHAnsi"/>
          <w:bCs/>
          <w:sz w:val="20"/>
          <w:szCs w:val="20"/>
          <w:lang w:val="es-ES"/>
        </w:rPr>
        <w:t>r</w:t>
      </w:r>
      <w:r w:rsidR="00800F39">
        <w:rPr>
          <w:rFonts w:asciiTheme="majorHAnsi" w:hAnsiTheme="majorHAnsi"/>
          <w:bCs/>
          <w:sz w:val="20"/>
          <w:szCs w:val="20"/>
          <w:lang w:val="es-ES"/>
        </w:rPr>
        <w:t xml:space="preserve"> los </w:t>
      </w:r>
      <w:r w:rsidR="005C2024">
        <w:rPr>
          <w:rFonts w:asciiTheme="majorHAnsi" w:hAnsiTheme="majorHAnsi"/>
          <w:bCs/>
          <w:sz w:val="20"/>
          <w:szCs w:val="20"/>
          <w:lang w:val="es-ES"/>
        </w:rPr>
        <w:t>daños</w:t>
      </w:r>
      <w:r w:rsidR="00800F39">
        <w:rPr>
          <w:rFonts w:asciiTheme="majorHAnsi" w:hAnsiTheme="majorHAnsi"/>
          <w:bCs/>
          <w:sz w:val="20"/>
          <w:szCs w:val="20"/>
          <w:lang w:val="es-ES"/>
        </w:rPr>
        <w:t xml:space="preserve"> y perjuicios causados</w:t>
      </w:r>
      <w:r w:rsidR="00FA2F9C">
        <w:rPr>
          <w:rFonts w:asciiTheme="majorHAnsi" w:hAnsiTheme="majorHAnsi"/>
          <w:bCs/>
          <w:sz w:val="20"/>
          <w:szCs w:val="20"/>
          <w:lang w:val="es-ES"/>
        </w:rPr>
        <w:t xml:space="preserve">; </w:t>
      </w:r>
      <w:proofErr w:type="spellStart"/>
      <w:r w:rsidR="00FA2F9C">
        <w:rPr>
          <w:rFonts w:asciiTheme="majorHAnsi" w:hAnsiTheme="majorHAnsi"/>
          <w:bCs/>
          <w:sz w:val="20"/>
          <w:szCs w:val="20"/>
          <w:lang w:val="es-ES"/>
        </w:rPr>
        <w:t>iii</w:t>
      </w:r>
      <w:proofErr w:type="spellEnd"/>
      <w:r w:rsidR="00FA2F9C">
        <w:rPr>
          <w:rFonts w:asciiTheme="majorHAnsi" w:hAnsiTheme="majorHAnsi"/>
          <w:bCs/>
          <w:sz w:val="20"/>
          <w:szCs w:val="20"/>
          <w:lang w:val="es-ES"/>
        </w:rPr>
        <w:t>)</w:t>
      </w:r>
      <w:r w:rsidR="00800F39">
        <w:rPr>
          <w:rFonts w:asciiTheme="majorHAnsi" w:hAnsiTheme="majorHAnsi"/>
          <w:bCs/>
          <w:sz w:val="20"/>
          <w:szCs w:val="20"/>
          <w:lang w:val="es-ES"/>
        </w:rPr>
        <w:t xml:space="preserve"> </w:t>
      </w:r>
      <w:r w:rsidR="007509A6">
        <w:rPr>
          <w:rFonts w:asciiTheme="majorHAnsi" w:hAnsiTheme="majorHAnsi"/>
          <w:bCs/>
          <w:sz w:val="20"/>
          <w:szCs w:val="20"/>
          <w:lang w:val="es-ES"/>
        </w:rPr>
        <w:t xml:space="preserve">el </w:t>
      </w:r>
      <w:r w:rsidR="00A65438">
        <w:rPr>
          <w:rFonts w:asciiTheme="majorHAnsi" w:hAnsiTheme="majorHAnsi"/>
          <w:bCs/>
          <w:sz w:val="20"/>
          <w:szCs w:val="20"/>
          <w:lang w:val="es-ES"/>
        </w:rPr>
        <w:t xml:space="preserve">recurso de reconsideración ante la </w:t>
      </w:r>
      <w:r w:rsidR="0052424A">
        <w:rPr>
          <w:rFonts w:asciiTheme="majorHAnsi" w:hAnsiTheme="majorHAnsi"/>
          <w:bCs/>
          <w:sz w:val="20"/>
          <w:szCs w:val="20"/>
          <w:lang w:val="es-ES"/>
        </w:rPr>
        <w:t>resolución</w:t>
      </w:r>
      <w:r w:rsidR="00A65438">
        <w:rPr>
          <w:rFonts w:asciiTheme="majorHAnsi" w:hAnsiTheme="majorHAnsi"/>
          <w:bCs/>
          <w:sz w:val="20"/>
          <w:szCs w:val="20"/>
          <w:lang w:val="es-ES"/>
        </w:rPr>
        <w:t xml:space="preserve"> del Consejo de Oficiales Generales </w:t>
      </w:r>
      <w:r w:rsidR="0005025A">
        <w:rPr>
          <w:rFonts w:asciiTheme="majorHAnsi" w:hAnsiTheme="majorHAnsi"/>
          <w:bCs/>
          <w:sz w:val="20"/>
          <w:szCs w:val="20"/>
          <w:lang w:val="es-ES"/>
        </w:rPr>
        <w:t>que negó su condecoración por los treinta años de servicio en la institución</w:t>
      </w:r>
      <w:r w:rsidR="00FA2F9C">
        <w:rPr>
          <w:rFonts w:asciiTheme="majorHAnsi" w:hAnsiTheme="majorHAnsi"/>
          <w:bCs/>
          <w:sz w:val="20"/>
          <w:szCs w:val="20"/>
          <w:lang w:val="es-ES"/>
        </w:rPr>
        <w:t xml:space="preserve">; </w:t>
      </w:r>
      <w:proofErr w:type="spellStart"/>
      <w:r w:rsidR="00FA2F9C">
        <w:rPr>
          <w:rFonts w:asciiTheme="majorHAnsi" w:hAnsiTheme="majorHAnsi"/>
          <w:bCs/>
          <w:sz w:val="20"/>
          <w:szCs w:val="20"/>
          <w:lang w:val="es-ES"/>
        </w:rPr>
        <w:t>iv</w:t>
      </w:r>
      <w:proofErr w:type="spellEnd"/>
      <w:r w:rsidR="00FA2F9C">
        <w:rPr>
          <w:rFonts w:asciiTheme="majorHAnsi" w:hAnsiTheme="majorHAnsi"/>
          <w:bCs/>
          <w:sz w:val="20"/>
          <w:szCs w:val="20"/>
          <w:lang w:val="es-ES"/>
        </w:rPr>
        <w:t>)</w:t>
      </w:r>
      <w:r w:rsidR="00313E5E">
        <w:rPr>
          <w:rFonts w:asciiTheme="majorHAnsi" w:hAnsiTheme="majorHAnsi"/>
          <w:bCs/>
          <w:sz w:val="20"/>
          <w:szCs w:val="20"/>
          <w:lang w:val="es-ES"/>
        </w:rPr>
        <w:t xml:space="preserve"> </w:t>
      </w:r>
      <w:r w:rsidR="007509A6">
        <w:rPr>
          <w:rFonts w:asciiTheme="majorHAnsi" w:hAnsiTheme="majorHAnsi"/>
          <w:bCs/>
          <w:sz w:val="20"/>
          <w:szCs w:val="20"/>
          <w:lang w:val="es-ES"/>
        </w:rPr>
        <w:t xml:space="preserve">el </w:t>
      </w:r>
      <w:r w:rsidR="00313E5E">
        <w:rPr>
          <w:rFonts w:asciiTheme="majorHAnsi" w:hAnsiTheme="majorHAnsi"/>
          <w:bCs/>
          <w:sz w:val="20"/>
          <w:szCs w:val="20"/>
          <w:lang w:val="es-ES"/>
        </w:rPr>
        <w:t xml:space="preserve">recurso de rectificación y réplica </w:t>
      </w:r>
      <w:r w:rsidR="00800F39">
        <w:rPr>
          <w:rFonts w:asciiTheme="majorHAnsi" w:hAnsiTheme="majorHAnsi"/>
          <w:bCs/>
          <w:sz w:val="20"/>
          <w:szCs w:val="20"/>
          <w:lang w:val="es-ES"/>
        </w:rPr>
        <w:t xml:space="preserve">a </w:t>
      </w:r>
      <w:r w:rsidR="00313E5E">
        <w:rPr>
          <w:rFonts w:asciiTheme="majorHAnsi" w:hAnsiTheme="majorHAnsi"/>
          <w:bCs/>
          <w:sz w:val="20"/>
          <w:szCs w:val="20"/>
          <w:lang w:val="es-ES"/>
        </w:rPr>
        <w:t>fin de requerir que cualquier medio de comunica</w:t>
      </w:r>
      <w:r w:rsidR="003C25F4">
        <w:rPr>
          <w:rFonts w:asciiTheme="majorHAnsi" w:hAnsiTheme="majorHAnsi"/>
          <w:bCs/>
          <w:sz w:val="20"/>
          <w:szCs w:val="20"/>
          <w:lang w:val="es-ES"/>
        </w:rPr>
        <w:t xml:space="preserve">ción </w:t>
      </w:r>
      <w:r w:rsidR="00313E5E">
        <w:rPr>
          <w:rFonts w:asciiTheme="majorHAnsi" w:hAnsiTheme="majorHAnsi"/>
          <w:bCs/>
          <w:sz w:val="20"/>
          <w:szCs w:val="20"/>
          <w:lang w:val="es-ES"/>
        </w:rPr>
        <w:t>rectifique la información proporcionada</w:t>
      </w:r>
      <w:r w:rsidR="00FA2F9C">
        <w:rPr>
          <w:rFonts w:asciiTheme="majorHAnsi" w:hAnsiTheme="majorHAnsi"/>
          <w:bCs/>
          <w:sz w:val="20"/>
          <w:szCs w:val="20"/>
          <w:lang w:val="es-ES"/>
        </w:rPr>
        <w:t>;</w:t>
      </w:r>
      <w:r w:rsidR="00CF79AE">
        <w:rPr>
          <w:rFonts w:asciiTheme="majorHAnsi" w:hAnsiTheme="majorHAnsi"/>
          <w:bCs/>
          <w:sz w:val="20"/>
          <w:szCs w:val="20"/>
          <w:lang w:val="es-ES"/>
        </w:rPr>
        <w:t xml:space="preserve"> y </w:t>
      </w:r>
      <w:r w:rsidR="00FA2F9C">
        <w:rPr>
          <w:rFonts w:asciiTheme="majorHAnsi" w:hAnsiTheme="majorHAnsi"/>
          <w:bCs/>
          <w:sz w:val="20"/>
          <w:szCs w:val="20"/>
          <w:lang w:val="es-ES"/>
        </w:rPr>
        <w:t xml:space="preserve">v) </w:t>
      </w:r>
      <w:r w:rsidR="007509A6">
        <w:rPr>
          <w:rFonts w:asciiTheme="majorHAnsi" w:hAnsiTheme="majorHAnsi"/>
          <w:bCs/>
          <w:sz w:val="20"/>
          <w:szCs w:val="20"/>
          <w:lang w:val="es-ES"/>
        </w:rPr>
        <w:t xml:space="preserve">el </w:t>
      </w:r>
      <w:r w:rsidR="00CF79AE">
        <w:rPr>
          <w:rFonts w:asciiTheme="majorHAnsi" w:hAnsiTheme="majorHAnsi"/>
          <w:bCs/>
          <w:sz w:val="20"/>
          <w:szCs w:val="20"/>
          <w:lang w:val="es-ES"/>
        </w:rPr>
        <w:t>recurso contencioso administrativo para impugnar la resolución de la Contraloría General que determinó su responsabilidad administrativa</w:t>
      </w:r>
      <w:r w:rsidR="0005025A">
        <w:rPr>
          <w:rFonts w:asciiTheme="majorHAnsi" w:hAnsiTheme="majorHAnsi"/>
          <w:bCs/>
          <w:sz w:val="20"/>
          <w:szCs w:val="20"/>
          <w:lang w:val="es-ES"/>
        </w:rPr>
        <w:t xml:space="preserve">. </w:t>
      </w:r>
      <w:r w:rsidRPr="002C2352">
        <w:rPr>
          <w:rFonts w:asciiTheme="majorHAnsi" w:hAnsiTheme="majorHAnsi"/>
          <w:bCs/>
          <w:sz w:val="20"/>
          <w:szCs w:val="20"/>
          <w:lang w:val="es-ES"/>
        </w:rPr>
        <w:t>Alega que dicha</w:t>
      </w:r>
      <w:r w:rsidR="00313E5E">
        <w:rPr>
          <w:rFonts w:asciiTheme="majorHAnsi" w:hAnsiTheme="majorHAnsi"/>
          <w:bCs/>
          <w:sz w:val="20"/>
          <w:szCs w:val="20"/>
          <w:lang w:val="es-ES"/>
        </w:rPr>
        <w:t xml:space="preserve">s </w:t>
      </w:r>
      <w:r w:rsidRPr="002C2352">
        <w:rPr>
          <w:rFonts w:asciiTheme="majorHAnsi" w:hAnsiTheme="majorHAnsi"/>
          <w:bCs/>
          <w:sz w:val="20"/>
          <w:szCs w:val="20"/>
          <w:lang w:val="es-ES"/>
        </w:rPr>
        <w:t>vía</w:t>
      </w:r>
      <w:r w:rsidR="00313E5E">
        <w:rPr>
          <w:rFonts w:asciiTheme="majorHAnsi" w:hAnsiTheme="majorHAnsi"/>
          <w:bCs/>
          <w:sz w:val="20"/>
          <w:szCs w:val="20"/>
          <w:lang w:val="es-ES"/>
        </w:rPr>
        <w:t>s</w:t>
      </w:r>
      <w:r w:rsidRPr="002C2352">
        <w:rPr>
          <w:rFonts w:asciiTheme="majorHAnsi" w:hAnsiTheme="majorHAnsi"/>
          <w:bCs/>
          <w:sz w:val="20"/>
          <w:szCs w:val="20"/>
          <w:lang w:val="es-ES"/>
        </w:rPr>
        <w:t xml:space="preserve"> resultaba</w:t>
      </w:r>
      <w:r w:rsidR="00313E5E">
        <w:rPr>
          <w:rFonts w:asciiTheme="majorHAnsi" w:hAnsiTheme="majorHAnsi"/>
          <w:bCs/>
          <w:sz w:val="20"/>
          <w:szCs w:val="20"/>
          <w:lang w:val="es-ES"/>
        </w:rPr>
        <w:t>n</w:t>
      </w:r>
      <w:r w:rsidRPr="002C2352">
        <w:rPr>
          <w:rFonts w:asciiTheme="majorHAnsi" w:hAnsiTheme="majorHAnsi"/>
          <w:bCs/>
          <w:sz w:val="20"/>
          <w:szCs w:val="20"/>
          <w:lang w:val="es-ES"/>
        </w:rPr>
        <w:t xml:space="preserve"> adecuada</w:t>
      </w:r>
      <w:r w:rsidR="00313E5E">
        <w:rPr>
          <w:rFonts w:asciiTheme="majorHAnsi" w:hAnsiTheme="majorHAnsi"/>
          <w:bCs/>
          <w:sz w:val="20"/>
          <w:szCs w:val="20"/>
          <w:lang w:val="es-ES"/>
        </w:rPr>
        <w:t>s</w:t>
      </w:r>
      <w:r w:rsidRPr="002C2352">
        <w:rPr>
          <w:rFonts w:asciiTheme="majorHAnsi" w:hAnsiTheme="majorHAnsi"/>
          <w:bCs/>
          <w:sz w:val="20"/>
          <w:szCs w:val="20"/>
          <w:lang w:val="es-ES"/>
        </w:rPr>
        <w:t xml:space="preserve"> y efectiva</w:t>
      </w:r>
      <w:r w:rsidR="00313E5E">
        <w:rPr>
          <w:rFonts w:asciiTheme="majorHAnsi" w:hAnsiTheme="majorHAnsi"/>
          <w:bCs/>
          <w:sz w:val="20"/>
          <w:szCs w:val="20"/>
          <w:lang w:val="es-ES"/>
        </w:rPr>
        <w:t>s</w:t>
      </w:r>
      <w:r w:rsidRPr="002C2352">
        <w:rPr>
          <w:rFonts w:asciiTheme="majorHAnsi" w:hAnsiTheme="majorHAnsi"/>
          <w:bCs/>
          <w:sz w:val="20"/>
          <w:szCs w:val="20"/>
          <w:lang w:val="es-ES"/>
        </w:rPr>
        <w:t xml:space="preserve"> para analizar las presuntas irregularidades.</w:t>
      </w:r>
    </w:p>
    <w:p w14:paraId="0CEEE539" w14:textId="4F558E63" w:rsidR="00FA2F9C" w:rsidRPr="00FA2F9C" w:rsidRDefault="007509A6" w:rsidP="00FA2F9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El Estado ecuatoriano aduce además</w:t>
      </w:r>
      <w:r w:rsidR="00935E06" w:rsidRPr="002C2352">
        <w:rPr>
          <w:rFonts w:asciiTheme="majorHAnsi" w:hAnsiTheme="majorHAnsi"/>
          <w:sz w:val="20"/>
          <w:szCs w:val="20"/>
          <w:lang w:val="es-ES"/>
        </w:rPr>
        <w:t xml:space="preserve"> que los hechos denunciados no constituyen violaciones a derechos humanos. </w:t>
      </w:r>
      <w:r w:rsidR="00935E06" w:rsidRPr="00A65438">
        <w:rPr>
          <w:rFonts w:asciiTheme="majorHAnsi" w:hAnsiTheme="majorHAnsi"/>
          <w:sz w:val="20"/>
          <w:szCs w:val="20"/>
          <w:lang w:val="es-ES"/>
        </w:rPr>
        <w:t>Indica que</w:t>
      </w:r>
      <w:r w:rsidR="000A2CB9">
        <w:rPr>
          <w:rFonts w:asciiTheme="majorHAnsi" w:hAnsiTheme="majorHAnsi"/>
          <w:sz w:val="20"/>
          <w:szCs w:val="20"/>
          <w:lang w:val="es-ES"/>
        </w:rPr>
        <w:t xml:space="preserve"> </w:t>
      </w:r>
      <w:r w:rsidR="00126B30">
        <w:rPr>
          <w:rFonts w:asciiTheme="majorHAnsi" w:hAnsiTheme="majorHAnsi"/>
          <w:sz w:val="20"/>
          <w:szCs w:val="20"/>
          <w:lang w:val="es-ES"/>
        </w:rPr>
        <w:t xml:space="preserve">el proceso penal seguido contra la presunta víctima se ajustó a lo dispuesto en la normativa interna, y se desarrolló respetando en cada instancia sus derechos. </w:t>
      </w:r>
      <w:r w:rsidR="000972D2">
        <w:rPr>
          <w:rFonts w:asciiTheme="majorHAnsi" w:hAnsiTheme="majorHAnsi"/>
          <w:sz w:val="20"/>
          <w:szCs w:val="20"/>
          <w:lang w:val="es-ES"/>
        </w:rPr>
        <w:t>Señala</w:t>
      </w:r>
      <w:r w:rsidR="00126B30">
        <w:rPr>
          <w:rFonts w:asciiTheme="majorHAnsi" w:hAnsiTheme="majorHAnsi"/>
          <w:sz w:val="20"/>
          <w:szCs w:val="20"/>
          <w:lang w:val="es-ES"/>
        </w:rPr>
        <w:t xml:space="preserve"> que el </w:t>
      </w:r>
      <w:r>
        <w:rPr>
          <w:rFonts w:asciiTheme="majorHAnsi" w:hAnsiTheme="majorHAnsi"/>
          <w:sz w:val="20"/>
          <w:szCs w:val="20"/>
          <w:lang w:val="es-ES"/>
        </w:rPr>
        <w:t>Sr. César</w:t>
      </w:r>
      <w:r w:rsidR="00126B30">
        <w:rPr>
          <w:rFonts w:asciiTheme="majorHAnsi" w:hAnsiTheme="majorHAnsi"/>
          <w:sz w:val="20"/>
          <w:szCs w:val="20"/>
          <w:lang w:val="es-ES"/>
        </w:rPr>
        <w:t xml:space="preserve"> Carrión tuvo la oportunidad de interponer cuantos recursos considerara pertinente y que, prueba de la efectividad de tales medios, es que</w:t>
      </w:r>
      <w:r w:rsidR="00B062D4">
        <w:rPr>
          <w:rFonts w:asciiTheme="majorHAnsi" w:hAnsiTheme="majorHAnsi"/>
          <w:sz w:val="20"/>
          <w:szCs w:val="20"/>
          <w:lang w:val="es-ES"/>
        </w:rPr>
        <w:t xml:space="preserve"> los órganos judiciales ratificaron su inocencia</w:t>
      </w:r>
      <w:r w:rsidR="00A3062A">
        <w:rPr>
          <w:rFonts w:asciiTheme="majorHAnsi" w:hAnsiTheme="majorHAnsi"/>
          <w:sz w:val="20"/>
          <w:szCs w:val="20"/>
          <w:lang w:val="es-ES"/>
        </w:rPr>
        <w:t>.</w:t>
      </w:r>
    </w:p>
    <w:p w14:paraId="5FC59B25" w14:textId="3143F1A1" w:rsidR="00A65438" w:rsidRPr="00B062D4" w:rsidRDefault="00DC7D10" w:rsidP="00B062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En cuanto los asuntos en la vía administrativa que involucraron al Sr. César Carrión el Estado </w:t>
      </w:r>
      <w:proofErr w:type="gramStart"/>
      <w:r>
        <w:rPr>
          <w:rFonts w:asciiTheme="majorHAnsi" w:hAnsiTheme="majorHAnsi"/>
          <w:sz w:val="20"/>
          <w:szCs w:val="20"/>
          <w:lang w:val="es-ES"/>
        </w:rPr>
        <w:t>señala</w:t>
      </w:r>
      <w:proofErr w:type="gramEnd"/>
      <w:r>
        <w:rPr>
          <w:rFonts w:asciiTheme="majorHAnsi" w:hAnsiTheme="majorHAnsi"/>
          <w:sz w:val="20"/>
          <w:szCs w:val="20"/>
          <w:lang w:val="es-ES"/>
        </w:rPr>
        <w:t xml:space="preserve">: (i) </w:t>
      </w:r>
      <w:r w:rsidR="00B062D4">
        <w:rPr>
          <w:rFonts w:asciiTheme="majorHAnsi" w:hAnsiTheme="majorHAnsi"/>
          <w:sz w:val="20"/>
          <w:szCs w:val="20"/>
          <w:lang w:val="es-ES"/>
        </w:rPr>
        <w:t>el proceso administrativo llevado a cabo por la Contraloría General tuvo como sustento la inobservancia de la presunta víctima</w:t>
      </w:r>
      <w:r>
        <w:rPr>
          <w:rFonts w:asciiTheme="majorHAnsi" w:hAnsiTheme="majorHAnsi"/>
          <w:sz w:val="20"/>
          <w:szCs w:val="20"/>
          <w:lang w:val="es-ES"/>
        </w:rPr>
        <w:t xml:space="preserve"> de la normativa interna del </w:t>
      </w:r>
      <w:r w:rsidR="00B062D4">
        <w:rPr>
          <w:rFonts w:asciiTheme="majorHAnsi" w:hAnsiTheme="majorHAnsi"/>
          <w:sz w:val="20"/>
          <w:szCs w:val="20"/>
          <w:lang w:val="es-ES"/>
        </w:rPr>
        <w:t>Hospital de Quito</w:t>
      </w:r>
      <w:r>
        <w:rPr>
          <w:rFonts w:asciiTheme="majorHAnsi" w:hAnsiTheme="majorHAnsi"/>
          <w:sz w:val="20"/>
          <w:szCs w:val="20"/>
          <w:lang w:val="es-ES"/>
        </w:rPr>
        <w:t>; y (</w:t>
      </w:r>
      <w:proofErr w:type="spellStart"/>
      <w:r>
        <w:rPr>
          <w:rFonts w:asciiTheme="majorHAnsi" w:hAnsiTheme="majorHAnsi"/>
          <w:sz w:val="20"/>
          <w:szCs w:val="20"/>
          <w:lang w:val="es-ES"/>
        </w:rPr>
        <w:t>ii</w:t>
      </w:r>
      <w:proofErr w:type="spellEnd"/>
      <w:r>
        <w:rPr>
          <w:rFonts w:asciiTheme="majorHAnsi" w:hAnsiTheme="majorHAnsi"/>
          <w:sz w:val="20"/>
          <w:szCs w:val="20"/>
          <w:lang w:val="es-ES"/>
        </w:rPr>
        <w:t xml:space="preserve">) que en el </w:t>
      </w:r>
      <w:r w:rsidR="007154C7" w:rsidRPr="00B062D4">
        <w:rPr>
          <w:rFonts w:asciiTheme="majorHAnsi" w:hAnsiTheme="majorHAnsi"/>
          <w:sz w:val="20"/>
          <w:szCs w:val="20"/>
          <w:lang w:val="es-ES"/>
        </w:rPr>
        <w:t xml:space="preserve">proceso </w:t>
      </w:r>
      <w:r>
        <w:rPr>
          <w:rFonts w:asciiTheme="majorHAnsi" w:hAnsiTheme="majorHAnsi"/>
          <w:sz w:val="20"/>
          <w:szCs w:val="20"/>
          <w:lang w:val="es-ES"/>
        </w:rPr>
        <w:t xml:space="preserve">realizado contra el Sr. Carrión a lo interno de la </w:t>
      </w:r>
      <w:r w:rsidR="007154C7" w:rsidRPr="00B062D4">
        <w:rPr>
          <w:rFonts w:asciiTheme="majorHAnsi" w:hAnsiTheme="majorHAnsi"/>
          <w:sz w:val="20"/>
          <w:szCs w:val="20"/>
          <w:lang w:val="es-ES"/>
        </w:rPr>
        <w:t>Policía Nacional</w:t>
      </w:r>
      <w:r w:rsidR="00576845" w:rsidRPr="00B062D4">
        <w:rPr>
          <w:rFonts w:asciiTheme="majorHAnsi" w:hAnsiTheme="majorHAnsi"/>
          <w:sz w:val="20"/>
          <w:szCs w:val="20"/>
          <w:lang w:val="es-ES"/>
        </w:rPr>
        <w:t xml:space="preserve"> las autoridades policiales se encontraban en la obligación de investigar los hechos y de ser el caso sancionarlos. </w:t>
      </w:r>
      <w:r w:rsidR="00161ACA" w:rsidRPr="00B062D4">
        <w:rPr>
          <w:rFonts w:asciiTheme="majorHAnsi" w:hAnsiTheme="majorHAnsi"/>
          <w:sz w:val="20"/>
          <w:szCs w:val="20"/>
          <w:lang w:val="es-ES"/>
        </w:rPr>
        <w:t xml:space="preserve">Señala </w:t>
      </w:r>
      <w:r w:rsidR="00576845" w:rsidRPr="00B062D4">
        <w:rPr>
          <w:rFonts w:asciiTheme="majorHAnsi" w:hAnsiTheme="majorHAnsi"/>
          <w:sz w:val="20"/>
          <w:szCs w:val="20"/>
          <w:lang w:val="es-ES"/>
        </w:rPr>
        <w:t xml:space="preserve">que </w:t>
      </w:r>
      <w:r w:rsidR="003C25F4">
        <w:rPr>
          <w:rFonts w:asciiTheme="majorHAnsi" w:hAnsiTheme="majorHAnsi"/>
          <w:sz w:val="20"/>
          <w:szCs w:val="20"/>
          <w:lang w:val="es-ES"/>
        </w:rPr>
        <w:t xml:space="preserve">apenas </w:t>
      </w:r>
      <w:r w:rsidR="00576845" w:rsidRPr="00B062D4">
        <w:rPr>
          <w:rFonts w:asciiTheme="majorHAnsi" w:hAnsiTheme="majorHAnsi"/>
          <w:sz w:val="20"/>
          <w:szCs w:val="20"/>
          <w:lang w:val="es-ES"/>
        </w:rPr>
        <w:t xml:space="preserve">la presunta </w:t>
      </w:r>
      <w:r w:rsidR="0040334C" w:rsidRPr="00B062D4">
        <w:rPr>
          <w:rFonts w:asciiTheme="majorHAnsi" w:hAnsiTheme="majorHAnsi"/>
          <w:sz w:val="20"/>
          <w:szCs w:val="20"/>
          <w:lang w:val="es-ES"/>
        </w:rPr>
        <w:t>víctima</w:t>
      </w:r>
      <w:r w:rsidR="00576845" w:rsidRPr="00B062D4">
        <w:rPr>
          <w:rFonts w:asciiTheme="majorHAnsi" w:hAnsiTheme="majorHAnsi"/>
          <w:sz w:val="20"/>
          <w:szCs w:val="20"/>
          <w:lang w:val="es-ES"/>
        </w:rPr>
        <w:t xml:space="preserve"> </w:t>
      </w:r>
      <w:r w:rsidR="0040334C" w:rsidRPr="00B062D4">
        <w:rPr>
          <w:rFonts w:asciiTheme="majorHAnsi" w:hAnsiTheme="majorHAnsi"/>
          <w:sz w:val="20"/>
          <w:szCs w:val="20"/>
          <w:lang w:val="es-ES"/>
        </w:rPr>
        <w:t>informó</w:t>
      </w:r>
      <w:r w:rsidR="00576845" w:rsidRPr="00B062D4">
        <w:rPr>
          <w:rFonts w:asciiTheme="majorHAnsi" w:hAnsiTheme="majorHAnsi"/>
          <w:sz w:val="20"/>
          <w:szCs w:val="20"/>
          <w:lang w:val="es-ES"/>
        </w:rPr>
        <w:t xml:space="preserve"> </w:t>
      </w:r>
      <w:r w:rsidR="0040334C" w:rsidRPr="00B062D4">
        <w:rPr>
          <w:rFonts w:asciiTheme="majorHAnsi" w:hAnsiTheme="majorHAnsi"/>
          <w:sz w:val="20"/>
          <w:szCs w:val="20"/>
          <w:lang w:val="es-ES"/>
        </w:rPr>
        <w:t>de la sentencia</w:t>
      </w:r>
      <w:r w:rsidR="003C25F4">
        <w:rPr>
          <w:rFonts w:asciiTheme="majorHAnsi" w:hAnsiTheme="majorHAnsi"/>
          <w:sz w:val="20"/>
          <w:szCs w:val="20"/>
          <w:lang w:val="es-ES"/>
        </w:rPr>
        <w:t xml:space="preserve"> que ratificaba su inocencia</w:t>
      </w:r>
      <w:r w:rsidR="0040334C" w:rsidRPr="00B062D4">
        <w:rPr>
          <w:rFonts w:asciiTheme="majorHAnsi" w:hAnsiTheme="majorHAnsi"/>
          <w:sz w:val="20"/>
          <w:szCs w:val="20"/>
          <w:lang w:val="es-ES"/>
        </w:rPr>
        <w:t xml:space="preserve">, </w:t>
      </w:r>
      <w:r w:rsidR="003C25F4">
        <w:rPr>
          <w:rFonts w:asciiTheme="majorHAnsi" w:hAnsiTheme="majorHAnsi"/>
          <w:sz w:val="20"/>
          <w:szCs w:val="20"/>
          <w:lang w:val="es-ES"/>
        </w:rPr>
        <w:t xml:space="preserve">el 31 de mayo de 2012 </w:t>
      </w:r>
      <w:r w:rsidR="0040334C" w:rsidRPr="00B062D4">
        <w:rPr>
          <w:rFonts w:asciiTheme="majorHAnsi" w:hAnsiTheme="majorHAnsi"/>
          <w:sz w:val="20"/>
          <w:szCs w:val="20"/>
          <w:lang w:val="es-ES"/>
        </w:rPr>
        <w:t>el Consejo de Generales revocó la resolución de mala conducta profesional.</w:t>
      </w:r>
      <w:r w:rsidR="00B062D4">
        <w:rPr>
          <w:rFonts w:asciiTheme="majorHAnsi" w:hAnsiTheme="majorHAnsi"/>
          <w:sz w:val="20"/>
          <w:szCs w:val="20"/>
          <w:lang w:val="es-ES"/>
        </w:rPr>
        <w:t xml:space="preserve"> </w:t>
      </w:r>
      <w:r w:rsidR="00980EC1">
        <w:rPr>
          <w:rFonts w:asciiTheme="majorHAnsi" w:hAnsiTheme="majorHAnsi"/>
          <w:bCs/>
          <w:sz w:val="20"/>
          <w:szCs w:val="20"/>
          <w:lang w:val="es-ES"/>
        </w:rPr>
        <w:t>Agrega</w:t>
      </w:r>
      <w:r w:rsidR="00C90F4E" w:rsidRPr="00B062D4">
        <w:rPr>
          <w:rFonts w:asciiTheme="majorHAnsi" w:hAnsiTheme="majorHAnsi"/>
          <w:bCs/>
          <w:sz w:val="20"/>
          <w:szCs w:val="20"/>
          <w:lang w:val="es-ES"/>
        </w:rPr>
        <w:t xml:space="preserve"> que las autoridades analizaron la</w:t>
      </w:r>
      <w:r w:rsidR="00592E4C" w:rsidRPr="00B062D4">
        <w:rPr>
          <w:rFonts w:asciiTheme="majorHAnsi" w:hAnsiTheme="majorHAnsi"/>
          <w:bCs/>
          <w:sz w:val="20"/>
          <w:szCs w:val="20"/>
          <w:lang w:val="es-ES"/>
        </w:rPr>
        <w:t>s</w:t>
      </w:r>
      <w:r w:rsidR="00C90F4E" w:rsidRPr="00B062D4">
        <w:rPr>
          <w:rFonts w:asciiTheme="majorHAnsi" w:hAnsiTheme="majorHAnsi"/>
          <w:bCs/>
          <w:sz w:val="20"/>
          <w:szCs w:val="20"/>
          <w:lang w:val="es-ES"/>
        </w:rPr>
        <w:t xml:space="preserve"> demanda</w:t>
      </w:r>
      <w:r w:rsidR="00592E4C" w:rsidRPr="00B062D4">
        <w:rPr>
          <w:rFonts w:asciiTheme="majorHAnsi" w:hAnsiTheme="majorHAnsi"/>
          <w:bCs/>
          <w:sz w:val="20"/>
          <w:szCs w:val="20"/>
          <w:lang w:val="es-ES"/>
        </w:rPr>
        <w:t>s</w:t>
      </w:r>
      <w:r w:rsidR="00C90F4E" w:rsidRPr="00B062D4">
        <w:rPr>
          <w:rFonts w:asciiTheme="majorHAnsi" w:hAnsiTheme="majorHAnsi"/>
          <w:bCs/>
          <w:sz w:val="20"/>
          <w:szCs w:val="20"/>
          <w:lang w:val="es-ES"/>
        </w:rPr>
        <w:t xml:space="preserve"> de la presunta víctima conforme al</w:t>
      </w:r>
      <w:r w:rsidR="00135D73" w:rsidRPr="00B062D4">
        <w:rPr>
          <w:rFonts w:asciiTheme="majorHAnsi" w:hAnsiTheme="majorHAnsi"/>
          <w:bCs/>
          <w:sz w:val="20"/>
          <w:szCs w:val="20"/>
          <w:lang w:val="es-ES"/>
        </w:rPr>
        <w:t xml:space="preserve"> </w:t>
      </w:r>
      <w:r w:rsidR="00C90F4E" w:rsidRPr="00B062D4">
        <w:rPr>
          <w:rFonts w:asciiTheme="majorHAnsi" w:hAnsiTheme="majorHAnsi"/>
          <w:bCs/>
          <w:sz w:val="20"/>
          <w:szCs w:val="20"/>
          <w:lang w:val="es-ES"/>
        </w:rPr>
        <w:t>debido proceso y determinaron que no existían vulneraciones de derechos.</w:t>
      </w:r>
      <w:r w:rsidR="00135D73" w:rsidRPr="00B062D4">
        <w:rPr>
          <w:rFonts w:asciiTheme="majorHAnsi" w:hAnsiTheme="majorHAnsi"/>
          <w:bCs/>
          <w:sz w:val="20"/>
          <w:szCs w:val="20"/>
          <w:lang w:val="es-ES"/>
        </w:rPr>
        <w:t xml:space="preserve"> </w:t>
      </w:r>
      <w:r w:rsidR="00B062D4" w:rsidRPr="00B062D4">
        <w:rPr>
          <w:rFonts w:asciiTheme="majorHAnsi" w:hAnsiTheme="majorHAnsi"/>
          <w:sz w:val="20"/>
          <w:szCs w:val="20"/>
          <w:lang w:val="es-ES"/>
        </w:rPr>
        <w:t>Por tales razones</w:t>
      </w:r>
      <w:r w:rsidR="00C90F4E" w:rsidRPr="00B062D4">
        <w:rPr>
          <w:rFonts w:asciiTheme="majorHAnsi" w:hAnsiTheme="majorHAnsi"/>
          <w:sz w:val="20"/>
          <w:szCs w:val="20"/>
          <w:lang w:val="es-ES"/>
        </w:rPr>
        <w:t>, solicita que la petición sea declarada inadmisible con fundamento en el artículo 47</w:t>
      </w:r>
      <w:r w:rsidR="00161ACA" w:rsidRPr="00B062D4">
        <w:rPr>
          <w:rFonts w:asciiTheme="majorHAnsi" w:hAnsiTheme="majorHAnsi"/>
          <w:sz w:val="20"/>
          <w:szCs w:val="20"/>
          <w:lang w:val="es-ES"/>
        </w:rPr>
        <w:t xml:space="preserve"> </w:t>
      </w:r>
      <w:r w:rsidR="00C90F4E" w:rsidRPr="00B062D4">
        <w:rPr>
          <w:rFonts w:asciiTheme="majorHAnsi" w:hAnsiTheme="majorHAnsi"/>
          <w:sz w:val="20"/>
          <w:szCs w:val="20"/>
          <w:lang w:val="es-ES"/>
        </w:rPr>
        <w:t>de la Convención</w:t>
      </w:r>
      <w:r>
        <w:rPr>
          <w:rFonts w:asciiTheme="majorHAnsi" w:hAnsiTheme="majorHAnsi"/>
          <w:sz w:val="20"/>
          <w:szCs w:val="20"/>
          <w:lang w:val="es-ES"/>
        </w:rPr>
        <w:t xml:space="preserve"> Americana</w:t>
      </w:r>
      <w:r w:rsidR="00C90F4E" w:rsidRPr="00B062D4">
        <w:rPr>
          <w:rFonts w:asciiTheme="majorHAnsi" w:hAnsiTheme="majorHAnsi"/>
          <w:sz w:val="20"/>
          <w:szCs w:val="20"/>
          <w:lang w:val="es-ES"/>
        </w:rPr>
        <w:t>.</w:t>
      </w:r>
    </w:p>
    <w:p w14:paraId="2B99C58B" w14:textId="00456B39" w:rsidR="00A540E4" w:rsidRPr="009F2D96" w:rsidRDefault="00A540E4" w:rsidP="009F2D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
        </w:rPr>
      </w:pPr>
      <w:r w:rsidRPr="009F2D96">
        <w:rPr>
          <w:rFonts w:asciiTheme="majorHAnsi" w:hAnsiTheme="majorHAnsi"/>
          <w:b/>
          <w:bCs/>
          <w:sz w:val="20"/>
          <w:szCs w:val="20"/>
          <w:lang w:val="es-ES"/>
        </w:rPr>
        <w:t>VI.</w:t>
      </w:r>
      <w:r w:rsidRPr="009F2D96">
        <w:rPr>
          <w:rFonts w:asciiTheme="majorHAnsi" w:hAnsiTheme="majorHAnsi"/>
          <w:b/>
          <w:bCs/>
          <w:sz w:val="20"/>
          <w:szCs w:val="20"/>
          <w:lang w:val="es-ES"/>
        </w:rPr>
        <w:tab/>
        <w:t xml:space="preserve">ANÁLISIS DE </w:t>
      </w:r>
      <w:r w:rsidRPr="009F2D96">
        <w:rPr>
          <w:rFonts w:asciiTheme="majorHAnsi" w:hAnsiTheme="majorHAnsi"/>
          <w:b/>
          <w:sz w:val="20"/>
          <w:szCs w:val="20"/>
          <w:lang w:val="es-ES"/>
        </w:rPr>
        <w:t>AGOTAMIENTO DE LOS RECURSOS INTERNOS Y PLAZO DE</w:t>
      </w:r>
      <w:r w:rsidR="009F2D96" w:rsidRPr="009F2D96">
        <w:rPr>
          <w:rFonts w:asciiTheme="majorHAnsi" w:hAnsiTheme="majorHAnsi"/>
          <w:b/>
          <w:sz w:val="20"/>
          <w:szCs w:val="20"/>
          <w:lang w:val="es-ES"/>
        </w:rPr>
        <w:t xml:space="preserve"> </w:t>
      </w:r>
      <w:r w:rsidRPr="009F2D96">
        <w:rPr>
          <w:rFonts w:asciiTheme="majorHAnsi" w:hAnsiTheme="majorHAnsi"/>
          <w:b/>
          <w:sz w:val="20"/>
          <w:szCs w:val="20"/>
          <w:lang w:val="es-ES"/>
        </w:rPr>
        <w:t>PRESENTACIÓN</w:t>
      </w:r>
      <w:r w:rsidRPr="009F2D96">
        <w:rPr>
          <w:rFonts w:asciiTheme="majorHAnsi" w:hAnsiTheme="majorHAnsi"/>
          <w:b/>
          <w:bCs/>
          <w:sz w:val="20"/>
          <w:szCs w:val="20"/>
          <w:lang w:val="es-ES"/>
        </w:rPr>
        <w:t xml:space="preserve"> </w:t>
      </w:r>
    </w:p>
    <w:p w14:paraId="7778EFAF" w14:textId="0B7D51CE" w:rsidR="006D58BF" w:rsidRPr="00CF7A3F" w:rsidRDefault="00B67179" w:rsidP="00B671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Cambria" w:hAnsi="Cambria"/>
          <w:sz w:val="20"/>
          <w:szCs w:val="20"/>
          <w:lang w:val="es-ES"/>
        </w:rPr>
        <w:t>En el presente caso, l</w:t>
      </w:r>
      <w:r w:rsidR="009F2D96">
        <w:rPr>
          <w:rFonts w:ascii="Cambria" w:hAnsi="Cambria"/>
          <w:sz w:val="20"/>
          <w:szCs w:val="20"/>
          <w:lang w:val="es-ES"/>
        </w:rPr>
        <w:t xml:space="preserve">a </w:t>
      </w:r>
      <w:r w:rsidR="00A752A9" w:rsidRPr="002E47EF">
        <w:rPr>
          <w:rFonts w:ascii="Cambria" w:hAnsi="Cambria"/>
          <w:sz w:val="20"/>
          <w:szCs w:val="20"/>
          <w:lang w:val="es-ES"/>
        </w:rPr>
        <w:t xml:space="preserve">Comisión recuerda que </w:t>
      </w:r>
      <w:r w:rsidR="00046ACD">
        <w:rPr>
          <w:rFonts w:asciiTheme="majorHAnsi" w:hAnsiTheme="majorHAnsi"/>
          <w:sz w:val="20"/>
          <w:szCs w:val="20"/>
          <w:lang w:val="es-ES"/>
        </w:rPr>
        <w:t>e</w:t>
      </w:r>
      <w:r w:rsidR="00AF5308" w:rsidRPr="00F37911">
        <w:rPr>
          <w:rFonts w:asciiTheme="majorHAnsi" w:hAnsiTheme="majorHAnsi"/>
          <w:sz w:val="20"/>
          <w:szCs w:val="20"/>
          <w:lang w:val="es-ES"/>
        </w:rPr>
        <w:t>l requisito del previo agotamiento de los recursos internos tiene como objeto permitir que las autoridades nacionales conozcan sobre la supuesta violación de un derecho protegido y, de ser apropiado, solucionen la situación antes de que sea conocida por una instancia internacional</w:t>
      </w:r>
      <w:r w:rsidR="009F2D96">
        <w:rPr>
          <w:rStyle w:val="FootnoteReference"/>
          <w:rFonts w:asciiTheme="majorHAnsi" w:hAnsiTheme="majorHAnsi"/>
          <w:sz w:val="20"/>
          <w:szCs w:val="20"/>
          <w:lang w:val="es-ES"/>
        </w:rPr>
        <w:footnoteReference w:id="6"/>
      </w:r>
      <w:r w:rsidR="006D58BF">
        <w:rPr>
          <w:rFonts w:asciiTheme="majorHAnsi" w:hAnsiTheme="majorHAnsi"/>
          <w:sz w:val="20"/>
          <w:szCs w:val="20"/>
          <w:lang w:val="es-ES"/>
        </w:rPr>
        <w:t>.</w:t>
      </w:r>
      <w:r w:rsidR="00A752A9" w:rsidRPr="009F2D96">
        <w:rPr>
          <w:rFonts w:ascii="Cambria" w:hAnsi="Cambria"/>
          <w:sz w:val="20"/>
          <w:szCs w:val="20"/>
          <w:lang w:val="es-ES"/>
        </w:rPr>
        <w:t xml:space="preserve"> </w:t>
      </w:r>
    </w:p>
    <w:p w14:paraId="61B80F6B" w14:textId="543C00D2" w:rsidR="00CF7A3F" w:rsidRPr="000C3B69" w:rsidRDefault="00CF7A3F" w:rsidP="00B671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C3B69">
        <w:rPr>
          <w:rFonts w:ascii="Cambria" w:hAnsi="Cambria"/>
          <w:sz w:val="20"/>
          <w:szCs w:val="20"/>
          <w:lang w:val="es-ES"/>
        </w:rPr>
        <w:t xml:space="preserve">En relación con el proceso penal, la Comisión observa que el </w:t>
      </w:r>
      <w:r w:rsidRPr="000C3B69">
        <w:rPr>
          <w:rFonts w:asciiTheme="majorHAnsi" w:hAnsiTheme="majorHAnsi"/>
          <w:sz w:val="20"/>
          <w:szCs w:val="20"/>
          <w:lang w:val="es-ES"/>
        </w:rPr>
        <w:t xml:space="preserve">19 de octubre de 2011 </w:t>
      </w:r>
      <w:r w:rsidRPr="000C3B69">
        <w:rPr>
          <w:rFonts w:ascii="Cambria" w:hAnsi="Cambria"/>
          <w:sz w:val="20"/>
          <w:szCs w:val="20"/>
          <w:lang w:val="es-ES"/>
        </w:rPr>
        <w:t>la Primera Sala de Garantías Penales de la Corte Nacional de Justicia</w:t>
      </w:r>
      <w:r w:rsidRPr="000C3B69">
        <w:rPr>
          <w:rFonts w:asciiTheme="majorHAnsi" w:hAnsiTheme="majorHAnsi"/>
          <w:sz w:val="20"/>
          <w:szCs w:val="20"/>
          <w:lang w:val="es-ES"/>
        </w:rPr>
        <w:t xml:space="preserve"> confirmó la inocencia del Sr. César Carrión. Tomando en consideración que la parte peticionaria presentó la petición el 28 de junio de 2012, la Comisión considera que no se cumple el plazo previsto en el</w:t>
      </w:r>
      <w:r w:rsidR="009F57F4" w:rsidRPr="000C3B69">
        <w:rPr>
          <w:rFonts w:asciiTheme="majorHAnsi" w:hAnsiTheme="majorHAnsi"/>
          <w:sz w:val="20"/>
          <w:szCs w:val="20"/>
          <w:lang w:val="es-ES"/>
        </w:rPr>
        <w:t xml:space="preserve"> artículo 46.1.b) de la Convención Americana, por lo considera que tal alegato es inadmisible por extemporaneidad. Sin perjuicio de ello, la CIDH destaca que los órganos judiciales </w:t>
      </w:r>
      <w:r w:rsidR="009F57F4" w:rsidRPr="000C3B69">
        <w:rPr>
          <w:rFonts w:asciiTheme="majorHAnsi" w:hAnsiTheme="majorHAnsi"/>
          <w:sz w:val="20"/>
          <w:szCs w:val="20"/>
          <w:lang w:val="es-ES"/>
        </w:rPr>
        <w:lastRenderedPageBreak/>
        <w:t>absolvieron a la presunta víctima de todos los cargos, por lo que habrían remediado las presuntas vulneraciones denunciadas en la presente petición.</w:t>
      </w:r>
    </w:p>
    <w:p w14:paraId="33217636" w14:textId="7FEF3CE0" w:rsidR="006D58BF" w:rsidRPr="000C3B69" w:rsidRDefault="009F57F4" w:rsidP="009F57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C3B69">
        <w:rPr>
          <w:rFonts w:asciiTheme="majorHAnsi" w:hAnsiTheme="majorHAnsi"/>
          <w:sz w:val="20"/>
          <w:szCs w:val="20"/>
          <w:lang w:val="es-ES"/>
        </w:rPr>
        <w:t>Adicionalmente, en relación con el resto de los alegatos, referidos a los supuestos actos de persecución</w:t>
      </w:r>
      <w:r w:rsidR="008C5715" w:rsidRPr="000C3B69">
        <w:rPr>
          <w:rFonts w:asciiTheme="majorHAnsi" w:hAnsiTheme="majorHAnsi"/>
          <w:sz w:val="20"/>
          <w:szCs w:val="20"/>
          <w:lang w:val="es-ES"/>
        </w:rPr>
        <w:t xml:space="preserve"> e indebido uso procedimientos administrativos sancionatorios</w:t>
      </w:r>
      <w:r w:rsidRPr="000C3B69">
        <w:rPr>
          <w:rFonts w:asciiTheme="majorHAnsi" w:hAnsiTheme="majorHAnsi"/>
          <w:sz w:val="20"/>
          <w:szCs w:val="20"/>
          <w:lang w:val="es-ES"/>
        </w:rPr>
        <w:t>, d</w:t>
      </w:r>
      <w:r w:rsidR="00B67179" w:rsidRPr="000C3B69">
        <w:rPr>
          <w:rFonts w:ascii="Cambria" w:hAnsi="Cambria"/>
          <w:sz w:val="20"/>
          <w:szCs w:val="20"/>
          <w:lang w:val="es-ES"/>
        </w:rPr>
        <w:t>e la información proporcionada</w:t>
      </w:r>
      <w:r w:rsidR="00A752A9" w:rsidRPr="000C3B69">
        <w:rPr>
          <w:rFonts w:ascii="Cambria" w:hAnsi="Cambria"/>
          <w:sz w:val="20"/>
          <w:szCs w:val="20"/>
          <w:lang w:val="es-ES"/>
        </w:rPr>
        <w:t xml:space="preserve"> la CIDH constata que la presunta víctima no presentó </w:t>
      </w:r>
      <w:r w:rsidR="00D77BB8" w:rsidRPr="000C3B69">
        <w:rPr>
          <w:rFonts w:ascii="Cambria" w:hAnsi="Cambria"/>
          <w:sz w:val="20"/>
          <w:szCs w:val="20"/>
          <w:lang w:val="es-ES"/>
        </w:rPr>
        <w:t>ninguno de los</w:t>
      </w:r>
      <w:r w:rsidR="00A752A9" w:rsidRPr="000C3B69">
        <w:rPr>
          <w:rFonts w:ascii="Cambria" w:hAnsi="Cambria"/>
          <w:sz w:val="20"/>
          <w:szCs w:val="20"/>
          <w:lang w:val="es-ES"/>
        </w:rPr>
        <w:t xml:space="preserve"> reclamos</w:t>
      </w:r>
      <w:r w:rsidR="00D77BB8" w:rsidRPr="000C3B69">
        <w:rPr>
          <w:rFonts w:ascii="Cambria" w:hAnsi="Cambria"/>
          <w:sz w:val="20"/>
          <w:szCs w:val="20"/>
          <w:lang w:val="es-ES"/>
        </w:rPr>
        <w:t xml:space="preserve"> expuestos en la presente petición</w:t>
      </w:r>
      <w:r w:rsidR="00A752A9" w:rsidRPr="000C3B69">
        <w:rPr>
          <w:rFonts w:ascii="Cambria" w:hAnsi="Cambria"/>
          <w:sz w:val="20"/>
          <w:szCs w:val="20"/>
          <w:lang w:val="es-ES"/>
        </w:rPr>
        <w:t xml:space="preserve"> ante los órganos jurisdiccionales internos</w:t>
      </w:r>
      <w:r w:rsidR="007C2D6F" w:rsidRPr="000C3B69">
        <w:rPr>
          <w:rFonts w:ascii="Cambria" w:hAnsi="Cambria"/>
          <w:sz w:val="20"/>
          <w:szCs w:val="20"/>
          <w:lang w:val="es-ES"/>
        </w:rPr>
        <w:t xml:space="preserve">, bajo el argumento que existiría </w:t>
      </w:r>
      <w:r w:rsidR="00A752A9" w:rsidRPr="000C3B69">
        <w:rPr>
          <w:rFonts w:ascii="Cambria" w:hAnsi="Cambria"/>
          <w:sz w:val="20"/>
          <w:szCs w:val="20"/>
          <w:lang w:val="es-ES"/>
        </w:rPr>
        <w:t xml:space="preserve">inestabilidad institucional y </w:t>
      </w:r>
      <w:r w:rsidR="007B7965" w:rsidRPr="000C3B69">
        <w:rPr>
          <w:rFonts w:ascii="Cambria" w:hAnsi="Cambria"/>
          <w:sz w:val="20"/>
          <w:szCs w:val="20"/>
          <w:lang w:val="es-ES"/>
        </w:rPr>
        <w:t>una presunta</w:t>
      </w:r>
      <w:r w:rsidR="00A752A9" w:rsidRPr="000C3B69">
        <w:rPr>
          <w:rFonts w:ascii="Cambria" w:hAnsi="Cambria"/>
          <w:sz w:val="20"/>
          <w:szCs w:val="20"/>
          <w:lang w:val="es-ES"/>
        </w:rPr>
        <w:t xml:space="preserve"> injerencia por parte del Poder Ejecutivo hacia el Poder Judicial</w:t>
      </w:r>
      <w:r w:rsidR="00A752A9" w:rsidRPr="000C3B69">
        <w:rPr>
          <w:rFonts w:ascii="Cambria" w:hAnsi="Cambria" w:cs="Baskerville Old Face"/>
          <w:sz w:val="20"/>
          <w:szCs w:val="20"/>
          <w:lang w:val="es-ES"/>
        </w:rPr>
        <w:t xml:space="preserve">. </w:t>
      </w:r>
      <w:r w:rsidR="00A752A9" w:rsidRPr="000C3B69">
        <w:rPr>
          <w:rFonts w:ascii="Cambria" w:eastAsia="Times New Roman" w:hAnsi="Cambria" w:cs="Cambria"/>
          <w:color w:val="000000"/>
          <w:sz w:val="20"/>
          <w:szCs w:val="20"/>
          <w:u w:color="000000"/>
          <w:bdr w:val="none" w:sz="0" w:space="0" w:color="auto"/>
          <w:lang w:val="es-ES" w:eastAsia="es-ES"/>
        </w:rPr>
        <w:t xml:space="preserve">Al respecto, la parte peticionaria no ha aportado pruebas o argumentos que permitan deducir que tales </w:t>
      </w:r>
      <w:r w:rsidR="007C2D6F" w:rsidRPr="000C3B69">
        <w:rPr>
          <w:rFonts w:ascii="Cambria" w:eastAsia="Times New Roman" w:hAnsi="Cambria" w:cs="Cambria"/>
          <w:color w:val="000000"/>
          <w:sz w:val="20"/>
          <w:szCs w:val="20"/>
          <w:u w:color="000000"/>
          <w:bdr w:val="none" w:sz="0" w:space="0" w:color="auto"/>
          <w:lang w:val="es-ES" w:eastAsia="es-ES"/>
        </w:rPr>
        <w:t>interferencias</w:t>
      </w:r>
      <w:r w:rsidR="00A752A9" w:rsidRPr="000C3B69">
        <w:rPr>
          <w:rFonts w:ascii="Cambria" w:eastAsia="Times New Roman" w:hAnsi="Cambria" w:cs="Cambria"/>
          <w:color w:val="000000"/>
          <w:sz w:val="20"/>
          <w:szCs w:val="20"/>
          <w:u w:color="000000"/>
          <w:bdr w:val="none" w:sz="0" w:space="0" w:color="auto"/>
          <w:lang w:val="es-ES" w:eastAsia="es-ES"/>
        </w:rPr>
        <w:t xml:space="preserve"> le hayan imposibilitado acudir a la jurisdicción interna </w:t>
      </w:r>
      <w:r w:rsidR="007B7965" w:rsidRPr="000C3B69">
        <w:rPr>
          <w:rFonts w:ascii="Cambria" w:eastAsia="Times New Roman" w:hAnsi="Cambria" w:cs="Cambria"/>
          <w:color w:val="000000"/>
          <w:sz w:val="20"/>
          <w:szCs w:val="20"/>
          <w:u w:color="000000"/>
          <w:bdr w:val="none" w:sz="0" w:space="0" w:color="auto"/>
          <w:lang w:val="es-ES" w:eastAsia="es-ES"/>
        </w:rPr>
        <w:t xml:space="preserve">ante </w:t>
      </w:r>
      <w:r w:rsidR="009F2D96" w:rsidRPr="000C3B69">
        <w:rPr>
          <w:rFonts w:ascii="Cambria" w:eastAsia="Times New Roman" w:hAnsi="Cambria" w:cs="Cambria"/>
          <w:color w:val="000000"/>
          <w:sz w:val="20"/>
          <w:szCs w:val="20"/>
          <w:u w:color="000000"/>
          <w:bdr w:val="none" w:sz="0" w:space="0" w:color="auto"/>
          <w:lang w:val="es-ES" w:eastAsia="es-ES"/>
        </w:rPr>
        <w:t xml:space="preserve">la </w:t>
      </w:r>
      <w:r w:rsidR="007B7965" w:rsidRPr="000C3B69">
        <w:rPr>
          <w:rFonts w:ascii="Cambria" w:eastAsia="Times New Roman" w:hAnsi="Cambria" w:cs="Cambria"/>
          <w:color w:val="000000"/>
          <w:sz w:val="20"/>
          <w:szCs w:val="20"/>
          <w:u w:color="000000"/>
          <w:bdr w:val="none" w:sz="0" w:space="0" w:color="auto"/>
          <w:lang w:val="es-ES" w:eastAsia="es-ES"/>
        </w:rPr>
        <w:t xml:space="preserve">supuesta </w:t>
      </w:r>
      <w:r w:rsidR="00A752A9" w:rsidRPr="000C3B69">
        <w:rPr>
          <w:rFonts w:ascii="Cambria" w:eastAsia="Times New Roman" w:hAnsi="Cambria" w:cs="Cambria"/>
          <w:color w:val="000000"/>
          <w:sz w:val="20"/>
          <w:szCs w:val="20"/>
          <w:u w:color="000000"/>
          <w:bdr w:val="none" w:sz="0" w:space="0" w:color="auto"/>
          <w:lang w:val="es-ES" w:eastAsia="es-ES"/>
        </w:rPr>
        <w:t xml:space="preserve">arbitrariedad irrazonable de las autoridades competentes. </w:t>
      </w:r>
      <w:r w:rsidRPr="000C3B69">
        <w:rPr>
          <w:rFonts w:ascii="Cambria" w:eastAsia="Times New Roman" w:hAnsi="Cambria" w:cs="Cambria"/>
          <w:color w:val="000000"/>
          <w:sz w:val="20"/>
          <w:szCs w:val="20"/>
          <w:u w:color="000000"/>
          <w:bdr w:val="none" w:sz="0" w:space="0" w:color="auto"/>
          <w:lang w:val="es-ES" w:eastAsia="es-ES"/>
        </w:rPr>
        <w:t xml:space="preserve">Tampoco se han aportado precedentes o decisiones que demuestren la falta de efectividad de las vías judiciales nacionales. </w:t>
      </w:r>
      <w:r w:rsidR="006D58BF" w:rsidRPr="000C3B69">
        <w:rPr>
          <w:rFonts w:ascii="Cambria" w:eastAsia="Times New Roman" w:hAnsi="Cambria" w:cs="Cambria"/>
          <w:color w:val="000000"/>
          <w:sz w:val="20"/>
          <w:szCs w:val="20"/>
          <w:u w:color="000000"/>
          <w:bdr w:val="none" w:sz="0" w:space="0" w:color="auto"/>
          <w:lang w:val="es-ES" w:eastAsia="es-ES"/>
        </w:rPr>
        <w:t xml:space="preserve">Por el contrario, </w:t>
      </w:r>
      <w:r w:rsidRPr="000C3B69">
        <w:rPr>
          <w:rFonts w:ascii="Cambria" w:eastAsia="Times New Roman" w:hAnsi="Cambria" w:cs="Cambria"/>
          <w:color w:val="000000"/>
          <w:sz w:val="20"/>
          <w:szCs w:val="20"/>
          <w:u w:color="000000"/>
          <w:bdr w:val="none" w:sz="0" w:space="0" w:color="auto"/>
          <w:lang w:val="es-ES" w:eastAsia="es-ES"/>
        </w:rPr>
        <w:t>c</w:t>
      </w:r>
      <w:r w:rsidR="006D58BF" w:rsidRPr="000C3B69">
        <w:rPr>
          <w:rFonts w:ascii="Cambria" w:eastAsia="Times New Roman" w:hAnsi="Cambria" w:cs="Cambria"/>
          <w:color w:val="000000"/>
          <w:sz w:val="20"/>
          <w:szCs w:val="20"/>
          <w:u w:color="000000"/>
          <w:bdr w:val="none" w:sz="0" w:space="0" w:color="auto"/>
          <w:lang w:val="es-ES" w:eastAsia="es-ES"/>
        </w:rPr>
        <w:t xml:space="preserve">omo indica el Estado, el proceso penal seguido contra el Sr. César Carrión tuvo un desenlace a su favor. </w:t>
      </w:r>
    </w:p>
    <w:p w14:paraId="31E47A28" w14:textId="348BA148" w:rsidR="00A540E4" w:rsidRPr="000C3B69" w:rsidRDefault="00A752A9" w:rsidP="00B671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C3B69">
        <w:rPr>
          <w:rFonts w:ascii="Cambria" w:eastAsia="Times New Roman" w:hAnsi="Cambria" w:cs="Cambria"/>
          <w:color w:val="000000"/>
          <w:sz w:val="20"/>
          <w:szCs w:val="20"/>
          <w:u w:color="000000"/>
          <w:bdr w:val="none" w:sz="0" w:space="0" w:color="auto"/>
          <w:lang w:val="es-ES" w:eastAsia="es-ES"/>
        </w:rPr>
        <w:t>A partir de la información brindada</w:t>
      </w:r>
      <w:r w:rsidRPr="000C3B69">
        <w:rPr>
          <w:rFonts w:asciiTheme="majorHAnsi" w:eastAsia="Times New Roman" w:hAnsiTheme="majorHAnsi" w:cs="Cambria"/>
          <w:color w:val="000000"/>
          <w:sz w:val="20"/>
          <w:szCs w:val="20"/>
          <w:u w:color="000000"/>
          <w:bdr w:val="none" w:sz="0" w:space="0" w:color="auto"/>
          <w:lang w:val="es-ES" w:eastAsia="es-ES"/>
        </w:rPr>
        <w:t xml:space="preserve">, la CIDH concluye que </w:t>
      </w:r>
      <w:r w:rsidR="00046ACD" w:rsidRPr="000C3B69">
        <w:rPr>
          <w:rFonts w:asciiTheme="majorHAnsi" w:eastAsia="Times New Roman" w:hAnsiTheme="majorHAnsi" w:cs="Cambria"/>
          <w:color w:val="000000"/>
          <w:sz w:val="20"/>
          <w:szCs w:val="20"/>
          <w:u w:color="000000"/>
          <w:bdr w:val="none" w:sz="0" w:space="0" w:color="auto"/>
          <w:lang w:val="es-ES" w:eastAsia="es-ES"/>
        </w:rPr>
        <w:t xml:space="preserve">la </w:t>
      </w:r>
      <w:r w:rsidR="007C2D6F" w:rsidRPr="000C3B69">
        <w:rPr>
          <w:rFonts w:asciiTheme="majorHAnsi" w:eastAsia="Times New Roman" w:hAnsiTheme="majorHAnsi" w:cs="Cambria"/>
          <w:color w:val="000000"/>
          <w:sz w:val="20"/>
          <w:szCs w:val="20"/>
          <w:u w:color="000000"/>
          <w:bdr w:val="none" w:sz="0" w:space="0" w:color="auto"/>
          <w:lang w:val="es-ES" w:eastAsia="es-ES"/>
        </w:rPr>
        <w:t>presente petición</w:t>
      </w:r>
      <w:r w:rsidR="00046ACD" w:rsidRPr="000C3B69">
        <w:rPr>
          <w:rFonts w:asciiTheme="majorHAnsi" w:eastAsia="Times New Roman" w:hAnsiTheme="majorHAnsi" w:cs="Cambria"/>
          <w:color w:val="000000"/>
          <w:sz w:val="20"/>
          <w:szCs w:val="20"/>
          <w:u w:color="000000"/>
          <w:bdr w:val="none" w:sz="0" w:space="0" w:color="auto"/>
          <w:lang w:val="es-ES" w:eastAsia="es-ES"/>
        </w:rPr>
        <w:t xml:space="preserve"> </w:t>
      </w:r>
      <w:r w:rsidR="00B67179" w:rsidRPr="000C3B69">
        <w:rPr>
          <w:rFonts w:asciiTheme="majorHAnsi" w:hAnsiTheme="majorHAnsi"/>
          <w:sz w:val="20"/>
          <w:szCs w:val="20"/>
          <w:lang w:val="es-ES"/>
        </w:rPr>
        <w:t xml:space="preserve">no cumple con </w:t>
      </w:r>
      <w:r w:rsidR="00AC3CB8" w:rsidRPr="000C3B69">
        <w:rPr>
          <w:rFonts w:asciiTheme="majorHAnsi" w:hAnsiTheme="majorHAnsi"/>
          <w:sz w:val="20"/>
          <w:szCs w:val="20"/>
          <w:lang w:val="es-ES"/>
        </w:rPr>
        <w:t>los</w:t>
      </w:r>
      <w:r w:rsidR="00B67179" w:rsidRPr="000C3B69">
        <w:rPr>
          <w:rFonts w:asciiTheme="majorHAnsi" w:hAnsiTheme="majorHAnsi"/>
          <w:sz w:val="20"/>
          <w:szCs w:val="20"/>
          <w:lang w:val="es-ES"/>
        </w:rPr>
        <w:t xml:space="preserve"> requisito</w:t>
      </w:r>
      <w:r w:rsidR="00AC3CB8" w:rsidRPr="000C3B69">
        <w:rPr>
          <w:rFonts w:asciiTheme="majorHAnsi" w:hAnsiTheme="majorHAnsi"/>
          <w:sz w:val="20"/>
          <w:szCs w:val="20"/>
          <w:lang w:val="es-ES"/>
        </w:rPr>
        <w:t>s</w:t>
      </w:r>
      <w:r w:rsidR="00B67179" w:rsidRPr="000C3B69">
        <w:rPr>
          <w:rFonts w:asciiTheme="majorHAnsi" w:hAnsiTheme="majorHAnsi"/>
          <w:sz w:val="20"/>
          <w:szCs w:val="20"/>
          <w:lang w:val="es-ES"/>
        </w:rPr>
        <w:t xml:space="preserve"> establecido</w:t>
      </w:r>
      <w:r w:rsidR="00AC3CB8" w:rsidRPr="000C3B69">
        <w:rPr>
          <w:rFonts w:asciiTheme="majorHAnsi" w:hAnsiTheme="majorHAnsi"/>
          <w:sz w:val="20"/>
          <w:szCs w:val="20"/>
          <w:lang w:val="es-ES"/>
        </w:rPr>
        <w:t>s</w:t>
      </w:r>
      <w:r w:rsidR="00B67179" w:rsidRPr="000C3B69">
        <w:rPr>
          <w:rFonts w:asciiTheme="majorHAnsi" w:hAnsiTheme="majorHAnsi"/>
          <w:sz w:val="20"/>
          <w:szCs w:val="20"/>
          <w:lang w:val="es-ES"/>
        </w:rPr>
        <w:t xml:space="preserve"> en </w:t>
      </w:r>
      <w:r w:rsidR="00AC3CB8" w:rsidRPr="000C3B69">
        <w:rPr>
          <w:rFonts w:asciiTheme="majorHAnsi" w:hAnsiTheme="majorHAnsi"/>
          <w:sz w:val="20"/>
          <w:szCs w:val="20"/>
          <w:lang w:val="es-ES"/>
        </w:rPr>
        <w:t>los</w:t>
      </w:r>
      <w:r w:rsidR="00B67179" w:rsidRPr="000C3B69">
        <w:rPr>
          <w:rFonts w:asciiTheme="majorHAnsi" w:hAnsiTheme="majorHAnsi"/>
          <w:sz w:val="20"/>
          <w:szCs w:val="20"/>
          <w:lang w:val="es-ES"/>
        </w:rPr>
        <w:t xml:space="preserve"> artículo</w:t>
      </w:r>
      <w:r w:rsidR="00AC3CB8" w:rsidRPr="000C3B69">
        <w:rPr>
          <w:rFonts w:asciiTheme="majorHAnsi" w:hAnsiTheme="majorHAnsi"/>
          <w:sz w:val="20"/>
          <w:szCs w:val="20"/>
          <w:lang w:val="es-ES"/>
        </w:rPr>
        <w:t>s</w:t>
      </w:r>
      <w:r w:rsidR="00B67179" w:rsidRPr="000C3B69">
        <w:rPr>
          <w:rFonts w:asciiTheme="majorHAnsi" w:hAnsiTheme="majorHAnsi"/>
          <w:sz w:val="20"/>
          <w:szCs w:val="20"/>
          <w:lang w:val="es-ES"/>
        </w:rPr>
        <w:t xml:space="preserve"> 46.1.a</w:t>
      </w:r>
      <w:r w:rsidR="00AC3CB8" w:rsidRPr="000C3B69">
        <w:rPr>
          <w:rFonts w:asciiTheme="majorHAnsi" w:hAnsiTheme="majorHAnsi"/>
          <w:sz w:val="20"/>
          <w:szCs w:val="20"/>
          <w:lang w:val="es-ES"/>
        </w:rPr>
        <w:t>)</w:t>
      </w:r>
      <w:r w:rsidR="00B67179" w:rsidRPr="000C3B69">
        <w:rPr>
          <w:rFonts w:asciiTheme="majorHAnsi" w:hAnsiTheme="majorHAnsi"/>
          <w:sz w:val="20"/>
          <w:szCs w:val="20"/>
          <w:lang w:val="es-ES"/>
        </w:rPr>
        <w:t xml:space="preserve"> </w:t>
      </w:r>
      <w:r w:rsidR="0062185A" w:rsidRPr="000C3B69">
        <w:rPr>
          <w:rFonts w:asciiTheme="majorHAnsi" w:hAnsiTheme="majorHAnsi"/>
          <w:sz w:val="20"/>
          <w:szCs w:val="20"/>
          <w:lang w:val="es-ES"/>
        </w:rPr>
        <w:t xml:space="preserve">y 46.1.b) </w:t>
      </w:r>
      <w:r w:rsidR="00B67179" w:rsidRPr="000C3B69">
        <w:rPr>
          <w:rFonts w:asciiTheme="majorHAnsi" w:hAnsiTheme="majorHAnsi"/>
          <w:sz w:val="20"/>
          <w:szCs w:val="20"/>
          <w:lang w:val="es-ES"/>
        </w:rPr>
        <w:t>de la Convención</w:t>
      </w:r>
      <w:r w:rsidR="00046ACD" w:rsidRPr="000C3B69">
        <w:rPr>
          <w:rFonts w:asciiTheme="majorHAnsi" w:hAnsiTheme="majorHAnsi"/>
          <w:sz w:val="20"/>
          <w:szCs w:val="20"/>
          <w:lang w:val="es-ES"/>
        </w:rPr>
        <w:t xml:space="preserve"> Americana</w:t>
      </w:r>
      <w:r w:rsidR="007B7965" w:rsidRPr="000C3B69">
        <w:rPr>
          <w:rFonts w:asciiTheme="majorHAnsi" w:eastAsia="Times New Roman" w:hAnsiTheme="majorHAnsi" w:cs="Cambria"/>
          <w:color w:val="000000"/>
          <w:sz w:val="20"/>
          <w:szCs w:val="20"/>
          <w:u w:color="000000"/>
          <w:bdr w:val="none" w:sz="0" w:space="0" w:color="auto"/>
          <w:lang w:val="es-ES" w:eastAsia="es-ES"/>
        </w:rPr>
        <w:t>.</w:t>
      </w:r>
      <w:r w:rsidR="00426728" w:rsidRPr="000C3B69">
        <w:rPr>
          <w:rFonts w:asciiTheme="majorHAnsi" w:hAnsiTheme="majorHAnsi"/>
          <w:sz w:val="20"/>
          <w:szCs w:val="20"/>
          <w:lang w:val="es-ES"/>
        </w:rPr>
        <w:t xml:space="preserve"> </w:t>
      </w:r>
    </w:p>
    <w:p w14:paraId="5CAD91C1" w14:textId="048570B4" w:rsidR="00A540E4" w:rsidRPr="000C3B69" w:rsidRDefault="00A540E4" w:rsidP="00A752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0C3B69">
        <w:rPr>
          <w:rFonts w:asciiTheme="majorHAnsi" w:hAnsiTheme="majorHAnsi"/>
          <w:b/>
          <w:bCs/>
          <w:sz w:val="20"/>
          <w:szCs w:val="20"/>
          <w:lang w:val="es-ES"/>
        </w:rPr>
        <w:t>VII.</w:t>
      </w:r>
      <w:r w:rsidRPr="000C3B69">
        <w:rPr>
          <w:rFonts w:asciiTheme="majorHAnsi" w:hAnsiTheme="majorHAnsi"/>
          <w:b/>
          <w:bCs/>
          <w:sz w:val="20"/>
          <w:szCs w:val="20"/>
          <w:lang w:val="es-ES"/>
        </w:rPr>
        <w:tab/>
        <w:t>ANÁLISIS DE CARACTERIZACIÓN DE LOS HECHOS ALEGADOS</w:t>
      </w:r>
    </w:p>
    <w:p w14:paraId="7C086681" w14:textId="2D800ACD" w:rsidR="00DA55EB" w:rsidRPr="000C3B69" w:rsidRDefault="009F57F4" w:rsidP="00DA55EB">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NotDefSpecial" w:hAnsiTheme="majorHAnsi" w:cs="NotDefSpecial"/>
          <w:sz w:val="20"/>
          <w:szCs w:val="20"/>
          <w:lang w:val="es-ES"/>
        </w:rPr>
      </w:pPr>
      <w:r w:rsidRPr="000C3B69">
        <w:rPr>
          <w:rFonts w:asciiTheme="majorHAnsi" w:eastAsia="NotDefSpecial" w:hAnsiTheme="majorHAnsi" w:cs="NotDefSpecial"/>
          <w:sz w:val="20"/>
          <w:szCs w:val="20"/>
          <w:lang w:val="es-ES"/>
        </w:rPr>
        <w:t>Sin perjuicio de lo anteriormente expuesto, la Comisión</w:t>
      </w:r>
      <w:r w:rsidR="00DA55EB" w:rsidRPr="000C3B69">
        <w:rPr>
          <w:rFonts w:asciiTheme="majorHAnsi" w:eastAsia="NotDefSpecial" w:hAnsiTheme="majorHAnsi" w:cs="NotDefSpecial"/>
          <w:sz w:val="20"/>
          <w:szCs w:val="20"/>
          <w:lang w:val="es-ES"/>
        </w:rPr>
        <w:t xml:space="preserve"> considera, adicionalmente, que la información presente en el expediente no demuestra, </w:t>
      </w:r>
      <w:r w:rsidR="00DA55EB" w:rsidRPr="000C3B69">
        <w:rPr>
          <w:rFonts w:asciiTheme="majorHAnsi" w:eastAsia="NotDefSpecial" w:hAnsiTheme="majorHAnsi" w:cs="NotDefSpecial"/>
          <w:i/>
          <w:iCs/>
          <w:sz w:val="20"/>
          <w:szCs w:val="20"/>
          <w:lang w:val="es-ES"/>
        </w:rPr>
        <w:t>prima facie</w:t>
      </w:r>
      <w:r w:rsidR="00DA55EB" w:rsidRPr="000C3B69">
        <w:rPr>
          <w:rFonts w:asciiTheme="majorHAnsi" w:eastAsia="NotDefSpecial" w:hAnsiTheme="majorHAnsi" w:cs="NotDefSpecial"/>
          <w:sz w:val="20"/>
          <w:szCs w:val="20"/>
          <w:lang w:val="es-ES"/>
        </w:rPr>
        <w:t xml:space="preserve">, que exista una vulneración a los derechos humanos del </w:t>
      </w:r>
      <w:r w:rsidR="00DA55EB" w:rsidRPr="000C3B69">
        <w:rPr>
          <w:rFonts w:asciiTheme="majorHAnsi" w:hAnsiTheme="majorHAnsi"/>
          <w:sz w:val="20"/>
          <w:szCs w:val="20"/>
          <w:lang w:val="es-ES"/>
        </w:rPr>
        <w:t>Sr. César Carrión. Como se mencion</w:t>
      </w:r>
      <w:r w:rsidR="008C5715" w:rsidRPr="000C3B69">
        <w:rPr>
          <w:rFonts w:asciiTheme="majorHAnsi" w:hAnsiTheme="majorHAnsi"/>
          <w:sz w:val="20"/>
          <w:szCs w:val="20"/>
          <w:lang w:val="es-ES"/>
        </w:rPr>
        <w:t>ó</w:t>
      </w:r>
      <w:r w:rsidR="00DA55EB" w:rsidRPr="000C3B69">
        <w:rPr>
          <w:rFonts w:asciiTheme="majorHAnsi" w:hAnsiTheme="majorHAnsi"/>
          <w:sz w:val="20"/>
          <w:szCs w:val="20"/>
          <w:lang w:val="es-ES"/>
        </w:rPr>
        <w:t xml:space="preserve"> previamente, las autoridades judiciales absolvieron a la presunta víctima de todos los cargos penales en su contra. En sentido similar, tras dicha decisión, </w:t>
      </w:r>
      <w:r w:rsidR="00DA55EB" w:rsidRPr="000C3B69">
        <w:rPr>
          <w:rFonts w:asciiTheme="majorHAnsi" w:eastAsia="NotDefSpecial" w:hAnsiTheme="majorHAnsi" w:cs="NotDefSpecial"/>
          <w:sz w:val="20"/>
          <w:szCs w:val="20"/>
          <w:lang w:val="es-ES"/>
        </w:rPr>
        <w:t xml:space="preserve">en el </w:t>
      </w:r>
      <w:r w:rsidR="00DA55EB" w:rsidRPr="000C3B69">
        <w:rPr>
          <w:rFonts w:ascii="Cambria" w:hAnsi="Cambria"/>
          <w:sz w:val="20"/>
          <w:szCs w:val="20"/>
          <w:lang w:val="es-ES"/>
        </w:rPr>
        <w:t xml:space="preserve">2012 el Consejo de Generales levantó </w:t>
      </w:r>
      <w:r w:rsidR="008C5715" w:rsidRPr="000C3B69">
        <w:rPr>
          <w:rFonts w:ascii="Cambria" w:hAnsi="Cambria"/>
          <w:sz w:val="20"/>
          <w:szCs w:val="20"/>
          <w:lang w:val="es-ES"/>
        </w:rPr>
        <w:t>su baja de la Policía</w:t>
      </w:r>
      <w:r w:rsidR="00DA55EB" w:rsidRPr="000C3B69">
        <w:rPr>
          <w:rFonts w:ascii="Cambria" w:hAnsi="Cambria"/>
          <w:sz w:val="20"/>
          <w:szCs w:val="20"/>
          <w:lang w:val="es-ES"/>
        </w:rPr>
        <w:t xml:space="preserve"> y revocó la resolución de mala conducta profesional que se le había impuesto. Finalmente, </w:t>
      </w:r>
      <w:r w:rsidR="008C5715" w:rsidRPr="000C3B69">
        <w:rPr>
          <w:rFonts w:ascii="Cambria" w:hAnsi="Cambria"/>
          <w:sz w:val="20"/>
          <w:szCs w:val="20"/>
          <w:lang w:val="es-ES"/>
        </w:rPr>
        <w:t>en relación con la decisión de</w:t>
      </w:r>
      <w:r w:rsidR="00DA55EB" w:rsidRPr="000C3B69">
        <w:rPr>
          <w:rFonts w:ascii="Cambria" w:hAnsi="Cambria"/>
          <w:sz w:val="20"/>
          <w:szCs w:val="20"/>
          <w:lang w:val="es-ES"/>
        </w:rPr>
        <w:t xml:space="preserve"> </w:t>
      </w:r>
      <w:r w:rsidR="008C5715" w:rsidRPr="000C3B69">
        <w:rPr>
          <w:rFonts w:ascii="Cambria" w:hAnsi="Cambria"/>
          <w:sz w:val="20"/>
          <w:szCs w:val="20"/>
          <w:lang w:val="es-ES"/>
        </w:rPr>
        <w:t xml:space="preserve">la Contraloría General de decretar la responsabilidad administrativa de la presunta víctima, la parte peticionaria no ha aportado pruebas ni argumentos que demuestren cómo tal decisión resulta violatoria de alguno de los derechos consagrados en la Convención Americana. </w:t>
      </w:r>
    </w:p>
    <w:p w14:paraId="242B386F" w14:textId="77777777" w:rsidR="0062185A" w:rsidRPr="000C3B69" w:rsidRDefault="0062185A" w:rsidP="00621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eastAsia="NotDefSpecial" w:hAnsiTheme="majorHAnsi" w:cs="NotDefSpecial"/>
          <w:sz w:val="20"/>
          <w:szCs w:val="20"/>
          <w:lang w:val="es-ES"/>
        </w:rPr>
      </w:pPr>
    </w:p>
    <w:p w14:paraId="6A969286" w14:textId="697B896D" w:rsidR="0062185A" w:rsidRPr="000C3B69" w:rsidRDefault="0062185A" w:rsidP="00DA55EB">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NotDefSpecial" w:hAnsiTheme="majorHAnsi" w:cs="NotDefSpecial"/>
          <w:sz w:val="20"/>
          <w:szCs w:val="20"/>
          <w:lang w:val="es-ES"/>
        </w:rPr>
      </w:pPr>
      <w:r w:rsidRPr="000C3B69">
        <w:rPr>
          <w:rFonts w:asciiTheme="majorHAnsi" w:eastAsia="NotDefSpecial" w:hAnsiTheme="majorHAnsi" w:cs="NotDefSpecial"/>
          <w:sz w:val="20"/>
          <w:szCs w:val="20"/>
          <w:lang w:val="es-ES"/>
        </w:rPr>
        <w:t xml:space="preserve">Por lo tanto, luego de analizar estos aspectos de la petición la </w:t>
      </w:r>
      <w:proofErr w:type="spellStart"/>
      <w:r w:rsidRPr="000C3B69">
        <w:rPr>
          <w:rFonts w:asciiTheme="majorHAnsi" w:eastAsia="NotDefSpecial" w:hAnsiTheme="majorHAnsi" w:cs="NotDefSpecial"/>
          <w:sz w:val="20"/>
          <w:szCs w:val="20"/>
          <w:lang w:val="es-ES"/>
        </w:rPr>
        <w:t>Comis</w:t>
      </w:r>
      <w:r w:rsidRPr="000C3B69">
        <w:rPr>
          <w:rFonts w:asciiTheme="majorHAnsi" w:eastAsia="NotDefSpecial" w:hAnsiTheme="majorHAnsi" w:cs="NotDefSpecial"/>
          <w:sz w:val="20"/>
          <w:szCs w:val="20"/>
          <w:lang w:val="es-US"/>
        </w:rPr>
        <w:t>ión</w:t>
      </w:r>
      <w:proofErr w:type="spellEnd"/>
      <w:r w:rsidRPr="000C3B69">
        <w:rPr>
          <w:rFonts w:asciiTheme="majorHAnsi" w:eastAsia="NotDefSpecial" w:hAnsiTheme="majorHAnsi" w:cs="NotDefSpecial"/>
          <w:sz w:val="20"/>
          <w:szCs w:val="20"/>
          <w:lang w:val="es-US"/>
        </w:rPr>
        <w:t xml:space="preserve"> </w:t>
      </w:r>
      <w:r w:rsidR="000C3B69" w:rsidRPr="000C3B69">
        <w:rPr>
          <w:rFonts w:asciiTheme="majorHAnsi" w:eastAsia="NotDefSpecial" w:hAnsiTheme="majorHAnsi" w:cs="NotDefSpecial"/>
          <w:sz w:val="20"/>
          <w:szCs w:val="20"/>
          <w:lang w:val="es-US"/>
        </w:rPr>
        <w:t xml:space="preserve">Interamericana </w:t>
      </w:r>
      <w:r w:rsidRPr="000C3B69">
        <w:rPr>
          <w:rFonts w:asciiTheme="majorHAnsi" w:eastAsia="NotDefSpecial" w:hAnsiTheme="majorHAnsi" w:cs="NotDefSpecial"/>
          <w:sz w:val="20"/>
          <w:szCs w:val="20"/>
          <w:lang w:val="es-US"/>
        </w:rPr>
        <w:t xml:space="preserve">llega a la conclusión de que </w:t>
      </w:r>
      <w:r w:rsidR="000C3B69" w:rsidRPr="000C3B69">
        <w:rPr>
          <w:rFonts w:asciiTheme="majorHAnsi" w:eastAsia="NotDefSpecial" w:hAnsiTheme="majorHAnsi" w:cs="NotDefSpecial"/>
          <w:sz w:val="20"/>
          <w:szCs w:val="20"/>
          <w:lang w:val="es-US"/>
        </w:rPr>
        <w:t xml:space="preserve">resultan inadmisibles en aplicación del artículo 47 de la Convención Americana. </w:t>
      </w:r>
    </w:p>
    <w:p w14:paraId="1AC238FD" w14:textId="77777777" w:rsidR="00A752A9" w:rsidRPr="008C5715" w:rsidRDefault="00A752A9" w:rsidP="008C5715">
      <w:pPr>
        <w:rPr>
          <w:sz w:val="20"/>
          <w:szCs w:val="20"/>
          <w:lang w:val="es-ES"/>
        </w:rPr>
      </w:pPr>
    </w:p>
    <w:p w14:paraId="2810F4A3" w14:textId="77777777" w:rsidR="00A752A9" w:rsidRPr="008C005F" w:rsidRDefault="00A752A9" w:rsidP="00A752A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b/>
          <w:bCs/>
          <w:sz w:val="20"/>
          <w:szCs w:val="20"/>
          <w:lang w:val="es-ES"/>
        </w:rPr>
      </w:pPr>
      <w:r w:rsidRPr="008C005F">
        <w:rPr>
          <w:rFonts w:ascii="Cambria" w:hAnsi="Cambria"/>
          <w:b/>
          <w:bCs/>
          <w:sz w:val="20"/>
          <w:szCs w:val="20"/>
          <w:lang w:val="es-ES"/>
        </w:rPr>
        <w:t xml:space="preserve">VIII. </w:t>
      </w:r>
      <w:r w:rsidRPr="008C005F">
        <w:rPr>
          <w:rFonts w:ascii="Cambria" w:hAnsi="Cambria"/>
          <w:b/>
          <w:bCs/>
          <w:sz w:val="20"/>
          <w:szCs w:val="20"/>
          <w:lang w:val="es-ES"/>
        </w:rPr>
        <w:tab/>
        <w:t>DECISIÓN</w:t>
      </w:r>
    </w:p>
    <w:p w14:paraId="2D85E9EE" w14:textId="77777777" w:rsidR="00A752A9" w:rsidRPr="008C005F" w:rsidRDefault="00A752A9" w:rsidP="00A752A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b/>
          <w:bCs/>
          <w:sz w:val="20"/>
          <w:szCs w:val="20"/>
          <w:lang w:val="es-ES"/>
        </w:rPr>
      </w:pPr>
    </w:p>
    <w:p w14:paraId="044EF058" w14:textId="7540150F" w:rsidR="00A752A9" w:rsidRDefault="00A752A9" w:rsidP="00A752A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005F">
        <w:rPr>
          <w:rFonts w:ascii="Cambria" w:hAnsi="Cambria"/>
          <w:sz w:val="20"/>
          <w:szCs w:val="20"/>
          <w:lang w:val="es-ES"/>
        </w:rPr>
        <w:t xml:space="preserve">Declarar </w:t>
      </w:r>
      <w:r w:rsidR="0080378A">
        <w:rPr>
          <w:rFonts w:ascii="Cambria" w:hAnsi="Cambria"/>
          <w:sz w:val="20"/>
          <w:szCs w:val="20"/>
          <w:lang w:val="es-ES"/>
        </w:rPr>
        <w:t>in</w:t>
      </w:r>
      <w:r w:rsidRPr="008C005F">
        <w:rPr>
          <w:rFonts w:ascii="Cambria" w:hAnsi="Cambria"/>
          <w:sz w:val="20"/>
          <w:szCs w:val="20"/>
          <w:lang w:val="es-ES"/>
        </w:rPr>
        <w:t>admisible la presente petición;</w:t>
      </w:r>
      <w:r>
        <w:rPr>
          <w:rFonts w:ascii="Cambria" w:hAnsi="Cambria"/>
          <w:sz w:val="20"/>
          <w:szCs w:val="20"/>
          <w:lang w:val="es-ES"/>
        </w:rPr>
        <w:t xml:space="preserve"> y </w:t>
      </w:r>
    </w:p>
    <w:p w14:paraId="0209091E" w14:textId="77777777" w:rsidR="00A752A9" w:rsidRDefault="00A752A9" w:rsidP="00A752A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25CABD8" w14:textId="78A0AF30" w:rsidR="00722C9F" w:rsidRPr="006E7D85" w:rsidRDefault="00F201B6" w:rsidP="002E0E3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sidRPr="002C2352">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7E035553" w14:textId="12B3CB02" w:rsidR="004D6F03" w:rsidRPr="00A37B82" w:rsidRDefault="004D6F03" w:rsidP="004D6F03">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C077B5">
        <w:rPr>
          <w:rFonts w:asciiTheme="majorHAnsi" w:hAnsiTheme="majorHAnsi" w:cs="Arial"/>
          <w:noProof/>
          <w:spacing w:val="-2"/>
          <w:sz w:val="20"/>
          <w:szCs w:val="20"/>
          <w:lang w:val="es-CL"/>
        </w:rPr>
        <w:t>7</w:t>
      </w:r>
      <w:r w:rsidRPr="00B76FE0">
        <w:rPr>
          <w:rFonts w:asciiTheme="majorHAnsi" w:hAnsiTheme="majorHAnsi" w:cs="Arial"/>
          <w:noProof/>
          <w:spacing w:val="-2"/>
          <w:sz w:val="20"/>
          <w:szCs w:val="20"/>
          <w:lang w:val="es-CL"/>
        </w:rPr>
        <w:t xml:space="preserve"> días del mes de </w:t>
      </w:r>
      <w:r w:rsidR="00837085">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837085">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bookmarkEnd w:id="2"/>
    <w:p w14:paraId="60ED47B0" w14:textId="77777777" w:rsidR="004D6F03" w:rsidRPr="00A37B82" w:rsidRDefault="004D6F03" w:rsidP="004D6F03">
      <w:pPr>
        <w:suppressAutoHyphens/>
        <w:ind w:firstLine="720"/>
        <w:jc w:val="both"/>
        <w:rPr>
          <w:rFonts w:asciiTheme="majorHAnsi" w:hAnsiTheme="majorHAnsi" w:cs="Arial"/>
          <w:noProof/>
          <w:spacing w:val="-2"/>
          <w:sz w:val="20"/>
          <w:szCs w:val="20"/>
          <w:lang w:val="es-CL"/>
        </w:rPr>
      </w:pPr>
    </w:p>
    <w:sectPr w:rsidR="004D6F0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D6F1" w14:textId="77777777" w:rsidR="0023772A" w:rsidRDefault="0023772A">
      <w:r>
        <w:separator/>
      </w:r>
    </w:p>
  </w:endnote>
  <w:endnote w:type="continuationSeparator" w:id="0">
    <w:p w14:paraId="3D68D77B" w14:textId="77777777" w:rsidR="0023772A" w:rsidRDefault="0023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NotDefSpecial">
    <w:altName w:val="Yu Gothic"/>
    <w:panose1 w:val="00000000000000000000"/>
    <w:charset w:val="80"/>
    <w:family w:val="auto"/>
    <w:notTrueType/>
    <w:pitch w:val="default"/>
    <w:sig w:usb0="00000001"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62826F" w14:textId="77777777" w:rsidR="00F61F9E" w:rsidRPr="00934A2C" w:rsidRDefault="00F61F9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13392">
          <w:rPr>
            <w:noProof/>
            <w:sz w:val="16"/>
            <w:szCs w:val="22"/>
          </w:rPr>
          <w:t>1</w:t>
        </w:r>
        <w:r w:rsidRPr="00934A2C">
          <w:rPr>
            <w:noProof/>
            <w:sz w:val="16"/>
            <w:szCs w:val="22"/>
          </w:rPr>
          <w:fldChar w:fldCharType="end"/>
        </w:r>
      </w:p>
    </w:sdtContent>
  </w:sdt>
  <w:p w14:paraId="6F32C91E" w14:textId="77777777" w:rsidR="00F61F9E" w:rsidRDefault="00F61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2F3D" w14:textId="77777777" w:rsidR="00F61F9E" w:rsidRPr="00934A2C" w:rsidRDefault="00F61F9E">
    <w:pPr>
      <w:pStyle w:val="Footer"/>
      <w:jc w:val="center"/>
      <w:rPr>
        <w:sz w:val="16"/>
        <w:szCs w:val="22"/>
      </w:rPr>
    </w:pPr>
  </w:p>
  <w:p w14:paraId="17FDE17F" w14:textId="77777777" w:rsidR="00F61F9E" w:rsidRDefault="00F6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4B33" w14:textId="77777777" w:rsidR="0023772A" w:rsidRPr="000F35ED" w:rsidRDefault="0023772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46E2C9" w14:textId="77777777" w:rsidR="0023772A" w:rsidRPr="000F35ED" w:rsidRDefault="0023772A" w:rsidP="000F35ED">
      <w:pPr>
        <w:rPr>
          <w:rFonts w:asciiTheme="majorHAnsi" w:hAnsiTheme="majorHAnsi"/>
          <w:sz w:val="16"/>
          <w:szCs w:val="16"/>
        </w:rPr>
      </w:pPr>
      <w:r w:rsidRPr="000F35ED">
        <w:rPr>
          <w:rFonts w:asciiTheme="majorHAnsi" w:hAnsiTheme="majorHAnsi"/>
          <w:sz w:val="16"/>
          <w:szCs w:val="16"/>
        </w:rPr>
        <w:separator/>
      </w:r>
    </w:p>
    <w:p w14:paraId="7476E2C1" w14:textId="77777777" w:rsidR="0023772A" w:rsidRPr="000F35ED" w:rsidRDefault="0023772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3865F10" w14:textId="77777777" w:rsidR="0023772A" w:rsidRPr="000F35ED" w:rsidRDefault="0023772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7806365" w14:textId="7B571DDE" w:rsidR="00842FA6" w:rsidRPr="00842FA6" w:rsidRDefault="00842FA6" w:rsidP="00842FA6">
      <w:pPr>
        <w:pStyle w:val="FootnoteText"/>
        <w:ind w:firstLine="720"/>
        <w:jc w:val="both"/>
        <w:rPr>
          <w:rFonts w:asciiTheme="majorHAnsi" w:hAnsiTheme="majorHAnsi"/>
          <w:sz w:val="16"/>
          <w:szCs w:val="16"/>
          <w:lang w:val="es-ES"/>
        </w:rPr>
      </w:pPr>
      <w:r w:rsidRPr="00842FA6">
        <w:rPr>
          <w:rStyle w:val="FootnoteReference"/>
          <w:rFonts w:asciiTheme="majorHAnsi" w:hAnsiTheme="majorHAnsi"/>
          <w:sz w:val="16"/>
          <w:szCs w:val="16"/>
        </w:rPr>
        <w:footnoteRef/>
      </w:r>
      <w:r w:rsidRPr="00842FA6">
        <w:rPr>
          <w:rFonts w:asciiTheme="majorHAnsi" w:hAnsiTheme="majorHAnsi"/>
          <w:sz w:val="16"/>
          <w:szCs w:val="16"/>
          <w:lang w:val="es-ES"/>
        </w:rPr>
        <w:t xml:space="preserve"> La petición fue inicialmente presentada por la presunta víctima</w:t>
      </w:r>
      <w:r w:rsidR="009B448D">
        <w:rPr>
          <w:rFonts w:asciiTheme="majorHAnsi" w:hAnsiTheme="majorHAnsi"/>
          <w:sz w:val="16"/>
          <w:szCs w:val="16"/>
          <w:lang w:val="es-ES"/>
        </w:rPr>
        <w:t>;</w:t>
      </w:r>
      <w:r w:rsidRPr="00842FA6">
        <w:rPr>
          <w:rFonts w:asciiTheme="majorHAnsi" w:hAnsiTheme="majorHAnsi"/>
          <w:sz w:val="16"/>
          <w:szCs w:val="16"/>
          <w:lang w:val="es-ES"/>
        </w:rPr>
        <w:t xml:space="preserve"> sin embargo, mediante nota de15 de enero de 2013 comunicó que </w:t>
      </w:r>
      <w:proofErr w:type="spellStart"/>
      <w:r w:rsidRPr="00842FA6">
        <w:rPr>
          <w:rFonts w:asciiTheme="majorHAnsi" w:hAnsiTheme="majorHAnsi"/>
          <w:sz w:val="16"/>
          <w:szCs w:val="16"/>
          <w:lang w:val="es-ES"/>
        </w:rPr>
        <w:t>Fundamedios</w:t>
      </w:r>
      <w:proofErr w:type="spellEnd"/>
      <w:r w:rsidRPr="00842FA6">
        <w:rPr>
          <w:rFonts w:asciiTheme="majorHAnsi" w:hAnsiTheme="majorHAnsi"/>
          <w:sz w:val="16"/>
          <w:szCs w:val="16"/>
          <w:lang w:val="es-ES"/>
        </w:rPr>
        <w:t xml:space="preserve"> </w:t>
      </w:r>
      <w:r w:rsidR="00C53553">
        <w:rPr>
          <w:rFonts w:asciiTheme="majorHAnsi" w:hAnsiTheme="majorHAnsi"/>
          <w:sz w:val="16"/>
          <w:szCs w:val="16"/>
          <w:lang w:val="es-ES"/>
        </w:rPr>
        <w:t xml:space="preserve">seguiría </w:t>
      </w:r>
      <w:r w:rsidR="00BD1E72">
        <w:rPr>
          <w:rFonts w:asciiTheme="majorHAnsi" w:hAnsiTheme="majorHAnsi"/>
          <w:sz w:val="16"/>
          <w:szCs w:val="16"/>
          <w:lang w:val="es-ES"/>
        </w:rPr>
        <w:t>el proceso</w:t>
      </w:r>
      <w:r w:rsidRPr="00842FA6">
        <w:rPr>
          <w:rFonts w:asciiTheme="majorHAnsi" w:hAnsiTheme="majorHAnsi"/>
          <w:sz w:val="16"/>
          <w:szCs w:val="16"/>
          <w:lang w:val="es-ES"/>
        </w:rPr>
        <w:t xml:space="preserve">. Asimismo, </w:t>
      </w:r>
      <w:r w:rsidR="00BD1E72">
        <w:rPr>
          <w:rFonts w:asciiTheme="majorHAnsi" w:hAnsiTheme="majorHAnsi"/>
          <w:sz w:val="16"/>
          <w:szCs w:val="16"/>
          <w:lang w:val="es-ES"/>
        </w:rPr>
        <w:t xml:space="preserve">el señor Carrión Moreno </w:t>
      </w:r>
      <w:r w:rsidRPr="00842FA6">
        <w:rPr>
          <w:rFonts w:asciiTheme="majorHAnsi" w:hAnsiTheme="majorHAnsi"/>
          <w:sz w:val="16"/>
          <w:szCs w:val="16"/>
          <w:lang w:val="es-ES"/>
        </w:rPr>
        <w:t>i</w:t>
      </w:r>
      <w:r w:rsidR="00BD1E72">
        <w:rPr>
          <w:rFonts w:asciiTheme="majorHAnsi" w:hAnsiTheme="majorHAnsi"/>
          <w:sz w:val="16"/>
          <w:szCs w:val="16"/>
          <w:lang w:val="es-ES"/>
        </w:rPr>
        <w:t>nform</w:t>
      </w:r>
      <w:r w:rsidRPr="00842FA6">
        <w:rPr>
          <w:rFonts w:asciiTheme="majorHAnsi" w:hAnsiTheme="majorHAnsi"/>
          <w:sz w:val="16"/>
          <w:szCs w:val="16"/>
          <w:lang w:val="es-ES"/>
        </w:rPr>
        <w:t>ó que la medida cautelar 137-11 solicitada por el abogado José Roberto Lopez Moreno</w:t>
      </w:r>
      <w:r w:rsidR="00BD1E72">
        <w:rPr>
          <w:rFonts w:asciiTheme="majorHAnsi" w:hAnsiTheme="majorHAnsi"/>
          <w:sz w:val="16"/>
          <w:szCs w:val="16"/>
          <w:lang w:val="es-ES"/>
        </w:rPr>
        <w:t>,</w:t>
      </w:r>
      <w:r w:rsidRPr="00842FA6">
        <w:rPr>
          <w:rFonts w:asciiTheme="majorHAnsi" w:hAnsiTheme="majorHAnsi"/>
          <w:sz w:val="16"/>
          <w:szCs w:val="16"/>
          <w:lang w:val="es-ES"/>
        </w:rPr>
        <w:t xml:space="preserve"> </w:t>
      </w:r>
      <w:r w:rsidR="0087068E">
        <w:rPr>
          <w:rFonts w:asciiTheme="majorHAnsi" w:hAnsiTheme="majorHAnsi"/>
          <w:sz w:val="16"/>
          <w:szCs w:val="16"/>
          <w:lang w:val="es-ES"/>
        </w:rPr>
        <w:t>la cual</w:t>
      </w:r>
      <w:r w:rsidRPr="00842FA6">
        <w:rPr>
          <w:rFonts w:asciiTheme="majorHAnsi" w:hAnsiTheme="majorHAnsi"/>
          <w:sz w:val="16"/>
          <w:szCs w:val="16"/>
          <w:lang w:val="es-ES"/>
        </w:rPr>
        <w:t xml:space="preserve"> fue recha</w:t>
      </w:r>
      <w:r w:rsidR="0087068E">
        <w:rPr>
          <w:rFonts w:asciiTheme="majorHAnsi" w:hAnsiTheme="majorHAnsi"/>
          <w:sz w:val="16"/>
          <w:szCs w:val="16"/>
          <w:lang w:val="es-ES"/>
        </w:rPr>
        <w:t>zada</w:t>
      </w:r>
      <w:r w:rsidR="00BD1E72">
        <w:rPr>
          <w:rFonts w:asciiTheme="majorHAnsi" w:hAnsiTheme="majorHAnsi"/>
          <w:sz w:val="16"/>
          <w:szCs w:val="16"/>
          <w:lang w:val="es-ES"/>
        </w:rPr>
        <w:t xml:space="preserve">, </w:t>
      </w:r>
      <w:r w:rsidR="0087068E">
        <w:rPr>
          <w:rFonts w:asciiTheme="majorHAnsi" w:hAnsiTheme="majorHAnsi"/>
          <w:sz w:val="16"/>
          <w:szCs w:val="16"/>
          <w:lang w:val="es-ES"/>
        </w:rPr>
        <w:t xml:space="preserve">el no forma parte como </w:t>
      </w:r>
      <w:r w:rsidR="00BD1E72">
        <w:rPr>
          <w:rFonts w:asciiTheme="majorHAnsi" w:hAnsiTheme="majorHAnsi"/>
          <w:sz w:val="16"/>
          <w:szCs w:val="16"/>
          <w:lang w:val="es-ES"/>
        </w:rPr>
        <w:t xml:space="preserve">presunta víctima ni el </w:t>
      </w:r>
      <w:r w:rsidR="0087068E">
        <w:rPr>
          <w:rFonts w:asciiTheme="majorHAnsi" w:hAnsiTheme="majorHAnsi"/>
          <w:sz w:val="16"/>
          <w:szCs w:val="16"/>
          <w:lang w:val="es-ES"/>
        </w:rPr>
        <w:t xml:space="preserve">citado </w:t>
      </w:r>
      <w:r w:rsidR="00C53553">
        <w:rPr>
          <w:rFonts w:asciiTheme="majorHAnsi" w:hAnsiTheme="majorHAnsi"/>
          <w:sz w:val="16"/>
          <w:szCs w:val="16"/>
          <w:lang w:val="es-ES"/>
        </w:rPr>
        <w:t>abogado</w:t>
      </w:r>
      <w:r w:rsidR="00BD1E72">
        <w:rPr>
          <w:rFonts w:asciiTheme="majorHAnsi" w:hAnsiTheme="majorHAnsi"/>
          <w:sz w:val="16"/>
          <w:szCs w:val="16"/>
          <w:lang w:val="es-ES"/>
        </w:rPr>
        <w:t xml:space="preserve"> es su representante</w:t>
      </w:r>
      <w:r w:rsidR="00C53553">
        <w:rPr>
          <w:rFonts w:asciiTheme="majorHAnsi" w:hAnsiTheme="majorHAnsi"/>
          <w:sz w:val="16"/>
          <w:szCs w:val="16"/>
          <w:lang w:val="es-ES"/>
        </w:rPr>
        <w:t xml:space="preserve"> legal</w:t>
      </w:r>
      <w:r w:rsidR="00BD1E72">
        <w:rPr>
          <w:rFonts w:asciiTheme="majorHAnsi" w:hAnsiTheme="majorHAnsi"/>
          <w:sz w:val="16"/>
          <w:szCs w:val="16"/>
          <w:lang w:val="es-ES"/>
        </w:rPr>
        <w:t>.</w:t>
      </w:r>
    </w:p>
  </w:footnote>
  <w:footnote w:id="3">
    <w:p w14:paraId="337FCBC1" w14:textId="6F623079" w:rsidR="00F61F9E" w:rsidRPr="00842FA6" w:rsidRDefault="00F61F9E" w:rsidP="00842FA6">
      <w:pPr>
        <w:pStyle w:val="FootnoteText"/>
        <w:ind w:firstLine="720"/>
        <w:jc w:val="both"/>
        <w:rPr>
          <w:rFonts w:asciiTheme="majorHAnsi" w:hAnsiTheme="majorHAnsi"/>
          <w:sz w:val="16"/>
          <w:szCs w:val="16"/>
          <w:lang w:val="es-PA"/>
        </w:rPr>
      </w:pPr>
      <w:r w:rsidRPr="00842FA6">
        <w:rPr>
          <w:rStyle w:val="FootnoteReference"/>
          <w:rFonts w:asciiTheme="majorHAnsi" w:hAnsiTheme="majorHAnsi"/>
          <w:sz w:val="16"/>
          <w:szCs w:val="16"/>
        </w:rPr>
        <w:footnoteRef/>
      </w:r>
      <w:r w:rsidRPr="00842FA6">
        <w:rPr>
          <w:rFonts w:asciiTheme="majorHAnsi" w:hAnsiTheme="majorHAnsi"/>
          <w:sz w:val="16"/>
          <w:szCs w:val="16"/>
          <w:lang w:val="es-PA"/>
        </w:rPr>
        <w:t xml:space="preserve"> En adelante, “la Convención” o “</w:t>
      </w:r>
      <w:r w:rsidR="002407EE" w:rsidRPr="00842FA6">
        <w:rPr>
          <w:rFonts w:asciiTheme="majorHAnsi" w:hAnsiTheme="majorHAnsi"/>
          <w:sz w:val="16"/>
          <w:szCs w:val="16"/>
          <w:lang w:val="es-PA"/>
        </w:rPr>
        <w:t xml:space="preserve">la </w:t>
      </w:r>
      <w:r w:rsidRPr="00842FA6">
        <w:rPr>
          <w:rFonts w:asciiTheme="majorHAnsi" w:hAnsiTheme="majorHAnsi"/>
          <w:sz w:val="16"/>
          <w:szCs w:val="16"/>
          <w:lang w:val="es-PA"/>
        </w:rPr>
        <w:t>Convención Americana”</w:t>
      </w:r>
      <w:r w:rsidR="0087068E">
        <w:rPr>
          <w:rFonts w:asciiTheme="majorHAnsi" w:hAnsiTheme="majorHAnsi"/>
          <w:sz w:val="16"/>
          <w:szCs w:val="16"/>
          <w:lang w:val="es-PA"/>
        </w:rPr>
        <w:t>.</w:t>
      </w:r>
    </w:p>
  </w:footnote>
  <w:footnote w:id="4">
    <w:p w14:paraId="48B87F8F" w14:textId="77777777" w:rsidR="00F61F9E" w:rsidRPr="00842FA6" w:rsidRDefault="00F61F9E" w:rsidP="00842FA6">
      <w:pPr>
        <w:pStyle w:val="FootnoteText"/>
        <w:spacing w:after="120"/>
        <w:ind w:firstLine="720"/>
        <w:jc w:val="both"/>
        <w:rPr>
          <w:rFonts w:asciiTheme="majorHAnsi" w:hAnsiTheme="majorHAnsi"/>
          <w:sz w:val="16"/>
          <w:szCs w:val="16"/>
          <w:lang w:val="es-ES"/>
        </w:rPr>
      </w:pPr>
      <w:r w:rsidRPr="00842FA6">
        <w:rPr>
          <w:rStyle w:val="FootnoteReference"/>
          <w:rFonts w:asciiTheme="majorHAnsi" w:hAnsiTheme="majorHAnsi"/>
          <w:sz w:val="16"/>
          <w:szCs w:val="16"/>
        </w:rPr>
        <w:footnoteRef/>
      </w:r>
      <w:r w:rsidRPr="00842FA6">
        <w:rPr>
          <w:rFonts w:asciiTheme="majorHAnsi" w:hAnsiTheme="majorHAnsi"/>
          <w:sz w:val="16"/>
          <w:szCs w:val="16"/>
          <w:lang w:val="es-ES"/>
        </w:rPr>
        <w:t xml:space="preserve"> Las observaciones de cada parte fueron debidamente trasladadas a la parte contraria.</w:t>
      </w:r>
    </w:p>
  </w:footnote>
  <w:footnote w:id="5">
    <w:p w14:paraId="3B81A220" w14:textId="79181F1A" w:rsidR="003A1793" w:rsidRPr="0050128C" w:rsidRDefault="003A1793" w:rsidP="003A1793">
      <w:pPr>
        <w:pStyle w:val="FootnoteText"/>
        <w:ind w:firstLine="720"/>
        <w:jc w:val="both"/>
        <w:rPr>
          <w:rFonts w:asciiTheme="majorHAnsi" w:hAnsiTheme="majorHAnsi"/>
          <w:sz w:val="16"/>
          <w:szCs w:val="16"/>
          <w:lang w:val="es-ES"/>
        </w:rPr>
      </w:pPr>
      <w:r w:rsidRPr="0050128C">
        <w:rPr>
          <w:rStyle w:val="FootnoteReference"/>
          <w:rFonts w:asciiTheme="majorHAnsi" w:hAnsiTheme="majorHAnsi"/>
          <w:sz w:val="16"/>
          <w:szCs w:val="16"/>
        </w:rPr>
        <w:footnoteRef/>
      </w:r>
      <w:r w:rsidRPr="0050128C">
        <w:rPr>
          <w:rFonts w:asciiTheme="majorHAnsi" w:hAnsiTheme="majorHAnsi"/>
          <w:sz w:val="16"/>
          <w:szCs w:val="16"/>
          <w:lang w:val="es-ES"/>
        </w:rPr>
        <w:t xml:space="preserve"> </w:t>
      </w:r>
      <w:r w:rsidR="00710717" w:rsidRPr="0050128C">
        <w:rPr>
          <w:rFonts w:asciiTheme="majorHAnsi" w:hAnsiTheme="majorHAnsi"/>
          <w:sz w:val="16"/>
          <w:szCs w:val="16"/>
          <w:lang w:val="es-ES"/>
        </w:rPr>
        <w:t xml:space="preserve">Véase el siguiente enlace: </w:t>
      </w:r>
      <w:r w:rsidR="0023772A">
        <w:fldChar w:fldCharType="begin"/>
      </w:r>
      <w:r w:rsidR="0023772A" w:rsidRPr="00F62412">
        <w:rPr>
          <w:lang w:val="es-US"/>
        </w:rPr>
        <w:instrText xml:space="preserve"> HYPERLINK "https://www.vistazo.com/actualidad/nacional/fue-correa-realmente-secuestrado-las-preguntas-que-siguen-pendientes-FEVI202171" </w:instrText>
      </w:r>
      <w:r w:rsidR="0023772A">
        <w:fldChar w:fldCharType="separate"/>
      </w:r>
      <w:r w:rsidR="00710717" w:rsidRPr="0050128C">
        <w:rPr>
          <w:rStyle w:val="Hyperlink"/>
          <w:rFonts w:asciiTheme="majorHAnsi" w:hAnsiTheme="majorHAnsi"/>
          <w:sz w:val="16"/>
          <w:szCs w:val="16"/>
          <w:lang w:val="es-ES"/>
        </w:rPr>
        <w:t>https://www.vistazo.com/actualidad/nacional/fue-correa-realmente-secuestrado-las-preguntas-que-siguen-pendientes-FEVI202171</w:t>
      </w:r>
      <w:r w:rsidR="0023772A">
        <w:rPr>
          <w:rStyle w:val="Hyperlink"/>
          <w:rFonts w:asciiTheme="majorHAnsi" w:hAnsiTheme="majorHAnsi"/>
          <w:sz w:val="16"/>
          <w:szCs w:val="16"/>
          <w:lang w:val="es-ES"/>
        </w:rPr>
        <w:fldChar w:fldCharType="end"/>
      </w:r>
    </w:p>
    <w:p w14:paraId="5E95DD80" w14:textId="77777777" w:rsidR="00710717" w:rsidRPr="003A1793" w:rsidRDefault="00710717" w:rsidP="003A1793">
      <w:pPr>
        <w:pStyle w:val="FootnoteText"/>
        <w:ind w:firstLine="720"/>
        <w:jc w:val="both"/>
        <w:rPr>
          <w:sz w:val="16"/>
          <w:szCs w:val="16"/>
          <w:lang w:val="es-ES"/>
        </w:rPr>
      </w:pPr>
    </w:p>
  </w:footnote>
  <w:footnote w:id="6">
    <w:p w14:paraId="53127C0B" w14:textId="61E7C40A" w:rsidR="009F2D96" w:rsidRPr="00145E17" w:rsidRDefault="009F2D96" w:rsidP="00145E17">
      <w:pPr>
        <w:pStyle w:val="FootnoteText"/>
        <w:ind w:firstLine="720"/>
        <w:jc w:val="both"/>
        <w:rPr>
          <w:rFonts w:asciiTheme="majorHAnsi" w:hAnsiTheme="majorHAnsi"/>
          <w:sz w:val="16"/>
          <w:szCs w:val="16"/>
        </w:rPr>
      </w:pPr>
      <w:r w:rsidRPr="00145E17">
        <w:rPr>
          <w:rStyle w:val="FootnoteReference"/>
          <w:rFonts w:asciiTheme="majorHAnsi" w:hAnsiTheme="majorHAnsi"/>
          <w:sz w:val="16"/>
          <w:szCs w:val="16"/>
        </w:rPr>
        <w:footnoteRef/>
      </w:r>
      <w:r w:rsidRPr="00145E17">
        <w:rPr>
          <w:rFonts w:asciiTheme="majorHAnsi" w:hAnsiTheme="majorHAnsi"/>
          <w:sz w:val="16"/>
          <w:szCs w:val="16"/>
          <w:lang w:val="es-ES"/>
        </w:rPr>
        <w:t xml:space="preserve"> </w:t>
      </w:r>
      <w:r w:rsidR="00145E17" w:rsidRPr="00145E17">
        <w:rPr>
          <w:rFonts w:asciiTheme="majorHAnsi" w:hAnsiTheme="majorHAnsi"/>
          <w:sz w:val="16"/>
          <w:szCs w:val="16"/>
          <w:lang w:val="es-ES"/>
        </w:rPr>
        <w:t xml:space="preserve">CIDH, Informe No. 82/17, Petición 1067-07. Admisibilidad. Rosa Ángela Martino y María Cristina González. </w:t>
      </w:r>
      <w:r w:rsidR="00145E17" w:rsidRPr="00145E17">
        <w:rPr>
          <w:rFonts w:asciiTheme="majorHAnsi" w:hAnsiTheme="majorHAnsi"/>
          <w:sz w:val="16"/>
          <w:szCs w:val="16"/>
        </w:rPr>
        <w:t xml:space="preserve">Argentina. 7 de </w:t>
      </w:r>
      <w:proofErr w:type="spellStart"/>
      <w:r w:rsidR="00145E17" w:rsidRPr="00145E17">
        <w:rPr>
          <w:rFonts w:asciiTheme="majorHAnsi" w:hAnsiTheme="majorHAnsi"/>
          <w:sz w:val="16"/>
          <w:szCs w:val="16"/>
        </w:rPr>
        <w:t>julio</w:t>
      </w:r>
      <w:proofErr w:type="spellEnd"/>
      <w:r w:rsidR="00145E17" w:rsidRPr="00145E17">
        <w:rPr>
          <w:rFonts w:asciiTheme="majorHAnsi" w:hAnsiTheme="majorHAnsi"/>
          <w:sz w:val="16"/>
          <w:szCs w:val="16"/>
        </w:rPr>
        <w:t xml:space="preserve"> de 2017, </w:t>
      </w:r>
      <w:proofErr w:type="spellStart"/>
      <w:r w:rsidR="00145E17" w:rsidRPr="00145E17">
        <w:rPr>
          <w:rFonts w:asciiTheme="majorHAnsi" w:hAnsiTheme="majorHAnsi"/>
          <w:sz w:val="16"/>
          <w:szCs w:val="16"/>
        </w:rPr>
        <w:t>párr</w:t>
      </w:r>
      <w:proofErr w:type="spellEnd"/>
      <w:r w:rsidR="00145E17" w:rsidRPr="00145E17">
        <w:rPr>
          <w:rFonts w:asciiTheme="majorHAnsi" w:hAnsiTheme="majorHAnsi"/>
          <w:sz w:val="16"/>
          <w:szCs w:val="16"/>
        </w:rPr>
        <w:t>.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16F1" w14:textId="77777777" w:rsidR="00F61F9E" w:rsidRDefault="00F61F9E" w:rsidP="00F61F9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7FADE76" w14:textId="77777777" w:rsidR="00F61F9E" w:rsidRDefault="00F61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79D8" w14:textId="77777777" w:rsidR="00F61F9E" w:rsidRDefault="00F61F9E" w:rsidP="00A50FCF">
    <w:pPr>
      <w:pStyle w:val="Header"/>
      <w:tabs>
        <w:tab w:val="clear" w:pos="4320"/>
        <w:tab w:val="clear" w:pos="8640"/>
      </w:tabs>
      <w:jc w:val="center"/>
      <w:rPr>
        <w:sz w:val="22"/>
        <w:szCs w:val="22"/>
      </w:rPr>
    </w:pPr>
    <w:r>
      <w:rPr>
        <w:noProof/>
        <w:sz w:val="22"/>
        <w:szCs w:val="22"/>
      </w:rPr>
      <w:drawing>
        <wp:inline distT="0" distB="0" distL="0" distR="0" wp14:anchorId="236CF00D" wp14:editId="2541E6C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DFE4881" w14:textId="77777777" w:rsidR="00F61F9E" w:rsidRPr="00EC7D62" w:rsidRDefault="0023772A" w:rsidP="00A50FCF">
    <w:pPr>
      <w:pStyle w:val="Header"/>
      <w:tabs>
        <w:tab w:val="clear" w:pos="4320"/>
        <w:tab w:val="clear" w:pos="8640"/>
      </w:tabs>
      <w:jc w:val="center"/>
      <w:rPr>
        <w:sz w:val="22"/>
        <w:szCs w:val="22"/>
      </w:rPr>
    </w:pPr>
    <w:r>
      <w:rPr>
        <w:noProof/>
        <w:sz w:val="22"/>
        <w:szCs w:val="22"/>
        <w:bdr w:val="nil"/>
      </w:rPr>
      <w:pict w14:anchorId="497261AF">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EAED4F4"/>
    <w:lvl w:ilvl="0" w:tplc="4A54F64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D4B700C"/>
    <w:multiLevelType w:val="hybridMultilevel"/>
    <w:tmpl w:val="A0D8F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89695826">
    <w:abstractNumId w:val="3"/>
  </w:num>
  <w:num w:numId="2" w16cid:durableId="1956713792">
    <w:abstractNumId w:val="5"/>
  </w:num>
  <w:num w:numId="3" w16cid:durableId="1189872620">
    <w:abstractNumId w:val="50"/>
  </w:num>
  <w:num w:numId="4" w16cid:durableId="1999111934">
    <w:abstractNumId w:val="20"/>
  </w:num>
  <w:num w:numId="5" w16cid:durableId="652755673">
    <w:abstractNumId w:val="44"/>
  </w:num>
  <w:num w:numId="6" w16cid:durableId="1928340498">
    <w:abstractNumId w:val="25"/>
  </w:num>
  <w:num w:numId="7" w16cid:durableId="1717898200">
    <w:abstractNumId w:val="6"/>
  </w:num>
  <w:num w:numId="8" w16cid:durableId="214660672">
    <w:abstractNumId w:val="16"/>
  </w:num>
  <w:num w:numId="9" w16cid:durableId="807626831">
    <w:abstractNumId w:val="35"/>
  </w:num>
  <w:num w:numId="10" w16cid:durableId="661467695">
    <w:abstractNumId w:val="39"/>
  </w:num>
  <w:num w:numId="11" w16cid:durableId="1938175033">
    <w:abstractNumId w:val="0"/>
  </w:num>
  <w:num w:numId="12" w16cid:durableId="165557141">
    <w:abstractNumId w:val="34"/>
  </w:num>
  <w:num w:numId="13" w16cid:durableId="1076366367">
    <w:abstractNumId w:val="41"/>
  </w:num>
  <w:num w:numId="14" w16cid:durableId="781723679">
    <w:abstractNumId w:val="1"/>
  </w:num>
  <w:num w:numId="15" w16cid:durableId="8682768">
    <w:abstractNumId w:val="2"/>
  </w:num>
  <w:num w:numId="16" w16cid:durableId="1882016898">
    <w:abstractNumId w:val="7"/>
  </w:num>
  <w:num w:numId="17" w16cid:durableId="1392386211">
    <w:abstractNumId w:val="8"/>
  </w:num>
  <w:num w:numId="18" w16cid:durableId="943923445">
    <w:abstractNumId w:val="9"/>
  </w:num>
  <w:num w:numId="19" w16cid:durableId="172768366">
    <w:abstractNumId w:val="10"/>
  </w:num>
  <w:num w:numId="20" w16cid:durableId="1025597447">
    <w:abstractNumId w:val="11"/>
  </w:num>
  <w:num w:numId="21" w16cid:durableId="1047099125">
    <w:abstractNumId w:val="12"/>
  </w:num>
  <w:num w:numId="22" w16cid:durableId="1173105501">
    <w:abstractNumId w:val="13"/>
  </w:num>
  <w:num w:numId="23" w16cid:durableId="414087509">
    <w:abstractNumId w:val="14"/>
  </w:num>
  <w:num w:numId="24" w16cid:durableId="1819690037">
    <w:abstractNumId w:val="15"/>
  </w:num>
  <w:num w:numId="25" w16cid:durableId="63529016">
    <w:abstractNumId w:val="17"/>
  </w:num>
  <w:num w:numId="26" w16cid:durableId="279532564">
    <w:abstractNumId w:val="18"/>
  </w:num>
  <w:num w:numId="27" w16cid:durableId="393091734">
    <w:abstractNumId w:val="21"/>
  </w:num>
  <w:num w:numId="28" w16cid:durableId="1347361858">
    <w:abstractNumId w:val="22"/>
  </w:num>
  <w:num w:numId="29" w16cid:durableId="544105906">
    <w:abstractNumId w:val="23"/>
  </w:num>
  <w:num w:numId="30" w16cid:durableId="1791897060">
    <w:abstractNumId w:val="24"/>
  </w:num>
  <w:num w:numId="31" w16cid:durableId="1667397084">
    <w:abstractNumId w:val="26"/>
  </w:num>
  <w:num w:numId="32" w16cid:durableId="1765107809">
    <w:abstractNumId w:val="27"/>
  </w:num>
  <w:num w:numId="33" w16cid:durableId="1818915513">
    <w:abstractNumId w:val="28"/>
  </w:num>
  <w:num w:numId="34" w16cid:durableId="1913659543">
    <w:abstractNumId w:val="29"/>
  </w:num>
  <w:num w:numId="35" w16cid:durableId="1655791120">
    <w:abstractNumId w:val="30"/>
  </w:num>
  <w:num w:numId="36" w16cid:durableId="1316304573">
    <w:abstractNumId w:val="31"/>
  </w:num>
  <w:num w:numId="37" w16cid:durableId="1613825174">
    <w:abstractNumId w:val="32"/>
  </w:num>
  <w:num w:numId="38" w16cid:durableId="1623808032">
    <w:abstractNumId w:val="33"/>
  </w:num>
  <w:num w:numId="39" w16cid:durableId="882331968">
    <w:abstractNumId w:val="36"/>
  </w:num>
  <w:num w:numId="40" w16cid:durableId="507671723">
    <w:abstractNumId w:val="37"/>
  </w:num>
  <w:num w:numId="41" w16cid:durableId="1263685095">
    <w:abstractNumId w:val="43"/>
  </w:num>
  <w:num w:numId="42" w16cid:durableId="1652179188">
    <w:abstractNumId w:val="45"/>
  </w:num>
  <w:num w:numId="43" w16cid:durableId="2115130715">
    <w:abstractNumId w:val="46"/>
  </w:num>
  <w:num w:numId="44" w16cid:durableId="1545676012">
    <w:abstractNumId w:val="48"/>
  </w:num>
  <w:num w:numId="45" w16cid:durableId="698970854">
    <w:abstractNumId w:val="49"/>
  </w:num>
  <w:num w:numId="46" w16cid:durableId="538321029">
    <w:abstractNumId w:val="51"/>
  </w:num>
  <w:num w:numId="47" w16cid:durableId="2081055048">
    <w:abstractNumId w:val="52"/>
  </w:num>
  <w:num w:numId="48" w16cid:durableId="1198350016">
    <w:abstractNumId w:val="53"/>
  </w:num>
  <w:num w:numId="49" w16cid:durableId="61568597">
    <w:abstractNumId w:val="55"/>
  </w:num>
  <w:num w:numId="50" w16cid:durableId="413938213">
    <w:abstractNumId w:val="56"/>
  </w:num>
  <w:num w:numId="51" w16cid:durableId="1093435385">
    <w:abstractNumId w:val="19"/>
  </w:num>
  <w:num w:numId="52" w16cid:durableId="969671086">
    <w:abstractNumId w:val="38"/>
  </w:num>
  <w:num w:numId="53" w16cid:durableId="703018454">
    <w:abstractNumId w:val="47"/>
  </w:num>
  <w:num w:numId="54" w16cid:durableId="2009792821">
    <w:abstractNumId w:val="42"/>
  </w:num>
  <w:num w:numId="55" w16cid:durableId="1458179543">
    <w:abstractNumId w:val="4"/>
  </w:num>
  <w:num w:numId="56" w16cid:durableId="1100416147">
    <w:abstractNumId w:val="40"/>
  </w:num>
  <w:num w:numId="57" w16cid:durableId="568269351">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2A2C"/>
    <w:rsid w:val="0001375D"/>
    <w:rsid w:val="0001788C"/>
    <w:rsid w:val="00017F8B"/>
    <w:rsid w:val="00020D92"/>
    <w:rsid w:val="0002147D"/>
    <w:rsid w:val="00021E74"/>
    <w:rsid w:val="00023E54"/>
    <w:rsid w:val="0003050C"/>
    <w:rsid w:val="0003313D"/>
    <w:rsid w:val="0003344D"/>
    <w:rsid w:val="000337EF"/>
    <w:rsid w:val="00040724"/>
    <w:rsid w:val="00040C3A"/>
    <w:rsid w:val="00040D33"/>
    <w:rsid w:val="00040E82"/>
    <w:rsid w:val="000419AD"/>
    <w:rsid w:val="00041AED"/>
    <w:rsid w:val="00042011"/>
    <w:rsid w:val="000439E1"/>
    <w:rsid w:val="000442D9"/>
    <w:rsid w:val="00046ACD"/>
    <w:rsid w:val="00047420"/>
    <w:rsid w:val="0004747D"/>
    <w:rsid w:val="00047A35"/>
    <w:rsid w:val="0005025A"/>
    <w:rsid w:val="000518A6"/>
    <w:rsid w:val="0006121C"/>
    <w:rsid w:val="00062FC9"/>
    <w:rsid w:val="0006716F"/>
    <w:rsid w:val="000716C5"/>
    <w:rsid w:val="00075E23"/>
    <w:rsid w:val="0009344A"/>
    <w:rsid w:val="00095687"/>
    <w:rsid w:val="0009589F"/>
    <w:rsid w:val="00096F71"/>
    <w:rsid w:val="000972D2"/>
    <w:rsid w:val="000A2233"/>
    <w:rsid w:val="000A24F5"/>
    <w:rsid w:val="000A2B83"/>
    <w:rsid w:val="000A2CB9"/>
    <w:rsid w:val="000A392E"/>
    <w:rsid w:val="000A4622"/>
    <w:rsid w:val="000A558D"/>
    <w:rsid w:val="000A575F"/>
    <w:rsid w:val="000A67B8"/>
    <w:rsid w:val="000B1731"/>
    <w:rsid w:val="000B1CBB"/>
    <w:rsid w:val="000B2EA4"/>
    <w:rsid w:val="000B76F1"/>
    <w:rsid w:val="000C0F7B"/>
    <w:rsid w:val="000C2DED"/>
    <w:rsid w:val="000C3B69"/>
    <w:rsid w:val="000C3CAE"/>
    <w:rsid w:val="000C61F1"/>
    <w:rsid w:val="000D10DB"/>
    <w:rsid w:val="000D7E2B"/>
    <w:rsid w:val="000E5EB5"/>
    <w:rsid w:val="000F280C"/>
    <w:rsid w:val="000F35ED"/>
    <w:rsid w:val="000F3E2C"/>
    <w:rsid w:val="000F5F81"/>
    <w:rsid w:val="00100D47"/>
    <w:rsid w:val="00104C75"/>
    <w:rsid w:val="00104DF1"/>
    <w:rsid w:val="00107131"/>
    <w:rsid w:val="0010736F"/>
    <w:rsid w:val="001129A8"/>
    <w:rsid w:val="00113441"/>
    <w:rsid w:val="00113F73"/>
    <w:rsid w:val="00115E5A"/>
    <w:rsid w:val="00121A43"/>
    <w:rsid w:val="00121CC2"/>
    <w:rsid w:val="00121E2C"/>
    <w:rsid w:val="00125B8B"/>
    <w:rsid w:val="00126B30"/>
    <w:rsid w:val="00127FC8"/>
    <w:rsid w:val="00133EE5"/>
    <w:rsid w:val="00135D73"/>
    <w:rsid w:val="00136FBD"/>
    <w:rsid w:val="001448AC"/>
    <w:rsid w:val="00145E17"/>
    <w:rsid w:val="001542F7"/>
    <w:rsid w:val="00156F03"/>
    <w:rsid w:val="001614BD"/>
    <w:rsid w:val="0016181D"/>
    <w:rsid w:val="00161ACA"/>
    <w:rsid w:val="00161F0D"/>
    <w:rsid w:val="00167A34"/>
    <w:rsid w:val="00170FA7"/>
    <w:rsid w:val="00174497"/>
    <w:rsid w:val="00180193"/>
    <w:rsid w:val="00180B9F"/>
    <w:rsid w:val="0018353B"/>
    <w:rsid w:val="00184777"/>
    <w:rsid w:val="00193263"/>
    <w:rsid w:val="00194964"/>
    <w:rsid w:val="00196E2E"/>
    <w:rsid w:val="001A02DB"/>
    <w:rsid w:val="001A48E4"/>
    <w:rsid w:val="001A4C4F"/>
    <w:rsid w:val="001A51B3"/>
    <w:rsid w:val="001A55C2"/>
    <w:rsid w:val="001A7870"/>
    <w:rsid w:val="001B0937"/>
    <w:rsid w:val="001B0DB8"/>
    <w:rsid w:val="001B3453"/>
    <w:rsid w:val="001B3A00"/>
    <w:rsid w:val="001B5A00"/>
    <w:rsid w:val="001B5E0D"/>
    <w:rsid w:val="001C1B41"/>
    <w:rsid w:val="001C60E8"/>
    <w:rsid w:val="001C7E78"/>
    <w:rsid w:val="001D07B5"/>
    <w:rsid w:val="001D1AB0"/>
    <w:rsid w:val="001D3344"/>
    <w:rsid w:val="001D65EF"/>
    <w:rsid w:val="001D7260"/>
    <w:rsid w:val="001E0354"/>
    <w:rsid w:val="001E228A"/>
    <w:rsid w:val="001E49E7"/>
    <w:rsid w:val="001F02E5"/>
    <w:rsid w:val="001F30D0"/>
    <w:rsid w:val="001F5306"/>
    <w:rsid w:val="001F7201"/>
    <w:rsid w:val="001F76DC"/>
    <w:rsid w:val="00203CB2"/>
    <w:rsid w:val="00204D23"/>
    <w:rsid w:val="00206B92"/>
    <w:rsid w:val="002102B3"/>
    <w:rsid w:val="00210732"/>
    <w:rsid w:val="002118AB"/>
    <w:rsid w:val="002141E0"/>
    <w:rsid w:val="00223A29"/>
    <w:rsid w:val="002250A3"/>
    <w:rsid w:val="002252D0"/>
    <w:rsid w:val="00233B47"/>
    <w:rsid w:val="00233EC3"/>
    <w:rsid w:val="00235217"/>
    <w:rsid w:val="002373FC"/>
    <w:rsid w:val="0023772A"/>
    <w:rsid w:val="002407EE"/>
    <w:rsid w:val="00243581"/>
    <w:rsid w:val="00246D1F"/>
    <w:rsid w:val="00247403"/>
    <w:rsid w:val="00247542"/>
    <w:rsid w:val="00250068"/>
    <w:rsid w:val="00250187"/>
    <w:rsid w:val="00251299"/>
    <w:rsid w:val="002542C1"/>
    <w:rsid w:val="00255ACE"/>
    <w:rsid w:val="00260D08"/>
    <w:rsid w:val="00266AA7"/>
    <w:rsid w:val="00266B61"/>
    <w:rsid w:val="0026712A"/>
    <w:rsid w:val="002675BE"/>
    <w:rsid w:val="002704DB"/>
    <w:rsid w:val="0027197A"/>
    <w:rsid w:val="002806FF"/>
    <w:rsid w:val="002820A9"/>
    <w:rsid w:val="00283191"/>
    <w:rsid w:val="0028631E"/>
    <w:rsid w:val="00286CD5"/>
    <w:rsid w:val="002946B4"/>
    <w:rsid w:val="002A0AAE"/>
    <w:rsid w:val="002A30B7"/>
    <w:rsid w:val="002A5820"/>
    <w:rsid w:val="002A675A"/>
    <w:rsid w:val="002A774C"/>
    <w:rsid w:val="002B091D"/>
    <w:rsid w:val="002B14B3"/>
    <w:rsid w:val="002B55E4"/>
    <w:rsid w:val="002B704E"/>
    <w:rsid w:val="002B707B"/>
    <w:rsid w:val="002C0E2D"/>
    <w:rsid w:val="002C1AE5"/>
    <w:rsid w:val="002C1F4C"/>
    <w:rsid w:val="002C2352"/>
    <w:rsid w:val="002C58C4"/>
    <w:rsid w:val="002D2B26"/>
    <w:rsid w:val="002D5F01"/>
    <w:rsid w:val="002D6142"/>
    <w:rsid w:val="002D7EA2"/>
    <w:rsid w:val="002E0E3A"/>
    <w:rsid w:val="002E187C"/>
    <w:rsid w:val="002E47EF"/>
    <w:rsid w:val="002E72AB"/>
    <w:rsid w:val="002F3685"/>
    <w:rsid w:val="002F37AE"/>
    <w:rsid w:val="002F4608"/>
    <w:rsid w:val="002F7CBF"/>
    <w:rsid w:val="003010B0"/>
    <w:rsid w:val="003017EF"/>
    <w:rsid w:val="00302733"/>
    <w:rsid w:val="00303272"/>
    <w:rsid w:val="00304C55"/>
    <w:rsid w:val="00307EDD"/>
    <w:rsid w:val="00310C54"/>
    <w:rsid w:val="00311006"/>
    <w:rsid w:val="00313E5E"/>
    <w:rsid w:val="00314078"/>
    <w:rsid w:val="0031434C"/>
    <w:rsid w:val="00314989"/>
    <w:rsid w:val="0031535D"/>
    <w:rsid w:val="003176BF"/>
    <w:rsid w:val="003219FE"/>
    <w:rsid w:val="00322FD2"/>
    <w:rsid w:val="003239B8"/>
    <w:rsid w:val="0032538E"/>
    <w:rsid w:val="003259CF"/>
    <w:rsid w:val="0032621E"/>
    <w:rsid w:val="0033169F"/>
    <w:rsid w:val="00332CF0"/>
    <w:rsid w:val="0033519E"/>
    <w:rsid w:val="00335428"/>
    <w:rsid w:val="003420C1"/>
    <w:rsid w:val="00344977"/>
    <w:rsid w:val="00346C95"/>
    <w:rsid w:val="003540A5"/>
    <w:rsid w:val="00354472"/>
    <w:rsid w:val="00356185"/>
    <w:rsid w:val="00356494"/>
    <w:rsid w:val="003579F2"/>
    <w:rsid w:val="00360378"/>
    <w:rsid w:val="00360380"/>
    <w:rsid w:val="0036106A"/>
    <w:rsid w:val="0036115F"/>
    <w:rsid w:val="0036162A"/>
    <w:rsid w:val="003616C7"/>
    <w:rsid w:val="00363847"/>
    <w:rsid w:val="0036555F"/>
    <w:rsid w:val="00372796"/>
    <w:rsid w:val="00374227"/>
    <w:rsid w:val="00374424"/>
    <w:rsid w:val="0037519E"/>
    <w:rsid w:val="00377096"/>
    <w:rsid w:val="00381AE9"/>
    <w:rsid w:val="00386CF0"/>
    <w:rsid w:val="00390184"/>
    <w:rsid w:val="003908E0"/>
    <w:rsid w:val="00390965"/>
    <w:rsid w:val="00392A9B"/>
    <w:rsid w:val="00393D4E"/>
    <w:rsid w:val="00395EBB"/>
    <w:rsid w:val="00396B6C"/>
    <w:rsid w:val="003A1793"/>
    <w:rsid w:val="003A2057"/>
    <w:rsid w:val="003A2813"/>
    <w:rsid w:val="003A66E0"/>
    <w:rsid w:val="003A6A6A"/>
    <w:rsid w:val="003A6E1A"/>
    <w:rsid w:val="003B5525"/>
    <w:rsid w:val="003B70FB"/>
    <w:rsid w:val="003B7FDB"/>
    <w:rsid w:val="003C25F4"/>
    <w:rsid w:val="003C62CD"/>
    <w:rsid w:val="003C676B"/>
    <w:rsid w:val="003C733B"/>
    <w:rsid w:val="003D3BC2"/>
    <w:rsid w:val="003D7F0A"/>
    <w:rsid w:val="003E6CA1"/>
    <w:rsid w:val="003E6FBA"/>
    <w:rsid w:val="003F1E00"/>
    <w:rsid w:val="003F3C5C"/>
    <w:rsid w:val="004000BB"/>
    <w:rsid w:val="00401F18"/>
    <w:rsid w:val="004028E0"/>
    <w:rsid w:val="0040334C"/>
    <w:rsid w:val="004065A8"/>
    <w:rsid w:val="00410482"/>
    <w:rsid w:val="004165C2"/>
    <w:rsid w:val="0042394E"/>
    <w:rsid w:val="004251A5"/>
    <w:rsid w:val="00426728"/>
    <w:rsid w:val="00426AB8"/>
    <w:rsid w:val="0043136C"/>
    <w:rsid w:val="00432698"/>
    <w:rsid w:val="00433D1E"/>
    <w:rsid w:val="004356F5"/>
    <w:rsid w:val="00441ECB"/>
    <w:rsid w:val="00445193"/>
    <w:rsid w:val="00445D8D"/>
    <w:rsid w:val="004465AD"/>
    <w:rsid w:val="0045141D"/>
    <w:rsid w:val="00454E6D"/>
    <w:rsid w:val="00455AE6"/>
    <w:rsid w:val="00456CEF"/>
    <w:rsid w:val="00460898"/>
    <w:rsid w:val="00462C1B"/>
    <w:rsid w:val="00464317"/>
    <w:rsid w:val="004646D5"/>
    <w:rsid w:val="004657CA"/>
    <w:rsid w:val="00466D9A"/>
    <w:rsid w:val="00467B7E"/>
    <w:rsid w:val="00470735"/>
    <w:rsid w:val="00471A9A"/>
    <w:rsid w:val="00473BB4"/>
    <w:rsid w:val="00477592"/>
    <w:rsid w:val="00481798"/>
    <w:rsid w:val="0048297C"/>
    <w:rsid w:val="00486F1C"/>
    <w:rsid w:val="004915E9"/>
    <w:rsid w:val="0049419D"/>
    <w:rsid w:val="004A6A54"/>
    <w:rsid w:val="004A7836"/>
    <w:rsid w:val="004B0CA6"/>
    <w:rsid w:val="004B1256"/>
    <w:rsid w:val="004B3DF2"/>
    <w:rsid w:val="004C1ADA"/>
    <w:rsid w:val="004C20D2"/>
    <w:rsid w:val="004C2312"/>
    <w:rsid w:val="004C38C1"/>
    <w:rsid w:val="004C4B62"/>
    <w:rsid w:val="004C54C9"/>
    <w:rsid w:val="004C607A"/>
    <w:rsid w:val="004D31CF"/>
    <w:rsid w:val="004D33E4"/>
    <w:rsid w:val="004D399A"/>
    <w:rsid w:val="004D4ABA"/>
    <w:rsid w:val="004D6025"/>
    <w:rsid w:val="004D6F03"/>
    <w:rsid w:val="004D7207"/>
    <w:rsid w:val="004D7AE7"/>
    <w:rsid w:val="004D7EEC"/>
    <w:rsid w:val="004E0321"/>
    <w:rsid w:val="004E2414"/>
    <w:rsid w:val="004E2649"/>
    <w:rsid w:val="004F030E"/>
    <w:rsid w:val="004F276B"/>
    <w:rsid w:val="004F4CBB"/>
    <w:rsid w:val="004F544B"/>
    <w:rsid w:val="0050128C"/>
    <w:rsid w:val="00501399"/>
    <w:rsid w:val="00502D51"/>
    <w:rsid w:val="0050633D"/>
    <w:rsid w:val="00507BC4"/>
    <w:rsid w:val="005128E4"/>
    <w:rsid w:val="00512D4A"/>
    <w:rsid w:val="005133DB"/>
    <w:rsid w:val="005166A1"/>
    <w:rsid w:val="005167D9"/>
    <w:rsid w:val="005169A9"/>
    <w:rsid w:val="0052424A"/>
    <w:rsid w:val="00525560"/>
    <w:rsid w:val="00533AB9"/>
    <w:rsid w:val="00533CB7"/>
    <w:rsid w:val="0053590A"/>
    <w:rsid w:val="0053763F"/>
    <w:rsid w:val="00537FD0"/>
    <w:rsid w:val="00544C49"/>
    <w:rsid w:val="00544CFE"/>
    <w:rsid w:val="0055021C"/>
    <w:rsid w:val="005516A1"/>
    <w:rsid w:val="00551A1F"/>
    <w:rsid w:val="00551F1E"/>
    <w:rsid w:val="00554076"/>
    <w:rsid w:val="00554298"/>
    <w:rsid w:val="00554699"/>
    <w:rsid w:val="00563557"/>
    <w:rsid w:val="0057402A"/>
    <w:rsid w:val="00576845"/>
    <w:rsid w:val="005771D0"/>
    <w:rsid w:val="0058083D"/>
    <w:rsid w:val="00582C5B"/>
    <w:rsid w:val="00583F67"/>
    <w:rsid w:val="0058524F"/>
    <w:rsid w:val="00585E62"/>
    <w:rsid w:val="00586DE5"/>
    <w:rsid w:val="00587D5B"/>
    <w:rsid w:val="0059191A"/>
    <w:rsid w:val="005921FF"/>
    <w:rsid w:val="00592E4C"/>
    <w:rsid w:val="005A24ED"/>
    <w:rsid w:val="005A4EC7"/>
    <w:rsid w:val="005A668C"/>
    <w:rsid w:val="005A6D0E"/>
    <w:rsid w:val="005B45B0"/>
    <w:rsid w:val="005B52B0"/>
    <w:rsid w:val="005B6806"/>
    <w:rsid w:val="005B7946"/>
    <w:rsid w:val="005C2024"/>
    <w:rsid w:val="005C4225"/>
    <w:rsid w:val="005C507A"/>
    <w:rsid w:val="005C79B7"/>
    <w:rsid w:val="005D4213"/>
    <w:rsid w:val="005D7DFD"/>
    <w:rsid w:val="005E1ECE"/>
    <w:rsid w:val="005E2A60"/>
    <w:rsid w:val="005E475B"/>
    <w:rsid w:val="005F0DAD"/>
    <w:rsid w:val="005F0F33"/>
    <w:rsid w:val="005F125D"/>
    <w:rsid w:val="005F14AB"/>
    <w:rsid w:val="005F159F"/>
    <w:rsid w:val="005F45BF"/>
    <w:rsid w:val="005F5AF5"/>
    <w:rsid w:val="005F78CE"/>
    <w:rsid w:val="00600DEB"/>
    <w:rsid w:val="00602A66"/>
    <w:rsid w:val="00603DA8"/>
    <w:rsid w:val="00605750"/>
    <w:rsid w:val="0061483D"/>
    <w:rsid w:val="00615F9C"/>
    <w:rsid w:val="006169AF"/>
    <w:rsid w:val="0062185A"/>
    <w:rsid w:val="006218E4"/>
    <w:rsid w:val="0062296A"/>
    <w:rsid w:val="00627C9F"/>
    <w:rsid w:val="006311E9"/>
    <w:rsid w:val="00632354"/>
    <w:rsid w:val="00635864"/>
    <w:rsid w:val="0063769E"/>
    <w:rsid w:val="0064218F"/>
    <w:rsid w:val="00642810"/>
    <w:rsid w:val="0064762B"/>
    <w:rsid w:val="00651B30"/>
    <w:rsid w:val="00652333"/>
    <w:rsid w:val="00656B41"/>
    <w:rsid w:val="00656CC4"/>
    <w:rsid w:val="0066326B"/>
    <w:rsid w:val="00664E8B"/>
    <w:rsid w:val="006659B5"/>
    <w:rsid w:val="00667A73"/>
    <w:rsid w:val="00674D5E"/>
    <w:rsid w:val="006754DB"/>
    <w:rsid w:val="006776B3"/>
    <w:rsid w:val="0068009E"/>
    <w:rsid w:val="00681A08"/>
    <w:rsid w:val="00683889"/>
    <w:rsid w:val="006909ED"/>
    <w:rsid w:val="00690C55"/>
    <w:rsid w:val="00692219"/>
    <w:rsid w:val="006A02D9"/>
    <w:rsid w:val="006A17D2"/>
    <w:rsid w:val="006A1883"/>
    <w:rsid w:val="006A2F53"/>
    <w:rsid w:val="006A73E6"/>
    <w:rsid w:val="006B0A01"/>
    <w:rsid w:val="006B2D5C"/>
    <w:rsid w:val="006B2F40"/>
    <w:rsid w:val="006B4A36"/>
    <w:rsid w:val="006C012D"/>
    <w:rsid w:val="006C1A39"/>
    <w:rsid w:val="006C331A"/>
    <w:rsid w:val="006C37DC"/>
    <w:rsid w:val="006C4B26"/>
    <w:rsid w:val="006C4EB1"/>
    <w:rsid w:val="006C67B4"/>
    <w:rsid w:val="006C6EAC"/>
    <w:rsid w:val="006C717E"/>
    <w:rsid w:val="006D224B"/>
    <w:rsid w:val="006D3E28"/>
    <w:rsid w:val="006D47D6"/>
    <w:rsid w:val="006D510B"/>
    <w:rsid w:val="006D58BF"/>
    <w:rsid w:val="006E0166"/>
    <w:rsid w:val="006E2311"/>
    <w:rsid w:val="006E5178"/>
    <w:rsid w:val="006E7B34"/>
    <w:rsid w:val="006E7D85"/>
    <w:rsid w:val="006F4A12"/>
    <w:rsid w:val="0070018C"/>
    <w:rsid w:val="007014F7"/>
    <w:rsid w:val="007034B7"/>
    <w:rsid w:val="0070454B"/>
    <w:rsid w:val="0070697F"/>
    <w:rsid w:val="00706DFD"/>
    <w:rsid w:val="007102FD"/>
    <w:rsid w:val="00710717"/>
    <w:rsid w:val="00712F1D"/>
    <w:rsid w:val="007140D5"/>
    <w:rsid w:val="00714190"/>
    <w:rsid w:val="007154C7"/>
    <w:rsid w:val="007207EF"/>
    <w:rsid w:val="0072199C"/>
    <w:rsid w:val="00722C9F"/>
    <w:rsid w:val="00723387"/>
    <w:rsid w:val="007253B8"/>
    <w:rsid w:val="007350E9"/>
    <w:rsid w:val="0073741F"/>
    <w:rsid w:val="00743EF7"/>
    <w:rsid w:val="0074641F"/>
    <w:rsid w:val="007478E1"/>
    <w:rsid w:val="007509A6"/>
    <w:rsid w:val="00750CFB"/>
    <w:rsid w:val="00751399"/>
    <w:rsid w:val="00755E0F"/>
    <w:rsid w:val="00756054"/>
    <w:rsid w:val="00756BDF"/>
    <w:rsid w:val="00757677"/>
    <w:rsid w:val="0076643F"/>
    <w:rsid w:val="00771416"/>
    <w:rsid w:val="00772D21"/>
    <w:rsid w:val="007737DA"/>
    <w:rsid w:val="0077490C"/>
    <w:rsid w:val="00777F63"/>
    <w:rsid w:val="00780F39"/>
    <w:rsid w:val="007829DB"/>
    <w:rsid w:val="00782FE6"/>
    <w:rsid w:val="007861AD"/>
    <w:rsid w:val="00791960"/>
    <w:rsid w:val="007A5817"/>
    <w:rsid w:val="007A6611"/>
    <w:rsid w:val="007B05C4"/>
    <w:rsid w:val="007B0B1F"/>
    <w:rsid w:val="007B1DB8"/>
    <w:rsid w:val="007B24CF"/>
    <w:rsid w:val="007B4139"/>
    <w:rsid w:val="007B60E9"/>
    <w:rsid w:val="007B6CC3"/>
    <w:rsid w:val="007B7584"/>
    <w:rsid w:val="007B7965"/>
    <w:rsid w:val="007C2D6F"/>
    <w:rsid w:val="007C3334"/>
    <w:rsid w:val="007D1B1E"/>
    <w:rsid w:val="007D2B98"/>
    <w:rsid w:val="007D39C5"/>
    <w:rsid w:val="007D3C1E"/>
    <w:rsid w:val="007D547F"/>
    <w:rsid w:val="007D64DC"/>
    <w:rsid w:val="007D7CAE"/>
    <w:rsid w:val="007E21BC"/>
    <w:rsid w:val="007E325D"/>
    <w:rsid w:val="007E5D5B"/>
    <w:rsid w:val="007E663C"/>
    <w:rsid w:val="007E747C"/>
    <w:rsid w:val="007E7C82"/>
    <w:rsid w:val="007F00E0"/>
    <w:rsid w:val="007F03CC"/>
    <w:rsid w:val="007F4F73"/>
    <w:rsid w:val="007F588D"/>
    <w:rsid w:val="00800F39"/>
    <w:rsid w:val="0080378A"/>
    <w:rsid w:val="00803F1C"/>
    <w:rsid w:val="0080600E"/>
    <w:rsid w:val="00806E87"/>
    <w:rsid w:val="00810512"/>
    <w:rsid w:val="00811575"/>
    <w:rsid w:val="00817225"/>
    <w:rsid w:val="00817512"/>
    <w:rsid w:val="00817612"/>
    <w:rsid w:val="008264E7"/>
    <w:rsid w:val="008338A4"/>
    <w:rsid w:val="00833920"/>
    <w:rsid w:val="00834D49"/>
    <w:rsid w:val="00835540"/>
    <w:rsid w:val="00837085"/>
    <w:rsid w:val="00837C45"/>
    <w:rsid w:val="008409EC"/>
    <w:rsid w:val="0084150C"/>
    <w:rsid w:val="00842FA6"/>
    <w:rsid w:val="00843011"/>
    <w:rsid w:val="00843660"/>
    <w:rsid w:val="00844730"/>
    <w:rsid w:val="00845072"/>
    <w:rsid w:val="008457C2"/>
    <w:rsid w:val="00847486"/>
    <w:rsid w:val="00851E91"/>
    <w:rsid w:val="00854A2F"/>
    <w:rsid w:val="00857A82"/>
    <w:rsid w:val="00863B03"/>
    <w:rsid w:val="00863FFE"/>
    <w:rsid w:val="008649C8"/>
    <w:rsid w:val="00867156"/>
    <w:rsid w:val="008671A3"/>
    <w:rsid w:val="0086760B"/>
    <w:rsid w:val="0087068E"/>
    <w:rsid w:val="00872A2D"/>
    <w:rsid w:val="00873836"/>
    <w:rsid w:val="00874093"/>
    <w:rsid w:val="00877CEE"/>
    <w:rsid w:val="008805C2"/>
    <w:rsid w:val="00884276"/>
    <w:rsid w:val="0088560F"/>
    <w:rsid w:val="00885737"/>
    <w:rsid w:val="0088585B"/>
    <w:rsid w:val="00890650"/>
    <w:rsid w:val="00891C3D"/>
    <w:rsid w:val="00895F9A"/>
    <w:rsid w:val="00897E12"/>
    <w:rsid w:val="008A08A9"/>
    <w:rsid w:val="008A2A82"/>
    <w:rsid w:val="008A7E0F"/>
    <w:rsid w:val="008B12F5"/>
    <w:rsid w:val="008C1D32"/>
    <w:rsid w:val="008C2804"/>
    <w:rsid w:val="008C2AD4"/>
    <w:rsid w:val="008C2F55"/>
    <w:rsid w:val="008C5715"/>
    <w:rsid w:val="008D7095"/>
    <w:rsid w:val="008D768D"/>
    <w:rsid w:val="008E04F4"/>
    <w:rsid w:val="008E2C1A"/>
    <w:rsid w:val="008E2FA4"/>
    <w:rsid w:val="008E3759"/>
    <w:rsid w:val="008E3BFE"/>
    <w:rsid w:val="008E4CF9"/>
    <w:rsid w:val="008E514D"/>
    <w:rsid w:val="008E6630"/>
    <w:rsid w:val="008F1912"/>
    <w:rsid w:val="008F1A22"/>
    <w:rsid w:val="008F3408"/>
    <w:rsid w:val="008F3A2C"/>
    <w:rsid w:val="008F57D1"/>
    <w:rsid w:val="00900AFB"/>
    <w:rsid w:val="00902673"/>
    <w:rsid w:val="0090270B"/>
    <w:rsid w:val="009041DC"/>
    <w:rsid w:val="0090633D"/>
    <w:rsid w:val="0090635B"/>
    <w:rsid w:val="009063C2"/>
    <w:rsid w:val="00906A2B"/>
    <w:rsid w:val="00907F92"/>
    <w:rsid w:val="00911DDA"/>
    <w:rsid w:val="00912CB8"/>
    <w:rsid w:val="00914A45"/>
    <w:rsid w:val="00917B5A"/>
    <w:rsid w:val="00920A58"/>
    <w:rsid w:val="00920A8C"/>
    <w:rsid w:val="00934A2C"/>
    <w:rsid w:val="00935E06"/>
    <w:rsid w:val="009375BF"/>
    <w:rsid w:val="0094290A"/>
    <w:rsid w:val="009528E6"/>
    <w:rsid w:val="009531FB"/>
    <w:rsid w:val="00954C91"/>
    <w:rsid w:val="00960C82"/>
    <w:rsid w:val="00960EAC"/>
    <w:rsid w:val="0096107F"/>
    <w:rsid w:val="00961D47"/>
    <w:rsid w:val="0096706E"/>
    <w:rsid w:val="00970628"/>
    <w:rsid w:val="009741D3"/>
    <w:rsid w:val="00974491"/>
    <w:rsid w:val="00975C4E"/>
    <w:rsid w:val="00976559"/>
    <w:rsid w:val="009766C0"/>
    <w:rsid w:val="00977DDB"/>
    <w:rsid w:val="00980EC1"/>
    <w:rsid w:val="00981173"/>
    <w:rsid w:val="00981FBA"/>
    <w:rsid w:val="00984A8E"/>
    <w:rsid w:val="00994BB9"/>
    <w:rsid w:val="00995669"/>
    <w:rsid w:val="00997BC5"/>
    <w:rsid w:val="009A4F41"/>
    <w:rsid w:val="009B381B"/>
    <w:rsid w:val="009B448D"/>
    <w:rsid w:val="009C2051"/>
    <w:rsid w:val="009C426B"/>
    <w:rsid w:val="009D1753"/>
    <w:rsid w:val="009D1C46"/>
    <w:rsid w:val="009D373F"/>
    <w:rsid w:val="009D5279"/>
    <w:rsid w:val="009D7394"/>
    <w:rsid w:val="009D7611"/>
    <w:rsid w:val="009E0B61"/>
    <w:rsid w:val="009E2C8F"/>
    <w:rsid w:val="009E4A87"/>
    <w:rsid w:val="009E53DE"/>
    <w:rsid w:val="009E68A6"/>
    <w:rsid w:val="009E7A62"/>
    <w:rsid w:val="009F2D96"/>
    <w:rsid w:val="009F486B"/>
    <w:rsid w:val="009F54D4"/>
    <w:rsid w:val="009F5664"/>
    <w:rsid w:val="009F57F4"/>
    <w:rsid w:val="009F699B"/>
    <w:rsid w:val="00A00F2E"/>
    <w:rsid w:val="00A027C5"/>
    <w:rsid w:val="00A02F2A"/>
    <w:rsid w:val="00A11E44"/>
    <w:rsid w:val="00A12696"/>
    <w:rsid w:val="00A14A4D"/>
    <w:rsid w:val="00A17328"/>
    <w:rsid w:val="00A17BF4"/>
    <w:rsid w:val="00A17FDC"/>
    <w:rsid w:val="00A20382"/>
    <w:rsid w:val="00A23FB3"/>
    <w:rsid w:val="00A26106"/>
    <w:rsid w:val="00A3062A"/>
    <w:rsid w:val="00A31516"/>
    <w:rsid w:val="00A328B3"/>
    <w:rsid w:val="00A32C8C"/>
    <w:rsid w:val="00A369D4"/>
    <w:rsid w:val="00A42A64"/>
    <w:rsid w:val="00A44F18"/>
    <w:rsid w:val="00A45502"/>
    <w:rsid w:val="00A45FB8"/>
    <w:rsid w:val="00A46284"/>
    <w:rsid w:val="00A50FCF"/>
    <w:rsid w:val="00A51F7A"/>
    <w:rsid w:val="00A528D1"/>
    <w:rsid w:val="00A540E4"/>
    <w:rsid w:val="00A54530"/>
    <w:rsid w:val="00A54C90"/>
    <w:rsid w:val="00A54ED8"/>
    <w:rsid w:val="00A550D5"/>
    <w:rsid w:val="00A55925"/>
    <w:rsid w:val="00A56A5C"/>
    <w:rsid w:val="00A57A5F"/>
    <w:rsid w:val="00A610CD"/>
    <w:rsid w:val="00A65438"/>
    <w:rsid w:val="00A73D5D"/>
    <w:rsid w:val="00A7474A"/>
    <w:rsid w:val="00A752A9"/>
    <w:rsid w:val="00A758AA"/>
    <w:rsid w:val="00A75C4A"/>
    <w:rsid w:val="00A769E2"/>
    <w:rsid w:val="00A83D77"/>
    <w:rsid w:val="00A90271"/>
    <w:rsid w:val="00A90723"/>
    <w:rsid w:val="00A91131"/>
    <w:rsid w:val="00A931DD"/>
    <w:rsid w:val="00A977B8"/>
    <w:rsid w:val="00A9799B"/>
    <w:rsid w:val="00AA09A2"/>
    <w:rsid w:val="00AA7996"/>
    <w:rsid w:val="00AB5AB8"/>
    <w:rsid w:val="00AB607A"/>
    <w:rsid w:val="00AC19CB"/>
    <w:rsid w:val="00AC3CA3"/>
    <w:rsid w:val="00AC3CB8"/>
    <w:rsid w:val="00AD2AA7"/>
    <w:rsid w:val="00AD2D66"/>
    <w:rsid w:val="00AD5AC4"/>
    <w:rsid w:val="00AD7ECD"/>
    <w:rsid w:val="00AE5488"/>
    <w:rsid w:val="00AE6F91"/>
    <w:rsid w:val="00AF35D8"/>
    <w:rsid w:val="00AF5308"/>
    <w:rsid w:val="00AF5571"/>
    <w:rsid w:val="00B04AC4"/>
    <w:rsid w:val="00B062D4"/>
    <w:rsid w:val="00B07341"/>
    <w:rsid w:val="00B10E4B"/>
    <w:rsid w:val="00B124B9"/>
    <w:rsid w:val="00B13392"/>
    <w:rsid w:val="00B17FFA"/>
    <w:rsid w:val="00B2081B"/>
    <w:rsid w:val="00B21495"/>
    <w:rsid w:val="00B235A1"/>
    <w:rsid w:val="00B24C30"/>
    <w:rsid w:val="00B27ABE"/>
    <w:rsid w:val="00B30539"/>
    <w:rsid w:val="00B314DB"/>
    <w:rsid w:val="00B361F2"/>
    <w:rsid w:val="00B3718B"/>
    <w:rsid w:val="00B4005B"/>
    <w:rsid w:val="00B42C7E"/>
    <w:rsid w:val="00B42F7C"/>
    <w:rsid w:val="00B45E87"/>
    <w:rsid w:val="00B462B4"/>
    <w:rsid w:val="00B4632A"/>
    <w:rsid w:val="00B50732"/>
    <w:rsid w:val="00B5151A"/>
    <w:rsid w:val="00B530F1"/>
    <w:rsid w:val="00B53469"/>
    <w:rsid w:val="00B575CC"/>
    <w:rsid w:val="00B61ADE"/>
    <w:rsid w:val="00B63581"/>
    <w:rsid w:val="00B64B50"/>
    <w:rsid w:val="00B66E0D"/>
    <w:rsid w:val="00B67179"/>
    <w:rsid w:val="00B71148"/>
    <w:rsid w:val="00B72057"/>
    <w:rsid w:val="00B7261F"/>
    <w:rsid w:val="00B77E09"/>
    <w:rsid w:val="00B80105"/>
    <w:rsid w:val="00B858C3"/>
    <w:rsid w:val="00B8686C"/>
    <w:rsid w:val="00B86FF8"/>
    <w:rsid w:val="00B94E6F"/>
    <w:rsid w:val="00B957BC"/>
    <w:rsid w:val="00BA276C"/>
    <w:rsid w:val="00BA2C3F"/>
    <w:rsid w:val="00BA5A2A"/>
    <w:rsid w:val="00BA61C7"/>
    <w:rsid w:val="00BA6D4C"/>
    <w:rsid w:val="00BB306F"/>
    <w:rsid w:val="00BB344A"/>
    <w:rsid w:val="00BB458F"/>
    <w:rsid w:val="00BC158D"/>
    <w:rsid w:val="00BC1EE3"/>
    <w:rsid w:val="00BC20EE"/>
    <w:rsid w:val="00BC28AA"/>
    <w:rsid w:val="00BC47FA"/>
    <w:rsid w:val="00BC5F90"/>
    <w:rsid w:val="00BC6B9D"/>
    <w:rsid w:val="00BD18EB"/>
    <w:rsid w:val="00BD1E72"/>
    <w:rsid w:val="00BD4B89"/>
    <w:rsid w:val="00BD5922"/>
    <w:rsid w:val="00BE4CF6"/>
    <w:rsid w:val="00BE5EF0"/>
    <w:rsid w:val="00BF02CB"/>
    <w:rsid w:val="00BF1E4A"/>
    <w:rsid w:val="00BF440B"/>
    <w:rsid w:val="00BF6FD8"/>
    <w:rsid w:val="00BF77BF"/>
    <w:rsid w:val="00C02774"/>
    <w:rsid w:val="00C02C17"/>
    <w:rsid w:val="00C03680"/>
    <w:rsid w:val="00C03FED"/>
    <w:rsid w:val="00C0457D"/>
    <w:rsid w:val="00C054DF"/>
    <w:rsid w:val="00C06A04"/>
    <w:rsid w:val="00C077B5"/>
    <w:rsid w:val="00C14F02"/>
    <w:rsid w:val="00C17136"/>
    <w:rsid w:val="00C17519"/>
    <w:rsid w:val="00C21762"/>
    <w:rsid w:val="00C21C5B"/>
    <w:rsid w:val="00C21FEF"/>
    <w:rsid w:val="00C24543"/>
    <w:rsid w:val="00C256A2"/>
    <w:rsid w:val="00C268AF"/>
    <w:rsid w:val="00C36B04"/>
    <w:rsid w:val="00C401C3"/>
    <w:rsid w:val="00C419BD"/>
    <w:rsid w:val="00C43259"/>
    <w:rsid w:val="00C509E9"/>
    <w:rsid w:val="00C51515"/>
    <w:rsid w:val="00C5168D"/>
    <w:rsid w:val="00C53553"/>
    <w:rsid w:val="00C5660B"/>
    <w:rsid w:val="00C6217A"/>
    <w:rsid w:val="00C65E0E"/>
    <w:rsid w:val="00C66B72"/>
    <w:rsid w:val="00C72B3C"/>
    <w:rsid w:val="00C81698"/>
    <w:rsid w:val="00C843E9"/>
    <w:rsid w:val="00C87AC4"/>
    <w:rsid w:val="00C90F4E"/>
    <w:rsid w:val="00C91B21"/>
    <w:rsid w:val="00C9436C"/>
    <w:rsid w:val="00C943A4"/>
    <w:rsid w:val="00C9567A"/>
    <w:rsid w:val="00CA21C8"/>
    <w:rsid w:val="00CA7613"/>
    <w:rsid w:val="00CB168B"/>
    <w:rsid w:val="00CB1E7A"/>
    <w:rsid w:val="00CB212D"/>
    <w:rsid w:val="00CB2660"/>
    <w:rsid w:val="00CB2A21"/>
    <w:rsid w:val="00CB3A29"/>
    <w:rsid w:val="00CC28F0"/>
    <w:rsid w:val="00CC5E90"/>
    <w:rsid w:val="00CC6980"/>
    <w:rsid w:val="00CC7492"/>
    <w:rsid w:val="00CD046C"/>
    <w:rsid w:val="00CD3364"/>
    <w:rsid w:val="00CE076C"/>
    <w:rsid w:val="00CE1923"/>
    <w:rsid w:val="00CE1FC5"/>
    <w:rsid w:val="00CE2D1C"/>
    <w:rsid w:val="00CE3046"/>
    <w:rsid w:val="00CE3BE6"/>
    <w:rsid w:val="00CE5199"/>
    <w:rsid w:val="00CE66D5"/>
    <w:rsid w:val="00CF0771"/>
    <w:rsid w:val="00CF0DB1"/>
    <w:rsid w:val="00CF4A67"/>
    <w:rsid w:val="00CF637A"/>
    <w:rsid w:val="00CF79AE"/>
    <w:rsid w:val="00CF7A3F"/>
    <w:rsid w:val="00D0064A"/>
    <w:rsid w:val="00D01E6F"/>
    <w:rsid w:val="00D037F0"/>
    <w:rsid w:val="00D03FFD"/>
    <w:rsid w:val="00D047B5"/>
    <w:rsid w:val="00D059DE"/>
    <w:rsid w:val="00D05ABD"/>
    <w:rsid w:val="00D05CF9"/>
    <w:rsid w:val="00D072AD"/>
    <w:rsid w:val="00D10924"/>
    <w:rsid w:val="00D10BC6"/>
    <w:rsid w:val="00D10EE0"/>
    <w:rsid w:val="00D1128E"/>
    <w:rsid w:val="00D13FCE"/>
    <w:rsid w:val="00D17B75"/>
    <w:rsid w:val="00D20E6B"/>
    <w:rsid w:val="00D23515"/>
    <w:rsid w:val="00D23C75"/>
    <w:rsid w:val="00D24EA7"/>
    <w:rsid w:val="00D2666E"/>
    <w:rsid w:val="00D306D1"/>
    <w:rsid w:val="00D30800"/>
    <w:rsid w:val="00D33D00"/>
    <w:rsid w:val="00D34660"/>
    <w:rsid w:val="00D34786"/>
    <w:rsid w:val="00D348A9"/>
    <w:rsid w:val="00D36B75"/>
    <w:rsid w:val="00D37BFC"/>
    <w:rsid w:val="00D37C1D"/>
    <w:rsid w:val="00D41A89"/>
    <w:rsid w:val="00D43EF4"/>
    <w:rsid w:val="00D47A8E"/>
    <w:rsid w:val="00D47D84"/>
    <w:rsid w:val="00D47FBD"/>
    <w:rsid w:val="00D506B4"/>
    <w:rsid w:val="00D51DE9"/>
    <w:rsid w:val="00D52D14"/>
    <w:rsid w:val="00D550BB"/>
    <w:rsid w:val="00D63477"/>
    <w:rsid w:val="00D65FF7"/>
    <w:rsid w:val="00D70079"/>
    <w:rsid w:val="00D708C4"/>
    <w:rsid w:val="00D70D06"/>
    <w:rsid w:val="00D70E8B"/>
    <w:rsid w:val="00D712D3"/>
    <w:rsid w:val="00D71422"/>
    <w:rsid w:val="00D72DC6"/>
    <w:rsid w:val="00D73E19"/>
    <w:rsid w:val="00D7558D"/>
    <w:rsid w:val="00D77BB8"/>
    <w:rsid w:val="00D77CF6"/>
    <w:rsid w:val="00D81D92"/>
    <w:rsid w:val="00D83C9B"/>
    <w:rsid w:val="00D85A4B"/>
    <w:rsid w:val="00D869EE"/>
    <w:rsid w:val="00D876F9"/>
    <w:rsid w:val="00D93746"/>
    <w:rsid w:val="00DA25A4"/>
    <w:rsid w:val="00DA55EB"/>
    <w:rsid w:val="00DA6174"/>
    <w:rsid w:val="00DA7B5F"/>
    <w:rsid w:val="00DB071D"/>
    <w:rsid w:val="00DB1332"/>
    <w:rsid w:val="00DB54B0"/>
    <w:rsid w:val="00DB63A7"/>
    <w:rsid w:val="00DC07BA"/>
    <w:rsid w:val="00DC11E7"/>
    <w:rsid w:val="00DC5BEE"/>
    <w:rsid w:val="00DC7023"/>
    <w:rsid w:val="00DC769A"/>
    <w:rsid w:val="00DC7D10"/>
    <w:rsid w:val="00DD040A"/>
    <w:rsid w:val="00DD23EA"/>
    <w:rsid w:val="00DD3D86"/>
    <w:rsid w:val="00DD409B"/>
    <w:rsid w:val="00DD5DB8"/>
    <w:rsid w:val="00DD746B"/>
    <w:rsid w:val="00DD7EEC"/>
    <w:rsid w:val="00DE02F4"/>
    <w:rsid w:val="00DE5A1A"/>
    <w:rsid w:val="00DF0ABF"/>
    <w:rsid w:val="00DF1EC4"/>
    <w:rsid w:val="00DF203E"/>
    <w:rsid w:val="00E011EC"/>
    <w:rsid w:val="00E0340B"/>
    <w:rsid w:val="00E048D0"/>
    <w:rsid w:val="00E04A90"/>
    <w:rsid w:val="00E0551F"/>
    <w:rsid w:val="00E05F97"/>
    <w:rsid w:val="00E0600C"/>
    <w:rsid w:val="00E073BE"/>
    <w:rsid w:val="00E11B99"/>
    <w:rsid w:val="00E123BD"/>
    <w:rsid w:val="00E12FD7"/>
    <w:rsid w:val="00E14F50"/>
    <w:rsid w:val="00E219C7"/>
    <w:rsid w:val="00E21A7C"/>
    <w:rsid w:val="00E22079"/>
    <w:rsid w:val="00E23BC7"/>
    <w:rsid w:val="00E25D7B"/>
    <w:rsid w:val="00E26584"/>
    <w:rsid w:val="00E269B7"/>
    <w:rsid w:val="00E30CB2"/>
    <w:rsid w:val="00E33AD6"/>
    <w:rsid w:val="00E347B7"/>
    <w:rsid w:val="00E36630"/>
    <w:rsid w:val="00E37018"/>
    <w:rsid w:val="00E4118C"/>
    <w:rsid w:val="00E4209B"/>
    <w:rsid w:val="00E426F6"/>
    <w:rsid w:val="00E43157"/>
    <w:rsid w:val="00E44D58"/>
    <w:rsid w:val="00E461CE"/>
    <w:rsid w:val="00E54587"/>
    <w:rsid w:val="00E62566"/>
    <w:rsid w:val="00E62D22"/>
    <w:rsid w:val="00E66727"/>
    <w:rsid w:val="00E720CA"/>
    <w:rsid w:val="00E7224B"/>
    <w:rsid w:val="00E73488"/>
    <w:rsid w:val="00E75E64"/>
    <w:rsid w:val="00E76AED"/>
    <w:rsid w:val="00E82038"/>
    <w:rsid w:val="00E82E55"/>
    <w:rsid w:val="00E84EB5"/>
    <w:rsid w:val="00E85662"/>
    <w:rsid w:val="00E85686"/>
    <w:rsid w:val="00E85C93"/>
    <w:rsid w:val="00E8789F"/>
    <w:rsid w:val="00E9293B"/>
    <w:rsid w:val="00E9543A"/>
    <w:rsid w:val="00E97B71"/>
    <w:rsid w:val="00EA23AB"/>
    <w:rsid w:val="00EA3D34"/>
    <w:rsid w:val="00EA6B07"/>
    <w:rsid w:val="00EB454D"/>
    <w:rsid w:val="00EB4B51"/>
    <w:rsid w:val="00EB79EA"/>
    <w:rsid w:val="00EC03CF"/>
    <w:rsid w:val="00EC33A0"/>
    <w:rsid w:val="00EC33F0"/>
    <w:rsid w:val="00EC397B"/>
    <w:rsid w:val="00ED37FD"/>
    <w:rsid w:val="00ED4952"/>
    <w:rsid w:val="00ED549D"/>
    <w:rsid w:val="00ED5E11"/>
    <w:rsid w:val="00ED6C1B"/>
    <w:rsid w:val="00ED76BE"/>
    <w:rsid w:val="00EE00E9"/>
    <w:rsid w:val="00EE0F04"/>
    <w:rsid w:val="00EE20C5"/>
    <w:rsid w:val="00EE69F9"/>
    <w:rsid w:val="00EF28ED"/>
    <w:rsid w:val="00EF3DDE"/>
    <w:rsid w:val="00EF619B"/>
    <w:rsid w:val="00EF672E"/>
    <w:rsid w:val="00F00B55"/>
    <w:rsid w:val="00F01161"/>
    <w:rsid w:val="00F02AD1"/>
    <w:rsid w:val="00F02D5A"/>
    <w:rsid w:val="00F04B1E"/>
    <w:rsid w:val="00F06EBA"/>
    <w:rsid w:val="00F06FC1"/>
    <w:rsid w:val="00F07AEB"/>
    <w:rsid w:val="00F1366B"/>
    <w:rsid w:val="00F201B6"/>
    <w:rsid w:val="00F24B2E"/>
    <w:rsid w:val="00F253CC"/>
    <w:rsid w:val="00F26A6F"/>
    <w:rsid w:val="00F33770"/>
    <w:rsid w:val="00F347A3"/>
    <w:rsid w:val="00F37106"/>
    <w:rsid w:val="00F37911"/>
    <w:rsid w:val="00F519CF"/>
    <w:rsid w:val="00F51CA7"/>
    <w:rsid w:val="00F52D0B"/>
    <w:rsid w:val="00F52D62"/>
    <w:rsid w:val="00F56252"/>
    <w:rsid w:val="00F56BA5"/>
    <w:rsid w:val="00F60E22"/>
    <w:rsid w:val="00F61F9E"/>
    <w:rsid w:val="00F62412"/>
    <w:rsid w:val="00F629A9"/>
    <w:rsid w:val="00F63070"/>
    <w:rsid w:val="00F64F7E"/>
    <w:rsid w:val="00F70340"/>
    <w:rsid w:val="00F73997"/>
    <w:rsid w:val="00F7536E"/>
    <w:rsid w:val="00F811A1"/>
    <w:rsid w:val="00F81395"/>
    <w:rsid w:val="00F81BB8"/>
    <w:rsid w:val="00F84521"/>
    <w:rsid w:val="00F91066"/>
    <w:rsid w:val="00F917D1"/>
    <w:rsid w:val="00F92446"/>
    <w:rsid w:val="00F939D8"/>
    <w:rsid w:val="00F93FA9"/>
    <w:rsid w:val="00F9447E"/>
    <w:rsid w:val="00F9653B"/>
    <w:rsid w:val="00F96EEF"/>
    <w:rsid w:val="00F97CAA"/>
    <w:rsid w:val="00FA1F24"/>
    <w:rsid w:val="00FA253D"/>
    <w:rsid w:val="00FA2955"/>
    <w:rsid w:val="00FA2F9C"/>
    <w:rsid w:val="00FA42D3"/>
    <w:rsid w:val="00FA445D"/>
    <w:rsid w:val="00FA4CF0"/>
    <w:rsid w:val="00FA50FD"/>
    <w:rsid w:val="00FB16BB"/>
    <w:rsid w:val="00FB24DE"/>
    <w:rsid w:val="00FB269E"/>
    <w:rsid w:val="00FB46AC"/>
    <w:rsid w:val="00FB62CF"/>
    <w:rsid w:val="00FB79A0"/>
    <w:rsid w:val="00FC220C"/>
    <w:rsid w:val="00FC2649"/>
    <w:rsid w:val="00FC2D86"/>
    <w:rsid w:val="00FD1B09"/>
    <w:rsid w:val="00FD1D79"/>
    <w:rsid w:val="00FD3C3B"/>
    <w:rsid w:val="00FD61F5"/>
    <w:rsid w:val="00FD67BE"/>
    <w:rsid w:val="00FE07DD"/>
    <w:rsid w:val="00FE523C"/>
    <w:rsid w:val="00FE5F5C"/>
    <w:rsid w:val="00FE6B45"/>
    <w:rsid w:val="00FE6F7D"/>
    <w:rsid w:val="00FE75F6"/>
    <w:rsid w:val="00FF2515"/>
    <w:rsid w:val="00FF2A6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7E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5279"/>
    <w:rPr>
      <w:sz w:val="16"/>
      <w:szCs w:val="16"/>
    </w:rPr>
  </w:style>
  <w:style w:type="paragraph" w:styleId="CommentText">
    <w:name w:val="annotation text"/>
    <w:basedOn w:val="Normal"/>
    <w:link w:val="CommentTextChar"/>
    <w:uiPriority w:val="99"/>
    <w:unhideWhenUsed/>
    <w:rsid w:val="009D5279"/>
    <w:rPr>
      <w:sz w:val="20"/>
      <w:szCs w:val="20"/>
    </w:rPr>
  </w:style>
  <w:style w:type="character" w:customStyle="1" w:styleId="CommentTextChar">
    <w:name w:val="Comment Text Char"/>
    <w:basedOn w:val="DefaultParagraphFont"/>
    <w:link w:val="CommentText"/>
    <w:uiPriority w:val="99"/>
    <w:rsid w:val="009D5279"/>
    <w:rPr>
      <w:lang w:val="en-US" w:eastAsia="en-US"/>
    </w:rPr>
  </w:style>
  <w:style w:type="paragraph" w:styleId="CommentSubject">
    <w:name w:val="annotation subject"/>
    <w:basedOn w:val="CommentText"/>
    <w:next w:val="CommentText"/>
    <w:link w:val="CommentSubjectChar"/>
    <w:uiPriority w:val="99"/>
    <w:semiHidden/>
    <w:unhideWhenUsed/>
    <w:rsid w:val="009D5279"/>
    <w:rPr>
      <w:b/>
      <w:bCs/>
    </w:rPr>
  </w:style>
  <w:style w:type="character" w:customStyle="1" w:styleId="CommentSubjectChar">
    <w:name w:val="Comment Subject Char"/>
    <w:basedOn w:val="CommentTextChar"/>
    <w:link w:val="CommentSubject"/>
    <w:uiPriority w:val="99"/>
    <w:semiHidden/>
    <w:rsid w:val="009D5279"/>
    <w:rPr>
      <w:b/>
      <w:bCs/>
      <w:lang w:val="en-US" w:eastAsia="en-US"/>
    </w:rPr>
  </w:style>
  <w:style w:type="character" w:styleId="UnresolvedMention">
    <w:name w:val="Unresolved Mention"/>
    <w:basedOn w:val="DefaultParagraphFont"/>
    <w:uiPriority w:val="99"/>
    <w:semiHidden/>
    <w:unhideWhenUsed/>
    <w:rsid w:val="00710717"/>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E30CB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uiPriority w:val="99"/>
    <w:rsid w:val="00935E0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935E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A752A9"/>
    <w:rPr>
      <w:rFonts w:ascii="Cambria" w:eastAsia="Cambria" w:hAnsi="Cambria" w:cs="Cambria"/>
      <w:color w:val="000000"/>
      <w:sz w:val="24"/>
      <w:szCs w:val="24"/>
      <w:u w:color="000000"/>
      <w:lang w:val="en-US"/>
    </w:rPr>
  </w:style>
  <w:style w:type="paragraph" w:styleId="Revision">
    <w:name w:val="Revision"/>
    <w:hidden/>
    <w:uiPriority w:val="99"/>
    <w:semiHidden/>
    <w:rsid w:val="00D43EF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7239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NotDefSpecial">
    <w:altName w:val="Yu Gothic"/>
    <w:panose1 w:val="00000000000000000000"/>
    <w:charset w:val="80"/>
    <w:family w:val="auto"/>
    <w:notTrueType/>
    <w:pitch w:val="default"/>
    <w:sig w:usb0="00000001"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04BE"/>
    <w:rsid w:val="00073E57"/>
    <w:rsid w:val="000975CA"/>
    <w:rsid w:val="00170BC1"/>
    <w:rsid w:val="001A5C22"/>
    <w:rsid w:val="00200821"/>
    <w:rsid w:val="00230AF0"/>
    <w:rsid w:val="00235074"/>
    <w:rsid w:val="0025670C"/>
    <w:rsid w:val="002622EC"/>
    <w:rsid w:val="00317DAC"/>
    <w:rsid w:val="00394049"/>
    <w:rsid w:val="00411A78"/>
    <w:rsid w:val="00421B0E"/>
    <w:rsid w:val="004657D9"/>
    <w:rsid w:val="004F2DF8"/>
    <w:rsid w:val="005812E5"/>
    <w:rsid w:val="005B557A"/>
    <w:rsid w:val="005C577C"/>
    <w:rsid w:val="0060264A"/>
    <w:rsid w:val="00612067"/>
    <w:rsid w:val="00624B73"/>
    <w:rsid w:val="006423A0"/>
    <w:rsid w:val="00855327"/>
    <w:rsid w:val="008627DE"/>
    <w:rsid w:val="008C0114"/>
    <w:rsid w:val="008F2C68"/>
    <w:rsid w:val="00910E87"/>
    <w:rsid w:val="00956D03"/>
    <w:rsid w:val="0097192F"/>
    <w:rsid w:val="009A261B"/>
    <w:rsid w:val="009C19B0"/>
    <w:rsid w:val="00A273BF"/>
    <w:rsid w:val="00AC15A4"/>
    <w:rsid w:val="00B0336C"/>
    <w:rsid w:val="00B066E3"/>
    <w:rsid w:val="00B60A40"/>
    <w:rsid w:val="00C065B8"/>
    <w:rsid w:val="00C84249"/>
    <w:rsid w:val="00CB4229"/>
    <w:rsid w:val="00CC1CC6"/>
    <w:rsid w:val="00D00CF9"/>
    <w:rsid w:val="00D238BE"/>
    <w:rsid w:val="00D8491F"/>
    <w:rsid w:val="00DE7283"/>
    <w:rsid w:val="00EB10DB"/>
    <w:rsid w:val="00F00D2F"/>
    <w:rsid w:val="00F128DF"/>
    <w:rsid w:val="00F84022"/>
    <w:rsid w:val="00FA3B4F"/>
    <w:rsid w:val="00FD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46DC-A90C-4975-BC41-AA39925F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3049</Words>
  <Characters>16192</Characters>
  <Application>Microsoft Office Word</Application>
  <DocSecurity>0</DocSecurity>
  <Lines>368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40/22</dc:title>
  <dc:subject/>
  <dc:creator/>
  <cp:keywords/>
  <dc:description/>
  <cp:lastModifiedBy/>
  <cp:revision>1</cp:revision>
  <dcterms:created xsi:type="dcterms:W3CDTF">2022-04-26T17:45:00Z</dcterms:created>
  <dcterms:modified xsi:type="dcterms:W3CDTF">2022-04-26T17:45:00Z</dcterms:modified>
</cp:coreProperties>
</file>