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DE1B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2A19A2D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488122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32C4C8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58107B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21229E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DDDAF9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CA65B0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4FEB1F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9FD76A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BBE4B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E58A00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FFE99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B1E10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1F9093C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167E4">
                              <w:rPr>
                                <w:rFonts w:asciiTheme="majorHAnsi" w:hAnsiTheme="majorHAnsi" w:cs="Arial"/>
                                <w:b/>
                                <w:bCs/>
                                <w:color w:val="0D0D0D" w:themeColor="text1" w:themeTint="F2"/>
                                <w:sz w:val="36"/>
                                <w:szCs w:val="22"/>
                                <w:lang w:val="es-ES_tradnl"/>
                              </w:rPr>
                              <w:t>14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D0BA4">
                              <w:rPr>
                                <w:rFonts w:asciiTheme="majorHAnsi" w:hAnsiTheme="majorHAnsi" w:cs="Arial"/>
                                <w:b/>
                                <w:bCs/>
                                <w:color w:val="0D0D0D" w:themeColor="text1" w:themeTint="F2"/>
                                <w:sz w:val="36"/>
                                <w:szCs w:val="22"/>
                                <w:lang w:val="es-ES_tradnl"/>
                              </w:rPr>
                              <w:t>3</w:t>
                            </w:r>
                          </w:p>
                          <w:p w14:paraId="0F4FF559" w14:textId="0BCB78E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E7507">
                              <w:rPr>
                                <w:rFonts w:asciiTheme="majorHAnsi" w:hAnsiTheme="majorHAnsi" w:cs="Arial"/>
                                <w:b/>
                                <w:color w:val="0D0D0D" w:themeColor="text1" w:themeTint="F2"/>
                                <w:sz w:val="36"/>
                                <w:szCs w:val="22"/>
                                <w:lang w:val="es-ES_tradnl"/>
                              </w:rPr>
                              <w:t>76</w:t>
                            </w:r>
                            <w:r w:rsidR="00246D1F" w:rsidRPr="004E2649">
                              <w:rPr>
                                <w:rFonts w:asciiTheme="majorHAnsi" w:hAnsiTheme="majorHAnsi" w:cs="Arial"/>
                                <w:b/>
                                <w:color w:val="0D0D0D" w:themeColor="text1" w:themeTint="F2"/>
                                <w:sz w:val="36"/>
                                <w:szCs w:val="22"/>
                                <w:lang w:val="es-ES_tradnl"/>
                              </w:rPr>
                              <w:t>-</w:t>
                            </w:r>
                            <w:r w:rsidR="006E750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09841E25" w14:textId="13E3E1D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7D5F3B">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51D07341" w:rsidR="005B52B0" w:rsidRPr="0010736F" w:rsidRDefault="0093264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PEDRO TABORDA LÓPEZ Y OTROS</w:t>
                            </w:r>
                          </w:p>
                          <w:bookmarkEnd w:id="0"/>
                          <w:p w14:paraId="5CF377E5" w14:textId="4506EEFE" w:rsidR="005B52B0" w:rsidRPr="00AE5488" w:rsidRDefault="006E7507"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A1D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84F251E" w14:textId="1F9093C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167E4">
                        <w:rPr>
                          <w:rFonts w:asciiTheme="majorHAnsi" w:hAnsiTheme="majorHAnsi" w:cs="Arial"/>
                          <w:b/>
                          <w:bCs/>
                          <w:color w:val="0D0D0D" w:themeColor="text1" w:themeTint="F2"/>
                          <w:sz w:val="36"/>
                          <w:szCs w:val="22"/>
                          <w:lang w:val="es-ES_tradnl"/>
                        </w:rPr>
                        <w:t>14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D0BA4">
                        <w:rPr>
                          <w:rFonts w:asciiTheme="majorHAnsi" w:hAnsiTheme="majorHAnsi" w:cs="Arial"/>
                          <w:b/>
                          <w:bCs/>
                          <w:color w:val="0D0D0D" w:themeColor="text1" w:themeTint="F2"/>
                          <w:sz w:val="36"/>
                          <w:szCs w:val="22"/>
                          <w:lang w:val="es-ES_tradnl"/>
                        </w:rPr>
                        <w:t>3</w:t>
                      </w:r>
                    </w:p>
                    <w:p w14:paraId="0F4FF559" w14:textId="0BCB78E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E7507">
                        <w:rPr>
                          <w:rFonts w:asciiTheme="majorHAnsi" w:hAnsiTheme="majorHAnsi" w:cs="Arial"/>
                          <w:b/>
                          <w:color w:val="0D0D0D" w:themeColor="text1" w:themeTint="F2"/>
                          <w:sz w:val="36"/>
                          <w:szCs w:val="22"/>
                          <w:lang w:val="es-ES_tradnl"/>
                        </w:rPr>
                        <w:t>76</w:t>
                      </w:r>
                      <w:r w:rsidR="00246D1F" w:rsidRPr="004E2649">
                        <w:rPr>
                          <w:rFonts w:asciiTheme="majorHAnsi" w:hAnsiTheme="majorHAnsi" w:cs="Arial"/>
                          <w:b/>
                          <w:color w:val="0D0D0D" w:themeColor="text1" w:themeTint="F2"/>
                          <w:sz w:val="36"/>
                          <w:szCs w:val="22"/>
                          <w:lang w:val="es-ES_tradnl"/>
                        </w:rPr>
                        <w:t>-</w:t>
                      </w:r>
                      <w:r w:rsidR="006E750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09841E25" w14:textId="13E3E1D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7D5F3B">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51D07341" w:rsidR="005B52B0" w:rsidRPr="0010736F" w:rsidRDefault="0093264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PEDRO TABORDA LÓPEZ Y OTROS</w:t>
                      </w:r>
                    </w:p>
                    <w:bookmarkEnd w:id="1"/>
                    <w:p w14:paraId="5CF377E5" w14:textId="4506EEFE" w:rsidR="005B52B0" w:rsidRPr="00AE5488" w:rsidRDefault="006E7507"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72F3747D" w:rsidR="00627C9F" w:rsidRPr="00245EFE" w:rsidRDefault="00834D49" w:rsidP="007A5817">
                            <w:pPr>
                              <w:spacing w:line="276" w:lineRule="auto"/>
                              <w:jc w:val="right"/>
                              <w:rPr>
                                <w:rFonts w:asciiTheme="minorHAnsi" w:hAnsiTheme="minorHAnsi"/>
                                <w:color w:val="FFFFFF" w:themeColor="background1"/>
                                <w:sz w:val="22"/>
                                <w:lang w:val="es-AR"/>
                              </w:rPr>
                            </w:pPr>
                            <w:r w:rsidRPr="00245EFE">
                              <w:rPr>
                                <w:rFonts w:asciiTheme="minorHAnsi" w:hAnsiTheme="minorHAnsi"/>
                                <w:color w:val="FFFFFF" w:themeColor="background1"/>
                                <w:sz w:val="22"/>
                                <w:lang w:val="es-AR"/>
                              </w:rPr>
                              <w:t>OEA/Ser.L/V/II</w:t>
                            </w:r>
                          </w:p>
                          <w:p w14:paraId="1567378D" w14:textId="5C4CBF22" w:rsidR="00627C9F" w:rsidRPr="00245EFE" w:rsidRDefault="00627C9F" w:rsidP="007A5817">
                            <w:pPr>
                              <w:spacing w:line="276" w:lineRule="auto"/>
                              <w:jc w:val="right"/>
                              <w:rPr>
                                <w:rFonts w:asciiTheme="minorHAnsi" w:hAnsiTheme="minorHAnsi"/>
                                <w:color w:val="FFFFFF" w:themeColor="background1"/>
                                <w:sz w:val="22"/>
                                <w:lang w:val="es-AR"/>
                              </w:rPr>
                            </w:pPr>
                            <w:r w:rsidRPr="00245EFE">
                              <w:rPr>
                                <w:rFonts w:asciiTheme="minorHAnsi" w:hAnsiTheme="minorHAnsi"/>
                                <w:color w:val="FFFFFF" w:themeColor="background1"/>
                                <w:sz w:val="22"/>
                                <w:lang w:val="es-AR"/>
                              </w:rPr>
                              <w:t xml:space="preserve">Doc. </w:t>
                            </w:r>
                            <w:r w:rsidR="00A167E4" w:rsidRPr="00245EFE">
                              <w:rPr>
                                <w:rFonts w:asciiTheme="minorHAnsi" w:hAnsiTheme="minorHAnsi"/>
                                <w:color w:val="FFFFFF" w:themeColor="background1"/>
                                <w:sz w:val="22"/>
                                <w:lang w:val="es-AR"/>
                              </w:rPr>
                              <w:t>16</w:t>
                            </w:r>
                          </w:p>
                          <w:p w14:paraId="33CAE787" w14:textId="30BF4D31" w:rsidR="00627C9F" w:rsidRPr="00C25ADB" w:rsidRDefault="00A167E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FD0BA4">
                              <w:rPr>
                                <w:rFonts w:asciiTheme="minorHAnsi" w:hAnsiTheme="minorHAnsi"/>
                                <w:color w:val="FFFFFF" w:themeColor="background1"/>
                                <w:sz w:val="22"/>
                                <w:lang w:val="es-PA"/>
                              </w:rPr>
                              <w:t>3</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F4EE4F" w14:textId="72F3747D" w:rsidR="00627C9F" w:rsidRPr="00245EFE" w:rsidRDefault="00834D49" w:rsidP="007A5817">
                      <w:pPr>
                        <w:spacing w:line="276" w:lineRule="auto"/>
                        <w:jc w:val="right"/>
                        <w:rPr>
                          <w:rFonts w:asciiTheme="minorHAnsi" w:hAnsiTheme="minorHAnsi"/>
                          <w:color w:val="FFFFFF" w:themeColor="background1"/>
                          <w:sz w:val="22"/>
                          <w:lang w:val="es-AR"/>
                        </w:rPr>
                      </w:pPr>
                      <w:r w:rsidRPr="00245EFE">
                        <w:rPr>
                          <w:rFonts w:asciiTheme="minorHAnsi" w:hAnsiTheme="minorHAnsi"/>
                          <w:color w:val="FFFFFF" w:themeColor="background1"/>
                          <w:sz w:val="22"/>
                          <w:lang w:val="es-AR"/>
                        </w:rPr>
                        <w:t>OEA/Ser.L/V/II</w:t>
                      </w:r>
                    </w:p>
                    <w:p w14:paraId="1567378D" w14:textId="5C4CBF22" w:rsidR="00627C9F" w:rsidRPr="00245EFE" w:rsidRDefault="00627C9F" w:rsidP="007A5817">
                      <w:pPr>
                        <w:spacing w:line="276" w:lineRule="auto"/>
                        <w:jc w:val="right"/>
                        <w:rPr>
                          <w:rFonts w:asciiTheme="minorHAnsi" w:hAnsiTheme="minorHAnsi"/>
                          <w:color w:val="FFFFFF" w:themeColor="background1"/>
                          <w:sz w:val="22"/>
                          <w:lang w:val="es-AR"/>
                        </w:rPr>
                      </w:pPr>
                      <w:r w:rsidRPr="00245EFE">
                        <w:rPr>
                          <w:rFonts w:asciiTheme="minorHAnsi" w:hAnsiTheme="minorHAnsi"/>
                          <w:color w:val="FFFFFF" w:themeColor="background1"/>
                          <w:sz w:val="22"/>
                          <w:lang w:val="es-AR"/>
                        </w:rPr>
                        <w:t xml:space="preserve">Doc. </w:t>
                      </w:r>
                      <w:r w:rsidR="00A167E4" w:rsidRPr="00245EFE">
                        <w:rPr>
                          <w:rFonts w:asciiTheme="minorHAnsi" w:hAnsiTheme="minorHAnsi"/>
                          <w:color w:val="FFFFFF" w:themeColor="background1"/>
                          <w:sz w:val="22"/>
                          <w:lang w:val="es-AR"/>
                        </w:rPr>
                        <w:t>16</w:t>
                      </w:r>
                    </w:p>
                    <w:p w14:paraId="33CAE787" w14:textId="30BF4D31" w:rsidR="00627C9F" w:rsidRPr="00C25ADB" w:rsidRDefault="00A167E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FD0BA4">
                        <w:rPr>
                          <w:rFonts w:asciiTheme="minorHAnsi" w:hAnsiTheme="minorHAnsi"/>
                          <w:color w:val="FFFFFF" w:themeColor="background1"/>
                          <w:sz w:val="22"/>
                          <w:lang w:val="es-PA"/>
                        </w:rPr>
                        <w:t>3</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BE07B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B39F509"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497A04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15399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4EB7F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F41F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7C6C5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C55960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6A7D5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258306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C44B9A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9403C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61D2A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DAC6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F47B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4375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F570E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F98C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A280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2B903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48A8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605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0100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8E20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8B41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60F20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3220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14E7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028A8B1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A283D">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3A283D">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B4BD3">
                              <w:rPr>
                                <w:rFonts w:asciiTheme="majorHAnsi" w:hAnsiTheme="majorHAnsi"/>
                                <w:color w:val="0D0D0D" w:themeColor="text1" w:themeTint="F2"/>
                                <w:sz w:val="18"/>
                                <w:szCs w:val="22"/>
                                <w:lang w:val="es-ES"/>
                              </w:rPr>
                              <w:t>3</w:t>
                            </w:r>
                            <w:r w:rsidR="003A283D">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0E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246C2D" w14:textId="028A8B1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A283D">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3A283D">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B4BD3">
                        <w:rPr>
                          <w:rFonts w:asciiTheme="majorHAnsi" w:hAnsiTheme="majorHAnsi"/>
                          <w:color w:val="0D0D0D" w:themeColor="text1" w:themeTint="F2"/>
                          <w:sz w:val="18"/>
                          <w:szCs w:val="22"/>
                          <w:lang w:val="es-ES"/>
                        </w:rPr>
                        <w:t>3</w:t>
                      </w:r>
                      <w:r w:rsidR="003A283D">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63D1C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4D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81CD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BF100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A9FA1" w14:textId="6EC6212B" w:rsidR="00E15D93"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A2B18" w:rsidRPr="00EA2B18">
                              <w:rPr>
                                <w:rFonts w:asciiTheme="majorHAnsi" w:hAnsiTheme="majorHAnsi"/>
                                <w:color w:val="595959" w:themeColor="text1" w:themeTint="A6"/>
                                <w:sz w:val="18"/>
                                <w:szCs w:val="18"/>
                                <w:lang w:val="pt-BR"/>
                              </w:rPr>
                              <w:t>14</w:t>
                            </w:r>
                            <w:r w:rsidR="007B05C4" w:rsidRPr="00EA2B18">
                              <w:rPr>
                                <w:rFonts w:asciiTheme="majorHAnsi" w:hAnsiTheme="majorHAnsi"/>
                                <w:color w:val="595959" w:themeColor="text1" w:themeTint="A6"/>
                                <w:sz w:val="18"/>
                                <w:szCs w:val="18"/>
                                <w:lang w:val="pt-BR"/>
                              </w:rPr>
                              <w:t>/</w:t>
                            </w:r>
                            <w:r w:rsidR="00EA2B18">
                              <w:rPr>
                                <w:rFonts w:asciiTheme="majorHAnsi" w:hAnsiTheme="majorHAnsi"/>
                                <w:color w:val="595959" w:themeColor="text1" w:themeTint="A6"/>
                                <w:sz w:val="18"/>
                                <w:szCs w:val="18"/>
                                <w:lang w:val="pt-BR"/>
                              </w:rPr>
                              <w:t>23</w:t>
                            </w:r>
                            <w:r w:rsidRPr="00EA2B1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C5349">
                              <w:rPr>
                                <w:rFonts w:asciiTheme="majorHAnsi" w:hAnsiTheme="majorHAnsi"/>
                                <w:color w:val="595959" w:themeColor="text1" w:themeTint="A6"/>
                                <w:sz w:val="18"/>
                                <w:szCs w:val="18"/>
                                <w:lang w:val="es-ES"/>
                              </w:rPr>
                              <w:t>76</w:t>
                            </w:r>
                            <w:r w:rsidR="000433C9">
                              <w:rPr>
                                <w:rFonts w:asciiTheme="majorHAnsi" w:hAnsiTheme="majorHAnsi"/>
                                <w:color w:val="595959" w:themeColor="text1" w:themeTint="A6"/>
                                <w:sz w:val="18"/>
                                <w:szCs w:val="18"/>
                                <w:lang w:val="es-ES"/>
                              </w:rPr>
                              <w:t>-</w:t>
                            </w:r>
                            <w:r w:rsidR="009C5349">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032D9B">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p>
                          <w:p w14:paraId="48C32FFC" w14:textId="43DAAAE3" w:rsidR="00113F73" w:rsidRPr="007B05C4" w:rsidRDefault="0093264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Pedro Taborda López y otros</w:t>
                            </w:r>
                            <w:r w:rsidR="00113F73" w:rsidRPr="00890650">
                              <w:rPr>
                                <w:rFonts w:asciiTheme="majorHAnsi" w:hAnsiTheme="majorHAnsi"/>
                                <w:color w:val="595959" w:themeColor="text1" w:themeTint="A6"/>
                                <w:sz w:val="18"/>
                                <w:szCs w:val="18"/>
                                <w:lang w:val="es-ES_tradnl"/>
                              </w:rPr>
                              <w:t xml:space="preserve">. </w:t>
                            </w:r>
                            <w:r w:rsidR="009C5349">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AB1364">
                              <w:rPr>
                                <w:rFonts w:asciiTheme="majorHAnsi" w:hAnsiTheme="majorHAnsi"/>
                                <w:color w:val="595959" w:themeColor="text1" w:themeTint="A6"/>
                                <w:sz w:val="18"/>
                                <w:szCs w:val="18"/>
                                <w:lang w:val="es-ES"/>
                              </w:rPr>
                              <w:t xml:space="preserve">26 de </w:t>
                            </w:r>
                            <w:r w:rsidR="003A283D">
                              <w:rPr>
                                <w:rFonts w:asciiTheme="majorHAnsi" w:hAnsiTheme="majorHAnsi"/>
                                <w:color w:val="595959" w:themeColor="text1" w:themeTint="A6"/>
                                <w:sz w:val="18"/>
                                <w:szCs w:val="18"/>
                                <w:lang w:val="es-ES"/>
                              </w:rPr>
                              <w:t>febrero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6DA9FA1" w14:textId="6EC6212B" w:rsidR="00E15D93"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A2B18" w:rsidRPr="00EA2B18">
                        <w:rPr>
                          <w:rFonts w:asciiTheme="majorHAnsi" w:hAnsiTheme="majorHAnsi"/>
                          <w:color w:val="595959" w:themeColor="text1" w:themeTint="A6"/>
                          <w:sz w:val="18"/>
                          <w:szCs w:val="18"/>
                          <w:lang w:val="pt-BR"/>
                        </w:rPr>
                        <w:t>14</w:t>
                      </w:r>
                      <w:r w:rsidR="007B05C4" w:rsidRPr="00EA2B18">
                        <w:rPr>
                          <w:rFonts w:asciiTheme="majorHAnsi" w:hAnsiTheme="majorHAnsi"/>
                          <w:color w:val="595959" w:themeColor="text1" w:themeTint="A6"/>
                          <w:sz w:val="18"/>
                          <w:szCs w:val="18"/>
                          <w:lang w:val="pt-BR"/>
                        </w:rPr>
                        <w:t>/</w:t>
                      </w:r>
                      <w:r w:rsidR="00EA2B18">
                        <w:rPr>
                          <w:rFonts w:asciiTheme="majorHAnsi" w:hAnsiTheme="majorHAnsi"/>
                          <w:color w:val="595959" w:themeColor="text1" w:themeTint="A6"/>
                          <w:sz w:val="18"/>
                          <w:szCs w:val="18"/>
                          <w:lang w:val="pt-BR"/>
                        </w:rPr>
                        <w:t>23</w:t>
                      </w:r>
                      <w:r w:rsidRPr="00EA2B1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C5349">
                        <w:rPr>
                          <w:rFonts w:asciiTheme="majorHAnsi" w:hAnsiTheme="majorHAnsi"/>
                          <w:color w:val="595959" w:themeColor="text1" w:themeTint="A6"/>
                          <w:sz w:val="18"/>
                          <w:szCs w:val="18"/>
                          <w:lang w:val="es-ES"/>
                        </w:rPr>
                        <w:t>76</w:t>
                      </w:r>
                      <w:r w:rsidR="000433C9">
                        <w:rPr>
                          <w:rFonts w:asciiTheme="majorHAnsi" w:hAnsiTheme="majorHAnsi"/>
                          <w:color w:val="595959" w:themeColor="text1" w:themeTint="A6"/>
                          <w:sz w:val="18"/>
                          <w:szCs w:val="18"/>
                          <w:lang w:val="es-ES"/>
                        </w:rPr>
                        <w:t>-</w:t>
                      </w:r>
                      <w:r w:rsidR="009C5349">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032D9B">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p>
                    <w:p w14:paraId="48C32FFC" w14:textId="43DAAAE3" w:rsidR="00113F73" w:rsidRPr="007B05C4" w:rsidRDefault="0093264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Pedro Taborda López y otros</w:t>
                      </w:r>
                      <w:r w:rsidR="00113F73" w:rsidRPr="00890650">
                        <w:rPr>
                          <w:rFonts w:asciiTheme="majorHAnsi" w:hAnsiTheme="majorHAnsi"/>
                          <w:color w:val="595959" w:themeColor="text1" w:themeTint="A6"/>
                          <w:sz w:val="18"/>
                          <w:szCs w:val="18"/>
                          <w:lang w:val="es-ES_tradnl"/>
                        </w:rPr>
                        <w:t xml:space="preserve">. </w:t>
                      </w:r>
                      <w:r w:rsidR="009C5349">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AB1364">
                        <w:rPr>
                          <w:rFonts w:asciiTheme="majorHAnsi" w:hAnsiTheme="majorHAnsi"/>
                          <w:color w:val="595959" w:themeColor="text1" w:themeTint="A6"/>
                          <w:sz w:val="18"/>
                          <w:szCs w:val="18"/>
                          <w:lang w:val="es-ES"/>
                        </w:rPr>
                        <w:t xml:space="preserve">26 de </w:t>
                      </w:r>
                      <w:r w:rsidR="003A283D">
                        <w:rPr>
                          <w:rFonts w:asciiTheme="majorHAnsi" w:hAnsiTheme="majorHAnsi"/>
                          <w:color w:val="595959" w:themeColor="text1" w:themeTint="A6"/>
                          <w:sz w:val="18"/>
                          <w:szCs w:val="18"/>
                          <w:lang w:val="es-ES"/>
                        </w:rPr>
                        <w:t>febrero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542EE5"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3C956DF" wp14:editId="5E16583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4255E75A" w:rsidR="00D72DC6" w:rsidRPr="00D72DC6" w:rsidRDefault="00032D9B" w:rsidP="00F02AD1">
                            <w:pPr>
                              <w:rPr>
                                <w:color w:val="FFFFFF" w:themeColor="background1"/>
                                <w14:textFill>
                                  <w14:noFill/>
                                </w14:textFill>
                              </w:rPr>
                            </w:pPr>
                            <w:r>
                              <w:rPr>
                                <w:noProof/>
                                <w:color w:val="FFFFFF" w:themeColor="background1"/>
                              </w:rPr>
                              <w:drawing>
                                <wp:inline distT="0" distB="0" distL="0" distR="0" wp14:anchorId="749948F3" wp14:editId="379089A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4DB6A101" w14:textId="4255E75A" w:rsidR="00D72DC6" w:rsidRPr="00D72DC6" w:rsidRDefault="00032D9B" w:rsidP="00F02AD1">
                      <w:pPr>
                        <w:rPr>
                          <w:color w:val="FFFFFF" w:themeColor="background1"/>
                          <w14:textFill>
                            <w14:noFill/>
                          </w14:textFill>
                        </w:rPr>
                      </w:pPr>
                      <w:r>
                        <w:rPr>
                          <w:noProof/>
                          <w:color w:val="FFFFFF" w:themeColor="background1"/>
                        </w:rPr>
                        <w:drawing>
                          <wp:inline distT="0" distB="0" distL="0" distR="0" wp14:anchorId="749948F3" wp14:editId="379089A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A432075" wp14:editId="1C40E04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EFC3AE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1EFF3374" w14:textId="77777777" w:rsidTr="004A6A54">
        <w:tc>
          <w:tcPr>
            <w:tcW w:w="3600" w:type="dxa"/>
            <w:tcBorders>
              <w:top w:val="single" w:sz="4" w:space="0" w:color="auto"/>
              <w:bottom w:val="single" w:sz="6" w:space="0" w:color="auto"/>
            </w:tcBorders>
            <w:shd w:val="clear" w:color="auto" w:fill="386294"/>
            <w:vAlign w:val="center"/>
          </w:tcPr>
          <w:p w14:paraId="6D6CD18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02AF6D42" w14:textId="2C472646" w:rsidR="003239B8" w:rsidRPr="000D05CB" w:rsidRDefault="00865FCC" w:rsidP="008D2290">
            <w:pPr>
              <w:jc w:val="both"/>
              <w:rPr>
                <w:rFonts w:ascii="Cambria" w:hAnsi="Cambria"/>
                <w:bCs/>
                <w:sz w:val="20"/>
                <w:szCs w:val="20"/>
              </w:rPr>
            </w:pPr>
            <w:r>
              <w:rPr>
                <w:rFonts w:ascii="Cambria" w:hAnsi="Cambria"/>
                <w:bCs/>
                <w:sz w:val="20"/>
                <w:szCs w:val="20"/>
              </w:rPr>
              <w:t>A</w:t>
            </w:r>
            <w:r w:rsidR="00E15567">
              <w:rPr>
                <w:rFonts w:ascii="Cambria" w:hAnsi="Cambria"/>
                <w:bCs/>
                <w:sz w:val="20"/>
                <w:szCs w:val="20"/>
              </w:rPr>
              <w:t>ng</w:t>
            </w:r>
            <w:r>
              <w:rPr>
                <w:rFonts w:ascii="Cambria" w:hAnsi="Cambria"/>
                <w:bCs/>
                <w:sz w:val="20"/>
                <w:szCs w:val="20"/>
                <w:lang w:val="es-ES"/>
              </w:rPr>
              <w:t>é</w:t>
            </w:r>
            <w:r w:rsidR="00E15567">
              <w:rPr>
                <w:rFonts w:ascii="Cambria" w:hAnsi="Cambria"/>
                <w:bCs/>
                <w:sz w:val="20"/>
                <w:szCs w:val="20"/>
              </w:rPr>
              <w:t>lica Vanessa López Bedoya</w:t>
            </w:r>
          </w:p>
        </w:tc>
      </w:tr>
      <w:tr w:rsidR="003239B8" w:rsidRPr="00245EFE" w14:paraId="35FECE46" w14:textId="77777777" w:rsidTr="004A6A54">
        <w:tc>
          <w:tcPr>
            <w:tcW w:w="3600" w:type="dxa"/>
            <w:tcBorders>
              <w:top w:val="single" w:sz="6" w:space="0" w:color="auto"/>
              <w:bottom w:val="single" w:sz="6" w:space="0" w:color="auto"/>
            </w:tcBorders>
            <w:shd w:val="clear" w:color="auto" w:fill="386294"/>
            <w:vAlign w:val="center"/>
          </w:tcPr>
          <w:p w14:paraId="3F659EA4" w14:textId="77777777" w:rsidR="003239B8" w:rsidRPr="000D05CB" w:rsidRDefault="0012572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883DE95" w14:textId="00C558F9" w:rsidR="003239B8" w:rsidRPr="000D05CB" w:rsidRDefault="00F93F11" w:rsidP="008D2290">
            <w:pPr>
              <w:jc w:val="both"/>
              <w:rPr>
                <w:rFonts w:ascii="Cambria" w:hAnsi="Cambria"/>
                <w:bCs/>
                <w:sz w:val="20"/>
                <w:szCs w:val="20"/>
                <w:lang w:val="es-ES"/>
              </w:rPr>
            </w:pPr>
            <w:r>
              <w:rPr>
                <w:rFonts w:ascii="Cambria" w:hAnsi="Cambria"/>
                <w:bCs/>
                <w:sz w:val="20"/>
                <w:szCs w:val="20"/>
                <w:lang w:val="es-ES"/>
              </w:rPr>
              <w:t xml:space="preserve">Pedro Taborda </w:t>
            </w:r>
            <w:r w:rsidR="007E7103">
              <w:rPr>
                <w:rFonts w:ascii="Cambria" w:hAnsi="Cambria"/>
                <w:bCs/>
                <w:sz w:val="20"/>
                <w:szCs w:val="20"/>
                <w:lang w:val="es-ES"/>
              </w:rPr>
              <w:t xml:space="preserve">López </w:t>
            </w:r>
            <w:r>
              <w:rPr>
                <w:rFonts w:ascii="Cambria" w:hAnsi="Cambria"/>
                <w:bCs/>
                <w:sz w:val="20"/>
                <w:szCs w:val="20"/>
                <w:lang w:val="es-ES"/>
              </w:rPr>
              <w:t xml:space="preserve">y otros </w:t>
            </w:r>
            <w:r w:rsidR="00313E96">
              <w:rPr>
                <w:rFonts w:ascii="Cambria" w:hAnsi="Cambria"/>
                <w:bCs/>
                <w:sz w:val="20"/>
                <w:szCs w:val="20"/>
                <w:lang w:val="es-ES"/>
              </w:rPr>
              <w:t>(identificados en anexo)</w:t>
            </w:r>
          </w:p>
        </w:tc>
      </w:tr>
      <w:tr w:rsidR="003239B8" w14:paraId="54815008" w14:textId="77777777" w:rsidTr="004A6A54">
        <w:tc>
          <w:tcPr>
            <w:tcW w:w="3600" w:type="dxa"/>
            <w:tcBorders>
              <w:top w:val="single" w:sz="6" w:space="0" w:color="auto"/>
              <w:bottom w:val="single" w:sz="6" w:space="0" w:color="auto"/>
            </w:tcBorders>
            <w:shd w:val="clear" w:color="auto" w:fill="386294"/>
            <w:vAlign w:val="center"/>
          </w:tcPr>
          <w:p w14:paraId="0B3C2C9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1E87A2E8" w14:textId="20683F47" w:rsidR="003239B8" w:rsidRPr="000D05CB" w:rsidRDefault="006E7507" w:rsidP="008D2290">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2"/>
            </w:r>
          </w:p>
        </w:tc>
      </w:tr>
      <w:tr w:rsidR="00223A29" w:rsidRPr="00245EFE" w14:paraId="339E2FE0" w14:textId="77777777" w:rsidTr="004A6A54">
        <w:tc>
          <w:tcPr>
            <w:tcW w:w="3600" w:type="dxa"/>
            <w:tcBorders>
              <w:top w:val="single" w:sz="6" w:space="0" w:color="auto"/>
              <w:bottom w:val="single" w:sz="6" w:space="0" w:color="auto"/>
            </w:tcBorders>
            <w:shd w:val="clear" w:color="auto" w:fill="386294"/>
            <w:vAlign w:val="center"/>
          </w:tcPr>
          <w:p w14:paraId="7FE8341F"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0A2474B6" w14:textId="5EE20C4F" w:rsidR="00223A29" w:rsidRPr="00F93F11" w:rsidRDefault="00F93F11" w:rsidP="008D2290">
            <w:pPr>
              <w:jc w:val="both"/>
              <w:rPr>
                <w:rFonts w:ascii="Cambria" w:hAnsi="Cambria"/>
                <w:bCs/>
                <w:sz w:val="20"/>
                <w:szCs w:val="20"/>
                <w:lang w:val="es-ES"/>
              </w:rPr>
            </w:pPr>
            <w:r w:rsidRPr="00F93F11">
              <w:rPr>
                <w:rFonts w:ascii="Cambria" w:hAnsi="Cambria"/>
                <w:bCs/>
                <w:sz w:val="20"/>
                <w:szCs w:val="20"/>
                <w:lang w:val="es-ES"/>
              </w:rPr>
              <w:t>Artículos 4 (vida), 5 (</w:t>
            </w:r>
            <w:r>
              <w:rPr>
                <w:rFonts w:ascii="Cambria" w:hAnsi="Cambria"/>
                <w:bCs/>
                <w:sz w:val="20"/>
                <w:szCs w:val="20"/>
                <w:lang w:val="es-ES"/>
              </w:rPr>
              <w:t>integridad personal), 7 (libertad personal)</w:t>
            </w:r>
            <w:r w:rsidR="00331C2B">
              <w:rPr>
                <w:rFonts w:ascii="Cambria" w:hAnsi="Cambria"/>
                <w:bCs/>
                <w:sz w:val="20"/>
                <w:szCs w:val="20"/>
                <w:lang w:val="es-ES"/>
              </w:rPr>
              <w:t xml:space="preserve">, 11 (protección a la honra y dignidad) </w:t>
            </w:r>
            <w:r w:rsidR="00D70B5A">
              <w:rPr>
                <w:rFonts w:ascii="Cambria" w:hAnsi="Cambria"/>
                <w:bCs/>
                <w:sz w:val="20"/>
                <w:szCs w:val="20"/>
                <w:lang w:val="es-ES"/>
              </w:rPr>
              <w:t xml:space="preserve">y </w:t>
            </w:r>
            <w:r>
              <w:rPr>
                <w:rFonts w:ascii="Cambria" w:hAnsi="Cambria"/>
                <w:bCs/>
                <w:sz w:val="20"/>
                <w:szCs w:val="20"/>
                <w:lang w:val="es-ES"/>
              </w:rPr>
              <w:t>1</w:t>
            </w:r>
            <w:r w:rsidR="00EB5F34">
              <w:rPr>
                <w:rFonts w:ascii="Cambria" w:hAnsi="Cambria"/>
                <w:bCs/>
                <w:sz w:val="20"/>
                <w:szCs w:val="20"/>
                <w:lang w:val="es-ES"/>
              </w:rPr>
              <w:t>9</w:t>
            </w:r>
            <w:r>
              <w:rPr>
                <w:rFonts w:ascii="Cambria" w:hAnsi="Cambria"/>
                <w:bCs/>
                <w:sz w:val="20"/>
                <w:szCs w:val="20"/>
                <w:lang w:val="es-ES"/>
              </w:rPr>
              <w:t xml:space="preserve"> (</w:t>
            </w:r>
            <w:r w:rsidR="00865FCC">
              <w:rPr>
                <w:rFonts w:ascii="Cambria" w:hAnsi="Cambria"/>
                <w:bCs/>
                <w:sz w:val="20"/>
                <w:szCs w:val="20"/>
                <w:lang w:val="es-ES"/>
              </w:rPr>
              <w:t xml:space="preserve">derechos </w:t>
            </w:r>
            <w:r>
              <w:rPr>
                <w:rFonts w:ascii="Cambria" w:hAnsi="Cambria"/>
                <w:bCs/>
                <w:sz w:val="20"/>
                <w:szCs w:val="20"/>
                <w:lang w:val="es-ES"/>
              </w:rPr>
              <w:t>del niño)</w:t>
            </w:r>
            <w:r w:rsidR="00D70B5A">
              <w:rPr>
                <w:rFonts w:ascii="Cambria" w:hAnsi="Cambria"/>
                <w:bCs/>
                <w:sz w:val="20"/>
                <w:szCs w:val="20"/>
                <w:lang w:val="es-ES"/>
              </w:rPr>
              <w:t xml:space="preserve"> de la Convención Americana sobre Derechos Humanos</w:t>
            </w:r>
            <w:r w:rsidR="00D70B5A">
              <w:rPr>
                <w:rStyle w:val="FootnoteReference"/>
                <w:rFonts w:ascii="Cambria" w:hAnsi="Cambria"/>
                <w:bCs/>
                <w:sz w:val="20"/>
                <w:szCs w:val="20"/>
                <w:lang w:val="es-ES"/>
              </w:rPr>
              <w:footnoteReference w:id="3"/>
            </w:r>
          </w:p>
        </w:tc>
      </w:tr>
    </w:tbl>
    <w:p w14:paraId="569F825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729FE5D3" w14:textId="77777777" w:rsidTr="00D96099">
        <w:tc>
          <w:tcPr>
            <w:tcW w:w="3600" w:type="dxa"/>
            <w:tcBorders>
              <w:top w:val="single" w:sz="6" w:space="0" w:color="auto"/>
              <w:bottom w:val="single" w:sz="6" w:space="0" w:color="auto"/>
            </w:tcBorders>
            <w:shd w:val="clear" w:color="auto" w:fill="386294"/>
            <w:vAlign w:val="center"/>
          </w:tcPr>
          <w:p w14:paraId="4057EE8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0867010C" w14:textId="174D4E76" w:rsidR="004C2312" w:rsidRPr="003239B8" w:rsidRDefault="006E7507" w:rsidP="002625EA">
            <w:pPr>
              <w:jc w:val="both"/>
              <w:rPr>
                <w:rFonts w:ascii="Cambria" w:hAnsi="Cambria"/>
                <w:bCs/>
                <w:sz w:val="20"/>
                <w:szCs w:val="20"/>
                <w:lang w:val="es-ES"/>
              </w:rPr>
            </w:pPr>
            <w:r>
              <w:rPr>
                <w:rFonts w:ascii="Cambria" w:hAnsi="Cambria"/>
                <w:bCs/>
                <w:sz w:val="20"/>
                <w:szCs w:val="20"/>
                <w:lang w:val="es-ES"/>
              </w:rPr>
              <w:t>18 de enero de 2012</w:t>
            </w:r>
          </w:p>
        </w:tc>
      </w:tr>
      <w:tr w:rsidR="00131425" w:rsidRPr="006E7507" w14:paraId="100113EE" w14:textId="77777777" w:rsidTr="00D96099">
        <w:tc>
          <w:tcPr>
            <w:tcW w:w="3600" w:type="dxa"/>
            <w:tcBorders>
              <w:top w:val="single" w:sz="6" w:space="0" w:color="auto"/>
              <w:bottom w:val="single" w:sz="6" w:space="0" w:color="auto"/>
            </w:tcBorders>
            <w:shd w:val="clear" w:color="auto" w:fill="386294"/>
            <w:vAlign w:val="center"/>
          </w:tcPr>
          <w:p w14:paraId="7B40BFE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E0E91EC" w14:textId="61AC90AB" w:rsidR="00131425" w:rsidRPr="003239B8" w:rsidRDefault="00E90035" w:rsidP="002625EA">
            <w:pPr>
              <w:jc w:val="both"/>
              <w:rPr>
                <w:rFonts w:ascii="Cambria" w:hAnsi="Cambria"/>
                <w:bCs/>
                <w:sz w:val="20"/>
                <w:szCs w:val="20"/>
                <w:lang w:val="es-ES"/>
              </w:rPr>
            </w:pPr>
            <w:r>
              <w:rPr>
                <w:rFonts w:ascii="Cambria" w:hAnsi="Cambria"/>
                <w:bCs/>
                <w:sz w:val="20"/>
                <w:szCs w:val="20"/>
                <w:lang w:val="es-ES"/>
              </w:rPr>
              <w:t>12 de marzo de 2012</w:t>
            </w:r>
          </w:p>
        </w:tc>
      </w:tr>
      <w:tr w:rsidR="004C2312" w:rsidRPr="006E7507" w14:paraId="3499F483" w14:textId="77777777" w:rsidTr="00D96099">
        <w:tc>
          <w:tcPr>
            <w:tcW w:w="3600" w:type="dxa"/>
            <w:tcBorders>
              <w:top w:val="single" w:sz="6" w:space="0" w:color="auto"/>
              <w:bottom w:val="single" w:sz="6" w:space="0" w:color="auto"/>
            </w:tcBorders>
            <w:shd w:val="clear" w:color="auto" w:fill="386294"/>
            <w:vAlign w:val="center"/>
          </w:tcPr>
          <w:p w14:paraId="14665B6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5CDD610" w14:textId="0B7F7CA4" w:rsidR="004C2312" w:rsidRPr="003239B8" w:rsidRDefault="00E4748E" w:rsidP="008D2290">
            <w:pPr>
              <w:jc w:val="both"/>
              <w:rPr>
                <w:rFonts w:ascii="Cambria" w:hAnsi="Cambria"/>
                <w:bCs/>
                <w:sz w:val="20"/>
                <w:szCs w:val="20"/>
                <w:lang w:val="es-ES"/>
              </w:rPr>
            </w:pPr>
            <w:r>
              <w:rPr>
                <w:rFonts w:ascii="Cambria" w:hAnsi="Cambria"/>
                <w:bCs/>
                <w:sz w:val="20"/>
                <w:szCs w:val="20"/>
                <w:lang w:val="es-ES"/>
              </w:rPr>
              <w:t>15 de julio de 2021</w:t>
            </w:r>
          </w:p>
        </w:tc>
      </w:tr>
      <w:tr w:rsidR="004C2312" w:rsidRPr="004A6A54" w14:paraId="7DA06F1F" w14:textId="77777777" w:rsidTr="00D96099">
        <w:tc>
          <w:tcPr>
            <w:tcW w:w="3600" w:type="dxa"/>
            <w:tcBorders>
              <w:top w:val="single" w:sz="6" w:space="0" w:color="auto"/>
              <w:bottom w:val="single" w:sz="6" w:space="0" w:color="auto"/>
            </w:tcBorders>
            <w:shd w:val="clear" w:color="auto" w:fill="386294"/>
            <w:vAlign w:val="center"/>
          </w:tcPr>
          <w:p w14:paraId="114611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480B8955" w14:textId="0DF44ABB" w:rsidR="004C2312" w:rsidRPr="003239B8" w:rsidRDefault="00E47B2A" w:rsidP="008D2290">
            <w:pPr>
              <w:jc w:val="both"/>
              <w:rPr>
                <w:rFonts w:ascii="Cambria" w:hAnsi="Cambria"/>
                <w:bCs/>
                <w:sz w:val="20"/>
                <w:szCs w:val="20"/>
                <w:lang w:val="es-ES"/>
              </w:rPr>
            </w:pPr>
            <w:r>
              <w:rPr>
                <w:rFonts w:ascii="Cambria" w:hAnsi="Cambria"/>
                <w:bCs/>
                <w:sz w:val="20"/>
                <w:szCs w:val="20"/>
                <w:lang w:val="es-ES"/>
              </w:rPr>
              <w:t>23 de diciembre de 2021</w:t>
            </w:r>
          </w:p>
        </w:tc>
      </w:tr>
      <w:tr w:rsidR="004C2312" w:rsidRPr="006E7507" w14:paraId="20D6CA95" w14:textId="77777777" w:rsidTr="00D96099">
        <w:tc>
          <w:tcPr>
            <w:tcW w:w="3600" w:type="dxa"/>
            <w:tcBorders>
              <w:top w:val="single" w:sz="6" w:space="0" w:color="auto"/>
              <w:bottom w:val="single" w:sz="6" w:space="0" w:color="auto"/>
            </w:tcBorders>
            <w:shd w:val="clear" w:color="auto" w:fill="386294"/>
            <w:vAlign w:val="center"/>
          </w:tcPr>
          <w:p w14:paraId="0ED3F20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3F88A19" w14:textId="105F51B0" w:rsidR="004C2312" w:rsidRPr="003239B8" w:rsidRDefault="00121D8F" w:rsidP="008D2290">
            <w:pPr>
              <w:jc w:val="both"/>
              <w:rPr>
                <w:rFonts w:ascii="Cambria" w:hAnsi="Cambria"/>
                <w:bCs/>
                <w:sz w:val="20"/>
                <w:szCs w:val="20"/>
                <w:lang w:val="es-ES"/>
              </w:rPr>
            </w:pPr>
            <w:r>
              <w:rPr>
                <w:rFonts w:ascii="Cambria" w:hAnsi="Cambria"/>
                <w:bCs/>
                <w:sz w:val="20"/>
                <w:szCs w:val="20"/>
                <w:lang w:val="es-ES"/>
              </w:rPr>
              <w:t>16 de marzo de 2022</w:t>
            </w:r>
          </w:p>
        </w:tc>
      </w:tr>
    </w:tbl>
    <w:p w14:paraId="3B7DCE1F"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64BA7A26" w14:textId="77777777" w:rsidTr="00865FCC">
        <w:trPr>
          <w:cantSplit/>
        </w:trPr>
        <w:tc>
          <w:tcPr>
            <w:tcW w:w="3561" w:type="dxa"/>
            <w:tcBorders>
              <w:top w:val="single" w:sz="4" w:space="0" w:color="auto"/>
              <w:bottom w:val="single" w:sz="6" w:space="0" w:color="auto"/>
            </w:tcBorders>
            <w:shd w:val="clear" w:color="auto" w:fill="386294"/>
            <w:vAlign w:val="center"/>
          </w:tcPr>
          <w:p w14:paraId="64595D6A"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5361A9C3" w14:textId="105363E6" w:rsidR="003239B8" w:rsidRPr="00B3745F" w:rsidRDefault="000D3CEE" w:rsidP="008D2290">
            <w:pPr>
              <w:rPr>
                <w:rFonts w:ascii="Cambria" w:hAnsi="Cambria"/>
                <w:bCs/>
                <w:sz w:val="20"/>
                <w:szCs w:val="20"/>
              </w:rPr>
            </w:pPr>
            <w:r>
              <w:rPr>
                <w:rFonts w:ascii="Cambria" w:hAnsi="Cambria"/>
                <w:bCs/>
                <w:sz w:val="20"/>
                <w:szCs w:val="20"/>
              </w:rPr>
              <w:t>Sí</w:t>
            </w:r>
          </w:p>
        </w:tc>
      </w:tr>
      <w:tr w:rsidR="003239B8" w:rsidRPr="00540F17" w14:paraId="3491D8B1" w14:textId="77777777" w:rsidTr="00865FCC">
        <w:trPr>
          <w:cantSplit/>
        </w:trPr>
        <w:tc>
          <w:tcPr>
            <w:tcW w:w="3561" w:type="dxa"/>
            <w:tcBorders>
              <w:top w:val="single" w:sz="6" w:space="0" w:color="auto"/>
              <w:bottom w:val="single" w:sz="6" w:space="0" w:color="auto"/>
            </w:tcBorders>
            <w:shd w:val="clear" w:color="auto" w:fill="386294"/>
            <w:vAlign w:val="center"/>
          </w:tcPr>
          <w:p w14:paraId="60ECFB9D"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7E7DA0E1" w14:textId="4DB74620" w:rsidR="003239B8" w:rsidRPr="00B3745F" w:rsidRDefault="000D3CEE" w:rsidP="008D2290">
            <w:pPr>
              <w:rPr>
                <w:rFonts w:ascii="Cambria" w:hAnsi="Cambria"/>
                <w:bCs/>
                <w:sz w:val="20"/>
                <w:szCs w:val="20"/>
              </w:rPr>
            </w:pPr>
            <w:r>
              <w:rPr>
                <w:rFonts w:ascii="Cambria" w:hAnsi="Cambria"/>
                <w:bCs/>
                <w:sz w:val="20"/>
                <w:szCs w:val="20"/>
              </w:rPr>
              <w:t>Sí</w:t>
            </w:r>
          </w:p>
        </w:tc>
      </w:tr>
      <w:tr w:rsidR="003239B8" w:rsidRPr="00540F17" w14:paraId="249F473A" w14:textId="77777777" w:rsidTr="00865FCC">
        <w:trPr>
          <w:cantSplit/>
        </w:trPr>
        <w:tc>
          <w:tcPr>
            <w:tcW w:w="3561" w:type="dxa"/>
            <w:tcBorders>
              <w:top w:val="single" w:sz="6" w:space="0" w:color="auto"/>
              <w:bottom w:val="single" w:sz="6" w:space="0" w:color="auto"/>
            </w:tcBorders>
            <w:shd w:val="clear" w:color="auto" w:fill="386294"/>
            <w:vAlign w:val="center"/>
          </w:tcPr>
          <w:p w14:paraId="5A32C90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95608DF" w14:textId="3C82100F" w:rsidR="003239B8" w:rsidRPr="00B3745F" w:rsidRDefault="000D3CEE" w:rsidP="008D2290">
            <w:pPr>
              <w:rPr>
                <w:rFonts w:ascii="Cambria" w:hAnsi="Cambria"/>
                <w:bCs/>
                <w:sz w:val="20"/>
                <w:szCs w:val="20"/>
              </w:rPr>
            </w:pPr>
            <w:r>
              <w:rPr>
                <w:rFonts w:ascii="Cambria" w:hAnsi="Cambria"/>
                <w:bCs/>
                <w:sz w:val="20"/>
                <w:szCs w:val="20"/>
              </w:rPr>
              <w:t>Sí</w:t>
            </w:r>
          </w:p>
        </w:tc>
      </w:tr>
      <w:tr w:rsidR="003239B8" w:rsidRPr="00245EFE" w14:paraId="20EFB33C" w14:textId="77777777" w:rsidTr="00865FCC">
        <w:trPr>
          <w:cantSplit/>
        </w:trPr>
        <w:tc>
          <w:tcPr>
            <w:tcW w:w="3561" w:type="dxa"/>
            <w:tcBorders>
              <w:top w:val="single" w:sz="6" w:space="0" w:color="auto"/>
              <w:bottom w:val="single" w:sz="6" w:space="0" w:color="auto"/>
            </w:tcBorders>
            <w:shd w:val="clear" w:color="auto" w:fill="386294"/>
            <w:vAlign w:val="center"/>
          </w:tcPr>
          <w:p w14:paraId="0D7C4B59"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74634F8C" w14:textId="50CB64C8" w:rsidR="003239B8" w:rsidRPr="00B3745F" w:rsidRDefault="00CC77F0" w:rsidP="008D2290">
            <w:pPr>
              <w:jc w:val="both"/>
              <w:rPr>
                <w:rFonts w:ascii="Cambria" w:hAnsi="Cambria"/>
                <w:bCs/>
                <w:sz w:val="20"/>
                <w:szCs w:val="20"/>
                <w:lang w:val="es-ES"/>
              </w:rPr>
            </w:pPr>
            <w:r>
              <w:rPr>
                <w:rFonts w:ascii="Cambria" w:hAnsi="Cambria"/>
                <w:bCs/>
                <w:sz w:val="20"/>
                <w:szCs w:val="20"/>
                <w:lang w:val="es-ES"/>
              </w:rPr>
              <w:t xml:space="preserve">Sí, </w:t>
            </w:r>
            <w:r w:rsidR="008C1EBA">
              <w:rPr>
                <w:rFonts w:ascii="Cambria" w:hAnsi="Cambria"/>
                <w:bCs/>
                <w:sz w:val="20"/>
                <w:szCs w:val="20"/>
                <w:lang w:val="es-ES"/>
              </w:rPr>
              <w:t>Convención Americana (depósito de instrumento de ratificación realizado el 31 de julio de 1973)</w:t>
            </w:r>
          </w:p>
        </w:tc>
      </w:tr>
    </w:tbl>
    <w:p w14:paraId="26BBC490" w14:textId="3B07A7FE"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865FCC" w:rsidRPr="003239B8">
        <w:rPr>
          <w:rFonts w:asciiTheme="majorHAnsi" w:hAnsiTheme="majorHAnsi"/>
          <w:b/>
          <w:bCs/>
          <w:sz w:val="20"/>
          <w:szCs w:val="20"/>
          <w:lang w:val="es-ES"/>
        </w:rPr>
        <w:t>INTERNACIONAL</w:t>
      </w:r>
      <w:r w:rsidR="00865FCC">
        <w:rPr>
          <w:rFonts w:asciiTheme="majorHAnsi" w:hAnsiTheme="majorHAnsi"/>
          <w:b/>
          <w:bCs/>
          <w:sz w:val="20"/>
          <w:szCs w:val="20"/>
          <w:lang w:val="es-ES"/>
        </w:rPr>
        <w:t xml:space="preserve">, </w:t>
      </w:r>
      <w:r w:rsidR="00865FCC"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6E7507" w14:paraId="0663E63A" w14:textId="77777777" w:rsidTr="00865FCC">
        <w:trPr>
          <w:cantSplit/>
        </w:trPr>
        <w:tc>
          <w:tcPr>
            <w:tcW w:w="3565" w:type="dxa"/>
            <w:tcBorders>
              <w:top w:val="single" w:sz="4" w:space="0" w:color="auto"/>
              <w:bottom w:val="single" w:sz="6" w:space="0" w:color="auto"/>
            </w:tcBorders>
            <w:shd w:val="clear" w:color="auto" w:fill="386294"/>
            <w:vAlign w:val="center"/>
          </w:tcPr>
          <w:p w14:paraId="0C7091E5"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2" w:type="dxa"/>
            <w:vAlign w:val="center"/>
          </w:tcPr>
          <w:p w14:paraId="5599BFE7" w14:textId="2447186C" w:rsidR="00EE00E9" w:rsidRPr="00DC24E3" w:rsidRDefault="000D3CEE" w:rsidP="008D2290">
            <w:pPr>
              <w:jc w:val="both"/>
              <w:rPr>
                <w:rFonts w:ascii="Cambria" w:hAnsi="Cambria"/>
                <w:bCs/>
                <w:sz w:val="20"/>
                <w:szCs w:val="20"/>
                <w:lang w:val="es-ES"/>
              </w:rPr>
            </w:pPr>
            <w:r>
              <w:rPr>
                <w:rFonts w:ascii="Cambria" w:hAnsi="Cambria"/>
                <w:bCs/>
                <w:sz w:val="20"/>
                <w:szCs w:val="20"/>
                <w:lang w:val="es-ES"/>
              </w:rPr>
              <w:t>No</w:t>
            </w:r>
          </w:p>
        </w:tc>
      </w:tr>
      <w:tr w:rsidR="003239B8" w:rsidRPr="00865FCC" w14:paraId="578A0069" w14:textId="77777777" w:rsidTr="00865FCC">
        <w:trPr>
          <w:cantSplit/>
        </w:trPr>
        <w:tc>
          <w:tcPr>
            <w:tcW w:w="3565" w:type="dxa"/>
            <w:tcBorders>
              <w:top w:val="single" w:sz="4" w:space="0" w:color="auto"/>
              <w:bottom w:val="single" w:sz="6" w:space="0" w:color="auto"/>
            </w:tcBorders>
            <w:shd w:val="clear" w:color="auto" w:fill="386294"/>
            <w:vAlign w:val="center"/>
          </w:tcPr>
          <w:p w14:paraId="4183E25D"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2" w:type="dxa"/>
            <w:vAlign w:val="center"/>
          </w:tcPr>
          <w:p w14:paraId="7B8FD276" w14:textId="6816E946" w:rsidR="003239B8" w:rsidRPr="00F320A3" w:rsidRDefault="007D5F3B" w:rsidP="008D2290">
            <w:pPr>
              <w:jc w:val="both"/>
              <w:rPr>
                <w:rFonts w:ascii="Cambria" w:hAnsi="Cambria"/>
                <w:bCs/>
                <w:sz w:val="20"/>
                <w:szCs w:val="20"/>
                <w:lang w:val="es-ES"/>
              </w:rPr>
            </w:pPr>
            <w:r>
              <w:rPr>
                <w:rFonts w:asciiTheme="majorHAnsi" w:hAnsiTheme="majorHAnsi"/>
                <w:sz w:val="20"/>
                <w:szCs w:val="20"/>
                <w:lang w:val="es-ES"/>
              </w:rPr>
              <w:t>No aplica</w:t>
            </w:r>
          </w:p>
        </w:tc>
      </w:tr>
      <w:tr w:rsidR="003239B8" w:rsidRPr="00245EFE" w14:paraId="29C846B7" w14:textId="77777777" w:rsidTr="00865FCC">
        <w:trPr>
          <w:cantSplit/>
        </w:trPr>
        <w:tc>
          <w:tcPr>
            <w:tcW w:w="3565" w:type="dxa"/>
            <w:tcBorders>
              <w:top w:val="single" w:sz="6" w:space="0" w:color="auto"/>
              <w:bottom w:val="single" w:sz="6" w:space="0" w:color="auto"/>
            </w:tcBorders>
            <w:shd w:val="clear" w:color="auto" w:fill="386294"/>
            <w:vAlign w:val="center"/>
          </w:tcPr>
          <w:p w14:paraId="643EAC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2" w:type="dxa"/>
            <w:vAlign w:val="center"/>
          </w:tcPr>
          <w:p w14:paraId="5370CF29" w14:textId="55CB0F8C" w:rsidR="003239B8" w:rsidRPr="00DC24E3" w:rsidRDefault="00F320A3" w:rsidP="008D2290">
            <w:pPr>
              <w:rPr>
                <w:rFonts w:ascii="Cambria" w:hAnsi="Cambria"/>
                <w:bCs/>
                <w:sz w:val="20"/>
                <w:szCs w:val="20"/>
                <w:lang w:val="es-ES"/>
              </w:rPr>
            </w:pPr>
            <w:r>
              <w:rPr>
                <w:rFonts w:ascii="Cambria" w:hAnsi="Cambria"/>
                <w:bCs/>
                <w:sz w:val="20"/>
                <w:szCs w:val="20"/>
                <w:lang w:val="es-ES"/>
              </w:rPr>
              <w:t>Sí</w:t>
            </w:r>
            <w:r w:rsidR="007D5F3B">
              <w:rPr>
                <w:rFonts w:ascii="Cambria" w:hAnsi="Cambria"/>
                <w:bCs/>
                <w:sz w:val="20"/>
                <w:szCs w:val="20"/>
                <w:lang w:val="es-ES"/>
              </w:rPr>
              <w:t xml:space="preserve"> por vía de excepción</w:t>
            </w:r>
            <w:r>
              <w:rPr>
                <w:rFonts w:ascii="Cambria" w:hAnsi="Cambria"/>
                <w:bCs/>
                <w:sz w:val="20"/>
                <w:szCs w:val="20"/>
                <w:lang w:val="es-ES"/>
              </w:rPr>
              <w:t>, en los términos de la sección VI</w:t>
            </w:r>
          </w:p>
        </w:tc>
      </w:tr>
      <w:tr w:rsidR="003239B8" w:rsidRPr="00865FCC" w14:paraId="775CCD0C" w14:textId="77777777" w:rsidTr="00865FCC">
        <w:trPr>
          <w:cantSplit/>
        </w:trPr>
        <w:tc>
          <w:tcPr>
            <w:tcW w:w="3565" w:type="dxa"/>
            <w:tcBorders>
              <w:top w:val="single" w:sz="6" w:space="0" w:color="auto"/>
              <w:bottom w:val="single" w:sz="6" w:space="0" w:color="auto"/>
            </w:tcBorders>
            <w:shd w:val="clear" w:color="auto" w:fill="386294"/>
            <w:vAlign w:val="center"/>
          </w:tcPr>
          <w:p w14:paraId="034DA6C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2" w:type="dxa"/>
            <w:vAlign w:val="center"/>
          </w:tcPr>
          <w:p w14:paraId="550336DE" w14:textId="03448FAD" w:rsidR="003239B8" w:rsidRPr="00D2447B" w:rsidRDefault="007D5F3B" w:rsidP="008D2290">
            <w:pPr>
              <w:rPr>
                <w:rFonts w:ascii="Cambria" w:hAnsi="Cambria"/>
                <w:bCs/>
                <w:sz w:val="20"/>
                <w:szCs w:val="20"/>
                <w:lang w:val="es-ES"/>
              </w:rPr>
            </w:pPr>
            <w:r>
              <w:rPr>
                <w:rFonts w:ascii="Cambria" w:hAnsi="Cambria"/>
                <w:bCs/>
                <w:sz w:val="20"/>
                <w:szCs w:val="20"/>
                <w:lang w:val="es-ES"/>
              </w:rPr>
              <w:t>No</w:t>
            </w:r>
          </w:p>
        </w:tc>
      </w:tr>
    </w:tbl>
    <w:p w14:paraId="3E333381" w14:textId="58476D50"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FA3978">
        <w:rPr>
          <w:rFonts w:asciiTheme="majorHAnsi" w:hAnsiTheme="majorHAnsi"/>
          <w:b/>
          <w:sz w:val="20"/>
          <w:szCs w:val="20"/>
          <w:lang w:val="es-UY"/>
        </w:rPr>
        <w:t>POSICIÓN DE LAS PARTES</w:t>
      </w:r>
      <w:r w:rsidR="003239B8">
        <w:rPr>
          <w:rFonts w:asciiTheme="majorHAnsi" w:hAnsiTheme="majorHAnsi"/>
          <w:b/>
          <w:sz w:val="20"/>
          <w:szCs w:val="20"/>
          <w:lang w:val="es-UY"/>
        </w:rPr>
        <w:t xml:space="preserve"> </w:t>
      </w:r>
    </w:p>
    <w:p w14:paraId="70BAF44B" w14:textId="07EBAEE7" w:rsidR="00FD0BA4" w:rsidRPr="00FD0BA4" w:rsidRDefault="00FD0BA4" w:rsidP="003239B8">
      <w:pPr>
        <w:spacing w:before="240" w:after="240"/>
        <w:ind w:firstLine="720"/>
        <w:jc w:val="both"/>
        <w:rPr>
          <w:rFonts w:asciiTheme="majorHAnsi" w:hAnsiTheme="majorHAnsi"/>
          <w:bCs/>
          <w:i/>
          <w:iCs/>
          <w:sz w:val="20"/>
          <w:szCs w:val="20"/>
          <w:lang w:val="es-UY"/>
        </w:rPr>
      </w:pPr>
      <w:r w:rsidRPr="00FD0BA4">
        <w:rPr>
          <w:rFonts w:asciiTheme="majorHAnsi" w:hAnsiTheme="majorHAnsi"/>
          <w:bCs/>
          <w:i/>
          <w:iCs/>
          <w:sz w:val="20"/>
          <w:szCs w:val="20"/>
          <w:lang w:val="es-UY"/>
        </w:rPr>
        <w:t>Alegatos de la parte peticionaria</w:t>
      </w:r>
    </w:p>
    <w:p w14:paraId="2331D721" w14:textId="099D1716" w:rsidR="00DD11D9" w:rsidRPr="00430829" w:rsidRDefault="007E7103" w:rsidP="00DD11D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FD0BA4">
        <w:rPr>
          <w:rFonts w:asciiTheme="majorHAnsi" w:hAnsiTheme="majorHAnsi"/>
          <w:sz w:val="20"/>
          <w:szCs w:val="20"/>
          <w:lang w:val="es-AR"/>
        </w:rPr>
        <w:t xml:space="preserve">La </w:t>
      </w:r>
      <w:r w:rsidR="00345CC0" w:rsidRPr="00FD0BA4">
        <w:rPr>
          <w:rFonts w:asciiTheme="majorHAnsi" w:hAnsiTheme="majorHAnsi"/>
          <w:sz w:val="20"/>
          <w:szCs w:val="20"/>
          <w:lang w:val="es-AR"/>
        </w:rPr>
        <w:t xml:space="preserve">parte peticionaria </w:t>
      </w:r>
      <w:r w:rsidR="00DD11D9">
        <w:rPr>
          <w:rFonts w:asciiTheme="majorHAnsi" w:hAnsiTheme="majorHAnsi"/>
          <w:sz w:val="20"/>
          <w:szCs w:val="20"/>
          <w:lang w:val="es-AR"/>
        </w:rPr>
        <w:t xml:space="preserve">denuncia que integrantes del Ejército Nacional de Colombia asesinaron </w:t>
      </w:r>
      <w:r w:rsidR="00DD11D9" w:rsidRPr="00DD11D9">
        <w:rPr>
          <w:rFonts w:asciiTheme="majorHAnsi" w:hAnsiTheme="majorHAnsi"/>
          <w:sz w:val="20"/>
          <w:szCs w:val="20"/>
          <w:lang w:val="es-AR"/>
        </w:rPr>
        <w:t>a</w:t>
      </w:r>
      <w:r w:rsidR="00DD11D9">
        <w:rPr>
          <w:rFonts w:asciiTheme="majorHAnsi" w:hAnsiTheme="majorHAnsi"/>
          <w:sz w:val="20"/>
          <w:szCs w:val="20"/>
          <w:lang w:val="es-AR"/>
        </w:rPr>
        <w:t xml:space="preserve"> los</w:t>
      </w:r>
      <w:r w:rsidR="000978B8" w:rsidRPr="00DD11D9">
        <w:rPr>
          <w:rFonts w:asciiTheme="majorHAnsi" w:hAnsiTheme="majorHAnsi"/>
          <w:sz w:val="20"/>
          <w:szCs w:val="20"/>
          <w:lang w:val="es-AR"/>
        </w:rPr>
        <w:t xml:space="preserve"> señores Pedro Taborda López, Diomedez Collazos Ruíz, Hurberth de Jesús Mejía Valencia, Misael Ramírez Rodríguez y Leonardo Ospina,</w:t>
      </w:r>
      <w:r w:rsidR="0022300A" w:rsidRPr="00DD11D9">
        <w:rPr>
          <w:rFonts w:asciiTheme="majorHAnsi" w:hAnsiTheme="majorHAnsi"/>
          <w:sz w:val="20"/>
          <w:szCs w:val="20"/>
          <w:lang w:val="es-AR"/>
        </w:rPr>
        <w:t xml:space="preserve"> al</w:t>
      </w:r>
      <w:r w:rsidR="00DD11D9">
        <w:rPr>
          <w:rFonts w:asciiTheme="majorHAnsi" w:hAnsiTheme="majorHAnsi"/>
          <w:sz w:val="20"/>
          <w:szCs w:val="20"/>
          <w:lang w:val="es-AR"/>
        </w:rPr>
        <w:t xml:space="preserve"> considerarlos</w:t>
      </w:r>
      <w:r w:rsidR="0022300A" w:rsidRPr="00DD11D9">
        <w:rPr>
          <w:rFonts w:asciiTheme="majorHAnsi" w:hAnsiTheme="majorHAnsi"/>
          <w:sz w:val="20"/>
          <w:szCs w:val="20"/>
          <w:lang w:val="es-AR"/>
        </w:rPr>
        <w:t xml:space="preserve"> c</w:t>
      </w:r>
      <w:r w:rsidR="0022300A" w:rsidRPr="00CF7143">
        <w:rPr>
          <w:rFonts w:asciiTheme="majorHAnsi" w:hAnsiTheme="majorHAnsi"/>
          <w:sz w:val="20"/>
          <w:szCs w:val="20"/>
          <w:lang w:val="es-AR"/>
        </w:rPr>
        <w:t>omo miembros de la guerrilla</w:t>
      </w:r>
      <w:r w:rsidR="006F7853">
        <w:rPr>
          <w:rFonts w:asciiTheme="majorHAnsi" w:hAnsiTheme="majorHAnsi"/>
          <w:sz w:val="20"/>
          <w:szCs w:val="20"/>
          <w:lang w:val="es-AR"/>
        </w:rPr>
        <w:t>;</w:t>
      </w:r>
      <w:r w:rsidR="00DD11D9" w:rsidRPr="00CF7143">
        <w:rPr>
          <w:rFonts w:asciiTheme="majorHAnsi" w:hAnsiTheme="majorHAnsi"/>
          <w:sz w:val="20"/>
          <w:szCs w:val="20"/>
          <w:lang w:val="es-AR"/>
        </w:rPr>
        <w:t xml:space="preserve"> </w:t>
      </w:r>
      <w:r w:rsidR="006F7853">
        <w:rPr>
          <w:rFonts w:asciiTheme="majorHAnsi" w:hAnsiTheme="majorHAnsi"/>
          <w:sz w:val="20"/>
          <w:szCs w:val="20"/>
          <w:lang w:val="es-AR"/>
        </w:rPr>
        <w:t>y que</w:t>
      </w:r>
      <w:r w:rsidR="00DD11D9" w:rsidRPr="00CF7143">
        <w:rPr>
          <w:rFonts w:asciiTheme="majorHAnsi" w:hAnsiTheme="majorHAnsi"/>
          <w:sz w:val="20"/>
          <w:szCs w:val="20"/>
          <w:lang w:val="es-AR"/>
        </w:rPr>
        <w:t xml:space="preserve"> </w:t>
      </w:r>
      <w:r w:rsidR="00CF7143">
        <w:rPr>
          <w:rFonts w:asciiTheme="majorHAnsi" w:hAnsiTheme="majorHAnsi"/>
          <w:sz w:val="20"/>
          <w:szCs w:val="20"/>
          <w:lang w:val="es-AR"/>
        </w:rPr>
        <w:t>hasta</w:t>
      </w:r>
      <w:r w:rsidR="00DD11D9" w:rsidRPr="00CF7143">
        <w:rPr>
          <w:rFonts w:asciiTheme="majorHAnsi" w:hAnsiTheme="majorHAnsi"/>
          <w:sz w:val="20"/>
          <w:szCs w:val="20"/>
          <w:lang w:val="es-AR"/>
        </w:rPr>
        <w:t xml:space="preserve"> la fecha no se ha identificado</w:t>
      </w:r>
      <w:r w:rsidR="00CF7143">
        <w:rPr>
          <w:rFonts w:asciiTheme="majorHAnsi" w:hAnsiTheme="majorHAnsi"/>
          <w:sz w:val="20"/>
          <w:szCs w:val="20"/>
          <w:lang w:val="es-AR"/>
        </w:rPr>
        <w:t xml:space="preserve"> y sancionado</w:t>
      </w:r>
      <w:r w:rsidR="00DD11D9" w:rsidRPr="00CF7143">
        <w:rPr>
          <w:rFonts w:asciiTheme="majorHAnsi" w:hAnsiTheme="majorHAnsi"/>
          <w:sz w:val="20"/>
          <w:szCs w:val="20"/>
          <w:lang w:val="es-AR"/>
        </w:rPr>
        <w:t xml:space="preserve"> a</w:t>
      </w:r>
      <w:r w:rsidR="0022300A" w:rsidRPr="00CF7143">
        <w:rPr>
          <w:rFonts w:asciiTheme="majorHAnsi" w:hAnsiTheme="majorHAnsi"/>
          <w:sz w:val="20"/>
          <w:szCs w:val="20"/>
          <w:lang w:val="es-AR"/>
        </w:rPr>
        <w:t xml:space="preserve"> los responsables de los hechos.</w:t>
      </w:r>
    </w:p>
    <w:p w14:paraId="02945096" w14:textId="5263C105" w:rsidR="00DD11D9" w:rsidRDefault="00DD11D9" w:rsidP="00FD0BA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Pr>
          <w:rFonts w:asciiTheme="majorHAnsi" w:hAnsiTheme="majorHAnsi"/>
          <w:sz w:val="20"/>
          <w:szCs w:val="20"/>
          <w:lang w:val="es-AR"/>
        </w:rPr>
        <w:t>Sostiene</w:t>
      </w:r>
      <w:r w:rsidR="00DD4039" w:rsidRPr="00FD0BA4">
        <w:rPr>
          <w:rFonts w:asciiTheme="majorHAnsi" w:hAnsiTheme="majorHAnsi"/>
          <w:sz w:val="20"/>
          <w:szCs w:val="20"/>
          <w:lang w:val="es-AR"/>
        </w:rPr>
        <w:t xml:space="preserve"> que el 15 de julio de 1981 en el departamento de Caquetá, vereda San Isidro, en el kil</w:t>
      </w:r>
      <w:r w:rsidR="005A2BB2" w:rsidRPr="00FD0BA4">
        <w:rPr>
          <w:rFonts w:asciiTheme="majorHAnsi" w:hAnsiTheme="majorHAnsi"/>
          <w:sz w:val="20"/>
          <w:szCs w:val="20"/>
          <w:lang w:val="es-AR"/>
        </w:rPr>
        <w:t>ó</w:t>
      </w:r>
      <w:r w:rsidR="00DD4039" w:rsidRPr="00FD0BA4">
        <w:rPr>
          <w:rFonts w:asciiTheme="majorHAnsi" w:hAnsiTheme="majorHAnsi"/>
          <w:sz w:val="20"/>
          <w:szCs w:val="20"/>
          <w:lang w:val="es-AR"/>
        </w:rPr>
        <w:t xml:space="preserve">metro </w:t>
      </w:r>
      <w:r w:rsidR="005A2BB2" w:rsidRPr="00FD0BA4">
        <w:rPr>
          <w:rFonts w:asciiTheme="majorHAnsi" w:hAnsiTheme="majorHAnsi"/>
          <w:sz w:val="20"/>
          <w:szCs w:val="20"/>
          <w:lang w:val="es-AR"/>
        </w:rPr>
        <w:t>30 de la vía del municipio de Belén de los Andaquíes al municipio de Morelia, ap</w:t>
      </w:r>
      <w:r w:rsidR="006B4D9A" w:rsidRPr="00FD0BA4">
        <w:rPr>
          <w:rFonts w:asciiTheme="majorHAnsi" w:hAnsiTheme="majorHAnsi"/>
          <w:sz w:val="20"/>
          <w:szCs w:val="20"/>
          <w:lang w:val="es-AR"/>
        </w:rPr>
        <w:t>roximadamente a las 9:</w:t>
      </w:r>
      <w:r w:rsidR="00EE5720" w:rsidRPr="00FD0BA4">
        <w:rPr>
          <w:rFonts w:asciiTheme="majorHAnsi" w:hAnsiTheme="majorHAnsi"/>
          <w:sz w:val="20"/>
          <w:szCs w:val="20"/>
          <w:lang w:val="es-AR"/>
        </w:rPr>
        <w:t>00 </w:t>
      </w:r>
      <w:r w:rsidR="004409E7">
        <w:rPr>
          <w:rFonts w:asciiTheme="majorHAnsi" w:hAnsiTheme="majorHAnsi"/>
          <w:sz w:val="20"/>
          <w:szCs w:val="20"/>
          <w:lang w:val="es-AR"/>
        </w:rPr>
        <w:t>AM</w:t>
      </w:r>
      <w:r w:rsidR="006B4D9A" w:rsidRPr="00FD0BA4">
        <w:rPr>
          <w:rFonts w:asciiTheme="majorHAnsi" w:hAnsiTheme="majorHAnsi"/>
          <w:sz w:val="20"/>
          <w:szCs w:val="20"/>
          <w:lang w:val="es-AR"/>
        </w:rPr>
        <w:t xml:space="preserve"> los Sres.</w:t>
      </w:r>
      <w:r w:rsidR="00B91C36" w:rsidRPr="00FD0BA4">
        <w:rPr>
          <w:rFonts w:asciiTheme="majorHAnsi" w:hAnsiTheme="majorHAnsi"/>
          <w:sz w:val="20"/>
          <w:szCs w:val="20"/>
          <w:lang w:val="es-AR"/>
        </w:rPr>
        <w:t xml:space="preserve"> Taborda López</w:t>
      </w:r>
      <w:r w:rsidR="00EE5720" w:rsidRPr="00FD0BA4">
        <w:rPr>
          <w:rFonts w:asciiTheme="majorHAnsi" w:hAnsiTheme="majorHAnsi"/>
          <w:sz w:val="20"/>
          <w:szCs w:val="20"/>
          <w:lang w:val="es-AR"/>
        </w:rPr>
        <w:t>,</w:t>
      </w:r>
      <w:r w:rsidR="00B91C36" w:rsidRPr="00FD0BA4">
        <w:rPr>
          <w:rFonts w:asciiTheme="majorHAnsi" w:hAnsiTheme="majorHAnsi"/>
          <w:sz w:val="20"/>
          <w:szCs w:val="20"/>
          <w:lang w:val="es-AR"/>
        </w:rPr>
        <w:t xml:space="preserve"> </w:t>
      </w:r>
      <w:r w:rsidR="006B4D9A" w:rsidRPr="00FD0BA4">
        <w:rPr>
          <w:rFonts w:asciiTheme="majorHAnsi" w:hAnsiTheme="majorHAnsi"/>
          <w:sz w:val="20"/>
          <w:szCs w:val="20"/>
          <w:lang w:val="es-AR"/>
        </w:rPr>
        <w:t>Mejía Valencia</w:t>
      </w:r>
      <w:r>
        <w:rPr>
          <w:rFonts w:asciiTheme="majorHAnsi" w:hAnsiTheme="majorHAnsi"/>
          <w:sz w:val="20"/>
          <w:szCs w:val="20"/>
          <w:lang w:val="es-AR"/>
        </w:rPr>
        <w:t xml:space="preserve"> y </w:t>
      </w:r>
      <w:r w:rsidRPr="00FD0BA4">
        <w:rPr>
          <w:rFonts w:asciiTheme="majorHAnsi" w:hAnsiTheme="majorHAnsi"/>
          <w:sz w:val="20"/>
          <w:szCs w:val="20"/>
          <w:lang w:val="es-AR"/>
        </w:rPr>
        <w:t>Collazos Ruí</w:t>
      </w:r>
      <w:r>
        <w:rPr>
          <w:rFonts w:asciiTheme="majorHAnsi" w:hAnsiTheme="majorHAnsi"/>
          <w:sz w:val="20"/>
          <w:szCs w:val="20"/>
          <w:lang w:val="es-AR"/>
        </w:rPr>
        <w:t>z</w:t>
      </w:r>
      <w:r w:rsidR="006B4D9A" w:rsidRPr="00FD0BA4">
        <w:rPr>
          <w:rFonts w:asciiTheme="majorHAnsi" w:hAnsiTheme="majorHAnsi"/>
          <w:sz w:val="20"/>
          <w:szCs w:val="20"/>
          <w:lang w:val="es-AR"/>
        </w:rPr>
        <w:t xml:space="preserve"> </w:t>
      </w:r>
      <w:r w:rsidR="00C56B13" w:rsidRPr="00FD0BA4">
        <w:rPr>
          <w:rFonts w:asciiTheme="majorHAnsi" w:hAnsiTheme="majorHAnsi"/>
          <w:sz w:val="20"/>
          <w:szCs w:val="20"/>
          <w:lang w:val="es-AR"/>
        </w:rPr>
        <w:t xml:space="preserve">se </w:t>
      </w:r>
      <w:r w:rsidR="00CD6E8E" w:rsidRPr="00FD0BA4">
        <w:rPr>
          <w:rFonts w:asciiTheme="majorHAnsi" w:hAnsiTheme="majorHAnsi"/>
          <w:sz w:val="20"/>
          <w:szCs w:val="20"/>
          <w:lang w:val="es-AR"/>
        </w:rPr>
        <w:t>encontra</w:t>
      </w:r>
      <w:r>
        <w:rPr>
          <w:rFonts w:asciiTheme="majorHAnsi" w:hAnsiTheme="majorHAnsi"/>
          <w:sz w:val="20"/>
          <w:szCs w:val="20"/>
          <w:lang w:val="es-AR"/>
        </w:rPr>
        <w:t>ban</w:t>
      </w:r>
      <w:r w:rsidR="00C56B13" w:rsidRPr="00FD0BA4">
        <w:rPr>
          <w:rFonts w:asciiTheme="majorHAnsi" w:hAnsiTheme="majorHAnsi"/>
          <w:sz w:val="20"/>
          <w:szCs w:val="20"/>
          <w:lang w:val="es-AR"/>
        </w:rPr>
        <w:t xml:space="preserve"> trabajando en una finca</w:t>
      </w:r>
      <w:r>
        <w:rPr>
          <w:rFonts w:asciiTheme="majorHAnsi" w:hAnsiTheme="majorHAnsi"/>
          <w:sz w:val="20"/>
          <w:szCs w:val="20"/>
          <w:lang w:val="es-AR"/>
        </w:rPr>
        <w:t xml:space="preserve">, </w:t>
      </w:r>
      <w:r>
        <w:rPr>
          <w:rFonts w:asciiTheme="majorHAnsi" w:hAnsiTheme="majorHAnsi"/>
          <w:sz w:val="20"/>
          <w:szCs w:val="20"/>
          <w:lang w:val="es-AR"/>
        </w:rPr>
        <w:lastRenderedPageBreak/>
        <w:t xml:space="preserve">cuando </w:t>
      </w:r>
      <w:r w:rsidR="00C56B13" w:rsidRPr="00FD0BA4">
        <w:rPr>
          <w:rFonts w:asciiTheme="majorHAnsi" w:hAnsiTheme="majorHAnsi"/>
          <w:sz w:val="20"/>
          <w:szCs w:val="20"/>
          <w:lang w:val="es-AR"/>
        </w:rPr>
        <w:t>escucharon la explosión de dos bombas.</w:t>
      </w:r>
      <w:r w:rsidR="003B02B6">
        <w:rPr>
          <w:rFonts w:asciiTheme="majorHAnsi" w:hAnsiTheme="majorHAnsi"/>
          <w:sz w:val="20"/>
          <w:szCs w:val="20"/>
          <w:lang w:val="es-AR"/>
        </w:rPr>
        <w:t xml:space="preserve"> </w:t>
      </w:r>
      <w:r w:rsidR="007E3072">
        <w:rPr>
          <w:rFonts w:asciiTheme="majorHAnsi" w:hAnsiTheme="majorHAnsi"/>
          <w:sz w:val="20"/>
          <w:szCs w:val="20"/>
          <w:lang w:val="es-AR"/>
        </w:rPr>
        <w:t xml:space="preserve">Por instinto los tres decidieron correr hasta la casa del Sr. Collazos Ruíz. </w:t>
      </w:r>
      <w:r w:rsidR="00CD6E8E" w:rsidRPr="00FD0BA4">
        <w:rPr>
          <w:rFonts w:asciiTheme="majorHAnsi" w:hAnsiTheme="majorHAnsi"/>
          <w:sz w:val="20"/>
          <w:szCs w:val="20"/>
          <w:lang w:val="es-AR"/>
        </w:rPr>
        <w:t>E</w:t>
      </w:r>
      <w:r w:rsidR="00C56B13" w:rsidRPr="00FD0BA4">
        <w:rPr>
          <w:rFonts w:asciiTheme="majorHAnsi" w:hAnsiTheme="majorHAnsi"/>
          <w:sz w:val="20"/>
          <w:szCs w:val="20"/>
          <w:lang w:val="es-AR"/>
        </w:rPr>
        <w:t xml:space="preserve">n el camino, se </w:t>
      </w:r>
      <w:r w:rsidR="00CD6E8E" w:rsidRPr="00FD0BA4">
        <w:rPr>
          <w:rFonts w:asciiTheme="majorHAnsi" w:hAnsiTheme="majorHAnsi"/>
          <w:sz w:val="20"/>
          <w:szCs w:val="20"/>
          <w:lang w:val="es-AR"/>
        </w:rPr>
        <w:t xml:space="preserve">habrían encontrado </w:t>
      </w:r>
      <w:r w:rsidR="00C56B13" w:rsidRPr="00FD0BA4">
        <w:rPr>
          <w:rFonts w:asciiTheme="majorHAnsi" w:hAnsiTheme="majorHAnsi"/>
          <w:sz w:val="20"/>
          <w:szCs w:val="20"/>
          <w:lang w:val="es-AR"/>
        </w:rPr>
        <w:t xml:space="preserve">con la esposa </w:t>
      </w:r>
      <w:r w:rsidR="001868C3">
        <w:rPr>
          <w:rFonts w:asciiTheme="majorHAnsi" w:hAnsiTheme="majorHAnsi"/>
          <w:sz w:val="20"/>
          <w:szCs w:val="20"/>
          <w:lang w:val="es-AR"/>
        </w:rPr>
        <w:t>este</w:t>
      </w:r>
      <w:r w:rsidR="003C5368" w:rsidRPr="00FD0BA4">
        <w:rPr>
          <w:rFonts w:asciiTheme="majorHAnsi" w:hAnsiTheme="majorHAnsi"/>
          <w:sz w:val="20"/>
          <w:szCs w:val="20"/>
          <w:lang w:val="es-AR"/>
        </w:rPr>
        <w:t xml:space="preserve">, </w:t>
      </w:r>
      <w:r w:rsidR="00CD6E8E" w:rsidRPr="00FD0BA4">
        <w:rPr>
          <w:rFonts w:asciiTheme="majorHAnsi" w:hAnsiTheme="majorHAnsi"/>
          <w:sz w:val="20"/>
          <w:szCs w:val="20"/>
          <w:lang w:val="es-AR"/>
        </w:rPr>
        <w:t>que les llevaba el desayuno</w:t>
      </w:r>
      <w:r>
        <w:rPr>
          <w:rFonts w:asciiTheme="majorHAnsi" w:hAnsiTheme="majorHAnsi"/>
          <w:sz w:val="20"/>
          <w:szCs w:val="20"/>
          <w:lang w:val="es-AR"/>
        </w:rPr>
        <w:t xml:space="preserve">, y junto </w:t>
      </w:r>
      <w:r w:rsidR="002831A8">
        <w:rPr>
          <w:rFonts w:asciiTheme="majorHAnsi" w:hAnsiTheme="majorHAnsi"/>
          <w:sz w:val="20"/>
          <w:szCs w:val="20"/>
          <w:lang w:val="es-AR"/>
        </w:rPr>
        <w:t>con</w:t>
      </w:r>
      <w:r>
        <w:rPr>
          <w:rFonts w:asciiTheme="majorHAnsi" w:hAnsiTheme="majorHAnsi"/>
          <w:sz w:val="20"/>
          <w:szCs w:val="20"/>
          <w:lang w:val="es-AR"/>
        </w:rPr>
        <w:t xml:space="preserve"> ella habrían vuelto a la casa</w:t>
      </w:r>
      <w:r w:rsidR="003C5368" w:rsidRPr="00FD0BA4">
        <w:rPr>
          <w:rFonts w:asciiTheme="majorHAnsi" w:hAnsiTheme="majorHAnsi"/>
          <w:sz w:val="20"/>
          <w:szCs w:val="20"/>
          <w:lang w:val="es-AR"/>
        </w:rPr>
        <w:t xml:space="preserve">. </w:t>
      </w:r>
    </w:p>
    <w:p w14:paraId="6C34481A" w14:textId="33BC9B74" w:rsidR="00DD11D9" w:rsidRDefault="00DD11D9" w:rsidP="00FD0BA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Pr>
          <w:rFonts w:asciiTheme="majorHAnsi" w:hAnsiTheme="majorHAnsi"/>
          <w:sz w:val="20"/>
          <w:szCs w:val="20"/>
          <w:lang w:val="es-AR"/>
        </w:rPr>
        <w:t>Afirma que l</w:t>
      </w:r>
      <w:r w:rsidR="00347BA0" w:rsidRPr="00FD0BA4">
        <w:rPr>
          <w:rFonts w:asciiTheme="majorHAnsi" w:hAnsiTheme="majorHAnsi"/>
          <w:sz w:val="20"/>
          <w:szCs w:val="20"/>
          <w:lang w:val="es-AR"/>
        </w:rPr>
        <w:t xml:space="preserve">uego </w:t>
      </w:r>
      <w:r w:rsidR="003C5368" w:rsidRPr="00FD0BA4">
        <w:rPr>
          <w:rFonts w:asciiTheme="majorHAnsi" w:hAnsiTheme="majorHAnsi"/>
          <w:sz w:val="20"/>
          <w:szCs w:val="20"/>
          <w:lang w:val="es-AR"/>
        </w:rPr>
        <w:t>un camión del Ejército Naciona</w:t>
      </w:r>
      <w:r w:rsidR="002831A8">
        <w:rPr>
          <w:rFonts w:asciiTheme="majorHAnsi" w:hAnsiTheme="majorHAnsi"/>
          <w:sz w:val="20"/>
          <w:szCs w:val="20"/>
          <w:lang w:val="es-AR"/>
        </w:rPr>
        <w:t xml:space="preserve">l </w:t>
      </w:r>
      <w:r>
        <w:rPr>
          <w:rFonts w:asciiTheme="majorHAnsi" w:hAnsiTheme="majorHAnsi"/>
          <w:sz w:val="20"/>
          <w:szCs w:val="20"/>
          <w:lang w:val="es-AR"/>
        </w:rPr>
        <w:t>se detuvo</w:t>
      </w:r>
      <w:r w:rsidR="00AE761C" w:rsidRPr="00FD0BA4">
        <w:rPr>
          <w:rFonts w:asciiTheme="majorHAnsi" w:hAnsiTheme="majorHAnsi"/>
          <w:sz w:val="20"/>
          <w:szCs w:val="20"/>
          <w:lang w:val="es-AR"/>
        </w:rPr>
        <w:t xml:space="preserve"> </w:t>
      </w:r>
      <w:r w:rsidR="003C5368" w:rsidRPr="00FD0BA4">
        <w:rPr>
          <w:rFonts w:asciiTheme="majorHAnsi" w:hAnsiTheme="majorHAnsi"/>
          <w:sz w:val="20"/>
          <w:szCs w:val="20"/>
          <w:lang w:val="es-AR"/>
        </w:rPr>
        <w:t>en la casa</w:t>
      </w:r>
      <w:r w:rsidR="00347BA0" w:rsidRPr="00FD0BA4">
        <w:rPr>
          <w:rFonts w:asciiTheme="majorHAnsi" w:hAnsiTheme="majorHAnsi"/>
          <w:sz w:val="20"/>
          <w:szCs w:val="20"/>
          <w:lang w:val="es-AR"/>
        </w:rPr>
        <w:t xml:space="preserve"> del Sr. Collazos Ruíz</w:t>
      </w:r>
      <w:r w:rsidR="003C5368" w:rsidRPr="00FD0BA4">
        <w:rPr>
          <w:rFonts w:asciiTheme="majorHAnsi" w:hAnsiTheme="majorHAnsi"/>
          <w:sz w:val="20"/>
          <w:szCs w:val="20"/>
          <w:lang w:val="es-AR"/>
        </w:rPr>
        <w:t xml:space="preserve">, </w:t>
      </w:r>
      <w:r>
        <w:rPr>
          <w:rFonts w:asciiTheme="majorHAnsi" w:hAnsiTheme="majorHAnsi"/>
          <w:sz w:val="20"/>
          <w:szCs w:val="20"/>
          <w:lang w:val="es-AR"/>
        </w:rPr>
        <w:t>y los militares a bordo</w:t>
      </w:r>
      <w:r w:rsidR="00347BA0" w:rsidRPr="00FD0BA4">
        <w:rPr>
          <w:rFonts w:asciiTheme="majorHAnsi" w:hAnsiTheme="majorHAnsi"/>
          <w:sz w:val="20"/>
          <w:szCs w:val="20"/>
          <w:lang w:val="es-AR"/>
        </w:rPr>
        <w:t xml:space="preserve"> </w:t>
      </w:r>
      <w:r w:rsidRPr="008D40BA">
        <w:rPr>
          <w:rFonts w:asciiTheme="majorHAnsi" w:hAnsiTheme="majorHAnsi"/>
          <w:sz w:val="20"/>
          <w:szCs w:val="20"/>
          <w:lang w:val="es-AR"/>
        </w:rPr>
        <w:t xml:space="preserve">salieron y sacaron </w:t>
      </w:r>
      <w:r w:rsidR="00347BA0" w:rsidRPr="008D40BA">
        <w:rPr>
          <w:rFonts w:asciiTheme="majorHAnsi" w:hAnsiTheme="majorHAnsi"/>
          <w:sz w:val="20"/>
          <w:szCs w:val="20"/>
          <w:lang w:val="es-AR"/>
        </w:rPr>
        <w:t>violentamente de la casa</w:t>
      </w:r>
      <w:r w:rsidR="00C96C62">
        <w:rPr>
          <w:rFonts w:asciiTheme="majorHAnsi" w:hAnsiTheme="majorHAnsi"/>
          <w:sz w:val="20"/>
          <w:szCs w:val="20"/>
          <w:lang w:val="es-AR"/>
        </w:rPr>
        <w:t xml:space="preserve"> a dicha</w:t>
      </w:r>
      <w:r w:rsidRPr="008D40BA">
        <w:rPr>
          <w:rFonts w:asciiTheme="majorHAnsi" w:hAnsiTheme="majorHAnsi"/>
          <w:sz w:val="20"/>
          <w:szCs w:val="20"/>
          <w:lang w:val="es-AR"/>
        </w:rPr>
        <w:t xml:space="preserve"> presunta víctima</w:t>
      </w:r>
      <w:r w:rsidR="00347BA0" w:rsidRPr="008D40BA">
        <w:rPr>
          <w:rFonts w:asciiTheme="majorHAnsi" w:hAnsiTheme="majorHAnsi"/>
          <w:sz w:val="20"/>
          <w:szCs w:val="20"/>
          <w:lang w:val="es-AR"/>
        </w:rPr>
        <w:t>, a su esposa e hijos</w:t>
      </w:r>
      <w:r w:rsidR="00BD2322" w:rsidRPr="008D40BA">
        <w:rPr>
          <w:rFonts w:asciiTheme="majorHAnsi" w:hAnsiTheme="majorHAnsi"/>
          <w:sz w:val="20"/>
          <w:szCs w:val="20"/>
          <w:lang w:val="es-AR"/>
        </w:rPr>
        <w:t xml:space="preserve">, así como </w:t>
      </w:r>
      <w:r w:rsidR="00347BA0" w:rsidRPr="008D40BA">
        <w:rPr>
          <w:rFonts w:asciiTheme="majorHAnsi" w:hAnsiTheme="majorHAnsi"/>
          <w:sz w:val="20"/>
          <w:szCs w:val="20"/>
          <w:lang w:val="es-AR"/>
        </w:rPr>
        <w:t>a los Sres. Mejía Valencia y Taborda López</w:t>
      </w:r>
      <w:r w:rsidR="00BD2322" w:rsidRPr="008D40BA">
        <w:rPr>
          <w:rFonts w:asciiTheme="majorHAnsi" w:hAnsiTheme="majorHAnsi"/>
          <w:sz w:val="20"/>
          <w:szCs w:val="20"/>
          <w:lang w:val="es-AR"/>
        </w:rPr>
        <w:t xml:space="preserve">, </w:t>
      </w:r>
      <w:r w:rsidRPr="008D40BA">
        <w:rPr>
          <w:rFonts w:asciiTheme="majorHAnsi" w:hAnsiTheme="majorHAnsi"/>
          <w:sz w:val="20"/>
          <w:szCs w:val="20"/>
          <w:lang w:val="es-AR"/>
        </w:rPr>
        <w:t>forzándolos</w:t>
      </w:r>
      <w:r w:rsidR="00347BA0" w:rsidRPr="00FD0BA4">
        <w:rPr>
          <w:rFonts w:asciiTheme="majorHAnsi" w:hAnsiTheme="majorHAnsi"/>
          <w:sz w:val="20"/>
          <w:szCs w:val="20"/>
          <w:lang w:val="es-AR"/>
        </w:rPr>
        <w:t xml:space="preserve"> a subirse en el camión</w:t>
      </w:r>
      <w:r>
        <w:rPr>
          <w:rFonts w:asciiTheme="majorHAnsi" w:hAnsiTheme="majorHAnsi"/>
          <w:sz w:val="20"/>
          <w:szCs w:val="20"/>
          <w:lang w:val="es-AR"/>
        </w:rPr>
        <w:t xml:space="preserve">. </w:t>
      </w:r>
    </w:p>
    <w:p w14:paraId="111AECF6" w14:textId="75A6AEB9" w:rsidR="008D40BA" w:rsidRDefault="00DD11D9" w:rsidP="008D40B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Pr>
          <w:rFonts w:asciiTheme="majorHAnsi" w:hAnsiTheme="majorHAnsi"/>
          <w:sz w:val="20"/>
          <w:szCs w:val="20"/>
          <w:lang w:val="es-AR"/>
        </w:rPr>
        <w:t>Refiere que tras subirlos al vehículo y manejar por la carre</w:t>
      </w:r>
      <w:r w:rsidR="008D40BA">
        <w:rPr>
          <w:rFonts w:asciiTheme="majorHAnsi" w:hAnsiTheme="majorHAnsi"/>
          <w:sz w:val="20"/>
          <w:szCs w:val="20"/>
          <w:lang w:val="es-AR"/>
        </w:rPr>
        <w:t>tera</w:t>
      </w:r>
      <w:r>
        <w:rPr>
          <w:rFonts w:asciiTheme="majorHAnsi" w:hAnsiTheme="majorHAnsi"/>
          <w:sz w:val="20"/>
          <w:szCs w:val="20"/>
          <w:lang w:val="es-AR"/>
        </w:rPr>
        <w:t xml:space="preserve"> unos metros, dichos militares bajaron a las presuntas víctimas, los colocaron en el suelo y comenzaron a golpearlos en presencia de </w:t>
      </w:r>
      <w:r w:rsidR="0040091D" w:rsidRPr="00FD0BA4">
        <w:rPr>
          <w:rFonts w:asciiTheme="majorHAnsi" w:hAnsiTheme="majorHAnsi"/>
          <w:sz w:val="20"/>
          <w:szCs w:val="20"/>
          <w:lang w:val="es-AR"/>
        </w:rPr>
        <w:t xml:space="preserve">los dos niños y de la esposa del Sr. Collazos Ruíz. </w:t>
      </w:r>
      <w:r>
        <w:rPr>
          <w:rFonts w:asciiTheme="majorHAnsi" w:hAnsiTheme="majorHAnsi"/>
          <w:sz w:val="20"/>
          <w:szCs w:val="20"/>
          <w:lang w:val="es-AR"/>
        </w:rPr>
        <w:t xml:space="preserve">Afirma que, mientras esto ocurría </w:t>
      </w:r>
      <w:r w:rsidR="00A620DD">
        <w:rPr>
          <w:rFonts w:asciiTheme="majorHAnsi" w:hAnsiTheme="majorHAnsi"/>
          <w:sz w:val="20"/>
          <w:szCs w:val="20"/>
          <w:lang w:val="es-AR"/>
        </w:rPr>
        <w:t>los soldados</w:t>
      </w:r>
      <w:r>
        <w:rPr>
          <w:rFonts w:asciiTheme="majorHAnsi" w:hAnsiTheme="majorHAnsi"/>
          <w:sz w:val="20"/>
          <w:szCs w:val="20"/>
          <w:lang w:val="es-AR"/>
        </w:rPr>
        <w:t xml:space="preserve"> detuvieron al Sr. Leonardo Ospina, quien se encontraba manejando en bicicleta en los alrededores, y lo obligaron a tenderse</w:t>
      </w:r>
      <w:r w:rsidR="00E16DA6" w:rsidRPr="00FD0BA4">
        <w:rPr>
          <w:rFonts w:asciiTheme="majorHAnsi" w:hAnsiTheme="majorHAnsi"/>
          <w:sz w:val="20"/>
          <w:szCs w:val="20"/>
          <w:lang w:val="es-AR"/>
        </w:rPr>
        <w:t xml:space="preserve"> en el suelo junto a los otros tres</w:t>
      </w:r>
      <w:r w:rsidR="00FF097E" w:rsidRPr="00FD0BA4">
        <w:rPr>
          <w:rFonts w:asciiTheme="majorHAnsi" w:hAnsiTheme="majorHAnsi"/>
          <w:sz w:val="20"/>
          <w:szCs w:val="20"/>
          <w:lang w:val="es-AR"/>
        </w:rPr>
        <w:t xml:space="preserve"> hombres, </w:t>
      </w:r>
      <w:r w:rsidR="000A72AE" w:rsidRPr="00FD0BA4">
        <w:rPr>
          <w:rFonts w:asciiTheme="majorHAnsi" w:hAnsiTheme="majorHAnsi"/>
          <w:sz w:val="20"/>
          <w:szCs w:val="20"/>
          <w:lang w:val="es-AR"/>
        </w:rPr>
        <w:t>siendo</w:t>
      </w:r>
      <w:r w:rsidR="00C81B2B" w:rsidRPr="00FD0BA4">
        <w:rPr>
          <w:rFonts w:asciiTheme="majorHAnsi" w:hAnsiTheme="majorHAnsi"/>
          <w:sz w:val="20"/>
          <w:szCs w:val="20"/>
          <w:lang w:val="es-AR"/>
        </w:rPr>
        <w:t xml:space="preserve"> golpeado </w:t>
      </w:r>
      <w:r w:rsidR="00DB44FC" w:rsidRPr="00FD0BA4">
        <w:rPr>
          <w:rFonts w:asciiTheme="majorHAnsi" w:hAnsiTheme="majorHAnsi"/>
          <w:sz w:val="20"/>
          <w:szCs w:val="20"/>
          <w:lang w:val="es-AR"/>
        </w:rPr>
        <w:t xml:space="preserve">y torturado </w:t>
      </w:r>
      <w:r w:rsidR="00C81B2B" w:rsidRPr="00FD0BA4">
        <w:rPr>
          <w:rFonts w:asciiTheme="majorHAnsi" w:hAnsiTheme="majorHAnsi"/>
          <w:sz w:val="20"/>
          <w:szCs w:val="20"/>
          <w:lang w:val="es-AR"/>
        </w:rPr>
        <w:t>junto al resto.</w:t>
      </w:r>
      <w:r w:rsidR="00DB44FC" w:rsidRPr="00FD0BA4">
        <w:rPr>
          <w:rFonts w:asciiTheme="majorHAnsi" w:hAnsiTheme="majorHAnsi"/>
          <w:sz w:val="20"/>
          <w:szCs w:val="20"/>
          <w:lang w:val="es-AR"/>
        </w:rPr>
        <w:t xml:space="preserve"> </w:t>
      </w:r>
    </w:p>
    <w:p w14:paraId="6CFF1E11" w14:textId="2E6BD5CE" w:rsidR="00FD0BA4" w:rsidRPr="008D40BA" w:rsidRDefault="00DB44FC" w:rsidP="008D40B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8D40BA">
        <w:rPr>
          <w:rFonts w:asciiTheme="majorHAnsi" w:hAnsiTheme="majorHAnsi"/>
          <w:sz w:val="20"/>
          <w:szCs w:val="20"/>
          <w:lang w:val="es-AR"/>
        </w:rPr>
        <w:t xml:space="preserve">Por último, </w:t>
      </w:r>
      <w:r w:rsidR="008D40BA" w:rsidRPr="008D40BA">
        <w:rPr>
          <w:rFonts w:asciiTheme="majorHAnsi" w:hAnsiTheme="majorHAnsi"/>
          <w:sz w:val="20"/>
          <w:szCs w:val="20"/>
          <w:lang w:val="es-AR"/>
        </w:rPr>
        <w:t xml:space="preserve">indica que </w:t>
      </w:r>
      <w:r w:rsidR="00A620DD">
        <w:rPr>
          <w:rFonts w:asciiTheme="majorHAnsi" w:hAnsiTheme="majorHAnsi"/>
          <w:sz w:val="20"/>
          <w:szCs w:val="20"/>
          <w:lang w:val="es-AR"/>
        </w:rPr>
        <w:t>los</w:t>
      </w:r>
      <w:r w:rsidR="008D40BA" w:rsidRPr="008D40BA">
        <w:rPr>
          <w:rFonts w:asciiTheme="majorHAnsi" w:hAnsiTheme="majorHAnsi"/>
          <w:sz w:val="20"/>
          <w:szCs w:val="20"/>
          <w:lang w:val="es-AR"/>
        </w:rPr>
        <w:t xml:space="preserve"> militares también detuvieron en ese momento a</w:t>
      </w:r>
      <w:r w:rsidRPr="008D40BA">
        <w:rPr>
          <w:rFonts w:asciiTheme="majorHAnsi" w:hAnsiTheme="majorHAnsi"/>
          <w:sz w:val="20"/>
          <w:szCs w:val="20"/>
          <w:lang w:val="es-AR"/>
        </w:rPr>
        <w:t>l Sr. Misael Ramírez</w:t>
      </w:r>
      <w:r w:rsidR="008114D0" w:rsidRPr="008D40BA">
        <w:rPr>
          <w:rFonts w:asciiTheme="majorHAnsi" w:hAnsiTheme="majorHAnsi"/>
          <w:sz w:val="20"/>
          <w:szCs w:val="20"/>
          <w:lang w:val="es-AR"/>
        </w:rPr>
        <w:t xml:space="preserve"> </w:t>
      </w:r>
      <w:r w:rsidR="00101F44" w:rsidRPr="008D40BA">
        <w:rPr>
          <w:rFonts w:asciiTheme="majorHAnsi" w:hAnsiTheme="majorHAnsi"/>
          <w:sz w:val="20"/>
          <w:szCs w:val="20"/>
          <w:lang w:val="es-AR"/>
        </w:rPr>
        <w:t>Rodríguez</w:t>
      </w:r>
      <w:r w:rsidR="008D40BA" w:rsidRPr="008D40BA">
        <w:rPr>
          <w:rFonts w:asciiTheme="majorHAnsi" w:hAnsiTheme="majorHAnsi"/>
          <w:sz w:val="20"/>
          <w:szCs w:val="20"/>
          <w:lang w:val="es-AR"/>
        </w:rPr>
        <w:t xml:space="preserve">, quien se encontraba caminando con una joven </w:t>
      </w:r>
      <w:r w:rsidR="005845E4" w:rsidRPr="008D40BA">
        <w:rPr>
          <w:rFonts w:asciiTheme="majorHAnsi" w:hAnsiTheme="majorHAnsi"/>
          <w:sz w:val="20"/>
          <w:szCs w:val="20"/>
          <w:lang w:val="es-AR"/>
        </w:rPr>
        <w:t>en dirección a la casa del Sr. Collazos Ruíz</w:t>
      </w:r>
      <w:r w:rsidR="00CC11FD" w:rsidRPr="008D40BA">
        <w:rPr>
          <w:rFonts w:asciiTheme="majorHAnsi" w:hAnsiTheme="majorHAnsi"/>
          <w:sz w:val="20"/>
          <w:szCs w:val="20"/>
          <w:lang w:val="es-AR"/>
        </w:rPr>
        <w:t>.</w:t>
      </w:r>
      <w:r w:rsidR="008D40BA">
        <w:rPr>
          <w:rFonts w:asciiTheme="majorHAnsi" w:hAnsiTheme="majorHAnsi"/>
          <w:sz w:val="20"/>
          <w:szCs w:val="20"/>
          <w:lang w:val="es-AR"/>
        </w:rPr>
        <w:t xml:space="preserve"> </w:t>
      </w:r>
      <w:r w:rsidR="00FB0E57">
        <w:rPr>
          <w:rFonts w:asciiTheme="majorHAnsi" w:hAnsiTheme="majorHAnsi"/>
          <w:sz w:val="20"/>
          <w:szCs w:val="20"/>
          <w:lang w:val="es-AR"/>
        </w:rPr>
        <w:t>Los militares</w:t>
      </w:r>
      <w:r w:rsidR="008D40BA" w:rsidRPr="008D40BA">
        <w:rPr>
          <w:rFonts w:asciiTheme="majorHAnsi" w:hAnsiTheme="majorHAnsi"/>
          <w:sz w:val="20"/>
          <w:szCs w:val="20"/>
          <w:lang w:val="es-AR"/>
        </w:rPr>
        <w:t xml:space="preserve"> forzaron a</w:t>
      </w:r>
      <w:r w:rsidR="005845E4" w:rsidRPr="008D40BA">
        <w:rPr>
          <w:rFonts w:asciiTheme="majorHAnsi" w:hAnsiTheme="majorHAnsi"/>
          <w:sz w:val="20"/>
          <w:szCs w:val="20"/>
          <w:lang w:val="es-AR"/>
        </w:rPr>
        <w:t xml:space="preserve">l Sr. Ramírez </w:t>
      </w:r>
      <w:r w:rsidR="00101F44" w:rsidRPr="008D40BA">
        <w:rPr>
          <w:rFonts w:asciiTheme="majorHAnsi" w:hAnsiTheme="majorHAnsi"/>
          <w:sz w:val="20"/>
          <w:szCs w:val="20"/>
          <w:lang w:val="es-AR"/>
        </w:rPr>
        <w:t>Rodríguez a ponerse en el suelo junto a los otros cuatro hombres</w:t>
      </w:r>
      <w:r w:rsidR="00CC11FD" w:rsidRPr="008D40BA">
        <w:rPr>
          <w:rFonts w:asciiTheme="majorHAnsi" w:hAnsiTheme="majorHAnsi"/>
          <w:sz w:val="20"/>
          <w:szCs w:val="20"/>
          <w:lang w:val="es-AR"/>
        </w:rPr>
        <w:t xml:space="preserve"> </w:t>
      </w:r>
      <w:r w:rsidR="00101F44" w:rsidRPr="008D40BA">
        <w:rPr>
          <w:rFonts w:asciiTheme="majorHAnsi" w:hAnsiTheme="majorHAnsi"/>
          <w:sz w:val="20"/>
          <w:szCs w:val="20"/>
          <w:lang w:val="es-AR"/>
        </w:rPr>
        <w:t xml:space="preserve">para que le dieran una golpiza. </w:t>
      </w:r>
      <w:r w:rsidR="008D40BA">
        <w:rPr>
          <w:rFonts w:asciiTheme="majorHAnsi" w:hAnsiTheme="majorHAnsi"/>
          <w:sz w:val="20"/>
          <w:szCs w:val="20"/>
          <w:lang w:val="es-AR"/>
        </w:rPr>
        <w:t>Por últim</w:t>
      </w:r>
      <w:r w:rsidR="00FB0E57">
        <w:rPr>
          <w:rFonts w:asciiTheme="majorHAnsi" w:hAnsiTheme="majorHAnsi"/>
          <w:sz w:val="20"/>
          <w:szCs w:val="20"/>
          <w:lang w:val="es-AR"/>
        </w:rPr>
        <w:t>o</w:t>
      </w:r>
      <w:r w:rsidR="008D40BA">
        <w:rPr>
          <w:rFonts w:asciiTheme="majorHAnsi" w:hAnsiTheme="majorHAnsi"/>
          <w:sz w:val="20"/>
          <w:szCs w:val="20"/>
          <w:lang w:val="es-AR"/>
        </w:rPr>
        <w:t xml:space="preserve">, sostiene que </w:t>
      </w:r>
      <w:r w:rsidR="00A15800" w:rsidRPr="008D40BA">
        <w:rPr>
          <w:rFonts w:asciiTheme="majorHAnsi" w:hAnsiTheme="majorHAnsi"/>
          <w:sz w:val="20"/>
          <w:szCs w:val="20"/>
          <w:lang w:val="es-AR"/>
        </w:rPr>
        <w:t xml:space="preserve">un helicóptero del ejército </w:t>
      </w:r>
      <w:r w:rsidR="008D40BA">
        <w:rPr>
          <w:rFonts w:asciiTheme="majorHAnsi" w:hAnsiTheme="majorHAnsi"/>
          <w:sz w:val="20"/>
          <w:szCs w:val="20"/>
          <w:lang w:val="es-AR"/>
        </w:rPr>
        <w:t>aterriz</w:t>
      </w:r>
      <w:r w:rsidR="00FB0E57">
        <w:rPr>
          <w:rFonts w:asciiTheme="majorHAnsi" w:hAnsiTheme="majorHAnsi"/>
          <w:sz w:val="20"/>
          <w:szCs w:val="20"/>
          <w:lang w:val="es-AR"/>
        </w:rPr>
        <w:t>ó</w:t>
      </w:r>
      <w:r w:rsidR="008D40BA">
        <w:rPr>
          <w:rFonts w:asciiTheme="majorHAnsi" w:hAnsiTheme="majorHAnsi"/>
          <w:sz w:val="20"/>
          <w:szCs w:val="20"/>
          <w:lang w:val="es-AR"/>
        </w:rPr>
        <w:t xml:space="preserve"> </w:t>
      </w:r>
      <w:r w:rsidR="00CC11FD" w:rsidRPr="008D40BA">
        <w:rPr>
          <w:rFonts w:asciiTheme="majorHAnsi" w:hAnsiTheme="majorHAnsi"/>
          <w:sz w:val="20"/>
          <w:szCs w:val="20"/>
          <w:lang w:val="es-AR"/>
        </w:rPr>
        <w:t xml:space="preserve">cerca a los detenidos </w:t>
      </w:r>
      <w:r w:rsidR="00A15800" w:rsidRPr="008D40BA">
        <w:rPr>
          <w:rFonts w:asciiTheme="majorHAnsi" w:hAnsiTheme="majorHAnsi"/>
          <w:sz w:val="20"/>
          <w:szCs w:val="20"/>
          <w:lang w:val="es-AR"/>
        </w:rPr>
        <w:t xml:space="preserve">y </w:t>
      </w:r>
      <w:r w:rsidR="008D40BA">
        <w:rPr>
          <w:rFonts w:asciiTheme="majorHAnsi" w:hAnsiTheme="majorHAnsi"/>
          <w:sz w:val="20"/>
          <w:szCs w:val="20"/>
          <w:lang w:val="es-AR"/>
        </w:rPr>
        <w:t>los militares señalaron</w:t>
      </w:r>
      <w:r w:rsidR="00025575" w:rsidRPr="008D40BA">
        <w:rPr>
          <w:rFonts w:asciiTheme="majorHAnsi" w:hAnsiTheme="majorHAnsi"/>
          <w:sz w:val="20"/>
          <w:szCs w:val="20"/>
          <w:lang w:val="es-AR"/>
        </w:rPr>
        <w:t xml:space="preserve"> </w:t>
      </w:r>
      <w:r w:rsidR="00CC11FD" w:rsidRPr="008D40BA">
        <w:rPr>
          <w:rFonts w:asciiTheme="majorHAnsi" w:hAnsiTheme="majorHAnsi"/>
          <w:sz w:val="20"/>
          <w:szCs w:val="20"/>
          <w:lang w:val="es-AR"/>
        </w:rPr>
        <w:t xml:space="preserve">que </w:t>
      </w:r>
      <w:r w:rsidR="00025575" w:rsidRPr="008D40BA">
        <w:rPr>
          <w:rFonts w:asciiTheme="majorHAnsi" w:hAnsiTheme="majorHAnsi"/>
          <w:sz w:val="20"/>
          <w:szCs w:val="20"/>
          <w:lang w:val="es-AR"/>
        </w:rPr>
        <w:t xml:space="preserve">los detenidos </w:t>
      </w:r>
      <w:r w:rsidR="00CC11FD" w:rsidRPr="008D40BA">
        <w:rPr>
          <w:rFonts w:asciiTheme="majorHAnsi" w:hAnsiTheme="majorHAnsi"/>
          <w:sz w:val="20"/>
          <w:szCs w:val="20"/>
          <w:lang w:val="es-AR"/>
        </w:rPr>
        <w:t>eran</w:t>
      </w:r>
      <w:r w:rsidR="00025575" w:rsidRPr="008D40BA">
        <w:rPr>
          <w:rFonts w:asciiTheme="majorHAnsi" w:hAnsiTheme="majorHAnsi"/>
          <w:sz w:val="20"/>
          <w:szCs w:val="20"/>
          <w:lang w:val="es-AR"/>
        </w:rPr>
        <w:t xml:space="preserve"> guerrilleros. </w:t>
      </w:r>
      <w:r w:rsidR="00CA7384" w:rsidRPr="008D40BA">
        <w:rPr>
          <w:rFonts w:asciiTheme="majorHAnsi" w:hAnsiTheme="majorHAnsi"/>
          <w:sz w:val="20"/>
          <w:szCs w:val="20"/>
          <w:lang w:val="es-AR"/>
        </w:rPr>
        <w:t>Luego,</w:t>
      </w:r>
      <w:r w:rsidR="008D40BA">
        <w:rPr>
          <w:rFonts w:asciiTheme="majorHAnsi" w:hAnsiTheme="majorHAnsi"/>
          <w:sz w:val="20"/>
          <w:szCs w:val="20"/>
          <w:lang w:val="es-AR"/>
        </w:rPr>
        <w:t xml:space="preserve"> forzaron a las presuntas víctimas a levantarse y correr cuesta arriba, </w:t>
      </w:r>
      <w:r w:rsidR="00061E2D" w:rsidRPr="008D40BA">
        <w:rPr>
          <w:rFonts w:asciiTheme="majorHAnsi" w:hAnsiTheme="majorHAnsi"/>
          <w:sz w:val="20"/>
          <w:szCs w:val="20"/>
          <w:lang w:val="es-AR"/>
        </w:rPr>
        <w:t xml:space="preserve">hasta </w:t>
      </w:r>
      <w:r w:rsidR="008D40BA">
        <w:rPr>
          <w:rFonts w:asciiTheme="majorHAnsi" w:hAnsiTheme="majorHAnsi"/>
          <w:sz w:val="20"/>
          <w:szCs w:val="20"/>
          <w:lang w:val="es-AR"/>
        </w:rPr>
        <w:t>llegar</w:t>
      </w:r>
      <w:r w:rsidR="00061E2D" w:rsidRPr="008D40BA">
        <w:rPr>
          <w:rFonts w:asciiTheme="majorHAnsi" w:hAnsiTheme="majorHAnsi"/>
          <w:sz w:val="20"/>
          <w:szCs w:val="20"/>
          <w:lang w:val="es-AR"/>
        </w:rPr>
        <w:t xml:space="preserve"> a</w:t>
      </w:r>
      <w:r w:rsidR="008D40BA">
        <w:rPr>
          <w:rFonts w:asciiTheme="majorHAnsi" w:hAnsiTheme="majorHAnsi"/>
          <w:sz w:val="20"/>
          <w:szCs w:val="20"/>
          <w:lang w:val="es-AR"/>
        </w:rPr>
        <w:t xml:space="preserve">l </w:t>
      </w:r>
      <w:r w:rsidR="00061E2D" w:rsidRPr="008D40BA">
        <w:rPr>
          <w:rFonts w:asciiTheme="majorHAnsi" w:hAnsiTheme="majorHAnsi"/>
          <w:sz w:val="20"/>
          <w:szCs w:val="20"/>
          <w:lang w:val="es-AR"/>
        </w:rPr>
        <w:t xml:space="preserve">lugar donde </w:t>
      </w:r>
      <w:r w:rsidR="008D40BA">
        <w:rPr>
          <w:rFonts w:asciiTheme="majorHAnsi" w:hAnsiTheme="majorHAnsi"/>
          <w:sz w:val="20"/>
          <w:szCs w:val="20"/>
          <w:lang w:val="es-AR"/>
        </w:rPr>
        <w:t>finalmente los fusilaron</w:t>
      </w:r>
      <w:r w:rsidR="00061E2D" w:rsidRPr="008D40BA">
        <w:rPr>
          <w:rFonts w:asciiTheme="majorHAnsi" w:hAnsiTheme="majorHAnsi"/>
          <w:sz w:val="20"/>
          <w:szCs w:val="20"/>
          <w:lang w:val="es-AR"/>
        </w:rPr>
        <w:t xml:space="preserve">. </w:t>
      </w:r>
    </w:p>
    <w:p w14:paraId="01132EAA" w14:textId="2DCEDF45" w:rsidR="008D40BA" w:rsidRDefault="00DE227D" w:rsidP="008D40B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FD0BA4">
        <w:rPr>
          <w:rFonts w:asciiTheme="majorHAnsi" w:hAnsiTheme="majorHAnsi"/>
          <w:sz w:val="20"/>
          <w:szCs w:val="20"/>
          <w:lang w:val="es-AR"/>
        </w:rPr>
        <w:t xml:space="preserve">La peticionaria sostiene que </w:t>
      </w:r>
      <w:r w:rsidR="00885CEA" w:rsidRPr="00FD0BA4">
        <w:rPr>
          <w:rFonts w:asciiTheme="majorHAnsi" w:hAnsiTheme="majorHAnsi"/>
          <w:sz w:val="20"/>
          <w:szCs w:val="20"/>
          <w:lang w:val="es-AR"/>
        </w:rPr>
        <w:t xml:space="preserve">la investigación </w:t>
      </w:r>
      <w:r w:rsidR="008D40BA">
        <w:rPr>
          <w:rFonts w:asciiTheme="majorHAnsi" w:hAnsiTheme="majorHAnsi"/>
          <w:sz w:val="20"/>
          <w:szCs w:val="20"/>
          <w:lang w:val="es-AR"/>
        </w:rPr>
        <w:t xml:space="preserve">por estos acontecimientos </w:t>
      </w:r>
      <w:r w:rsidR="00885CEA" w:rsidRPr="00FD0BA4">
        <w:rPr>
          <w:rFonts w:asciiTheme="majorHAnsi" w:hAnsiTheme="majorHAnsi"/>
          <w:sz w:val="20"/>
          <w:szCs w:val="20"/>
          <w:lang w:val="es-AR"/>
        </w:rPr>
        <w:t xml:space="preserve">inició </w:t>
      </w:r>
      <w:r w:rsidR="00A46A88" w:rsidRPr="00FD0BA4">
        <w:rPr>
          <w:rFonts w:asciiTheme="majorHAnsi" w:hAnsiTheme="majorHAnsi"/>
          <w:sz w:val="20"/>
          <w:szCs w:val="20"/>
          <w:lang w:val="es-AR"/>
        </w:rPr>
        <w:t xml:space="preserve">el 15 de julio de 1981 </w:t>
      </w:r>
      <w:r w:rsidR="00885CEA" w:rsidRPr="00FD0BA4">
        <w:rPr>
          <w:rFonts w:asciiTheme="majorHAnsi" w:hAnsiTheme="majorHAnsi"/>
          <w:sz w:val="20"/>
          <w:szCs w:val="20"/>
          <w:lang w:val="es-AR"/>
        </w:rPr>
        <w:t>en el Juzgado Décimo de Instrucción Criminal de Florencia</w:t>
      </w:r>
      <w:r w:rsidR="00863770">
        <w:rPr>
          <w:rFonts w:asciiTheme="majorHAnsi" w:hAnsiTheme="majorHAnsi"/>
          <w:sz w:val="20"/>
          <w:szCs w:val="20"/>
          <w:lang w:val="es-AR"/>
        </w:rPr>
        <w:t>;</w:t>
      </w:r>
      <w:r w:rsidR="00885CEA" w:rsidRPr="00FD0BA4">
        <w:rPr>
          <w:rFonts w:asciiTheme="majorHAnsi" w:hAnsiTheme="majorHAnsi"/>
          <w:sz w:val="20"/>
          <w:szCs w:val="20"/>
          <w:lang w:val="es-AR"/>
        </w:rPr>
        <w:t xml:space="preserve"> </w:t>
      </w:r>
      <w:r w:rsidR="00863770">
        <w:rPr>
          <w:rFonts w:asciiTheme="majorHAnsi" w:hAnsiTheme="majorHAnsi"/>
          <w:sz w:val="20"/>
          <w:szCs w:val="20"/>
          <w:lang w:val="es-AR"/>
        </w:rPr>
        <w:t>el cual luego</w:t>
      </w:r>
      <w:r w:rsidR="008D40BA">
        <w:rPr>
          <w:rFonts w:asciiTheme="majorHAnsi" w:hAnsiTheme="majorHAnsi"/>
          <w:sz w:val="20"/>
          <w:szCs w:val="20"/>
          <w:lang w:val="es-AR"/>
        </w:rPr>
        <w:t xml:space="preserve"> la remitió al Juzgado 37 de Instrucción Penal Militar, </w:t>
      </w:r>
      <w:r w:rsidR="00FD0FA5">
        <w:rPr>
          <w:rFonts w:asciiTheme="majorHAnsi" w:hAnsiTheme="majorHAnsi"/>
          <w:sz w:val="20"/>
          <w:szCs w:val="20"/>
          <w:lang w:val="es-AR"/>
        </w:rPr>
        <w:t>que</w:t>
      </w:r>
      <w:r w:rsidR="008D40BA">
        <w:rPr>
          <w:rFonts w:asciiTheme="majorHAnsi" w:hAnsiTheme="majorHAnsi"/>
          <w:sz w:val="20"/>
          <w:szCs w:val="20"/>
          <w:lang w:val="es-AR"/>
        </w:rPr>
        <w:t xml:space="preserve"> inició</w:t>
      </w:r>
      <w:r w:rsidR="00F80E18" w:rsidRPr="00FD0BA4">
        <w:rPr>
          <w:rFonts w:asciiTheme="majorHAnsi" w:hAnsiTheme="majorHAnsi"/>
          <w:sz w:val="20"/>
          <w:szCs w:val="20"/>
          <w:lang w:val="es-AR"/>
        </w:rPr>
        <w:t xml:space="preserve"> la investigación del 24 de julio de 1981</w:t>
      </w:r>
      <w:r w:rsidR="00FD0FA5">
        <w:rPr>
          <w:rFonts w:asciiTheme="majorHAnsi" w:hAnsiTheme="majorHAnsi"/>
          <w:sz w:val="20"/>
          <w:szCs w:val="20"/>
          <w:lang w:val="es-AR"/>
        </w:rPr>
        <w:t>,</w:t>
      </w:r>
      <w:r w:rsidR="00F80E18" w:rsidRPr="00FD0BA4">
        <w:rPr>
          <w:rFonts w:asciiTheme="majorHAnsi" w:hAnsiTheme="majorHAnsi"/>
          <w:sz w:val="20"/>
          <w:szCs w:val="20"/>
          <w:lang w:val="es-AR"/>
        </w:rPr>
        <w:t xml:space="preserve"> y </w:t>
      </w:r>
      <w:r w:rsidR="003E6863" w:rsidRPr="00FD0BA4">
        <w:rPr>
          <w:rFonts w:asciiTheme="majorHAnsi" w:hAnsiTheme="majorHAnsi"/>
          <w:sz w:val="20"/>
          <w:szCs w:val="20"/>
          <w:lang w:val="es-AR"/>
        </w:rPr>
        <w:t>la archivó</w:t>
      </w:r>
      <w:r w:rsidR="00F80E18" w:rsidRPr="00FD0BA4">
        <w:rPr>
          <w:rFonts w:asciiTheme="majorHAnsi" w:hAnsiTheme="majorHAnsi"/>
          <w:sz w:val="20"/>
          <w:szCs w:val="20"/>
          <w:lang w:val="es-AR"/>
        </w:rPr>
        <w:t xml:space="preserve"> el 28 de abril de 1986</w:t>
      </w:r>
      <w:r w:rsidR="008D40BA">
        <w:rPr>
          <w:rFonts w:asciiTheme="majorHAnsi" w:hAnsiTheme="majorHAnsi"/>
          <w:sz w:val="20"/>
          <w:szCs w:val="20"/>
          <w:lang w:val="es-AR"/>
        </w:rPr>
        <w:t>,</w:t>
      </w:r>
      <w:r w:rsidR="003E6863" w:rsidRPr="00FD0BA4">
        <w:rPr>
          <w:rFonts w:asciiTheme="majorHAnsi" w:hAnsiTheme="majorHAnsi"/>
          <w:sz w:val="20"/>
          <w:szCs w:val="20"/>
          <w:lang w:val="es-AR"/>
        </w:rPr>
        <w:t xml:space="preserve"> </w:t>
      </w:r>
      <w:r w:rsidR="002170E6" w:rsidRPr="00FD0BA4">
        <w:rPr>
          <w:rFonts w:asciiTheme="majorHAnsi" w:hAnsiTheme="majorHAnsi"/>
          <w:sz w:val="20"/>
          <w:szCs w:val="20"/>
          <w:lang w:val="es-AR"/>
        </w:rPr>
        <w:t xml:space="preserve">mediante una resolución </w:t>
      </w:r>
      <w:r w:rsidR="008E5724" w:rsidRPr="00FD0BA4">
        <w:rPr>
          <w:rFonts w:asciiTheme="majorHAnsi" w:hAnsiTheme="majorHAnsi"/>
          <w:sz w:val="20"/>
          <w:szCs w:val="20"/>
          <w:lang w:val="es-AR"/>
        </w:rPr>
        <w:t xml:space="preserve">que no condenó </w:t>
      </w:r>
      <w:r w:rsidR="003E6863" w:rsidRPr="00FD0BA4">
        <w:rPr>
          <w:rFonts w:asciiTheme="majorHAnsi" w:hAnsiTheme="majorHAnsi"/>
          <w:sz w:val="20"/>
          <w:szCs w:val="20"/>
          <w:lang w:val="es-AR"/>
        </w:rPr>
        <w:t xml:space="preserve">a ninguno de los responsables. </w:t>
      </w:r>
      <w:r w:rsidR="002170E6" w:rsidRPr="00FD0BA4">
        <w:rPr>
          <w:rFonts w:asciiTheme="majorHAnsi" w:hAnsiTheme="majorHAnsi"/>
          <w:sz w:val="20"/>
          <w:szCs w:val="20"/>
          <w:lang w:val="es-AR"/>
        </w:rPr>
        <w:t>Destaca que l</w:t>
      </w:r>
      <w:r w:rsidR="00033FCB">
        <w:rPr>
          <w:rFonts w:asciiTheme="majorHAnsi" w:hAnsiTheme="majorHAnsi"/>
          <w:sz w:val="20"/>
          <w:szCs w:val="20"/>
          <w:lang w:val="es-AR"/>
        </w:rPr>
        <w:t>os familiares de las presuntas víctimas</w:t>
      </w:r>
      <w:r w:rsidR="002170E6" w:rsidRPr="00FD0BA4">
        <w:rPr>
          <w:rFonts w:asciiTheme="majorHAnsi" w:hAnsiTheme="majorHAnsi"/>
          <w:sz w:val="20"/>
          <w:szCs w:val="20"/>
          <w:lang w:val="es-AR"/>
        </w:rPr>
        <w:t xml:space="preserve"> no adelantaron ninguna actuación legal por el miedo</w:t>
      </w:r>
      <w:r w:rsidR="000E0724" w:rsidRPr="00FD0BA4">
        <w:rPr>
          <w:rFonts w:asciiTheme="majorHAnsi" w:hAnsiTheme="majorHAnsi"/>
          <w:sz w:val="20"/>
          <w:szCs w:val="20"/>
          <w:lang w:val="es-AR"/>
        </w:rPr>
        <w:t xml:space="preserve">, </w:t>
      </w:r>
      <w:r w:rsidR="002170E6" w:rsidRPr="00FD0BA4">
        <w:rPr>
          <w:rFonts w:asciiTheme="majorHAnsi" w:hAnsiTheme="majorHAnsi"/>
          <w:sz w:val="20"/>
          <w:szCs w:val="20"/>
          <w:lang w:val="es-AR"/>
        </w:rPr>
        <w:t xml:space="preserve">y </w:t>
      </w:r>
      <w:r w:rsidR="000E0724" w:rsidRPr="00FD0BA4">
        <w:rPr>
          <w:rFonts w:asciiTheme="majorHAnsi" w:hAnsiTheme="majorHAnsi"/>
          <w:sz w:val="20"/>
          <w:szCs w:val="20"/>
          <w:lang w:val="es-AR"/>
        </w:rPr>
        <w:t xml:space="preserve">por </w:t>
      </w:r>
      <w:r w:rsidR="002170E6" w:rsidRPr="00FD0BA4">
        <w:rPr>
          <w:rFonts w:asciiTheme="majorHAnsi" w:hAnsiTheme="majorHAnsi"/>
          <w:sz w:val="20"/>
          <w:szCs w:val="20"/>
          <w:lang w:val="es-AR"/>
        </w:rPr>
        <w:t>el trauma psicológico y económico</w:t>
      </w:r>
      <w:r w:rsidR="008D40BA">
        <w:rPr>
          <w:rFonts w:asciiTheme="majorHAnsi" w:hAnsiTheme="majorHAnsi"/>
          <w:sz w:val="20"/>
          <w:szCs w:val="20"/>
          <w:lang w:val="es-AR"/>
        </w:rPr>
        <w:t xml:space="preserve"> ocasionado</w:t>
      </w:r>
      <w:r w:rsidR="002170E6" w:rsidRPr="00FD0BA4">
        <w:rPr>
          <w:rFonts w:asciiTheme="majorHAnsi" w:hAnsiTheme="majorHAnsi"/>
          <w:sz w:val="20"/>
          <w:szCs w:val="20"/>
          <w:lang w:val="es-AR"/>
        </w:rPr>
        <w:t>.</w:t>
      </w:r>
      <w:r w:rsidR="00A35C76" w:rsidRPr="00FD0BA4">
        <w:rPr>
          <w:rFonts w:asciiTheme="majorHAnsi" w:hAnsiTheme="majorHAnsi"/>
          <w:sz w:val="20"/>
          <w:szCs w:val="20"/>
          <w:lang w:val="es-AR"/>
        </w:rPr>
        <w:t xml:space="preserve"> </w:t>
      </w:r>
    </w:p>
    <w:p w14:paraId="656D0B6E" w14:textId="210F9CE3" w:rsidR="00FD0BA4" w:rsidRPr="008D40BA" w:rsidRDefault="008D40BA" w:rsidP="008D40B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Pr>
          <w:rFonts w:asciiTheme="majorHAnsi" w:hAnsiTheme="majorHAnsi"/>
          <w:sz w:val="20"/>
          <w:szCs w:val="20"/>
          <w:lang w:val="es-AR"/>
        </w:rPr>
        <w:t>Finalmente, en sus observaciones adicionales, la parte peticionaria</w:t>
      </w:r>
      <w:r w:rsidR="000E0724" w:rsidRPr="008D40BA">
        <w:rPr>
          <w:rFonts w:asciiTheme="majorHAnsi" w:hAnsiTheme="majorHAnsi"/>
          <w:sz w:val="20"/>
          <w:szCs w:val="20"/>
          <w:lang w:val="es-AR"/>
        </w:rPr>
        <w:t xml:space="preserve"> indica que </w:t>
      </w:r>
      <w:r w:rsidR="0007067C" w:rsidRPr="008D40BA">
        <w:rPr>
          <w:rFonts w:asciiTheme="majorHAnsi" w:hAnsiTheme="majorHAnsi"/>
          <w:sz w:val="20"/>
          <w:szCs w:val="20"/>
          <w:lang w:val="es-AR"/>
        </w:rPr>
        <w:t xml:space="preserve">el argumento del Estado frente a la cuarta instancia carece de fundamento porque nunca hubo una sentencia de primera instancia, </w:t>
      </w:r>
      <w:r w:rsidR="000E0724" w:rsidRPr="008D40BA">
        <w:rPr>
          <w:rFonts w:asciiTheme="majorHAnsi" w:hAnsiTheme="majorHAnsi"/>
          <w:sz w:val="20"/>
          <w:szCs w:val="20"/>
          <w:lang w:val="es-AR"/>
        </w:rPr>
        <w:t xml:space="preserve">como tampoco una </w:t>
      </w:r>
      <w:r w:rsidR="0007067C" w:rsidRPr="008D40BA">
        <w:rPr>
          <w:rFonts w:asciiTheme="majorHAnsi" w:hAnsiTheme="majorHAnsi"/>
          <w:sz w:val="20"/>
          <w:szCs w:val="20"/>
          <w:lang w:val="es-AR"/>
        </w:rPr>
        <w:t>sentencia proferida por un órgano judicial colombian</w:t>
      </w:r>
      <w:r w:rsidR="000E0724" w:rsidRPr="008D40BA">
        <w:rPr>
          <w:rFonts w:asciiTheme="majorHAnsi" w:hAnsiTheme="majorHAnsi"/>
          <w:sz w:val="20"/>
          <w:szCs w:val="20"/>
          <w:lang w:val="es-AR"/>
        </w:rPr>
        <w:t>o</w:t>
      </w:r>
      <w:r w:rsidR="0007067C" w:rsidRPr="008D40BA">
        <w:rPr>
          <w:rFonts w:asciiTheme="majorHAnsi" w:hAnsiTheme="majorHAnsi"/>
          <w:sz w:val="20"/>
          <w:szCs w:val="20"/>
          <w:lang w:val="es-AR"/>
        </w:rPr>
        <w:t xml:space="preserve">. Por su parte, </w:t>
      </w:r>
      <w:r w:rsidR="000E0724" w:rsidRPr="008D40BA">
        <w:rPr>
          <w:rFonts w:asciiTheme="majorHAnsi" w:hAnsiTheme="majorHAnsi"/>
          <w:sz w:val="20"/>
          <w:szCs w:val="20"/>
          <w:lang w:val="es-AR"/>
        </w:rPr>
        <w:t xml:space="preserve">sostiene que </w:t>
      </w:r>
      <w:r w:rsidR="0007067C" w:rsidRPr="008D40BA">
        <w:rPr>
          <w:rFonts w:asciiTheme="majorHAnsi" w:hAnsiTheme="majorHAnsi"/>
          <w:sz w:val="20"/>
          <w:szCs w:val="20"/>
          <w:lang w:val="es-AR"/>
        </w:rPr>
        <w:t xml:space="preserve">la justicia penal militar no investigó los crímenes, porque ni siquiera llamó a indagatoria a los presuntos responsables de los hechos, paralizando la investigación penal.  </w:t>
      </w:r>
    </w:p>
    <w:p w14:paraId="58B0BDBB" w14:textId="770C8F79" w:rsidR="00FD0BA4" w:rsidRPr="00FD0BA4" w:rsidRDefault="00FD0BA4" w:rsidP="00FD0BA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AR"/>
        </w:rPr>
      </w:pPr>
      <w:r w:rsidRPr="00FD0BA4">
        <w:rPr>
          <w:rFonts w:asciiTheme="majorHAnsi" w:hAnsiTheme="majorHAnsi"/>
          <w:i/>
          <w:iCs/>
          <w:sz w:val="20"/>
          <w:szCs w:val="20"/>
          <w:lang w:val="es-AR"/>
        </w:rPr>
        <w:t>Alegatos del Estado</w:t>
      </w:r>
      <w:r w:rsidR="00FD0FA5">
        <w:rPr>
          <w:rFonts w:asciiTheme="majorHAnsi" w:hAnsiTheme="majorHAnsi"/>
          <w:i/>
          <w:iCs/>
          <w:sz w:val="20"/>
          <w:szCs w:val="20"/>
          <w:lang w:val="es-AR"/>
        </w:rPr>
        <w:t xml:space="preserve"> colombiano</w:t>
      </w:r>
    </w:p>
    <w:p w14:paraId="613DBCE0" w14:textId="77777777" w:rsidR="00D56420" w:rsidRDefault="00952736" w:rsidP="00FD0BA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FD0BA4">
        <w:rPr>
          <w:rFonts w:asciiTheme="majorHAnsi" w:hAnsiTheme="majorHAnsi"/>
          <w:sz w:val="20"/>
          <w:szCs w:val="20"/>
          <w:lang w:val="es-AR"/>
        </w:rPr>
        <w:t>El Estado</w:t>
      </w:r>
      <w:r w:rsidR="008D40BA">
        <w:rPr>
          <w:rFonts w:asciiTheme="majorHAnsi" w:hAnsiTheme="majorHAnsi"/>
          <w:sz w:val="20"/>
          <w:szCs w:val="20"/>
          <w:lang w:val="es-AR"/>
        </w:rPr>
        <w:t>, por su parte, replica</w:t>
      </w:r>
      <w:r w:rsidRPr="00FD0BA4">
        <w:rPr>
          <w:rFonts w:asciiTheme="majorHAnsi" w:hAnsiTheme="majorHAnsi"/>
          <w:sz w:val="20"/>
          <w:szCs w:val="20"/>
          <w:lang w:val="es-AR"/>
        </w:rPr>
        <w:t xml:space="preserve"> que </w:t>
      </w:r>
      <w:r w:rsidR="00517311" w:rsidRPr="00FD0BA4">
        <w:rPr>
          <w:rFonts w:asciiTheme="majorHAnsi" w:hAnsiTheme="majorHAnsi"/>
          <w:sz w:val="20"/>
          <w:szCs w:val="20"/>
          <w:lang w:val="es-AR"/>
        </w:rPr>
        <w:t xml:space="preserve">la petición debe ser declarada inadmisible porque: </w:t>
      </w:r>
      <w:r w:rsidR="0095393A" w:rsidRPr="00FD0BA4">
        <w:rPr>
          <w:rFonts w:asciiTheme="majorHAnsi" w:hAnsiTheme="majorHAnsi"/>
          <w:sz w:val="20"/>
          <w:szCs w:val="20"/>
          <w:lang w:val="es-AR"/>
        </w:rPr>
        <w:t>(</w:t>
      </w:r>
      <w:r w:rsidR="00517311" w:rsidRPr="00FD0BA4">
        <w:rPr>
          <w:rFonts w:asciiTheme="majorHAnsi" w:hAnsiTheme="majorHAnsi"/>
          <w:sz w:val="20"/>
          <w:szCs w:val="20"/>
          <w:lang w:val="es-AR"/>
        </w:rPr>
        <w:t xml:space="preserve">i) se configura la fórmula de cuarta instancia </w:t>
      </w:r>
      <w:r w:rsidR="00EA06FA" w:rsidRPr="00FD0BA4">
        <w:rPr>
          <w:rFonts w:asciiTheme="majorHAnsi" w:hAnsiTheme="majorHAnsi"/>
          <w:sz w:val="20"/>
          <w:szCs w:val="20"/>
          <w:lang w:val="es-AR"/>
        </w:rPr>
        <w:t>con relación a</w:t>
      </w:r>
      <w:r w:rsidR="00517311" w:rsidRPr="00FD0BA4">
        <w:rPr>
          <w:rFonts w:asciiTheme="majorHAnsi" w:hAnsiTheme="majorHAnsi"/>
          <w:sz w:val="20"/>
          <w:szCs w:val="20"/>
          <w:lang w:val="es-AR"/>
        </w:rPr>
        <w:t xml:space="preserve"> la investigación ante la jurisdicción penal militar; </w:t>
      </w:r>
      <w:r w:rsidR="008F2642" w:rsidRPr="00FD0BA4">
        <w:rPr>
          <w:rFonts w:asciiTheme="majorHAnsi" w:hAnsiTheme="majorHAnsi"/>
          <w:sz w:val="20"/>
          <w:szCs w:val="20"/>
          <w:lang w:val="es-AR"/>
        </w:rPr>
        <w:t>(</w:t>
      </w:r>
      <w:r w:rsidR="00517311" w:rsidRPr="00FD0BA4">
        <w:rPr>
          <w:rFonts w:asciiTheme="majorHAnsi" w:hAnsiTheme="majorHAnsi"/>
          <w:sz w:val="20"/>
          <w:szCs w:val="20"/>
          <w:lang w:val="es-AR"/>
        </w:rPr>
        <w:t xml:space="preserve">ii) la petición individual fue presentada extemporáneamente; y </w:t>
      </w:r>
      <w:r w:rsidR="008F2642" w:rsidRPr="00FD0BA4">
        <w:rPr>
          <w:rFonts w:asciiTheme="majorHAnsi" w:hAnsiTheme="majorHAnsi"/>
          <w:sz w:val="20"/>
          <w:szCs w:val="20"/>
          <w:lang w:val="es-AR"/>
        </w:rPr>
        <w:t>(</w:t>
      </w:r>
      <w:r w:rsidR="00517311" w:rsidRPr="00FD0BA4">
        <w:rPr>
          <w:rFonts w:asciiTheme="majorHAnsi" w:hAnsiTheme="majorHAnsi"/>
          <w:sz w:val="20"/>
          <w:szCs w:val="20"/>
          <w:lang w:val="es-AR"/>
        </w:rPr>
        <w:t xml:space="preserve">iii) </w:t>
      </w:r>
      <w:r w:rsidR="00683AED" w:rsidRPr="00FD0BA4">
        <w:rPr>
          <w:rFonts w:asciiTheme="majorHAnsi" w:hAnsiTheme="majorHAnsi"/>
          <w:sz w:val="20"/>
          <w:szCs w:val="20"/>
          <w:lang w:val="es-AR"/>
        </w:rPr>
        <w:t xml:space="preserve">no se agotó la acción de reparación directa frente a las pretensiones relacionadas con la reparación integral. </w:t>
      </w:r>
    </w:p>
    <w:p w14:paraId="155CA924" w14:textId="1704A7AE" w:rsidR="00FD0BA4" w:rsidRPr="00D56420" w:rsidRDefault="00715146" w:rsidP="00D5642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FD0BA4">
        <w:rPr>
          <w:rFonts w:asciiTheme="majorHAnsi" w:hAnsiTheme="majorHAnsi"/>
          <w:sz w:val="20"/>
          <w:szCs w:val="20"/>
          <w:lang w:val="es-AR"/>
        </w:rPr>
        <w:t xml:space="preserve">En relación con el punto </w:t>
      </w:r>
      <w:r w:rsidR="0095393A" w:rsidRPr="00FD0BA4">
        <w:rPr>
          <w:rFonts w:asciiTheme="majorHAnsi" w:hAnsiTheme="majorHAnsi"/>
          <w:sz w:val="20"/>
          <w:szCs w:val="20"/>
          <w:lang w:val="es-AR"/>
        </w:rPr>
        <w:t>(</w:t>
      </w:r>
      <w:r w:rsidRPr="00FD0BA4">
        <w:rPr>
          <w:rFonts w:asciiTheme="majorHAnsi" w:hAnsiTheme="majorHAnsi"/>
          <w:sz w:val="20"/>
          <w:szCs w:val="20"/>
          <w:lang w:val="es-AR"/>
        </w:rPr>
        <w:t xml:space="preserve">i) sostiene que </w:t>
      </w:r>
      <w:r w:rsidR="00BF4EEA" w:rsidRPr="00FD0BA4">
        <w:rPr>
          <w:rFonts w:asciiTheme="majorHAnsi" w:hAnsiTheme="majorHAnsi"/>
          <w:sz w:val="20"/>
          <w:szCs w:val="20"/>
          <w:lang w:val="es-AR"/>
        </w:rPr>
        <w:t xml:space="preserve">los órganos del </w:t>
      </w:r>
      <w:r w:rsidR="00D56420">
        <w:rPr>
          <w:rFonts w:asciiTheme="majorHAnsi" w:hAnsiTheme="majorHAnsi"/>
          <w:sz w:val="20"/>
          <w:szCs w:val="20"/>
          <w:lang w:val="es-AR"/>
        </w:rPr>
        <w:t>Sistema Interamericano de Derechos Humanos</w:t>
      </w:r>
      <w:r w:rsidR="00BF4EEA" w:rsidRPr="00FD0BA4">
        <w:rPr>
          <w:rFonts w:asciiTheme="majorHAnsi" w:hAnsiTheme="majorHAnsi"/>
          <w:sz w:val="20"/>
          <w:szCs w:val="20"/>
          <w:lang w:val="es-AR"/>
        </w:rPr>
        <w:t xml:space="preserve"> </w:t>
      </w:r>
      <w:r w:rsidR="00EA06FA" w:rsidRPr="00FD0BA4">
        <w:rPr>
          <w:rFonts w:asciiTheme="majorHAnsi" w:hAnsiTheme="majorHAnsi"/>
          <w:sz w:val="20"/>
          <w:szCs w:val="20"/>
          <w:lang w:val="es-AR"/>
        </w:rPr>
        <w:t>solo</w:t>
      </w:r>
      <w:r w:rsidR="00BF4EEA" w:rsidRPr="00FD0BA4">
        <w:rPr>
          <w:rFonts w:asciiTheme="majorHAnsi" w:hAnsiTheme="majorHAnsi"/>
          <w:sz w:val="20"/>
          <w:szCs w:val="20"/>
          <w:lang w:val="es-AR"/>
        </w:rPr>
        <w:t xml:space="preserve"> </w:t>
      </w:r>
      <w:r w:rsidR="00D56420">
        <w:rPr>
          <w:rFonts w:asciiTheme="majorHAnsi" w:hAnsiTheme="majorHAnsi"/>
          <w:sz w:val="20"/>
          <w:szCs w:val="20"/>
          <w:lang w:val="es-AR"/>
        </w:rPr>
        <w:t>pueden</w:t>
      </w:r>
      <w:r w:rsidR="00BF4EEA" w:rsidRPr="00FD0BA4">
        <w:rPr>
          <w:rFonts w:asciiTheme="majorHAnsi" w:hAnsiTheme="majorHAnsi"/>
          <w:sz w:val="20"/>
          <w:szCs w:val="20"/>
          <w:lang w:val="es-AR"/>
        </w:rPr>
        <w:t xml:space="preserve"> revisar una decisión tomada por los órganos judiciales internos cuando el procedimiento se haya adelantado en contravención de alguno de los derechos consagrados en la Convención.</w:t>
      </w:r>
      <w:r w:rsidR="005F7508" w:rsidRPr="00FD0BA4">
        <w:rPr>
          <w:rFonts w:asciiTheme="majorHAnsi" w:hAnsiTheme="majorHAnsi"/>
          <w:sz w:val="20"/>
          <w:szCs w:val="20"/>
          <w:lang w:val="es-AR"/>
        </w:rPr>
        <w:t xml:space="preserve"> </w:t>
      </w:r>
      <w:r w:rsidR="000E5D33">
        <w:rPr>
          <w:rFonts w:asciiTheme="majorHAnsi" w:hAnsiTheme="majorHAnsi"/>
          <w:sz w:val="20"/>
          <w:szCs w:val="20"/>
          <w:lang w:val="es-AR"/>
        </w:rPr>
        <w:t>E</w:t>
      </w:r>
      <w:r w:rsidR="00D56420">
        <w:rPr>
          <w:rFonts w:asciiTheme="majorHAnsi" w:hAnsiTheme="majorHAnsi"/>
          <w:sz w:val="20"/>
          <w:szCs w:val="20"/>
          <w:lang w:val="es-AR"/>
        </w:rPr>
        <w:t xml:space="preserve">xplica que la decisión adoptada por la justicia penal militar en el presente caso estuvo correctamente motivada, con base en reglas concordantes con los estándares del Sistema Interamericano. </w:t>
      </w:r>
      <w:r w:rsidR="00D56420" w:rsidRPr="00D56420">
        <w:rPr>
          <w:rFonts w:asciiTheme="majorHAnsi" w:hAnsiTheme="majorHAnsi"/>
          <w:sz w:val="20"/>
          <w:szCs w:val="20"/>
          <w:lang w:val="es-AR"/>
        </w:rPr>
        <w:t>En consecuencia, arguye</w:t>
      </w:r>
      <w:r w:rsidR="00902A4A" w:rsidRPr="00D56420">
        <w:rPr>
          <w:rFonts w:asciiTheme="majorHAnsi" w:hAnsiTheme="majorHAnsi"/>
          <w:sz w:val="20"/>
          <w:szCs w:val="20"/>
          <w:lang w:val="es-AR"/>
        </w:rPr>
        <w:t xml:space="preserve"> que la pretensión de la peticionaria esta dirigida a que </w:t>
      </w:r>
      <w:r w:rsidR="00D56420" w:rsidRPr="00D56420">
        <w:rPr>
          <w:rFonts w:asciiTheme="majorHAnsi" w:hAnsiTheme="majorHAnsi"/>
          <w:sz w:val="20"/>
          <w:szCs w:val="20"/>
          <w:lang w:val="es-AR"/>
        </w:rPr>
        <w:t>la Comisión Interamericana</w:t>
      </w:r>
      <w:r w:rsidR="00902A4A" w:rsidRPr="00D56420">
        <w:rPr>
          <w:rFonts w:asciiTheme="majorHAnsi" w:hAnsiTheme="majorHAnsi"/>
          <w:sz w:val="20"/>
          <w:szCs w:val="20"/>
          <w:lang w:val="es-AR"/>
        </w:rPr>
        <w:t xml:space="preserve"> </w:t>
      </w:r>
      <w:r w:rsidR="00EA06FA" w:rsidRPr="00D56420">
        <w:rPr>
          <w:rFonts w:asciiTheme="majorHAnsi" w:hAnsiTheme="majorHAnsi"/>
          <w:sz w:val="20"/>
          <w:szCs w:val="20"/>
          <w:lang w:val="es-AR"/>
        </w:rPr>
        <w:t>verifique</w:t>
      </w:r>
      <w:r w:rsidR="00902A4A" w:rsidRPr="00D56420">
        <w:rPr>
          <w:rFonts w:asciiTheme="majorHAnsi" w:hAnsiTheme="majorHAnsi"/>
          <w:sz w:val="20"/>
          <w:szCs w:val="20"/>
          <w:lang w:val="es-AR"/>
        </w:rPr>
        <w:t xml:space="preserve"> la decisión que se adoptó de cara a las investigaciones penales, sin que se evidencie que las decisiones van en </w:t>
      </w:r>
      <w:r w:rsidR="00EA06FA" w:rsidRPr="00D56420">
        <w:rPr>
          <w:rFonts w:asciiTheme="majorHAnsi" w:hAnsiTheme="majorHAnsi"/>
          <w:sz w:val="20"/>
          <w:szCs w:val="20"/>
          <w:lang w:val="es-AR"/>
        </w:rPr>
        <w:t>contravía</w:t>
      </w:r>
      <w:r w:rsidR="00902A4A" w:rsidRPr="00D56420">
        <w:rPr>
          <w:rFonts w:asciiTheme="majorHAnsi" w:hAnsiTheme="majorHAnsi"/>
          <w:sz w:val="20"/>
          <w:szCs w:val="20"/>
          <w:lang w:val="es-AR"/>
        </w:rPr>
        <w:t xml:space="preserve"> de los estándares interamericanos</w:t>
      </w:r>
      <w:r w:rsidR="00FA4894" w:rsidRPr="00D56420">
        <w:rPr>
          <w:rFonts w:asciiTheme="majorHAnsi" w:hAnsiTheme="majorHAnsi"/>
          <w:sz w:val="20"/>
          <w:szCs w:val="20"/>
          <w:lang w:val="es-AR"/>
        </w:rPr>
        <w:t>, y</w:t>
      </w:r>
      <w:r w:rsidR="00EA06FA" w:rsidRPr="00D56420">
        <w:rPr>
          <w:rFonts w:asciiTheme="majorHAnsi" w:hAnsiTheme="majorHAnsi"/>
          <w:sz w:val="20"/>
          <w:szCs w:val="20"/>
          <w:lang w:val="es-AR"/>
        </w:rPr>
        <w:t>, por</w:t>
      </w:r>
      <w:r w:rsidR="00FA4894" w:rsidRPr="00D56420">
        <w:rPr>
          <w:rFonts w:asciiTheme="majorHAnsi" w:hAnsiTheme="majorHAnsi"/>
          <w:sz w:val="20"/>
          <w:szCs w:val="20"/>
          <w:lang w:val="es-AR"/>
        </w:rPr>
        <w:t xml:space="preserve"> lo tanto, la petición resulta</w:t>
      </w:r>
      <w:r w:rsidR="00280D39" w:rsidRPr="00D56420">
        <w:rPr>
          <w:rFonts w:asciiTheme="majorHAnsi" w:hAnsiTheme="majorHAnsi"/>
          <w:sz w:val="20"/>
          <w:szCs w:val="20"/>
          <w:lang w:val="es-AR"/>
        </w:rPr>
        <w:t>ría</w:t>
      </w:r>
      <w:r w:rsidR="00FA4894" w:rsidRPr="00D56420">
        <w:rPr>
          <w:rFonts w:asciiTheme="majorHAnsi" w:hAnsiTheme="majorHAnsi"/>
          <w:sz w:val="20"/>
          <w:szCs w:val="20"/>
          <w:lang w:val="es-AR"/>
        </w:rPr>
        <w:t xml:space="preserve"> inadmisible de conformidad con el artículo 47.b) de la Convención.</w:t>
      </w:r>
    </w:p>
    <w:p w14:paraId="4FDBF77A" w14:textId="477EE5FD" w:rsidR="00D56420" w:rsidRDefault="008F2642" w:rsidP="00D5642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FD0BA4">
        <w:rPr>
          <w:rFonts w:asciiTheme="majorHAnsi" w:hAnsiTheme="majorHAnsi"/>
          <w:sz w:val="20"/>
          <w:szCs w:val="20"/>
          <w:lang w:val="es-AR"/>
        </w:rPr>
        <w:t>En relación con el punto (ii)</w:t>
      </w:r>
      <w:r w:rsidR="00FC33C4" w:rsidRPr="00FD0BA4">
        <w:rPr>
          <w:rFonts w:asciiTheme="majorHAnsi" w:hAnsiTheme="majorHAnsi"/>
          <w:sz w:val="20"/>
          <w:szCs w:val="20"/>
          <w:lang w:val="es-AR"/>
        </w:rPr>
        <w:t>, el Estado sostiene que</w:t>
      </w:r>
      <w:r w:rsidR="00D56420">
        <w:rPr>
          <w:rFonts w:asciiTheme="majorHAnsi" w:hAnsiTheme="majorHAnsi"/>
          <w:sz w:val="20"/>
          <w:szCs w:val="20"/>
          <w:lang w:val="es-AR"/>
        </w:rPr>
        <w:t xml:space="preserve"> la parte peticionaria presentó la petición más </w:t>
      </w:r>
      <w:r w:rsidR="0004461F" w:rsidRPr="00FD0BA4">
        <w:rPr>
          <w:rFonts w:asciiTheme="majorHAnsi" w:hAnsiTheme="majorHAnsi"/>
          <w:sz w:val="20"/>
          <w:szCs w:val="20"/>
          <w:lang w:val="es-AR"/>
        </w:rPr>
        <w:t xml:space="preserve">de </w:t>
      </w:r>
      <w:r w:rsidR="00FC33C4" w:rsidRPr="00FD0BA4">
        <w:rPr>
          <w:rFonts w:asciiTheme="majorHAnsi" w:hAnsiTheme="majorHAnsi"/>
          <w:sz w:val="20"/>
          <w:szCs w:val="20"/>
          <w:lang w:val="es-AR"/>
        </w:rPr>
        <w:t xml:space="preserve">veinticinco años después de que la investigación </w:t>
      </w:r>
      <w:r w:rsidR="0004461F" w:rsidRPr="00FD0BA4">
        <w:rPr>
          <w:rFonts w:asciiTheme="majorHAnsi" w:hAnsiTheme="majorHAnsi"/>
          <w:sz w:val="20"/>
          <w:szCs w:val="20"/>
          <w:lang w:val="es-AR"/>
        </w:rPr>
        <w:t>culminó</w:t>
      </w:r>
      <w:r w:rsidR="00DB6781">
        <w:rPr>
          <w:rFonts w:asciiTheme="majorHAnsi" w:hAnsiTheme="majorHAnsi"/>
          <w:sz w:val="20"/>
          <w:szCs w:val="20"/>
          <w:lang w:val="es-AR"/>
        </w:rPr>
        <w:t>,</w:t>
      </w:r>
      <w:r w:rsidR="00D56420">
        <w:rPr>
          <w:rFonts w:asciiTheme="majorHAnsi" w:hAnsiTheme="majorHAnsi"/>
          <w:sz w:val="20"/>
          <w:szCs w:val="20"/>
          <w:lang w:val="es-AR"/>
        </w:rPr>
        <w:t xml:space="preserve"> </w:t>
      </w:r>
      <w:r w:rsidR="009C01DB">
        <w:rPr>
          <w:rFonts w:asciiTheme="majorHAnsi" w:hAnsiTheme="majorHAnsi"/>
          <w:sz w:val="20"/>
          <w:szCs w:val="20"/>
          <w:lang w:val="es-AR"/>
        </w:rPr>
        <w:t>y,</w:t>
      </w:r>
      <w:r w:rsidR="00D56420">
        <w:rPr>
          <w:rFonts w:asciiTheme="majorHAnsi" w:hAnsiTheme="majorHAnsi"/>
          <w:sz w:val="20"/>
          <w:szCs w:val="20"/>
          <w:lang w:val="es-AR"/>
        </w:rPr>
        <w:t xml:space="preserve"> en consecuencia, esta no fue</w:t>
      </w:r>
      <w:r w:rsidR="00FC33C4" w:rsidRPr="00FD0BA4">
        <w:rPr>
          <w:rFonts w:asciiTheme="majorHAnsi" w:hAnsiTheme="majorHAnsi"/>
          <w:sz w:val="20"/>
          <w:szCs w:val="20"/>
          <w:lang w:val="es-AR"/>
        </w:rPr>
        <w:t xml:space="preserve"> presentada dentro del término de seis meses que exige el artículo 46.1</w:t>
      </w:r>
      <w:r w:rsidR="00D173E6" w:rsidRPr="00FD0BA4">
        <w:rPr>
          <w:rFonts w:asciiTheme="majorHAnsi" w:hAnsiTheme="majorHAnsi"/>
          <w:sz w:val="20"/>
          <w:szCs w:val="20"/>
          <w:lang w:val="es-AR"/>
        </w:rPr>
        <w:t>.b)</w:t>
      </w:r>
      <w:r w:rsidR="00FC33C4" w:rsidRPr="00FD0BA4">
        <w:rPr>
          <w:rFonts w:asciiTheme="majorHAnsi" w:hAnsiTheme="majorHAnsi"/>
          <w:sz w:val="20"/>
          <w:szCs w:val="20"/>
          <w:lang w:val="es-AR"/>
        </w:rPr>
        <w:t xml:space="preserve"> de la Convención. </w:t>
      </w:r>
    </w:p>
    <w:p w14:paraId="785AE5EC" w14:textId="6F37DCC1" w:rsidR="00FD0BA4" w:rsidRDefault="007360C2" w:rsidP="00FD0BA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FD0BA4">
        <w:rPr>
          <w:rFonts w:asciiTheme="majorHAnsi" w:hAnsiTheme="majorHAnsi"/>
          <w:sz w:val="20"/>
          <w:szCs w:val="20"/>
          <w:lang w:val="es-AR"/>
        </w:rPr>
        <w:lastRenderedPageBreak/>
        <w:t xml:space="preserve">Por último, en relación con el punto (iii), el Estado señala que la acción de reparación directa es el recurso adecuado y efectivo para garantizar la reparación </w:t>
      </w:r>
      <w:r w:rsidR="00910468" w:rsidRPr="00FD0BA4">
        <w:rPr>
          <w:rFonts w:asciiTheme="majorHAnsi" w:hAnsiTheme="majorHAnsi"/>
          <w:sz w:val="20"/>
          <w:szCs w:val="20"/>
          <w:lang w:val="es-AR"/>
        </w:rPr>
        <w:t xml:space="preserve">efectiva en casos de posibles vulneraciones de derechos humanos imputables al Estado. En la presente petición, </w:t>
      </w:r>
      <w:r w:rsidR="005E3327" w:rsidRPr="00FD0BA4">
        <w:rPr>
          <w:rFonts w:asciiTheme="majorHAnsi" w:hAnsiTheme="majorHAnsi"/>
          <w:sz w:val="20"/>
          <w:szCs w:val="20"/>
          <w:lang w:val="es-AR"/>
        </w:rPr>
        <w:t xml:space="preserve">el Estado destaca </w:t>
      </w:r>
      <w:r w:rsidR="00910468" w:rsidRPr="00FD0BA4">
        <w:rPr>
          <w:rFonts w:asciiTheme="majorHAnsi" w:hAnsiTheme="majorHAnsi"/>
          <w:sz w:val="20"/>
          <w:szCs w:val="20"/>
          <w:lang w:val="es-AR"/>
        </w:rPr>
        <w:t>que las presuntas víctimas</w:t>
      </w:r>
      <w:r w:rsidR="005E3327" w:rsidRPr="00FD0BA4">
        <w:rPr>
          <w:rFonts w:asciiTheme="majorHAnsi" w:hAnsiTheme="majorHAnsi"/>
          <w:sz w:val="20"/>
          <w:szCs w:val="20"/>
          <w:lang w:val="es-AR"/>
        </w:rPr>
        <w:t xml:space="preserve"> no acudieron a la jurisdicción contencioso-administrativa </w:t>
      </w:r>
      <w:r w:rsidR="00631187" w:rsidRPr="00FD0BA4">
        <w:rPr>
          <w:rFonts w:asciiTheme="majorHAnsi" w:hAnsiTheme="majorHAnsi"/>
          <w:sz w:val="20"/>
          <w:szCs w:val="20"/>
          <w:lang w:val="es-AR"/>
        </w:rPr>
        <w:t xml:space="preserve">con el fin de solicitar la condena al Estado </w:t>
      </w:r>
      <w:r w:rsidR="00D56420">
        <w:rPr>
          <w:rFonts w:asciiTheme="majorHAnsi" w:hAnsiTheme="majorHAnsi"/>
          <w:sz w:val="20"/>
          <w:szCs w:val="20"/>
          <w:lang w:val="es-AR"/>
        </w:rPr>
        <w:t>y</w:t>
      </w:r>
      <w:r w:rsidR="002052AB" w:rsidRPr="00FD0BA4">
        <w:rPr>
          <w:rFonts w:asciiTheme="majorHAnsi" w:hAnsiTheme="majorHAnsi"/>
          <w:sz w:val="20"/>
          <w:szCs w:val="20"/>
          <w:lang w:val="es-AR"/>
        </w:rPr>
        <w:t>, por lo tanto,</w:t>
      </w:r>
      <w:r w:rsidR="005106F0" w:rsidRPr="00FD0BA4">
        <w:rPr>
          <w:rFonts w:asciiTheme="majorHAnsi" w:hAnsiTheme="majorHAnsi"/>
          <w:sz w:val="20"/>
          <w:szCs w:val="20"/>
          <w:lang w:val="es-AR"/>
        </w:rPr>
        <w:t xml:space="preserve"> </w:t>
      </w:r>
      <w:r w:rsidR="00D56420">
        <w:rPr>
          <w:rFonts w:asciiTheme="majorHAnsi" w:hAnsiTheme="majorHAnsi"/>
          <w:sz w:val="20"/>
          <w:szCs w:val="20"/>
          <w:lang w:val="es-AR"/>
        </w:rPr>
        <w:t xml:space="preserve">el presente asunto no cumple con el requisito previsto en el artículo 46.1.a) de la Convención Americana. </w:t>
      </w:r>
    </w:p>
    <w:p w14:paraId="1FE83463" w14:textId="1987EAF7" w:rsidR="00FD0BA4" w:rsidRPr="00FD0BA4" w:rsidRDefault="00FD0BA4" w:rsidP="00FD0BA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UY"/>
        </w:rPr>
      </w:pPr>
      <w:r w:rsidRPr="00FD0BA4">
        <w:rPr>
          <w:rFonts w:asciiTheme="majorHAnsi" w:hAnsiTheme="majorHAnsi"/>
          <w:b/>
          <w:bCs/>
          <w:sz w:val="20"/>
          <w:szCs w:val="20"/>
          <w:lang w:val="es-ES"/>
        </w:rPr>
        <w:t>VI.</w:t>
      </w:r>
      <w:r w:rsidRPr="00FD0BA4">
        <w:rPr>
          <w:rFonts w:asciiTheme="majorHAnsi" w:hAnsiTheme="majorHAnsi"/>
          <w:b/>
          <w:bCs/>
          <w:sz w:val="20"/>
          <w:szCs w:val="20"/>
          <w:lang w:val="es-ES"/>
        </w:rPr>
        <w:tab/>
      </w:r>
      <w:r w:rsidRPr="00FD0BA4">
        <w:rPr>
          <w:rFonts w:asciiTheme="majorHAnsi" w:hAnsiTheme="majorHAnsi"/>
          <w:b/>
          <w:bCs/>
          <w:sz w:val="20"/>
          <w:szCs w:val="20"/>
          <w:lang w:val="es-ES_tradnl"/>
        </w:rPr>
        <w:t xml:space="preserve">ANÁLISIS DE </w:t>
      </w:r>
      <w:r w:rsidRPr="00FD0BA4">
        <w:rPr>
          <w:rFonts w:asciiTheme="majorHAnsi" w:hAnsiTheme="majorHAnsi"/>
          <w:b/>
          <w:sz w:val="20"/>
          <w:szCs w:val="20"/>
          <w:lang w:val="es-ES"/>
        </w:rPr>
        <w:t>AGOTAMIENTO DE LOS RECURSOS INTERNOS Y PLAZO DE PRESENTACIÓN</w:t>
      </w:r>
      <w:r w:rsidRPr="00FD0BA4">
        <w:rPr>
          <w:rFonts w:asciiTheme="majorHAnsi" w:hAnsiTheme="majorHAnsi"/>
          <w:b/>
          <w:bCs/>
          <w:sz w:val="20"/>
          <w:szCs w:val="20"/>
          <w:lang w:val="es-ES"/>
        </w:rPr>
        <w:t xml:space="preserve"> </w:t>
      </w:r>
    </w:p>
    <w:p w14:paraId="77842AE2" w14:textId="37B16775" w:rsidR="00033FCB" w:rsidRPr="00033FCB" w:rsidRDefault="00033FCB" w:rsidP="00033FCB">
      <w:pPr>
        <w:pStyle w:val="ListParagraph"/>
        <w:numPr>
          <w:ilvl w:val="0"/>
          <w:numId w:val="60"/>
        </w:numPr>
        <w:suppressAutoHyphens/>
        <w:spacing w:after="240"/>
        <w:ind w:left="0" w:firstLine="720"/>
        <w:jc w:val="both"/>
        <w:rPr>
          <w:rFonts w:asciiTheme="majorHAnsi" w:hAnsiTheme="majorHAnsi"/>
          <w:sz w:val="18"/>
          <w:szCs w:val="18"/>
          <w:lang w:val="es-ES"/>
        </w:rPr>
      </w:pPr>
      <w:r w:rsidRPr="003F2D8C">
        <w:rPr>
          <w:sz w:val="20"/>
          <w:szCs w:val="20"/>
          <w:lang w:val="es-ES"/>
        </w:rPr>
        <w:t xml:space="preserve">La CIDH recuerda que, </w:t>
      </w:r>
      <w:r>
        <w:rPr>
          <w:rFonts w:asciiTheme="majorHAnsi" w:eastAsia="Arial Unicode MS" w:hAnsiTheme="majorHAnsi"/>
          <w:sz w:val="20"/>
          <w:szCs w:val="20"/>
          <w:lang w:val="es-ES"/>
        </w:rPr>
        <w:t>e</w:t>
      </w:r>
      <w:r w:rsidRPr="00E53E70">
        <w:rPr>
          <w:rFonts w:asciiTheme="majorHAnsi" w:eastAsia="Arial Unicode MS" w:hAnsiTheme="majorHAnsi"/>
          <w:sz w:val="20"/>
          <w:szCs w:val="20"/>
          <w:lang w:val="es-ES"/>
        </w:rPr>
        <w:t>n situaciones relacionadas a posibles violaciones al derecho a la vida</w:t>
      </w:r>
      <w:r w:rsidRPr="003F2D8C">
        <w:rPr>
          <w:sz w:val="20"/>
          <w:szCs w:val="20"/>
          <w:lang w:val="es-ES"/>
        </w:rPr>
        <w:t xml:space="preserve">, que constituyen delitos perseguibles de oficio, los recursos internos que deben tomarse en cuenta a efectos de la admisibilidad de una petición son los relacionados con el proceso penal, ya que es la vía idónea para esclarecer los hechos y establecer las sanciones penales correspondientes, además de posibilitar otros modos de reparación de tipo </w:t>
      </w:r>
      <w:r>
        <w:rPr>
          <w:sz w:val="20"/>
          <w:szCs w:val="20"/>
          <w:lang w:val="es-ES"/>
        </w:rPr>
        <w:t>pecuniario</w:t>
      </w:r>
      <w:r>
        <w:rPr>
          <w:rStyle w:val="FootnoteReference"/>
          <w:sz w:val="20"/>
          <w:szCs w:val="20"/>
          <w:lang w:val="es-ES"/>
        </w:rPr>
        <w:footnoteReference w:id="5"/>
      </w:r>
      <w:r w:rsidRPr="003F2D8C">
        <w:rPr>
          <w:sz w:val="20"/>
          <w:szCs w:val="20"/>
          <w:lang w:val="es-ES"/>
        </w:rPr>
        <w:t>.</w:t>
      </w:r>
      <w:r>
        <w:rPr>
          <w:sz w:val="20"/>
          <w:szCs w:val="20"/>
          <w:lang w:val="es-ES"/>
        </w:rPr>
        <w:t xml:space="preserve"> En tal sentido,</w:t>
      </w:r>
      <w:r w:rsidRPr="003F2D8C">
        <w:rPr>
          <w:sz w:val="20"/>
          <w:szCs w:val="20"/>
          <w:lang w:val="es-ES"/>
        </w:rPr>
        <w:t xml:space="preserve"> la Comisión ha sostenido reiteradamente que </w:t>
      </w:r>
      <w:r>
        <w:rPr>
          <w:sz w:val="20"/>
          <w:szCs w:val="20"/>
          <w:lang w:val="es-ES"/>
        </w:rPr>
        <w:t>la vía de reparación directa</w:t>
      </w:r>
      <w:r w:rsidRPr="003F2D8C">
        <w:rPr>
          <w:sz w:val="20"/>
          <w:szCs w:val="20"/>
          <w:lang w:val="es-ES"/>
        </w:rPr>
        <w:t xml:space="preserve"> no constituye un recurso idóneo a efectos de analizar la admisibilidad de un reclamo de la naturaleza del </w:t>
      </w:r>
      <w:r>
        <w:rPr>
          <w:sz w:val="20"/>
          <w:szCs w:val="20"/>
          <w:lang w:val="es-ES"/>
        </w:rPr>
        <w:t>presente</w:t>
      </w:r>
      <w:r w:rsidRPr="003F2D8C">
        <w:rPr>
          <w:sz w:val="20"/>
          <w:szCs w:val="20"/>
          <w:lang w:val="es-ES"/>
        </w:rPr>
        <w:t xml:space="preserve">, toda vez que el alegato principal de la parte peticionaria versa sobre la impunidad y la falta de acceso a la justicia para las presuntas víctimas. </w:t>
      </w:r>
      <w:r>
        <w:rPr>
          <w:sz w:val="20"/>
          <w:szCs w:val="20"/>
          <w:lang w:val="es-ES"/>
        </w:rPr>
        <w:t>En consecuencia, corresponde desestimar la excepción presentada por el Estado sobre este punto</w:t>
      </w:r>
      <w:r>
        <w:rPr>
          <w:rStyle w:val="FootnoteReference"/>
          <w:sz w:val="20"/>
          <w:szCs w:val="20"/>
          <w:lang w:val="es-ES"/>
        </w:rPr>
        <w:footnoteReference w:id="6"/>
      </w:r>
      <w:r>
        <w:rPr>
          <w:sz w:val="20"/>
          <w:szCs w:val="20"/>
          <w:lang w:val="es-ES"/>
        </w:rPr>
        <w:t xml:space="preserve">. </w:t>
      </w:r>
    </w:p>
    <w:p w14:paraId="5163C9D2" w14:textId="77777777" w:rsidR="00033FCB" w:rsidRPr="00033FCB" w:rsidRDefault="00033FCB" w:rsidP="00033FC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Pr>
          <w:rFonts w:asciiTheme="majorHAnsi" w:hAnsiTheme="majorHAnsi"/>
          <w:sz w:val="20"/>
          <w:szCs w:val="20"/>
          <w:lang w:val="es-ES"/>
        </w:rPr>
        <w:t>Asimismo, l</w:t>
      </w:r>
      <w:r w:rsidR="000A4AC7">
        <w:rPr>
          <w:rFonts w:asciiTheme="majorHAnsi" w:hAnsiTheme="majorHAnsi"/>
          <w:sz w:val="20"/>
          <w:szCs w:val="20"/>
          <w:lang w:val="es-ES"/>
        </w:rPr>
        <w:t>a Comisión reitera</w:t>
      </w:r>
      <w:r w:rsidR="00EE3ABB" w:rsidRPr="00FD0BA4">
        <w:rPr>
          <w:rFonts w:asciiTheme="majorHAnsi" w:hAnsiTheme="majorHAnsi"/>
          <w:sz w:val="20"/>
          <w:szCs w:val="20"/>
          <w:lang w:val="es-ES"/>
        </w:rPr>
        <w:t xml:space="preserve"> que la jurisdicción militar no constituye un foro apropiado y</w:t>
      </w:r>
      <w:r w:rsidR="00CA76CB" w:rsidRPr="00FD0BA4">
        <w:rPr>
          <w:rFonts w:asciiTheme="majorHAnsi" w:hAnsiTheme="majorHAnsi"/>
          <w:sz w:val="20"/>
          <w:szCs w:val="20"/>
          <w:lang w:val="es-ES"/>
        </w:rPr>
        <w:t>, por lo tanto,</w:t>
      </w:r>
      <w:r w:rsidR="00EE3ABB" w:rsidRPr="00FD0BA4">
        <w:rPr>
          <w:rFonts w:asciiTheme="majorHAnsi" w:hAnsiTheme="majorHAnsi"/>
          <w:sz w:val="20"/>
          <w:szCs w:val="20"/>
          <w:lang w:val="es-ES"/>
        </w:rPr>
        <w:t xml:space="preserve"> no brinda un recurso adecuado para investigar, juzgar y sancionar </w:t>
      </w:r>
      <w:r w:rsidR="000A4AC7">
        <w:rPr>
          <w:rFonts w:asciiTheme="majorHAnsi" w:hAnsiTheme="majorHAnsi"/>
          <w:sz w:val="20"/>
          <w:szCs w:val="20"/>
          <w:lang w:val="es-ES"/>
        </w:rPr>
        <w:t>graves violaciones de derechos humanos</w:t>
      </w:r>
      <w:r>
        <w:rPr>
          <w:rStyle w:val="FootnoteReference"/>
          <w:rFonts w:asciiTheme="majorHAnsi" w:hAnsiTheme="majorHAnsi"/>
          <w:sz w:val="20"/>
          <w:szCs w:val="20"/>
          <w:lang w:val="es-ES"/>
        </w:rPr>
        <w:footnoteReference w:id="7"/>
      </w:r>
      <w:r w:rsidR="000A4AC7">
        <w:rPr>
          <w:rFonts w:asciiTheme="majorHAnsi" w:hAnsiTheme="majorHAnsi"/>
          <w:sz w:val="20"/>
          <w:szCs w:val="20"/>
          <w:lang w:val="es-ES"/>
        </w:rPr>
        <w:t>. En el presente caso, la Comisión observa que a pesar de que los hechos denunciados podrían ser calificados como ejecuciones extrajudiciales, la jurisdicción penal militar</w:t>
      </w:r>
      <w:r>
        <w:rPr>
          <w:rFonts w:asciiTheme="majorHAnsi" w:hAnsiTheme="majorHAnsi"/>
          <w:sz w:val="20"/>
          <w:szCs w:val="20"/>
          <w:lang w:val="es-ES"/>
        </w:rPr>
        <w:t>, y no el fuero ordinario,</w:t>
      </w:r>
      <w:r w:rsidR="000A4AC7">
        <w:rPr>
          <w:rFonts w:asciiTheme="majorHAnsi" w:hAnsiTheme="majorHAnsi"/>
          <w:sz w:val="20"/>
          <w:szCs w:val="20"/>
          <w:lang w:val="es-ES"/>
        </w:rPr>
        <w:t xml:space="preserve"> se avocó </w:t>
      </w:r>
      <w:r>
        <w:rPr>
          <w:rFonts w:asciiTheme="majorHAnsi" w:hAnsiTheme="majorHAnsi"/>
          <w:sz w:val="20"/>
          <w:szCs w:val="20"/>
          <w:lang w:val="es-ES"/>
        </w:rPr>
        <w:t xml:space="preserve">de forma excluyente </w:t>
      </w:r>
      <w:r w:rsidR="000A4AC7">
        <w:rPr>
          <w:rFonts w:asciiTheme="majorHAnsi" w:hAnsiTheme="majorHAnsi"/>
          <w:sz w:val="20"/>
          <w:szCs w:val="20"/>
          <w:lang w:val="es-ES"/>
        </w:rPr>
        <w:t>a la investigación de lo ocurrido. En consecuencia, la Comisión considera que en el presente caso corresponde aplicar la excepción prevista en el artículo 46.2.b) de la Convención Americana.</w:t>
      </w:r>
    </w:p>
    <w:p w14:paraId="5020EEE1" w14:textId="0FBE5D97" w:rsidR="00046FA6" w:rsidRDefault="00046FA6" w:rsidP="000114C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rFonts w:asciiTheme="majorHAnsi" w:hAnsiTheme="majorHAnsi"/>
          <w:sz w:val="20"/>
          <w:szCs w:val="20"/>
          <w:lang w:val="es-ES"/>
        </w:rPr>
        <w:t xml:space="preserve">Con respecto </w:t>
      </w:r>
      <w:r w:rsidR="00693DC3">
        <w:rPr>
          <w:rFonts w:asciiTheme="majorHAnsi" w:hAnsiTheme="majorHAnsi"/>
          <w:sz w:val="20"/>
          <w:szCs w:val="20"/>
          <w:lang w:val="es-ES"/>
        </w:rPr>
        <w:t xml:space="preserve">al requisito del plazo de presentación </w:t>
      </w:r>
      <w:r w:rsidR="00715B54">
        <w:rPr>
          <w:rFonts w:asciiTheme="majorHAnsi" w:hAnsiTheme="majorHAnsi"/>
          <w:sz w:val="20"/>
          <w:szCs w:val="20"/>
          <w:lang w:val="es-ES"/>
        </w:rPr>
        <w:t xml:space="preserve">establecido en </w:t>
      </w:r>
      <w:r w:rsidR="00917205">
        <w:rPr>
          <w:rFonts w:asciiTheme="majorHAnsi" w:hAnsiTheme="majorHAnsi"/>
          <w:sz w:val="20"/>
          <w:szCs w:val="20"/>
          <w:lang w:val="es-ES"/>
        </w:rPr>
        <w:t>su</w:t>
      </w:r>
      <w:r w:rsidR="00715B54">
        <w:rPr>
          <w:rFonts w:asciiTheme="majorHAnsi" w:hAnsiTheme="majorHAnsi"/>
          <w:sz w:val="20"/>
          <w:szCs w:val="20"/>
          <w:lang w:val="es-ES"/>
        </w:rPr>
        <w:t xml:space="preserve"> artículo 46.1.b)</w:t>
      </w:r>
      <w:r w:rsidR="00917205">
        <w:rPr>
          <w:rFonts w:asciiTheme="majorHAnsi" w:hAnsiTheme="majorHAnsi"/>
          <w:sz w:val="20"/>
          <w:szCs w:val="20"/>
          <w:lang w:val="es-ES"/>
        </w:rPr>
        <w:t>,</w:t>
      </w:r>
      <w:r w:rsidR="00715B54">
        <w:rPr>
          <w:rFonts w:asciiTheme="majorHAnsi" w:hAnsiTheme="majorHAnsi"/>
          <w:sz w:val="20"/>
          <w:szCs w:val="20"/>
          <w:lang w:val="es-ES"/>
        </w:rPr>
        <w:t xml:space="preserve"> la Convención Americana</w:t>
      </w:r>
      <w:r w:rsidR="00917205">
        <w:rPr>
          <w:rFonts w:asciiTheme="majorHAnsi" w:hAnsiTheme="majorHAnsi"/>
          <w:sz w:val="20"/>
          <w:szCs w:val="20"/>
          <w:lang w:val="es-ES"/>
        </w:rPr>
        <w:t xml:space="preserve"> dispone en su artículo 46.2</w:t>
      </w:r>
      <w:r w:rsidR="00767DE8">
        <w:rPr>
          <w:rFonts w:asciiTheme="majorHAnsi" w:hAnsiTheme="majorHAnsi"/>
          <w:sz w:val="20"/>
          <w:szCs w:val="20"/>
          <w:lang w:val="es-ES"/>
        </w:rPr>
        <w:t xml:space="preserve"> que tal disposición no se aplicará cuando opere algunas de las </w:t>
      </w:r>
      <w:r w:rsidR="00665759">
        <w:rPr>
          <w:rFonts w:asciiTheme="majorHAnsi" w:hAnsiTheme="majorHAnsi"/>
          <w:sz w:val="20"/>
          <w:szCs w:val="20"/>
          <w:lang w:val="es-ES"/>
        </w:rPr>
        <w:t xml:space="preserve">excepciones a la regla del agotamiento de los recursos internos establecida en ese mismo artículo, </w:t>
      </w:r>
      <w:r w:rsidR="00033351">
        <w:rPr>
          <w:rFonts w:asciiTheme="majorHAnsi" w:hAnsiTheme="majorHAnsi"/>
          <w:sz w:val="20"/>
          <w:szCs w:val="20"/>
          <w:lang w:val="es-ES"/>
        </w:rPr>
        <w:t>como lo es la excepción establecida en el 46.2.b)</w:t>
      </w:r>
      <w:r w:rsidR="00655347">
        <w:rPr>
          <w:rFonts w:asciiTheme="majorHAnsi" w:hAnsiTheme="majorHAnsi"/>
          <w:sz w:val="20"/>
          <w:szCs w:val="20"/>
          <w:lang w:val="es-ES"/>
        </w:rPr>
        <w:t>,</w:t>
      </w:r>
      <w:r w:rsidR="00033351">
        <w:rPr>
          <w:rFonts w:asciiTheme="majorHAnsi" w:hAnsiTheme="majorHAnsi"/>
          <w:sz w:val="20"/>
          <w:szCs w:val="20"/>
          <w:lang w:val="es-ES"/>
        </w:rPr>
        <w:t xml:space="preserve"> aplicada en el presente caso. </w:t>
      </w:r>
      <w:r w:rsidR="00D1322F">
        <w:rPr>
          <w:rFonts w:asciiTheme="majorHAnsi" w:hAnsiTheme="majorHAnsi"/>
          <w:sz w:val="20"/>
          <w:szCs w:val="20"/>
          <w:lang w:val="es-ES"/>
        </w:rPr>
        <w:t>En sentido concordante con esta norma convencional</w:t>
      </w:r>
      <w:r w:rsidR="00033351">
        <w:rPr>
          <w:rFonts w:asciiTheme="majorHAnsi" w:hAnsiTheme="majorHAnsi"/>
          <w:sz w:val="20"/>
          <w:szCs w:val="20"/>
          <w:lang w:val="es-ES"/>
        </w:rPr>
        <w:t>,</w:t>
      </w:r>
      <w:r w:rsidR="00D1322F">
        <w:rPr>
          <w:rFonts w:asciiTheme="majorHAnsi" w:hAnsiTheme="majorHAnsi"/>
          <w:sz w:val="20"/>
          <w:szCs w:val="20"/>
          <w:lang w:val="es-ES"/>
        </w:rPr>
        <w:t xml:space="preserve"> </w:t>
      </w:r>
      <w:r w:rsidR="00EE4E09">
        <w:rPr>
          <w:rFonts w:asciiTheme="majorHAnsi" w:hAnsiTheme="majorHAnsi"/>
          <w:sz w:val="20"/>
          <w:szCs w:val="20"/>
          <w:lang w:val="es-ES"/>
        </w:rPr>
        <w:t>el</w:t>
      </w:r>
      <w:r w:rsidR="00AF6CF2">
        <w:rPr>
          <w:rFonts w:asciiTheme="majorHAnsi" w:hAnsiTheme="majorHAnsi"/>
          <w:sz w:val="20"/>
          <w:szCs w:val="20"/>
          <w:lang w:val="es-ES"/>
        </w:rPr>
        <w:t xml:space="preserve"> artículo 32.2</w:t>
      </w:r>
      <w:r w:rsidR="00EE4E09">
        <w:rPr>
          <w:rFonts w:asciiTheme="majorHAnsi" w:hAnsiTheme="majorHAnsi"/>
          <w:sz w:val="20"/>
          <w:szCs w:val="20"/>
          <w:lang w:val="es-ES"/>
        </w:rPr>
        <w:t xml:space="preserve"> del Reglament</w:t>
      </w:r>
      <w:r w:rsidR="00221265">
        <w:rPr>
          <w:rFonts w:asciiTheme="majorHAnsi" w:hAnsiTheme="majorHAnsi"/>
          <w:sz w:val="20"/>
          <w:szCs w:val="20"/>
          <w:lang w:val="es-ES"/>
        </w:rPr>
        <w:t>o de la CIDH</w:t>
      </w:r>
      <w:r w:rsidR="00AF6CF2">
        <w:rPr>
          <w:rFonts w:asciiTheme="majorHAnsi" w:hAnsiTheme="majorHAnsi"/>
          <w:sz w:val="20"/>
          <w:szCs w:val="20"/>
          <w:lang w:val="es-ES"/>
        </w:rPr>
        <w:t xml:space="preserve"> dispone: </w:t>
      </w:r>
      <w:r w:rsidR="00394173">
        <w:rPr>
          <w:rFonts w:asciiTheme="majorHAnsi" w:hAnsiTheme="majorHAnsi"/>
          <w:sz w:val="20"/>
          <w:szCs w:val="20"/>
          <w:lang w:val="es-ES"/>
        </w:rPr>
        <w:t xml:space="preserve">que </w:t>
      </w:r>
      <w:r w:rsidR="00AF6CF2">
        <w:rPr>
          <w:rFonts w:asciiTheme="majorHAnsi" w:hAnsiTheme="majorHAnsi"/>
          <w:sz w:val="20"/>
          <w:szCs w:val="20"/>
          <w:lang w:val="es-ES"/>
        </w:rPr>
        <w:t>“</w:t>
      </w:r>
      <w:r w:rsidR="00002E5F" w:rsidRPr="00002E5F">
        <w:rPr>
          <w:rFonts w:asciiTheme="majorHAnsi" w:hAnsiTheme="majorHAnsi"/>
          <w:sz w:val="20"/>
          <w:szCs w:val="20"/>
          <w:lang w:val="es-ES"/>
        </w:rPr>
        <w:t>[</w:t>
      </w:r>
      <w:r w:rsidR="00002E5F">
        <w:rPr>
          <w:rFonts w:asciiTheme="majorHAnsi" w:hAnsiTheme="majorHAnsi"/>
          <w:sz w:val="20"/>
          <w:szCs w:val="20"/>
          <w:lang w:val="es-ES"/>
        </w:rPr>
        <w:t>…</w:t>
      </w:r>
      <w:r w:rsidR="00002E5F" w:rsidRPr="00002E5F">
        <w:rPr>
          <w:rFonts w:asciiTheme="majorHAnsi" w:hAnsiTheme="majorHAnsi"/>
          <w:sz w:val="20"/>
          <w:szCs w:val="20"/>
          <w:lang w:val="es-ES"/>
        </w:rPr>
        <w:t>]</w:t>
      </w:r>
      <w:r w:rsidR="00002E5F">
        <w:rPr>
          <w:rFonts w:asciiTheme="majorHAnsi" w:hAnsiTheme="majorHAnsi"/>
          <w:sz w:val="20"/>
          <w:szCs w:val="20"/>
          <w:lang w:val="es-ES"/>
        </w:rPr>
        <w:t xml:space="preserve"> </w:t>
      </w:r>
      <w:r w:rsidR="00394173" w:rsidRPr="000114CA">
        <w:rPr>
          <w:rFonts w:asciiTheme="majorHAnsi" w:hAnsiTheme="majorHAnsi"/>
          <w:i/>
          <w:iCs/>
          <w:sz w:val="20"/>
          <w:szCs w:val="20"/>
          <w:lang w:val="es-ES"/>
        </w:rPr>
        <w:t xml:space="preserve">la petición deberá </w:t>
      </w:r>
      <w:r w:rsidR="002A35F4" w:rsidRPr="000114CA">
        <w:rPr>
          <w:rFonts w:asciiTheme="majorHAnsi" w:hAnsiTheme="majorHAnsi"/>
          <w:i/>
          <w:iCs/>
          <w:sz w:val="20"/>
          <w:szCs w:val="20"/>
          <w:lang w:val="es-ES"/>
        </w:rPr>
        <w:t>presentarse dentro de un plazo razonable, a criterio de la Comisión. A tal efecto, la Comisión considerará la fecha en que haya ocurrido la presunta violación a los derechos y las circunstancias de cada caso</w:t>
      </w:r>
      <w:r w:rsidR="00AF6CF2">
        <w:rPr>
          <w:rFonts w:asciiTheme="majorHAnsi" w:hAnsiTheme="majorHAnsi"/>
          <w:sz w:val="20"/>
          <w:szCs w:val="20"/>
          <w:lang w:val="es-ES"/>
        </w:rPr>
        <w:t>”</w:t>
      </w:r>
      <w:r w:rsidR="000114CA">
        <w:rPr>
          <w:rFonts w:asciiTheme="majorHAnsi" w:hAnsiTheme="majorHAnsi"/>
          <w:sz w:val="20"/>
          <w:szCs w:val="20"/>
          <w:lang w:val="es-ES"/>
        </w:rPr>
        <w:t xml:space="preserve">. Respecto de este mismo tema precisamente, la Comisión ha recalcado que </w:t>
      </w:r>
      <w:r w:rsidR="00F21962">
        <w:rPr>
          <w:rFonts w:asciiTheme="majorHAnsi" w:hAnsiTheme="majorHAnsi"/>
          <w:sz w:val="20"/>
          <w:szCs w:val="20"/>
          <w:lang w:val="es-ES"/>
        </w:rPr>
        <w:t>“</w:t>
      </w:r>
      <w:r w:rsidR="00F21962" w:rsidRPr="00E0160D">
        <w:rPr>
          <w:rFonts w:asciiTheme="majorHAnsi" w:hAnsiTheme="majorHAnsi"/>
          <w:i/>
          <w:iCs/>
          <w:sz w:val="20"/>
          <w:szCs w:val="20"/>
          <w:lang w:val="es-ES"/>
        </w:rPr>
        <w:t>los principios sobre los que descansa el sistema interamericano de derechos humanos ciertamente incluyen el de certeza jurídica, que es la base de la regla de los seis meses y del plazo razonable cuando se aplican las excepciones al agotamiento de los recursos internos</w:t>
      </w:r>
      <w:r w:rsidR="00F21962">
        <w:rPr>
          <w:rFonts w:asciiTheme="majorHAnsi" w:hAnsiTheme="majorHAnsi"/>
          <w:sz w:val="20"/>
          <w:szCs w:val="20"/>
          <w:lang w:val="es-ES"/>
        </w:rPr>
        <w:t>”</w:t>
      </w:r>
      <w:r w:rsidR="00B327BA">
        <w:rPr>
          <w:rStyle w:val="FootnoteReference"/>
          <w:rFonts w:asciiTheme="majorHAnsi" w:hAnsiTheme="majorHAnsi"/>
          <w:sz w:val="20"/>
          <w:szCs w:val="20"/>
          <w:lang w:val="es-ES"/>
        </w:rPr>
        <w:footnoteReference w:id="8"/>
      </w:r>
      <w:r w:rsidR="00F21962" w:rsidRPr="00F21962">
        <w:rPr>
          <w:rFonts w:asciiTheme="majorHAnsi" w:hAnsiTheme="majorHAnsi"/>
          <w:sz w:val="20"/>
          <w:szCs w:val="20"/>
          <w:lang w:val="es-ES"/>
        </w:rPr>
        <w:t>.</w:t>
      </w:r>
      <w:r w:rsidR="00E0160D">
        <w:rPr>
          <w:rFonts w:asciiTheme="majorHAnsi" w:hAnsiTheme="majorHAnsi"/>
          <w:sz w:val="20"/>
          <w:szCs w:val="20"/>
          <w:lang w:val="es-ES"/>
        </w:rPr>
        <w:t xml:space="preserve"> </w:t>
      </w:r>
    </w:p>
    <w:p w14:paraId="1FB617D8" w14:textId="206A41BA" w:rsidR="00CB0C20" w:rsidRDefault="00CB0C20" w:rsidP="000114C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rFonts w:asciiTheme="majorHAnsi" w:hAnsiTheme="majorHAnsi"/>
          <w:sz w:val="20"/>
          <w:szCs w:val="20"/>
          <w:lang w:val="es-ES"/>
        </w:rPr>
        <w:t xml:space="preserve">Así, en el presente caso, </w:t>
      </w:r>
      <w:r w:rsidR="002C13B2">
        <w:rPr>
          <w:rFonts w:asciiTheme="majorHAnsi" w:hAnsiTheme="majorHAnsi"/>
          <w:sz w:val="20"/>
          <w:szCs w:val="20"/>
          <w:lang w:val="es-ES"/>
        </w:rPr>
        <w:t xml:space="preserve">la Comisión observa que los </w:t>
      </w:r>
      <w:r w:rsidR="002F457B">
        <w:rPr>
          <w:rFonts w:asciiTheme="majorHAnsi" w:hAnsiTheme="majorHAnsi"/>
          <w:sz w:val="20"/>
          <w:szCs w:val="20"/>
          <w:lang w:val="es-ES"/>
        </w:rPr>
        <w:t xml:space="preserve">graves </w:t>
      </w:r>
      <w:r w:rsidR="002C13B2">
        <w:rPr>
          <w:rFonts w:asciiTheme="majorHAnsi" w:hAnsiTheme="majorHAnsi"/>
          <w:sz w:val="20"/>
          <w:szCs w:val="20"/>
          <w:lang w:val="es-ES"/>
        </w:rPr>
        <w:t xml:space="preserve">hechos iniciales, consistentes en la alegada ejecución extrajudicial de las presuntas víctimas </w:t>
      </w:r>
      <w:r w:rsidR="002F457B">
        <w:rPr>
          <w:rFonts w:asciiTheme="majorHAnsi" w:hAnsiTheme="majorHAnsi"/>
          <w:sz w:val="20"/>
          <w:szCs w:val="20"/>
          <w:lang w:val="es-ES"/>
        </w:rPr>
        <w:t>ocurrieron en 1981</w:t>
      </w:r>
      <w:r w:rsidR="000F5295">
        <w:rPr>
          <w:rFonts w:asciiTheme="majorHAnsi" w:hAnsiTheme="majorHAnsi"/>
          <w:sz w:val="20"/>
          <w:szCs w:val="20"/>
          <w:lang w:val="es-ES"/>
        </w:rPr>
        <w:t xml:space="preserve">, y que la investigación correspondiente, a cargo de la justicia penal militar, recurso </w:t>
      </w:r>
      <w:r w:rsidR="006F7DA3">
        <w:rPr>
          <w:rFonts w:asciiTheme="majorHAnsi" w:hAnsiTheme="majorHAnsi"/>
          <w:sz w:val="20"/>
          <w:szCs w:val="20"/>
          <w:lang w:val="es-ES"/>
        </w:rPr>
        <w:t xml:space="preserve">por demás </w:t>
      </w:r>
      <w:r w:rsidR="000F5295">
        <w:rPr>
          <w:rFonts w:asciiTheme="majorHAnsi" w:hAnsiTheme="majorHAnsi"/>
          <w:sz w:val="20"/>
          <w:szCs w:val="20"/>
          <w:lang w:val="es-ES"/>
        </w:rPr>
        <w:t>inadecuado</w:t>
      </w:r>
      <w:r w:rsidR="006F7DA3">
        <w:rPr>
          <w:rFonts w:asciiTheme="majorHAnsi" w:hAnsiTheme="majorHAnsi"/>
          <w:sz w:val="20"/>
          <w:szCs w:val="20"/>
          <w:lang w:val="es-ES"/>
        </w:rPr>
        <w:t>,</w:t>
      </w:r>
      <w:r w:rsidR="000F5295">
        <w:rPr>
          <w:rFonts w:asciiTheme="majorHAnsi" w:hAnsiTheme="majorHAnsi"/>
          <w:sz w:val="20"/>
          <w:szCs w:val="20"/>
          <w:lang w:val="es-ES"/>
        </w:rPr>
        <w:t xml:space="preserve"> </w:t>
      </w:r>
      <w:r w:rsidR="006F7DA3">
        <w:rPr>
          <w:rFonts w:asciiTheme="majorHAnsi" w:hAnsiTheme="majorHAnsi"/>
          <w:sz w:val="20"/>
          <w:szCs w:val="20"/>
          <w:lang w:val="es-ES"/>
        </w:rPr>
        <w:t>finalizó en 1986</w:t>
      </w:r>
      <w:r w:rsidR="00E019FC">
        <w:rPr>
          <w:rFonts w:asciiTheme="majorHAnsi" w:hAnsiTheme="majorHAnsi"/>
          <w:sz w:val="20"/>
          <w:szCs w:val="20"/>
          <w:lang w:val="es-ES"/>
        </w:rPr>
        <w:t xml:space="preserve">, ambos acontecimientos ocurrieron treintaiún y </w:t>
      </w:r>
      <w:r w:rsidR="00234716">
        <w:rPr>
          <w:rFonts w:asciiTheme="majorHAnsi" w:hAnsiTheme="majorHAnsi"/>
          <w:sz w:val="20"/>
          <w:szCs w:val="20"/>
          <w:lang w:val="es-ES"/>
        </w:rPr>
        <w:t>veintiséis años antes</w:t>
      </w:r>
      <w:r w:rsidR="000E5610">
        <w:rPr>
          <w:rFonts w:asciiTheme="majorHAnsi" w:hAnsiTheme="majorHAnsi"/>
          <w:sz w:val="20"/>
          <w:szCs w:val="20"/>
          <w:lang w:val="es-ES"/>
        </w:rPr>
        <w:t>, respectivamente,</w:t>
      </w:r>
      <w:r w:rsidR="00234716">
        <w:rPr>
          <w:rFonts w:asciiTheme="majorHAnsi" w:hAnsiTheme="majorHAnsi"/>
          <w:sz w:val="20"/>
          <w:szCs w:val="20"/>
          <w:lang w:val="es-ES"/>
        </w:rPr>
        <w:t xml:space="preserve"> de presentarse la petición en la CIDH en 2012</w:t>
      </w:r>
      <w:r w:rsidR="000E5610">
        <w:rPr>
          <w:rFonts w:asciiTheme="majorHAnsi" w:hAnsiTheme="majorHAnsi"/>
          <w:sz w:val="20"/>
          <w:szCs w:val="20"/>
          <w:lang w:val="es-ES"/>
        </w:rPr>
        <w:t xml:space="preserve">. </w:t>
      </w:r>
      <w:r w:rsidR="00234716">
        <w:rPr>
          <w:rFonts w:asciiTheme="majorHAnsi" w:hAnsiTheme="majorHAnsi"/>
          <w:sz w:val="20"/>
          <w:szCs w:val="20"/>
          <w:lang w:val="es-ES"/>
        </w:rPr>
        <w:t xml:space="preserve"> </w:t>
      </w:r>
      <w:r w:rsidR="00115037">
        <w:rPr>
          <w:rFonts w:asciiTheme="majorHAnsi" w:hAnsiTheme="majorHAnsi"/>
          <w:sz w:val="20"/>
          <w:szCs w:val="20"/>
          <w:lang w:val="es-ES"/>
        </w:rPr>
        <w:t xml:space="preserve">Frente a estos hechos, el Estado planteó </w:t>
      </w:r>
      <w:r w:rsidR="00341062">
        <w:rPr>
          <w:rFonts w:asciiTheme="majorHAnsi" w:hAnsiTheme="majorHAnsi"/>
          <w:sz w:val="20"/>
          <w:szCs w:val="20"/>
          <w:lang w:val="es-ES"/>
        </w:rPr>
        <w:t xml:space="preserve">oportunamente la excepción o la cuestión de la presentación extemporánea de la petición, </w:t>
      </w:r>
      <w:r w:rsidR="0019485E">
        <w:rPr>
          <w:rFonts w:asciiTheme="majorHAnsi" w:hAnsiTheme="majorHAnsi"/>
          <w:sz w:val="20"/>
          <w:szCs w:val="20"/>
          <w:lang w:val="es-ES"/>
        </w:rPr>
        <w:t xml:space="preserve">y la parte peticionaria simplemente alega que luego de 1986 los familiares de las víctimas no intentaron ninguna acción legal </w:t>
      </w:r>
      <w:r w:rsidR="00E804D1">
        <w:rPr>
          <w:rFonts w:asciiTheme="majorHAnsi" w:hAnsiTheme="majorHAnsi"/>
          <w:sz w:val="20"/>
          <w:szCs w:val="20"/>
          <w:lang w:val="es-ES"/>
        </w:rPr>
        <w:t xml:space="preserve">por el miedo y el trauma psicológico y económico padecido. Sin embargo, </w:t>
      </w:r>
      <w:r w:rsidR="00545763">
        <w:rPr>
          <w:rFonts w:asciiTheme="majorHAnsi" w:hAnsiTheme="majorHAnsi"/>
          <w:sz w:val="20"/>
          <w:szCs w:val="20"/>
          <w:lang w:val="es-ES"/>
        </w:rPr>
        <w:t xml:space="preserve">y sin soslayar los graves efectos que las alegadas ejecuciones de las presuntas víctimas produjeron sus familiares, </w:t>
      </w:r>
      <w:r w:rsidR="00956F20">
        <w:rPr>
          <w:rFonts w:asciiTheme="majorHAnsi" w:hAnsiTheme="majorHAnsi"/>
          <w:sz w:val="20"/>
          <w:szCs w:val="20"/>
          <w:lang w:val="es-ES"/>
        </w:rPr>
        <w:t xml:space="preserve">la Comisión considera que la parte peticionaria no aporta información </w:t>
      </w:r>
      <w:r w:rsidR="00185B8B">
        <w:rPr>
          <w:rFonts w:asciiTheme="majorHAnsi" w:hAnsiTheme="majorHAnsi"/>
          <w:sz w:val="20"/>
          <w:szCs w:val="20"/>
          <w:lang w:val="es-ES"/>
        </w:rPr>
        <w:t xml:space="preserve">específica </w:t>
      </w:r>
      <w:r w:rsidR="00185B8B">
        <w:rPr>
          <w:rFonts w:asciiTheme="majorHAnsi" w:hAnsiTheme="majorHAnsi"/>
          <w:sz w:val="20"/>
          <w:szCs w:val="20"/>
          <w:lang w:val="es-ES"/>
        </w:rPr>
        <w:lastRenderedPageBreak/>
        <w:t>sobre hechos circunstancias concretas que justifiquen el que</w:t>
      </w:r>
      <w:r w:rsidR="00002E02">
        <w:rPr>
          <w:rFonts w:asciiTheme="majorHAnsi" w:hAnsiTheme="majorHAnsi"/>
          <w:sz w:val="20"/>
          <w:szCs w:val="20"/>
          <w:lang w:val="es-ES"/>
        </w:rPr>
        <w:t xml:space="preserve"> aquellos hayan demorado entre veintiséis y treint</w:t>
      </w:r>
      <w:r w:rsidR="005D4391">
        <w:rPr>
          <w:rFonts w:asciiTheme="majorHAnsi" w:hAnsiTheme="majorHAnsi"/>
          <w:sz w:val="20"/>
          <w:szCs w:val="20"/>
          <w:lang w:val="es-ES"/>
        </w:rPr>
        <w:t>aiún años</w:t>
      </w:r>
      <w:r w:rsidR="009F2D58">
        <w:rPr>
          <w:rFonts w:asciiTheme="majorHAnsi" w:hAnsiTheme="majorHAnsi"/>
          <w:sz w:val="20"/>
          <w:szCs w:val="20"/>
          <w:lang w:val="es-ES"/>
        </w:rPr>
        <w:t xml:space="preserve"> en presentar su reclamo ante la CIDH. </w:t>
      </w:r>
    </w:p>
    <w:p w14:paraId="312FCCEE" w14:textId="05D80954" w:rsidR="00FD0BA4" w:rsidRPr="003D2AC7" w:rsidRDefault="002B0A7A" w:rsidP="00033FC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rFonts w:asciiTheme="majorHAnsi" w:hAnsiTheme="majorHAnsi"/>
          <w:sz w:val="20"/>
          <w:szCs w:val="20"/>
          <w:lang w:val="es-ES"/>
        </w:rPr>
        <w:t xml:space="preserve">Por lo tanto, la Comisión concluye que no cuenta con elementos para establecer que la presente petición le fue presentada </w:t>
      </w:r>
      <w:r w:rsidR="008A1703">
        <w:rPr>
          <w:rFonts w:asciiTheme="majorHAnsi" w:hAnsiTheme="majorHAnsi"/>
          <w:sz w:val="20"/>
          <w:szCs w:val="20"/>
          <w:lang w:val="es-ES"/>
        </w:rPr>
        <w:t>dentro de un plazo razonable en los términos del artículo 32.2 de su Reglamento, en concordancia con el artículo 46 de la Convención Americana</w:t>
      </w:r>
      <w:r w:rsidR="003D2AC7">
        <w:rPr>
          <w:rFonts w:asciiTheme="majorHAnsi" w:hAnsiTheme="majorHAnsi"/>
          <w:sz w:val="20"/>
          <w:szCs w:val="20"/>
          <w:lang w:val="es-AR"/>
        </w:rPr>
        <w:t>.</w:t>
      </w:r>
    </w:p>
    <w:p w14:paraId="7F041AF6" w14:textId="5735EDBA"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7ACE3751" w14:textId="76495E67" w:rsidR="000419AD" w:rsidRPr="00CF7143"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w:t>
      </w:r>
      <w:r w:rsidR="0030789B">
        <w:rPr>
          <w:rFonts w:asciiTheme="majorHAnsi" w:hAnsiTheme="majorHAnsi"/>
          <w:sz w:val="20"/>
          <w:szCs w:val="20"/>
          <w:lang w:val="es-ES"/>
        </w:rPr>
        <w:t>in</w:t>
      </w:r>
      <w:r w:rsidRPr="003239B8">
        <w:rPr>
          <w:rFonts w:asciiTheme="majorHAnsi" w:hAnsiTheme="majorHAnsi"/>
          <w:sz w:val="20"/>
          <w:szCs w:val="20"/>
          <w:lang w:val="es-ES"/>
        </w:rPr>
        <w:t>admisible la presente petición</w:t>
      </w:r>
      <w:r w:rsidR="00A758AA">
        <w:rPr>
          <w:rFonts w:asciiTheme="majorHAnsi" w:hAnsiTheme="majorHAnsi"/>
          <w:sz w:val="20"/>
          <w:szCs w:val="20"/>
          <w:lang w:val="es-ES"/>
        </w:rPr>
        <w:t>;</w:t>
      </w:r>
      <w:r w:rsidR="007B76D3">
        <w:rPr>
          <w:rFonts w:asciiTheme="majorHAnsi" w:hAnsiTheme="majorHAnsi"/>
          <w:sz w:val="20"/>
          <w:szCs w:val="20"/>
          <w:lang w:val="es-ES"/>
        </w:rPr>
        <w:t xml:space="preserve"> y</w:t>
      </w:r>
    </w:p>
    <w:p w14:paraId="370A1FA8" w14:textId="77B79A43" w:rsidR="00CA76CB" w:rsidRDefault="004A6A54" w:rsidP="00CF7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27EF7BB4" w14:textId="51A8C7B1" w:rsidR="00D255E4" w:rsidRPr="00245EFE" w:rsidRDefault="00D255E4" w:rsidP="00245EF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26 días del mes de febrero de 2023.  (Firmado): Julissa Mantilla Falcón, Presidenta; Stuardo Ralón Orellana, Primer Vicepresidente; Esmeralda Arosemena de Troitiño y Joel Hernández, </w:t>
      </w:r>
      <w:r w:rsidR="00245EFE">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36FC5EFE" w14:textId="77777777" w:rsidR="00D255E4" w:rsidRDefault="00D255E4">
      <w:pPr>
        <w:rPr>
          <w:rFonts w:asciiTheme="majorHAnsi" w:hAnsiTheme="majorHAnsi"/>
          <w:b/>
          <w:bCs/>
          <w:sz w:val="20"/>
          <w:szCs w:val="20"/>
          <w:lang w:val="es-ES_tradnl"/>
        </w:rPr>
      </w:pPr>
      <w:r>
        <w:rPr>
          <w:rFonts w:asciiTheme="majorHAnsi" w:hAnsiTheme="majorHAnsi"/>
          <w:b/>
          <w:bCs/>
          <w:sz w:val="20"/>
          <w:szCs w:val="20"/>
          <w:lang w:val="es-ES_tradnl"/>
        </w:rPr>
        <w:br w:type="page"/>
      </w:r>
    </w:p>
    <w:p w14:paraId="08F9A430" w14:textId="13E0ED4D" w:rsidR="00E90035" w:rsidRDefault="00571AA0" w:rsidP="00571AA0">
      <w:pPr>
        <w:jc w:val="center"/>
        <w:rPr>
          <w:rFonts w:asciiTheme="majorHAnsi" w:hAnsiTheme="majorHAnsi"/>
          <w:b/>
          <w:bCs/>
          <w:sz w:val="20"/>
          <w:szCs w:val="20"/>
          <w:lang w:val="es-ES_tradnl"/>
        </w:rPr>
      </w:pPr>
      <w:r w:rsidRPr="00571AA0">
        <w:rPr>
          <w:rFonts w:asciiTheme="majorHAnsi" w:hAnsiTheme="majorHAnsi"/>
          <w:b/>
          <w:bCs/>
          <w:sz w:val="20"/>
          <w:szCs w:val="20"/>
          <w:lang w:val="es-ES_tradnl"/>
        </w:rPr>
        <w:lastRenderedPageBreak/>
        <w:t>LISTADO DE VÍCTIMAS</w:t>
      </w:r>
    </w:p>
    <w:p w14:paraId="3254184B" w14:textId="5F34B7A2" w:rsidR="005D7211" w:rsidRDefault="005D7211" w:rsidP="005D7211">
      <w:pPr>
        <w:rPr>
          <w:rFonts w:asciiTheme="majorHAnsi" w:hAnsiTheme="majorHAnsi"/>
          <w:b/>
          <w:bCs/>
          <w:sz w:val="20"/>
          <w:szCs w:val="20"/>
          <w:lang w:val="es-ES_tradnl"/>
        </w:rPr>
      </w:pPr>
    </w:p>
    <w:p w14:paraId="04759926" w14:textId="593A13F8" w:rsidR="005D7211" w:rsidRDefault="007143A1" w:rsidP="007143A1">
      <w:pPr>
        <w:jc w:val="center"/>
        <w:rPr>
          <w:rFonts w:asciiTheme="majorHAnsi" w:hAnsiTheme="majorHAnsi"/>
          <w:b/>
          <w:bCs/>
          <w:sz w:val="20"/>
          <w:szCs w:val="20"/>
          <w:lang w:val="es-ES_tradnl"/>
        </w:rPr>
      </w:pPr>
      <w:r>
        <w:rPr>
          <w:rFonts w:asciiTheme="majorHAnsi" w:hAnsiTheme="majorHAnsi"/>
          <w:b/>
          <w:bCs/>
          <w:sz w:val="20"/>
          <w:szCs w:val="20"/>
          <w:lang w:val="es-ES_tradnl"/>
        </w:rPr>
        <w:t>Víctimas directas</w:t>
      </w:r>
    </w:p>
    <w:p w14:paraId="47756772" w14:textId="7E0E6BC8" w:rsidR="00571AA0" w:rsidRDefault="00571AA0" w:rsidP="00571AA0">
      <w:pPr>
        <w:jc w:val="center"/>
        <w:rPr>
          <w:rFonts w:asciiTheme="majorHAnsi" w:hAnsiTheme="majorHAnsi"/>
          <w:b/>
          <w:bCs/>
          <w:sz w:val="20"/>
          <w:szCs w:val="20"/>
          <w:lang w:val="es-ES_tradnl"/>
        </w:rPr>
      </w:pPr>
    </w:p>
    <w:p w14:paraId="0A49E307" w14:textId="60919B49" w:rsidR="00571AA0" w:rsidRDefault="00571AA0" w:rsidP="00B871B8">
      <w:pPr>
        <w:pStyle w:val="ListParagraph"/>
        <w:numPr>
          <w:ilvl w:val="0"/>
          <w:numId w:val="59"/>
        </w:numPr>
        <w:spacing w:line="276" w:lineRule="auto"/>
        <w:rPr>
          <w:rFonts w:cs="Calibri"/>
          <w:sz w:val="20"/>
          <w:szCs w:val="20"/>
          <w:lang w:val="es-ES"/>
        </w:rPr>
      </w:pPr>
      <w:r>
        <w:rPr>
          <w:rFonts w:cs="Calibri"/>
          <w:sz w:val="20"/>
          <w:szCs w:val="20"/>
          <w:lang w:val="es-ES"/>
        </w:rPr>
        <w:t>Pedro Taborda López</w:t>
      </w:r>
    </w:p>
    <w:p w14:paraId="54BEF213" w14:textId="2618AD45" w:rsidR="00571AA0" w:rsidRDefault="00571AA0" w:rsidP="00B871B8">
      <w:pPr>
        <w:pStyle w:val="ListParagraph"/>
        <w:numPr>
          <w:ilvl w:val="0"/>
          <w:numId w:val="59"/>
        </w:numPr>
        <w:spacing w:line="276" w:lineRule="auto"/>
        <w:rPr>
          <w:rFonts w:cs="Calibri"/>
          <w:sz w:val="20"/>
          <w:szCs w:val="20"/>
          <w:lang w:val="es-ES"/>
        </w:rPr>
      </w:pPr>
      <w:r>
        <w:rPr>
          <w:rFonts w:cs="Calibri"/>
          <w:sz w:val="20"/>
          <w:szCs w:val="20"/>
          <w:lang w:val="es-ES"/>
        </w:rPr>
        <w:t>Diomedez Collazos Ruiz</w:t>
      </w:r>
    </w:p>
    <w:p w14:paraId="1BBBEC63" w14:textId="226489D8" w:rsidR="00571AA0" w:rsidRDefault="00571AA0" w:rsidP="00B871B8">
      <w:pPr>
        <w:pStyle w:val="ListParagraph"/>
        <w:numPr>
          <w:ilvl w:val="0"/>
          <w:numId w:val="59"/>
        </w:numPr>
        <w:spacing w:line="276" w:lineRule="auto"/>
        <w:rPr>
          <w:rFonts w:cs="Calibri"/>
          <w:sz w:val="20"/>
          <w:szCs w:val="20"/>
          <w:lang w:val="es-ES"/>
        </w:rPr>
      </w:pPr>
      <w:r>
        <w:rPr>
          <w:rFonts w:cs="Calibri"/>
          <w:sz w:val="20"/>
          <w:szCs w:val="20"/>
          <w:lang w:val="es-ES"/>
        </w:rPr>
        <w:t>Leonardo Ospina</w:t>
      </w:r>
    </w:p>
    <w:p w14:paraId="0608DBD2" w14:textId="300F99FE" w:rsidR="00571AA0" w:rsidRDefault="00164D22" w:rsidP="00B871B8">
      <w:pPr>
        <w:pStyle w:val="ListParagraph"/>
        <w:numPr>
          <w:ilvl w:val="0"/>
          <w:numId w:val="59"/>
        </w:numPr>
        <w:spacing w:line="276" w:lineRule="auto"/>
        <w:rPr>
          <w:rFonts w:cs="Calibri"/>
          <w:sz w:val="20"/>
          <w:szCs w:val="20"/>
          <w:lang w:val="es-ES"/>
        </w:rPr>
      </w:pPr>
      <w:r>
        <w:rPr>
          <w:rFonts w:cs="Calibri"/>
          <w:sz w:val="20"/>
          <w:szCs w:val="20"/>
          <w:lang w:val="es-ES"/>
        </w:rPr>
        <w:t xml:space="preserve">Misael Ramírez Rodríguez  </w:t>
      </w:r>
    </w:p>
    <w:p w14:paraId="45DB0F0D" w14:textId="241D05D6" w:rsidR="00164D22" w:rsidRDefault="00164D22" w:rsidP="00B871B8">
      <w:pPr>
        <w:pStyle w:val="ListParagraph"/>
        <w:numPr>
          <w:ilvl w:val="0"/>
          <w:numId w:val="59"/>
        </w:numPr>
        <w:spacing w:line="276" w:lineRule="auto"/>
        <w:rPr>
          <w:rFonts w:cs="Calibri"/>
          <w:sz w:val="20"/>
          <w:szCs w:val="20"/>
          <w:lang w:val="es-ES"/>
        </w:rPr>
      </w:pPr>
      <w:r>
        <w:rPr>
          <w:rFonts w:cs="Calibri"/>
          <w:sz w:val="20"/>
          <w:szCs w:val="20"/>
          <w:lang w:val="es-ES"/>
        </w:rPr>
        <w:t xml:space="preserve">Huberth </w:t>
      </w:r>
      <w:r w:rsidR="00D37063">
        <w:rPr>
          <w:rFonts w:cs="Calibri"/>
          <w:sz w:val="20"/>
          <w:szCs w:val="20"/>
          <w:lang w:val="es-ES"/>
        </w:rPr>
        <w:t xml:space="preserve">de Jesús </w:t>
      </w:r>
      <w:r>
        <w:rPr>
          <w:rFonts w:cs="Calibri"/>
          <w:sz w:val="20"/>
          <w:szCs w:val="20"/>
          <w:lang w:val="es-ES"/>
        </w:rPr>
        <w:t>Mejía Valencia</w:t>
      </w:r>
    </w:p>
    <w:p w14:paraId="08759612" w14:textId="220AF447" w:rsidR="007143A1" w:rsidRDefault="007143A1" w:rsidP="007143A1">
      <w:pPr>
        <w:pStyle w:val="ListParagraph"/>
        <w:spacing w:line="276" w:lineRule="auto"/>
        <w:rPr>
          <w:rFonts w:cs="Calibri"/>
          <w:sz w:val="20"/>
          <w:szCs w:val="20"/>
          <w:lang w:val="es-ES"/>
        </w:rPr>
      </w:pPr>
    </w:p>
    <w:p w14:paraId="194A0310" w14:textId="61616635" w:rsidR="007143A1" w:rsidRPr="007143A1" w:rsidRDefault="007143A1" w:rsidP="007143A1">
      <w:pPr>
        <w:pStyle w:val="ListParagraph"/>
        <w:spacing w:line="276" w:lineRule="auto"/>
        <w:ind w:left="0"/>
        <w:jc w:val="center"/>
        <w:rPr>
          <w:rFonts w:cs="Calibri"/>
          <w:b/>
          <w:bCs/>
          <w:sz w:val="20"/>
          <w:szCs w:val="20"/>
          <w:lang w:val="es-ES"/>
        </w:rPr>
      </w:pPr>
      <w:r w:rsidRPr="007143A1">
        <w:rPr>
          <w:rFonts w:cs="Calibri"/>
          <w:b/>
          <w:bCs/>
          <w:sz w:val="20"/>
          <w:szCs w:val="20"/>
          <w:lang w:val="es-ES"/>
        </w:rPr>
        <w:t>Familiares</w:t>
      </w:r>
    </w:p>
    <w:p w14:paraId="709AF557" w14:textId="77777777" w:rsidR="007143A1" w:rsidRDefault="007143A1" w:rsidP="007143A1">
      <w:pPr>
        <w:pStyle w:val="ListParagraph"/>
        <w:spacing w:line="276" w:lineRule="auto"/>
        <w:jc w:val="center"/>
        <w:rPr>
          <w:rFonts w:cs="Calibri"/>
          <w:sz w:val="20"/>
          <w:szCs w:val="20"/>
          <w:lang w:val="es-ES"/>
        </w:rPr>
      </w:pPr>
    </w:p>
    <w:p w14:paraId="03CCC433" w14:textId="77777777" w:rsidR="00164D22" w:rsidRPr="00164D22" w:rsidRDefault="00164D22" w:rsidP="00B871B8">
      <w:pPr>
        <w:pStyle w:val="ListParagraph"/>
        <w:numPr>
          <w:ilvl w:val="0"/>
          <w:numId w:val="59"/>
        </w:numPr>
        <w:spacing w:line="276" w:lineRule="auto"/>
        <w:rPr>
          <w:rFonts w:cs="Calibri"/>
          <w:sz w:val="20"/>
          <w:szCs w:val="20"/>
          <w:lang w:val="pt-BR"/>
        </w:rPr>
      </w:pPr>
      <w:r w:rsidRPr="00164D22">
        <w:rPr>
          <w:rFonts w:cs="Calibri"/>
          <w:sz w:val="20"/>
          <w:szCs w:val="20"/>
          <w:lang w:val="pt-BR"/>
        </w:rPr>
        <w:t>Ana Delia Gómez (esposa de Pedro Taborda López)</w:t>
      </w:r>
    </w:p>
    <w:p w14:paraId="517B0EE1" w14:textId="7F7C646E" w:rsidR="00164D22" w:rsidRPr="00164D22" w:rsidRDefault="00164D22" w:rsidP="00B871B8">
      <w:pPr>
        <w:pStyle w:val="ListParagraph"/>
        <w:numPr>
          <w:ilvl w:val="0"/>
          <w:numId w:val="59"/>
        </w:numPr>
        <w:spacing w:line="276" w:lineRule="auto"/>
        <w:rPr>
          <w:rFonts w:cs="Calibri"/>
          <w:sz w:val="20"/>
          <w:szCs w:val="20"/>
          <w:lang w:val="pt-BR"/>
        </w:rPr>
      </w:pPr>
      <w:r>
        <w:rPr>
          <w:rFonts w:cs="Calibri"/>
          <w:sz w:val="20"/>
          <w:szCs w:val="20"/>
          <w:lang w:val="pt-BR"/>
        </w:rPr>
        <w:t xml:space="preserve">Diana Marcela Taborda Gómez </w:t>
      </w:r>
      <w:r w:rsidRPr="00164D22">
        <w:rPr>
          <w:rFonts w:cs="Calibri"/>
          <w:sz w:val="20"/>
          <w:szCs w:val="20"/>
          <w:lang w:val="pt-BR"/>
        </w:rPr>
        <w:t>(</w:t>
      </w:r>
      <w:r>
        <w:rPr>
          <w:rFonts w:cs="Calibri"/>
          <w:sz w:val="20"/>
          <w:szCs w:val="20"/>
          <w:lang w:val="pt-BR"/>
        </w:rPr>
        <w:t>hija</w:t>
      </w:r>
      <w:r w:rsidRPr="00164D22">
        <w:rPr>
          <w:rFonts w:cs="Calibri"/>
          <w:sz w:val="20"/>
          <w:szCs w:val="20"/>
          <w:lang w:val="pt-BR"/>
        </w:rPr>
        <w:t xml:space="preserve"> de Pedro Taborda López)</w:t>
      </w:r>
    </w:p>
    <w:p w14:paraId="72FDCE37" w14:textId="4AC8E631" w:rsidR="009718E9" w:rsidRDefault="009718E9" w:rsidP="00B871B8">
      <w:pPr>
        <w:pStyle w:val="ListParagraph"/>
        <w:numPr>
          <w:ilvl w:val="0"/>
          <w:numId w:val="59"/>
        </w:numPr>
        <w:spacing w:line="276" w:lineRule="auto"/>
        <w:rPr>
          <w:rFonts w:cs="Calibri"/>
          <w:sz w:val="20"/>
          <w:szCs w:val="20"/>
          <w:lang w:val="pt-BR"/>
        </w:rPr>
      </w:pPr>
      <w:r>
        <w:rPr>
          <w:rFonts w:cs="Calibri"/>
          <w:sz w:val="20"/>
          <w:szCs w:val="20"/>
          <w:lang w:val="pt-BR"/>
        </w:rPr>
        <w:t xml:space="preserve">Ana Milena Taborda Gómez </w:t>
      </w:r>
      <w:r w:rsidRPr="00164D22">
        <w:rPr>
          <w:rFonts w:cs="Calibri"/>
          <w:sz w:val="20"/>
          <w:szCs w:val="20"/>
          <w:lang w:val="pt-BR"/>
        </w:rPr>
        <w:t>(</w:t>
      </w:r>
      <w:r>
        <w:rPr>
          <w:rFonts w:cs="Calibri"/>
          <w:sz w:val="20"/>
          <w:szCs w:val="20"/>
          <w:lang w:val="pt-BR"/>
        </w:rPr>
        <w:t>hija</w:t>
      </w:r>
      <w:r w:rsidRPr="00164D22">
        <w:rPr>
          <w:rFonts w:cs="Calibri"/>
          <w:sz w:val="20"/>
          <w:szCs w:val="20"/>
          <w:lang w:val="pt-BR"/>
        </w:rPr>
        <w:t xml:space="preserve"> de Pedro Taborda López)</w:t>
      </w:r>
    </w:p>
    <w:p w14:paraId="1833CB8E" w14:textId="77777777" w:rsidR="00295EA3" w:rsidRPr="00295EA3" w:rsidRDefault="00295EA3" w:rsidP="00295EA3">
      <w:pPr>
        <w:spacing w:line="276" w:lineRule="auto"/>
        <w:ind w:left="360"/>
        <w:rPr>
          <w:rFonts w:cs="Calibri"/>
          <w:sz w:val="20"/>
          <w:szCs w:val="20"/>
          <w:lang w:val="pt-BR"/>
        </w:rPr>
      </w:pPr>
    </w:p>
    <w:p w14:paraId="7D470619" w14:textId="1E9987CD" w:rsidR="00164D22" w:rsidRDefault="009718E9" w:rsidP="00B871B8">
      <w:pPr>
        <w:pStyle w:val="ListParagraph"/>
        <w:numPr>
          <w:ilvl w:val="0"/>
          <w:numId w:val="59"/>
        </w:numPr>
        <w:spacing w:line="276" w:lineRule="auto"/>
        <w:rPr>
          <w:rFonts w:cs="Calibri"/>
          <w:sz w:val="20"/>
          <w:szCs w:val="20"/>
          <w:lang w:val="es-ES"/>
        </w:rPr>
      </w:pPr>
      <w:r w:rsidRPr="009718E9">
        <w:rPr>
          <w:rFonts w:cs="Calibri"/>
          <w:sz w:val="20"/>
          <w:szCs w:val="20"/>
          <w:lang w:val="es-ES"/>
        </w:rPr>
        <w:t>José Lisardo Collazos Becerra (hijo de</w:t>
      </w:r>
      <w:r>
        <w:rPr>
          <w:rFonts w:cs="Calibri"/>
          <w:sz w:val="20"/>
          <w:szCs w:val="20"/>
          <w:lang w:val="es-ES"/>
        </w:rPr>
        <w:t xml:space="preserve"> Diomedez Collazos Ruiz</w:t>
      </w:r>
      <w:r w:rsidRPr="009718E9">
        <w:rPr>
          <w:rFonts w:cs="Calibri"/>
          <w:sz w:val="20"/>
          <w:szCs w:val="20"/>
          <w:lang w:val="es-ES"/>
        </w:rPr>
        <w:t>)</w:t>
      </w:r>
    </w:p>
    <w:p w14:paraId="02FB815E" w14:textId="508DE241" w:rsidR="009718E9" w:rsidRDefault="009C5A22" w:rsidP="00B871B8">
      <w:pPr>
        <w:pStyle w:val="ListParagraph"/>
        <w:numPr>
          <w:ilvl w:val="0"/>
          <w:numId w:val="59"/>
        </w:numPr>
        <w:spacing w:line="276" w:lineRule="auto"/>
        <w:rPr>
          <w:rFonts w:cs="Calibri"/>
          <w:sz w:val="20"/>
          <w:szCs w:val="20"/>
          <w:lang w:val="es-ES"/>
        </w:rPr>
      </w:pPr>
      <w:r>
        <w:rPr>
          <w:rFonts w:cs="Calibri"/>
          <w:sz w:val="20"/>
          <w:szCs w:val="20"/>
          <w:lang w:val="es-ES"/>
        </w:rPr>
        <w:t>José Luis Collazos Becerra (hijo de Diomedez Collazos Ruiz)</w:t>
      </w:r>
    </w:p>
    <w:p w14:paraId="6E2DC66E" w14:textId="479BA8CE" w:rsidR="009C5A22" w:rsidRDefault="009C5A22" w:rsidP="00B871B8">
      <w:pPr>
        <w:pStyle w:val="ListParagraph"/>
        <w:numPr>
          <w:ilvl w:val="0"/>
          <w:numId w:val="59"/>
        </w:numPr>
        <w:spacing w:line="276" w:lineRule="auto"/>
        <w:rPr>
          <w:rFonts w:cs="Calibri"/>
          <w:sz w:val="20"/>
          <w:szCs w:val="20"/>
          <w:lang w:val="es-ES"/>
        </w:rPr>
      </w:pPr>
      <w:r>
        <w:rPr>
          <w:rFonts w:cs="Calibri"/>
          <w:sz w:val="20"/>
          <w:szCs w:val="20"/>
          <w:lang w:val="es-ES"/>
        </w:rPr>
        <w:t>Luz Banil Collazos Becerra (hija Diomedez Collazos Ruiz</w:t>
      </w:r>
      <w:r w:rsidRPr="009C5A22">
        <w:rPr>
          <w:rFonts w:cs="Calibri"/>
          <w:sz w:val="20"/>
          <w:szCs w:val="20"/>
          <w:lang w:val="es-ES"/>
        </w:rPr>
        <w:t>)</w:t>
      </w:r>
    </w:p>
    <w:p w14:paraId="39A7CC4A" w14:textId="0AB93337" w:rsidR="009C5A22" w:rsidRDefault="009C5A22" w:rsidP="00B871B8">
      <w:pPr>
        <w:pStyle w:val="ListParagraph"/>
        <w:numPr>
          <w:ilvl w:val="0"/>
          <w:numId w:val="59"/>
        </w:numPr>
        <w:spacing w:line="276" w:lineRule="auto"/>
        <w:rPr>
          <w:rFonts w:cs="Calibri"/>
          <w:sz w:val="20"/>
          <w:szCs w:val="20"/>
          <w:lang w:val="es-ES"/>
        </w:rPr>
      </w:pPr>
      <w:r>
        <w:rPr>
          <w:rFonts w:cs="Calibri"/>
          <w:sz w:val="20"/>
          <w:szCs w:val="20"/>
          <w:lang w:val="es-ES"/>
        </w:rPr>
        <w:t>Aide Collazos Becerra (hija Diomedez Collazos Ruiz)</w:t>
      </w:r>
    </w:p>
    <w:p w14:paraId="7DEE712F" w14:textId="0EF2372E" w:rsidR="009C5A22" w:rsidRDefault="009C5A22" w:rsidP="00B871B8">
      <w:pPr>
        <w:pStyle w:val="ListParagraph"/>
        <w:numPr>
          <w:ilvl w:val="0"/>
          <w:numId w:val="59"/>
        </w:numPr>
        <w:spacing w:line="276" w:lineRule="auto"/>
        <w:rPr>
          <w:rFonts w:cs="Calibri"/>
          <w:sz w:val="20"/>
          <w:szCs w:val="20"/>
          <w:lang w:val="es-ES"/>
        </w:rPr>
      </w:pPr>
      <w:r>
        <w:rPr>
          <w:rFonts w:cs="Calibri"/>
          <w:sz w:val="20"/>
          <w:szCs w:val="20"/>
          <w:lang w:val="es-ES"/>
        </w:rPr>
        <w:t>Sandra Milena Collazos Becerra (hija Diomedez Collazos Ruiz)</w:t>
      </w:r>
    </w:p>
    <w:p w14:paraId="7D3B9B80" w14:textId="46B317A3" w:rsidR="009C5A22" w:rsidRDefault="00970CA8" w:rsidP="00B871B8">
      <w:pPr>
        <w:pStyle w:val="ListParagraph"/>
        <w:numPr>
          <w:ilvl w:val="0"/>
          <w:numId w:val="59"/>
        </w:numPr>
        <w:spacing w:line="276" w:lineRule="auto"/>
        <w:rPr>
          <w:rFonts w:cs="Calibri"/>
          <w:sz w:val="20"/>
          <w:szCs w:val="20"/>
          <w:lang w:val="es-ES"/>
        </w:rPr>
      </w:pPr>
      <w:r>
        <w:rPr>
          <w:rFonts w:cs="Calibri"/>
          <w:sz w:val="20"/>
          <w:szCs w:val="20"/>
          <w:lang w:val="es-ES"/>
        </w:rPr>
        <w:t>Martha Liliana Collazos Becerra (hija Diomedez Collazos Ruiz)</w:t>
      </w:r>
    </w:p>
    <w:p w14:paraId="5F9E9C48" w14:textId="77777777" w:rsidR="00295EA3" w:rsidRDefault="00295EA3" w:rsidP="00295EA3">
      <w:pPr>
        <w:pStyle w:val="ListParagraph"/>
        <w:spacing w:line="276" w:lineRule="auto"/>
        <w:rPr>
          <w:rFonts w:cs="Calibri"/>
          <w:sz w:val="20"/>
          <w:szCs w:val="20"/>
          <w:lang w:val="es-ES"/>
        </w:rPr>
      </w:pPr>
    </w:p>
    <w:p w14:paraId="37D647AF" w14:textId="0642E50B" w:rsidR="00970CA8" w:rsidRDefault="009D617F" w:rsidP="00B871B8">
      <w:pPr>
        <w:pStyle w:val="ListParagraph"/>
        <w:numPr>
          <w:ilvl w:val="0"/>
          <w:numId w:val="59"/>
        </w:numPr>
        <w:spacing w:line="276" w:lineRule="auto"/>
        <w:rPr>
          <w:rFonts w:cs="Calibri"/>
          <w:sz w:val="20"/>
          <w:szCs w:val="20"/>
          <w:lang w:val="es-ES"/>
        </w:rPr>
      </w:pPr>
      <w:r>
        <w:rPr>
          <w:rFonts w:cs="Calibri"/>
          <w:sz w:val="20"/>
          <w:szCs w:val="20"/>
          <w:lang w:val="es-ES"/>
        </w:rPr>
        <w:t>Sandra Milena Ospina Gómez (hija de Leonardo Ospina</w:t>
      </w:r>
      <w:r w:rsidRPr="009D617F">
        <w:rPr>
          <w:rFonts w:cs="Calibri"/>
          <w:sz w:val="20"/>
          <w:szCs w:val="20"/>
          <w:lang w:val="es-ES"/>
        </w:rPr>
        <w:t>)</w:t>
      </w:r>
    </w:p>
    <w:p w14:paraId="276FBED2" w14:textId="4298B542" w:rsidR="009D617F" w:rsidRDefault="009D617F" w:rsidP="00B871B8">
      <w:pPr>
        <w:pStyle w:val="ListParagraph"/>
        <w:numPr>
          <w:ilvl w:val="0"/>
          <w:numId w:val="59"/>
        </w:numPr>
        <w:spacing w:line="276" w:lineRule="auto"/>
        <w:rPr>
          <w:rFonts w:cs="Calibri"/>
          <w:sz w:val="20"/>
          <w:szCs w:val="20"/>
          <w:lang w:val="es-ES"/>
        </w:rPr>
      </w:pPr>
      <w:r>
        <w:rPr>
          <w:rFonts w:cs="Calibri"/>
          <w:sz w:val="20"/>
          <w:szCs w:val="20"/>
          <w:lang w:val="es-ES"/>
        </w:rPr>
        <w:t>Martha Lucía Ospina Gómez (hija de Leonardo Ospina</w:t>
      </w:r>
      <w:r w:rsidRPr="009D617F">
        <w:rPr>
          <w:rFonts w:cs="Calibri"/>
          <w:sz w:val="20"/>
          <w:szCs w:val="20"/>
          <w:lang w:val="es-ES"/>
        </w:rPr>
        <w:t>)</w:t>
      </w:r>
    </w:p>
    <w:p w14:paraId="776E8D6C" w14:textId="42A232F8" w:rsidR="009D617F" w:rsidRDefault="008834C5" w:rsidP="00B871B8">
      <w:pPr>
        <w:pStyle w:val="ListParagraph"/>
        <w:numPr>
          <w:ilvl w:val="0"/>
          <w:numId w:val="59"/>
        </w:numPr>
        <w:spacing w:line="276" w:lineRule="auto"/>
        <w:rPr>
          <w:rFonts w:cs="Calibri"/>
          <w:sz w:val="20"/>
          <w:szCs w:val="20"/>
          <w:lang w:val="es-ES"/>
        </w:rPr>
      </w:pPr>
      <w:r>
        <w:rPr>
          <w:rFonts w:cs="Calibri"/>
          <w:sz w:val="20"/>
          <w:szCs w:val="20"/>
          <w:lang w:val="es-ES"/>
        </w:rPr>
        <w:t>Marizol Ospina Gómez (hija de Leonardo Ospina</w:t>
      </w:r>
      <w:r w:rsidRPr="009D617F">
        <w:rPr>
          <w:rFonts w:cs="Calibri"/>
          <w:sz w:val="20"/>
          <w:szCs w:val="20"/>
          <w:lang w:val="es-ES"/>
        </w:rPr>
        <w:t>)</w:t>
      </w:r>
    </w:p>
    <w:p w14:paraId="638A3114" w14:textId="09A87804" w:rsidR="008834C5" w:rsidRPr="00A33A37" w:rsidRDefault="008834C5" w:rsidP="00B871B8">
      <w:pPr>
        <w:pStyle w:val="ListParagraph"/>
        <w:numPr>
          <w:ilvl w:val="0"/>
          <w:numId w:val="59"/>
        </w:numPr>
        <w:spacing w:line="276" w:lineRule="auto"/>
        <w:rPr>
          <w:rFonts w:cs="Calibri"/>
          <w:sz w:val="20"/>
          <w:szCs w:val="20"/>
          <w:lang w:val="pt-BR"/>
        </w:rPr>
      </w:pPr>
      <w:r w:rsidRPr="00A33A37">
        <w:rPr>
          <w:rFonts w:cs="Calibri"/>
          <w:sz w:val="20"/>
          <w:szCs w:val="20"/>
          <w:lang w:val="pt-BR"/>
        </w:rPr>
        <w:t>Inés Lucila Ospina López (</w:t>
      </w:r>
      <w:r w:rsidR="00A33A37" w:rsidRPr="00A33A37">
        <w:rPr>
          <w:rFonts w:cs="Calibri"/>
          <w:sz w:val="20"/>
          <w:szCs w:val="20"/>
          <w:lang w:val="pt-BR"/>
        </w:rPr>
        <w:t>hermana</w:t>
      </w:r>
      <w:r w:rsidRPr="00A33A37">
        <w:rPr>
          <w:rFonts w:cs="Calibri"/>
          <w:sz w:val="20"/>
          <w:szCs w:val="20"/>
          <w:lang w:val="pt-BR"/>
        </w:rPr>
        <w:t xml:space="preserve"> de Leonardo Ospina)</w:t>
      </w:r>
    </w:p>
    <w:p w14:paraId="14CD5711" w14:textId="6AC9ABDB" w:rsidR="008834C5" w:rsidRDefault="008834C5" w:rsidP="00B871B8">
      <w:pPr>
        <w:pStyle w:val="ListParagraph"/>
        <w:numPr>
          <w:ilvl w:val="0"/>
          <w:numId w:val="59"/>
        </w:numPr>
        <w:spacing w:line="276" w:lineRule="auto"/>
        <w:rPr>
          <w:rFonts w:cs="Calibri"/>
          <w:sz w:val="20"/>
          <w:szCs w:val="20"/>
          <w:lang w:val="es-ES"/>
        </w:rPr>
      </w:pPr>
      <w:r>
        <w:rPr>
          <w:rFonts w:cs="Calibri"/>
          <w:sz w:val="20"/>
          <w:szCs w:val="20"/>
          <w:lang w:val="es-ES"/>
        </w:rPr>
        <w:t>Luis Carlos Ospina López (</w:t>
      </w:r>
      <w:r w:rsidR="00A33A37">
        <w:rPr>
          <w:rFonts w:cs="Calibri"/>
          <w:sz w:val="20"/>
          <w:szCs w:val="20"/>
          <w:lang w:val="es-ES"/>
        </w:rPr>
        <w:t>hermano</w:t>
      </w:r>
      <w:r>
        <w:rPr>
          <w:rFonts w:cs="Calibri"/>
          <w:sz w:val="20"/>
          <w:szCs w:val="20"/>
          <w:lang w:val="es-ES"/>
        </w:rPr>
        <w:t xml:space="preserve"> de Leonardo Ospina</w:t>
      </w:r>
      <w:r w:rsidRPr="009D617F">
        <w:rPr>
          <w:rFonts w:cs="Calibri"/>
          <w:sz w:val="20"/>
          <w:szCs w:val="20"/>
          <w:lang w:val="es-ES"/>
        </w:rPr>
        <w:t>)</w:t>
      </w:r>
    </w:p>
    <w:p w14:paraId="27EAAB1B" w14:textId="42287350" w:rsidR="000935B4" w:rsidRDefault="000935B4" w:rsidP="00B871B8">
      <w:pPr>
        <w:pStyle w:val="ListParagraph"/>
        <w:numPr>
          <w:ilvl w:val="0"/>
          <w:numId w:val="59"/>
        </w:numPr>
        <w:spacing w:line="276" w:lineRule="auto"/>
        <w:rPr>
          <w:rFonts w:cs="Calibri"/>
          <w:sz w:val="20"/>
          <w:szCs w:val="20"/>
          <w:lang w:val="es-ES"/>
        </w:rPr>
      </w:pPr>
      <w:r>
        <w:rPr>
          <w:rFonts w:cs="Calibri"/>
          <w:sz w:val="20"/>
          <w:szCs w:val="20"/>
          <w:lang w:val="es-ES"/>
        </w:rPr>
        <w:t>Mariela Ospina López (</w:t>
      </w:r>
      <w:r w:rsidR="00A33A37">
        <w:rPr>
          <w:rFonts w:cs="Calibri"/>
          <w:sz w:val="20"/>
          <w:szCs w:val="20"/>
          <w:lang w:val="es-ES"/>
        </w:rPr>
        <w:t>hermana</w:t>
      </w:r>
      <w:r>
        <w:rPr>
          <w:rFonts w:cs="Calibri"/>
          <w:sz w:val="20"/>
          <w:szCs w:val="20"/>
          <w:lang w:val="es-ES"/>
        </w:rPr>
        <w:t xml:space="preserve"> de Leonardo Ospina</w:t>
      </w:r>
      <w:r w:rsidRPr="009D617F">
        <w:rPr>
          <w:rFonts w:cs="Calibri"/>
          <w:sz w:val="20"/>
          <w:szCs w:val="20"/>
          <w:lang w:val="es-ES"/>
        </w:rPr>
        <w:t>)</w:t>
      </w:r>
    </w:p>
    <w:p w14:paraId="381680FF" w14:textId="5B8C0259" w:rsidR="000935B4" w:rsidRDefault="000935B4" w:rsidP="00B871B8">
      <w:pPr>
        <w:pStyle w:val="ListParagraph"/>
        <w:numPr>
          <w:ilvl w:val="0"/>
          <w:numId w:val="59"/>
        </w:numPr>
        <w:spacing w:line="276" w:lineRule="auto"/>
        <w:rPr>
          <w:rFonts w:cs="Calibri"/>
          <w:sz w:val="20"/>
          <w:szCs w:val="20"/>
          <w:lang w:val="es-ES"/>
        </w:rPr>
      </w:pPr>
      <w:r>
        <w:rPr>
          <w:rFonts w:cs="Calibri"/>
          <w:sz w:val="20"/>
          <w:szCs w:val="20"/>
          <w:lang w:val="es-ES"/>
        </w:rPr>
        <w:t>Flor María Ospina López (</w:t>
      </w:r>
      <w:r w:rsidR="00A33A37">
        <w:rPr>
          <w:rFonts w:cs="Calibri"/>
          <w:sz w:val="20"/>
          <w:szCs w:val="20"/>
          <w:lang w:val="es-ES"/>
        </w:rPr>
        <w:t>hermana</w:t>
      </w:r>
      <w:r>
        <w:rPr>
          <w:rFonts w:cs="Calibri"/>
          <w:sz w:val="20"/>
          <w:szCs w:val="20"/>
          <w:lang w:val="es-ES"/>
        </w:rPr>
        <w:t xml:space="preserve"> de Leonardo Ospina</w:t>
      </w:r>
      <w:r w:rsidRPr="009D617F">
        <w:rPr>
          <w:rFonts w:cs="Calibri"/>
          <w:sz w:val="20"/>
          <w:szCs w:val="20"/>
          <w:lang w:val="es-ES"/>
        </w:rPr>
        <w:t>)</w:t>
      </w:r>
    </w:p>
    <w:p w14:paraId="6C7057DF" w14:textId="6647F00C" w:rsidR="000935B4" w:rsidRDefault="000935B4" w:rsidP="00B871B8">
      <w:pPr>
        <w:pStyle w:val="ListParagraph"/>
        <w:numPr>
          <w:ilvl w:val="0"/>
          <w:numId w:val="59"/>
        </w:numPr>
        <w:spacing w:line="276" w:lineRule="auto"/>
        <w:rPr>
          <w:rFonts w:cs="Calibri"/>
          <w:sz w:val="20"/>
          <w:szCs w:val="20"/>
          <w:lang w:val="es-ES"/>
        </w:rPr>
      </w:pPr>
      <w:r>
        <w:rPr>
          <w:rFonts w:cs="Calibri"/>
          <w:sz w:val="20"/>
          <w:szCs w:val="20"/>
          <w:lang w:val="es-ES"/>
        </w:rPr>
        <w:t>Héctor Javier Ospina López (</w:t>
      </w:r>
      <w:r w:rsidR="005C053D">
        <w:rPr>
          <w:rFonts w:cs="Calibri"/>
          <w:sz w:val="20"/>
          <w:szCs w:val="20"/>
          <w:lang w:val="es-ES"/>
        </w:rPr>
        <w:t>hermano</w:t>
      </w:r>
      <w:r>
        <w:rPr>
          <w:rFonts w:cs="Calibri"/>
          <w:sz w:val="20"/>
          <w:szCs w:val="20"/>
          <w:lang w:val="es-ES"/>
        </w:rPr>
        <w:t xml:space="preserve"> de Leonardo Ospina</w:t>
      </w:r>
      <w:r w:rsidRPr="009D617F">
        <w:rPr>
          <w:rFonts w:cs="Calibri"/>
          <w:sz w:val="20"/>
          <w:szCs w:val="20"/>
          <w:lang w:val="es-ES"/>
        </w:rPr>
        <w:t>)</w:t>
      </w:r>
    </w:p>
    <w:p w14:paraId="33D9C7C5" w14:textId="471928E1" w:rsidR="000935B4" w:rsidRDefault="000935B4" w:rsidP="00B871B8">
      <w:pPr>
        <w:pStyle w:val="ListParagraph"/>
        <w:numPr>
          <w:ilvl w:val="0"/>
          <w:numId w:val="59"/>
        </w:numPr>
        <w:spacing w:line="276" w:lineRule="auto"/>
        <w:rPr>
          <w:rFonts w:cs="Calibri"/>
          <w:sz w:val="20"/>
          <w:szCs w:val="20"/>
          <w:lang w:val="es-ES"/>
        </w:rPr>
      </w:pPr>
      <w:r>
        <w:rPr>
          <w:rFonts w:cs="Calibri"/>
          <w:sz w:val="20"/>
          <w:szCs w:val="20"/>
          <w:lang w:val="es-ES"/>
        </w:rPr>
        <w:t>Rosa Emilia Ospina López (h</w:t>
      </w:r>
      <w:r w:rsidR="005C053D">
        <w:rPr>
          <w:rFonts w:cs="Calibri"/>
          <w:sz w:val="20"/>
          <w:szCs w:val="20"/>
          <w:lang w:val="es-ES"/>
        </w:rPr>
        <w:t>erman</w:t>
      </w:r>
      <w:r>
        <w:rPr>
          <w:rFonts w:cs="Calibri"/>
          <w:sz w:val="20"/>
          <w:szCs w:val="20"/>
          <w:lang w:val="es-ES"/>
        </w:rPr>
        <w:t>a de Leonardo Ospina</w:t>
      </w:r>
      <w:r w:rsidRPr="009D617F">
        <w:rPr>
          <w:rFonts w:cs="Calibri"/>
          <w:sz w:val="20"/>
          <w:szCs w:val="20"/>
          <w:lang w:val="es-ES"/>
        </w:rPr>
        <w:t>)</w:t>
      </w:r>
    </w:p>
    <w:p w14:paraId="7DF80396" w14:textId="30D75F60" w:rsidR="00CE7AF4" w:rsidRDefault="00CE7AF4" w:rsidP="00B871B8">
      <w:pPr>
        <w:pStyle w:val="ListParagraph"/>
        <w:numPr>
          <w:ilvl w:val="0"/>
          <w:numId w:val="59"/>
        </w:numPr>
        <w:spacing w:line="276" w:lineRule="auto"/>
        <w:rPr>
          <w:rFonts w:cs="Calibri"/>
          <w:sz w:val="20"/>
          <w:szCs w:val="20"/>
          <w:lang w:val="pt-BR"/>
        </w:rPr>
      </w:pPr>
      <w:r w:rsidRPr="00CE7AF4">
        <w:rPr>
          <w:rFonts w:cs="Calibri"/>
          <w:sz w:val="20"/>
          <w:szCs w:val="20"/>
          <w:lang w:val="pt-BR"/>
        </w:rPr>
        <w:t>Luz Marina Ospina López (h</w:t>
      </w:r>
      <w:r w:rsidR="005C053D">
        <w:rPr>
          <w:rFonts w:cs="Calibri"/>
          <w:sz w:val="20"/>
          <w:szCs w:val="20"/>
          <w:lang w:val="pt-BR"/>
        </w:rPr>
        <w:t>erman</w:t>
      </w:r>
      <w:r w:rsidRPr="00CE7AF4">
        <w:rPr>
          <w:rFonts w:cs="Calibri"/>
          <w:sz w:val="20"/>
          <w:szCs w:val="20"/>
          <w:lang w:val="pt-BR"/>
        </w:rPr>
        <w:t>a de Leonardo Ospina)</w:t>
      </w:r>
    </w:p>
    <w:p w14:paraId="42DAA7E8" w14:textId="62DE6EB7" w:rsidR="00CE7AF4" w:rsidRDefault="006B4164" w:rsidP="00B871B8">
      <w:pPr>
        <w:pStyle w:val="ListParagraph"/>
        <w:numPr>
          <w:ilvl w:val="0"/>
          <w:numId w:val="59"/>
        </w:numPr>
        <w:spacing w:line="276" w:lineRule="auto"/>
        <w:rPr>
          <w:rFonts w:cs="Calibri"/>
          <w:sz w:val="20"/>
          <w:szCs w:val="20"/>
          <w:lang w:val="pt-BR"/>
        </w:rPr>
      </w:pPr>
      <w:r>
        <w:rPr>
          <w:rFonts w:cs="Calibri"/>
          <w:sz w:val="20"/>
          <w:szCs w:val="20"/>
          <w:lang w:val="pt-BR"/>
        </w:rPr>
        <w:t xml:space="preserve">Pedro Nel Ospina López </w:t>
      </w:r>
      <w:r w:rsidRPr="006B4164">
        <w:rPr>
          <w:rFonts w:cs="Calibri"/>
          <w:sz w:val="20"/>
          <w:szCs w:val="20"/>
          <w:lang w:val="pt-BR"/>
        </w:rPr>
        <w:t>(h</w:t>
      </w:r>
      <w:r w:rsidR="005C053D">
        <w:rPr>
          <w:rFonts w:cs="Calibri"/>
          <w:sz w:val="20"/>
          <w:szCs w:val="20"/>
          <w:lang w:val="pt-BR"/>
        </w:rPr>
        <w:t>ermano</w:t>
      </w:r>
      <w:r w:rsidRPr="006B4164">
        <w:rPr>
          <w:rFonts w:cs="Calibri"/>
          <w:sz w:val="20"/>
          <w:szCs w:val="20"/>
          <w:lang w:val="pt-BR"/>
        </w:rPr>
        <w:t xml:space="preserve"> de Leonardo Ospina)</w:t>
      </w:r>
    </w:p>
    <w:p w14:paraId="0A4A464A" w14:textId="77777777" w:rsidR="00295EA3" w:rsidRDefault="00295EA3" w:rsidP="00295EA3">
      <w:pPr>
        <w:pStyle w:val="ListParagraph"/>
        <w:spacing w:line="276" w:lineRule="auto"/>
        <w:rPr>
          <w:rFonts w:cs="Calibri"/>
          <w:sz w:val="20"/>
          <w:szCs w:val="20"/>
          <w:lang w:val="pt-BR"/>
        </w:rPr>
      </w:pPr>
    </w:p>
    <w:p w14:paraId="2110208D" w14:textId="3CFB7D1E" w:rsidR="006B4164" w:rsidRDefault="006B4164" w:rsidP="00B871B8">
      <w:pPr>
        <w:pStyle w:val="ListParagraph"/>
        <w:numPr>
          <w:ilvl w:val="0"/>
          <w:numId w:val="59"/>
        </w:numPr>
        <w:spacing w:line="276" w:lineRule="auto"/>
        <w:rPr>
          <w:rFonts w:cs="Calibri"/>
          <w:sz w:val="20"/>
          <w:szCs w:val="20"/>
          <w:lang w:val="es-ES"/>
        </w:rPr>
      </w:pPr>
      <w:r w:rsidRPr="006B4164">
        <w:rPr>
          <w:rFonts w:cs="Calibri"/>
          <w:sz w:val="20"/>
          <w:szCs w:val="20"/>
          <w:lang w:val="es-ES"/>
        </w:rPr>
        <w:t>María de los Santos Si</w:t>
      </w:r>
      <w:r>
        <w:rPr>
          <w:rFonts w:cs="Calibri"/>
          <w:sz w:val="20"/>
          <w:szCs w:val="20"/>
          <w:lang w:val="es-ES"/>
        </w:rPr>
        <w:t xml:space="preserve">lva Díaz (esposa de Misael Ramírez Rodríguez)  </w:t>
      </w:r>
    </w:p>
    <w:p w14:paraId="3CBB04B6" w14:textId="26C4D6BC" w:rsidR="009B3E0B" w:rsidRDefault="006B4164" w:rsidP="00B871B8">
      <w:pPr>
        <w:pStyle w:val="ListParagraph"/>
        <w:numPr>
          <w:ilvl w:val="0"/>
          <w:numId w:val="59"/>
        </w:numPr>
        <w:spacing w:line="276" w:lineRule="auto"/>
        <w:rPr>
          <w:rFonts w:cs="Calibri"/>
          <w:sz w:val="20"/>
          <w:szCs w:val="20"/>
          <w:lang w:val="es-ES"/>
        </w:rPr>
      </w:pPr>
      <w:r>
        <w:rPr>
          <w:rFonts w:cs="Calibri"/>
          <w:sz w:val="20"/>
          <w:szCs w:val="20"/>
          <w:lang w:val="es-ES"/>
        </w:rPr>
        <w:t>Isabel Ramírez Silva (</w:t>
      </w:r>
      <w:r w:rsidR="009B3E0B">
        <w:rPr>
          <w:rFonts w:cs="Calibri"/>
          <w:sz w:val="20"/>
          <w:szCs w:val="20"/>
          <w:lang w:val="es-ES"/>
        </w:rPr>
        <w:t xml:space="preserve">hija de Misael Ramírez Rodríguez)  </w:t>
      </w:r>
    </w:p>
    <w:p w14:paraId="771FF43D" w14:textId="7F5E5310" w:rsidR="009B3E0B" w:rsidRDefault="006B4164" w:rsidP="00B871B8">
      <w:pPr>
        <w:pStyle w:val="ListParagraph"/>
        <w:numPr>
          <w:ilvl w:val="0"/>
          <w:numId w:val="59"/>
        </w:numPr>
        <w:spacing w:line="276" w:lineRule="auto"/>
        <w:rPr>
          <w:rFonts w:cs="Calibri"/>
          <w:sz w:val="20"/>
          <w:szCs w:val="20"/>
          <w:lang w:val="es-ES"/>
        </w:rPr>
      </w:pPr>
      <w:r>
        <w:rPr>
          <w:rFonts w:cs="Calibri"/>
          <w:sz w:val="20"/>
          <w:szCs w:val="20"/>
          <w:lang w:val="es-ES"/>
        </w:rPr>
        <w:t xml:space="preserve"> </w:t>
      </w:r>
      <w:r w:rsidR="009B3E0B">
        <w:rPr>
          <w:rFonts w:cs="Calibri"/>
          <w:sz w:val="20"/>
          <w:szCs w:val="20"/>
          <w:lang w:val="es-ES"/>
        </w:rPr>
        <w:t xml:space="preserve">Serafín Ramírez Silva (hijo de Misael Ramírez Rodríguez)  </w:t>
      </w:r>
    </w:p>
    <w:p w14:paraId="20362001" w14:textId="795AA5AF" w:rsidR="00CC4D94" w:rsidRDefault="009B3E0B" w:rsidP="00B871B8">
      <w:pPr>
        <w:pStyle w:val="ListParagraph"/>
        <w:numPr>
          <w:ilvl w:val="0"/>
          <w:numId w:val="59"/>
        </w:numPr>
        <w:spacing w:line="276" w:lineRule="auto"/>
        <w:rPr>
          <w:rFonts w:cs="Calibri"/>
          <w:sz w:val="20"/>
          <w:szCs w:val="20"/>
          <w:lang w:val="es-ES"/>
        </w:rPr>
      </w:pPr>
      <w:r>
        <w:rPr>
          <w:rFonts w:cs="Calibri"/>
          <w:sz w:val="20"/>
          <w:szCs w:val="20"/>
          <w:lang w:val="es-ES"/>
        </w:rPr>
        <w:t xml:space="preserve"> </w:t>
      </w:r>
      <w:r w:rsidR="00CC4D94">
        <w:rPr>
          <w:rFonts w:cs="Calibri"/>
          <w:sz w:val="20"/>
          <w:szCs w:val="20"/>
          <w:lang w:val="es-ES"/>
        </w:rPr>
        <w:t xml:space="preserve">Lucila Ramírez Silva (hija de Misael Ramírez Rodríguez)  </w:t>
      </w:r>
    </w:p>
    <w:p w14:paraId="210A5AD8" w14:textId="69384F19" w:rsidR="00CD4B99" w:rsidRDefault="00CC4D94" w:rsidP="00B871B8">
      <w:pPr>
        <w:pStyle w:val="ListParagraph"/>
        <w:numPr>
          <w:ilvl w:val="0"/>
          <w:numId w:val="59"/>
        </w:numPr>
        <w:spacing w:line="276" w:lineRule="auto"/>
        <w:rPr>
          <w:rFonts w:cs="Calibri"/>
          <w:sz w:val="20"/>
          <w:szCs w:val="20"/>
          <w:lang w:val="es-ES"/>
        </w:rPr>
      </w:pPr>
      <w:r>
        <w:rPr>
          <w:rFonts w:cs="Calibri"/>
          <w:sz w:val="20"/>
          <w:szCs w:val="20"/>
          <w:lang w:val="es-ES"/>
        </w:rPr>
        <w:t xml:space="preserve"> </w:t>
      </w:r>
      <w:r w:rsidR="00CD4B99">
        <w:rPr>
          <w:rFonts w:cs="Calibri"/>
          <w:sz w:val="20"/>
          <w:szCs w:val="20"/>
          <w:lang w:val="es-ES"/>
        </w:rPr>
        <w:t xml:space="preserve">Aracely Ramírez Silva (hija de Misael Ramírez Rodríguez)  </w:t>
      </w:r>
    </w:p>
    <w:p w14:paraId="05BB376A" w14:textId="760C2588" w:rsidR="00CD4B99" w:rsidRDefault="00CD4B99" w:rsidP="00B871B8">
      <w:pPr>
        <w:pStyle w:val="ListParagraph"/>
        <w:numPr>
          <w:ilvl w:val="0"/>
          <w:numId w:val="59"/>
        </w:numPr>
        <w:spacing w:line="276" w:lineRule="auto"/>
        <w:rPr>
          <w:rFonts w:cs="Calibri"/>
          <w:sz w:val="20"/>
          <w:szCs w:val="20"/>
          <w:lang w:val="es-ES"/>
        </w:rPr>
      </w:pPr>
      <w:r w:rsidRPr="00CD4B99">
        <w:rPr>
          <w:rFonts w:cs="Calibri"/>
          <w:sz w:val="20"/>
          <w:szCs w:val="20"/>
          <w:lang w:val="es-ES"/>
        </w:rPr>
        <w:t xml:space="preserve">Flor de Liz Ramírez Silva (hija de </w:t>
      </w:r>
      <w:r>
        <w:rPr>
          <w:rFonts w:cs="Calibri"/>
          <w:sz w:val="20"/>
          <w:szCs w:val="20"/>
          <w:lang w:val="es-ES"/>
        </w:rPr>
        <w:t xml:space="preserve">Misael Ramírez Rodríguez)  </w:t>
      </w:r>
    </w:p>
    <w:p w14:paraId="56B2AE18" w14:textId="2FD6A6FA" w:rsidR="00CD4B99" w:rsidRDefault="00CD4B99" w:rsidP="00B871B8">
      <w:pPr>
        <w:pStyle w:val="ListParagraph"/>
        <w:numPr>
          <w:ilvl w:val="0"/>
          <w:numId w:val="59"/>
        </w:numPr>
        <w:spacing w:line="276" w:lineRule="auto"/>
        <w:rPr>
          <w:rFonts w:cs="Calibri"/>
          <w:sz w:val="20"/>
          <w:szCs w:val="20"/>
          <w:lang w:val="es-ES"/>
        </w:rPr>
      </w:pPr>
      <w:r>
        <w:rPr>
          <w:rFonts w:cs="Calibri"/>
          <w:sz w:val="20"/>
          <w:szCs w:val="20"/>
          <w:lang w:val="es-ES"/>
        </w:rPr>
        <w:t xml:space="preserve">Luz Elida Ramírez Silva (hija de Misael Ramírez Rodríguez)  </w:t>
      </w:r>
    </w:p>
    <w:p w14:paraId="3BD2F16B" w14:textId="5E773642" w:rsidR="00CD4B99" w:rsidRDefault="00CD4B99" w:rsidP="00B871B8">
      <w:pPr>
        <w:pStyle w:val="ListParagraph"/>
        <w:numPr>
          <w:ilvl w:val="0"/>
          <w:numId w:val="59"/>
        </w:numPr>
        <w:spacing w:line="276" w:lineRule="auto"/>
        <w:rPr>
          <w:rFonts w:cs="Calibri"/>
          <w:sz w:val="20"/>
          <w:szCs w:val="20"/>
          <w:lang w:val="es-ES"/>
        </w:rPr>
      </w:pPr>
      <w:r>
        <w:rPr>
          <w:rFonts w:cs="Calibri"/>
          <w:sz w:val="20"/>
          <w:szCs w:val="20"/>
          <w:lang w:val="es-ES"/>
        </w:rPr>
        <w:t xml:space="preserve">Luz Dary Ramírez Silva (hija de Misael Ramírez Rodríguez)  </w:t>
      </w:r>
    </w:p>
    <w:p w14:paraId="1E6976B8" w14:textId="77777777" w:rsidR="00295EA3" w:rsidRDefault="00295EA3" w:rsidP="00295EA3">
      <w:pPr>
        <w:pStyle w:val="ListParagraph"/>
        <w:spacing w:line="276" w:lineRule="auto"/>
        <w:rPr>
          <w:rFonts w:cs="Calibri"/>
          <w:sz w:val="20"/>
          <w:szCs w:val="20"/>
          <w:lang w:val="es-ES"/>
        </w:rPr>
      </w:pPr>
    </w:p>
    <w:p w14:paraId="44B31146" w14:textId="561538DE" w:rsidR="006B4164" w:rsidRDefault="00D37063" w:rsidP="00B871B8">
      <w:pPr>
        <w:pStyle w:val="ListParagraph"/>
        <w:numPr>
          <w:ilvl w:val="0"/>
          <w:numId w:val="59"/>
        </w:numPr>
        <w:spacing w:line="276" w:lineRule="auto"/>
        <w:rPr>
          <w:rFonts w:cs="Calibri"/>
          <w:sz w:val="20"/>
          <w:szCs w:val="20"/>
          <w:lang w:val="es-ES"/>
        </w:rPr>
      </w:pPr>
      <w:r>
        <w:rPr>
          <w:rFonts w:cs="Calibri"/>
          <w:sz w:val="20"/>
          <w:szCs w:val="20"/>
          <w:lang w:val="es-ES"/>
        </w:rPr>
        <w:t>María Mery Gómez Trujillo (esposa de Huberth de Jesús Mejía Valencia)</w:t>
      </w:r>
    </w:p>
    <w:p w14:paraId="07337272" w14:textId="67EB6563" w:rsidR="00D37063" w:rsidRPr="00CD4B99" w:rsidRDefault="00197561" w:rsidP="00B871B8">
      <w:pPr>
        <w:pStyle w:val="ListParagraph"/>
        <w:numPr>
          <w:ilvl w:val="0"/>
          <w:numId w:val="59"/>
        </w:numPr>
        <w:spacing w:line="276" w:lineRule="auto"/>
        <w:rPr>
          <w:rFonts w:cs="Calibri"/>
          <w:sz w:val="20"/>
          <w:szCs w:val="20"/>
          <w:lang w:val="es-ES"/>
        </w:rPr>
      </w:pPr>
      <w:r>
        <w:rPr>
          <w:rFonts w:cs="Calibri"/>
          <w:sz w:val="20"/>
          <w:szCs w:val="20"/>
          <w:lang w:val="es-ES"/>
        </w:rPr>
        <w:t>Uber de Jesús Mejía Gómez (hijo de Huberth de Jesús Mejía Valencia)</w:t>
      </w:r>
    </w:p>
    <w:p w14:paraId="4F598F44" w14:textId="04F856A2" w:rsidR="009D617F" w:rsidRPr="00CD4B99" w:rsidRDefault="009D617F" w:rsidP="00B871B8">
      <w:pPr>
        <w:pStyle w:val="ListParagraph"/>
        <w:rPr>
          <w:rFonts w:cs="Calibri"/>
          <w:sz w:val="20"/>
          <w:szCs w:val="20"/>
          <w:lang w:val="es-ES"/>
        </w:rPr>
      </w:pPr>
    </w:p>
    <w:sectPr w:rsidR="009D617F" w:rsidRPr="00CD4B9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B38B" w14:textId="77777777" w:rsidR="00D72B5C" w:rsidRDefault="00D72B5C">
      <w:r>
        <w:separator/>
      </w:r>
    </w:p>
  </w:endnote>
  <w:endnote w:type="continuationSeparator" w:id="0">
    <w:p w14:paraId="47BDA7B0" w14:textId="77777777" w:rsidR="00D72B5C" w:rsidRDefault="00D7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688C" w14:textId="77777777" w:rsidR="00D72B5C" w:rsidRPr="000F35ED" w:rsidRDefault="00D72B5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0F8F897" w14:textId="77777777" w:rsidR="00D72B5C" w:rsidRPr="000F35ED" w:rsidRDefault="00D72B5C" w:rsidP="000F35ED">
      <w:pPr>
        <w:rPr>
          <w:rFonts w:asciiTheme="majorHAnsi" w:hAnsiTheme="majorHAnsi"/>
          <w:sz w:val="16"/>
          <w:szCs w:val="16"/>
        </w:rPr>
      </w:pPr>
      <w:r w:rsidRPr="000F35ED">
        <w:rPr>
          <w:rFonts w:asciiTheme="majorHAnsi" w:hAnsiTheme="majorHAnsi"/>
          <w:sz w:val="16"/>
          <w:szCs w:val="16"/>
        </w:rPr>
        <w:separator/>
      </w:r>
    </w:p>
    <w:p w14:paraId="0A65812A" w14:textId="77777777" w:rsidR="00D72B5C" w:rsidRPr="000F35ED" w:rsidRDefault="00D72B5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D535A38" w14:textId="77777777" w:rsidR="00D72B5C" w:rsidRPr="000F35ED" w:rsidRDefault="00D72B5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B8162A3" w14:textId="0F042F7B" w:rsidR="004A6A54" w:rsidRPr="007F3B03" w:rsidRDefault="004A6A54" w:rsidP="007F3B03">
      <w:pPr>
        <w:pStyle w:val="FootnoteText"/>
        <w:ind w:firstLine="720"/>
        <w:jc w:val="both"/>
        <w:rPr>
          <w:rFonts w:asciiTheme="majorHAnsi" w:hAnsiTheme="majorHAnsi"/>
          <w:sz w:val="16"/>
          <w:szCs w:val="16"/>
          <w:lang w:val="es-ES"/>
        </w:rPr>
      </w:pPr>
      <w:r w:rsidRPr="007F3B03">
        <w:rPr>
          <w:rStyle w:val="FootnoteReference"/>
          <w:rFonts w:asciiTheme="majorHAnsi" w:hAnsiTheme="majorHAnsi"/>
          <w:sz w:val="16"/>
          <w:szCs w:val="16"/>
        </w:rPr>
        <w:footnoteRef/>
      </w:r>
      <w:r w:rsidRPr="007F3B03">
        <w:rPr>
          <w:rFonts w:asciiTheme="majorHAnsi" w:hAnsiTheme="majorHAnsi"/>
          <w:sz w:val="16"/>
          <w:szCs w:val="16"/>
          <w:lang w:val="es-ES"/>
        </w:rPr>
        <w:t xml:space="preserve"> Conforme a lo dispuesto en el artículo 17.2.a del Reglamento de la Comisión, el Comisionado </w:t>
      </w:r>
      <w:r w:rsidR="009C5349" w:rsidRPr="007F3B03">
        <w:rPr>
          <w:rFonts w:asciiTheme="majorHAnsi" w:hAnsiTheme="majorHAnsi"/>
          <w:sz w:val="16"/>
          <w:szCs w:val="16"/>
          <w:lang w:val="es-ES"/>
        </w:rPr>
        <w:t>Carlos Bernal Pulido</w:t>
      </w:r>
      <w:r w:rsidRPr="007F3B03">
        <w:rPr>
          <w:rFonts w:asciiTheme="majorHAnsi" w:hAnsiTheme="majorHAnsi"/>
          <w:sz w:val="16"/>
          <w:szCs w:val="16"/>
          <w:lang w:val="es-ES"/>
        </w:rPr>
        <w:t xml:space="preserve">, de nacionalidad </w:t>
      </w:r>
      <w:r w:rsidR="009C5349" w:rsidRPr="007F3B03">
        <w:rPr>
          <w:rFonts w:asciiTheme="majorHAnsi" w:hAnsiTheme="majorHAnsi"/>
          <w:sz w:val="16"/>
          <w:szCs w:val="16"/>
          <w:lang w:val="es-ES"/>
        </w:rPr>
        <w:t>colombiana</w:t>
      </w:r>
      <w:r w:rsidRPr="007F3B03">
        <w:rPr>
          <w:rFonts w:asciiTheme="majorHAnsi" w:hAnsiTheme="majorHAnsi"/>
          <w:sz w:val="16"/>
          <w:szCs w:val="16"/>
          <w:lang w:val="es-ES"/>
        </w:rPr>
        <w:t>, no participó en el debate ni en la decisión del presente asunto.</w:t>
      </w:r>
    </w:p>
  </w:footnote>
  <w:footnote w:id="3">
    <w:p w14:paraId="77392F1D" w14:textId="550263CA" w:rsidR="00D70B5A" w:rsidRPr="007F3B03" w:rsidRDefault="00D70B5A" w:rsidP="007F3B03">
      <w:pPr>
        <w:pStyle w:val="FootnoteText"/>
        <w:ind w:firstLine="720"/>
        <w:jc w:val="both"/>
        <w:rPr>
          <w:rFonts w:asciiTheme="majorHAnsi" w:hAnsiTheme="majorHAnsi"/>
          <w:sz w:val="16"/>
          <w:szCs w:val="16"/>
          <w:lang w:val="es-ES"/>
        </w:rPr>
      </w:pPr>
      <w:r w:rsidRPr="007F3B03">
        <w:rPr>
          <w:rStyle w:val="FootnoteReference"/>
          <w:rFonts w:asciiTheme="majorHAnsi" w:hAnsiTheme="majorHAnsi"/>
          <w:sz w:val="16"/>
          <w:szCs w:val="16"/>
        </w:rPr>
        <w:footnoteRef/>
      </w:r>
      <w:r w:rsidRPr="007F3B03">
        <w:rPr>
          <w:rFonts w:asciiTheme="majorHAnsi" w:hAnsiTheme="majorHAnsi"/>
          <w:sz w:val="16"/>
          <w:szCs w:val="16"/>
          <w:lang w:val="es-ES"/>
        </w:rPr>
        <w:t xml:space="preserve"> En adelante “la Convención Americana” o “la Convención”. </w:t>
      </w:r>
    </w:p>
  </w:footnote>
  <w:footnote w:id="4">
    <w:p w14:paraId="4DB1BB11" w14:textId="77777777" w:rsidR="008E3BFE" w:rsidRPr="007F3B03" w:rsidRDefault="008E3BFE" w:rsidP="007F3B03">
      <w:pPr>
        <w:pStyle w:val="FootnoteText"/>
        <w:ind w:firstLine="720"/>
        <w:jc w:val="both"/>
        <w:rPr>
          <w:rFonts w:asciiTheme="majorHAnsi" w:hAnsiTheme="majorHAnsi"/>
          <w:sz w:val="16"/>
          <w:szCs w:val="16"/>
          <w:lang w:val="es-ES"/>
        </w:rPr>
      </w:pPr>
      <w:r w:rsidRPr="007F3B03">
        <w:rPr>
          <w:rStyle w:val="FootnoteReference"/>
          <w:rFonts w:asciiTheme="majorHAnsi" w:hAnsiTheme="majorHAnsi"/>
          <w:sz w:val="16"/>
          <w:szCs w:val="16"/>
        </w:rPr>
        <w:footnoteRef/>
      </w:r>
      <w:r w:rsidRPr="007F3B03">
        <w:rPr>
          <w:rFonts w:asciiTheme="majorHAnsi" w:hAnsiTheme="majorHAnsi"/>
          <w:sz w:val="16"/>
          <w:szCs w:val="16"/>
          <w:lang w:val="es-ES"/>
        </w:rPr>
        <w:t xml:space="preserve"> Las observaciones de cada parte fueron debidamente trasladadas a la parte contraria.</w:t>
      </w:r>
    </w:p>
  </w:footnote>
  <w:footnote w:id="5">
    <w:p w14:paraId="2BDAC913" w14:textId="6BF52E3C" w:rsidR="00033FCB" w:rsidRPr="007F3B03" w:rsidRDefault="00033FCB" w:rsidP="007F3B03">
      <w:pPr>
        <w:pStyle w:val="FootnoteText"/>
        <w:ind w:firstLine="720"/>
        <w:jc w:val="both"/>
        <w:rPr>
          <w:rFonts w:asciiTheme="majorHAnsi" w:hAnsiTheme="majorHAnsi"/>
          <w:sz w:val="16"/>
          <w:szCs w:val="16"/>
          <w:lang w:val="es-US"/>
        </w:rPr>
      </w:pPr>
      <w:r w:rsidRPr="007F3B03">
        <w:rPr>
          <w:rStyle w:val="FootnoteReference"/>
          <w:rFonts w:asciiTheme="majorHAnsi" w:hAnsiTheme="majorHAnsi"/>
          <w:sz w:val="16"/>
          <w:szCs w:val="16"/>
        </w:rPr>
        <w:footnoteRef/>
      </w:r>
      <w:r w:rsidRPr="007F3B03">
        <w:rPr>
          <w:rFonts w:asciiTheme="majorHAnsi" w:hAnsiTheme="majorHAnsi"/>
          <w:sz w:val="16"/>
          <w:szCs w:val="16"/>
          <w:lang w:val="es-US"/>
        </w:rPr>
        <w:t xml:space="preserve"> CIDH, Informe No. 72/18, Petición 1131-08. Admisibilidad. Moisés de Jesús Hernández Pinto y familia. Guatemala. 20 de junio de 2018, párr. 10</w:t>
      </w:r>
    </w:p>
  </w:footnote>
  <w:footnote w:id="6">
    <w:p w14:paraId="4D42C1CF" w14:textId="4AAE9E5B" w:rsidR="00033FCB" w:rsidRPr="007F3B03" w:rsidRDefault="00033FCB" w:rsidP="007F3B03">
      <w:pPr>
        <w:pStyle w:val="FootnoteText"/>
        <w:ind w:firstLine="720"/>
        <w:jc w:val="both"/>
        <w:rPr>
          <w:rFonts w:asciiTheme="majorHAnsi" w:hAnsiTheme="majorHAnsi"/>
          <w:sz w:val="16"/>
          <w:szCs w:val="16"/>
          <w:lang w:val="es-US"/>
        </w:rPr>
      </w:pPr>
      <w:r w:rsidRPr="007F3B03">
        <w:rPr>
          <w:rStyle w:val="FootnoteReference"/>
          <w:rFonts w:asciiTheme="majorHAnsi" w:hAnsiTheme="majorHAnsi"/>
          <w:sz w:val="16"/>
          <w:szCs w:val="16"/>
        </w:rPr>
        <w:footnoteRef/>
      </w:r>
      <w:r w:rsidRPr="007F3B03">
        <w:rPr>
          <w:rFonts w:asciiTheme="majorHAnsi" w:hAnsiTheme="majorHAnsi"/>
          <w:sz w:val="16"/>
          <w:szCs w:val="16"/>
          <w:lang w:val="es-US"/>
        </w:rPr>
        <w:t xml:space="preserve"> CIDH, Informe No. 40/18, Petición 607-07. Admisibilidad. Nelson Enrique Giraldo Ramírez y familia. Colombia. 4 de mayo de 2018, párr. 15.</w:t>
      </w:r>
    </w:p>
  </w:footnote>
  <w:footnote w:id="7">
    <w:p w14:paraId="305BA52D" w14:textId="6B890241" w:rsidR="00033FCB" w:rsidRPr="00BD080F" w:rsidRDefault="00033FCB" w:rsidP="007F3B03">
      <w:pPr>
        <w:pStyle w:val="FootnoteText"/>
        <w:ind w:firstLine="720"/>
        <w:jc w:val="both"/>
        <w:rPr>
          <w:sz w:val="16"/>
          <w:szCs w:val="16"/>
          <w:lang w:val="es-ES"/>
        </w:rPr>
      </w:pPr>
      <w:r w:rsidRPr="007F3B03">
        <w:rPr>
          <w:rStyle w:val="FootnoteReference"/>
          <w:rFonts w:asciiTheme="majorHAnsi" w:hAnsiTheme="majorHAnsi"/>
          <w:sz w:val="16"/>
          <w:szCs w:val="16"/>
        </w:rPr>
        <w:footnoteRef/>
      </w:r>
      <w:r w:rsidRPr="007F3B03">
        <w:rPr>
          <w:rFonts w:asciiTheme="majorHAnsi" w:hAnsiTheme="majorHAnsi"/>
          <w:sz w:val="16"/>
          <w:szCs w:val="16"/>
          <w:lang w:val="es-US"/>
        </w:rPr>
        <w:t xml:space="preserve"> CIDH, Informe No. 154/17, Petición 239-07. Admisibilidad. Nicanor Alfonso Terreros Londoño y familia. </w:t>
      </w:r>
      <w:r w:rsidRPr="00BD080F">
        <w:rPr>
          <w:rFonts w:asciiTheme="majorHAnsi" w:hAnsiTheme="majorHAnsi"/>
          <w:sz w:val="16"/>
          <w:szCs w:val="16"/>
          <w:lang w:val="es-ES"/>
        </w:rPr>
        <w:t>Colombia. 30 de noviembre de 2017, párr. 10.</w:t>
      </w:r>
    </w:p>
  </w:footnote>
  <w:footnote w:id="8">
    <w:p w14:paraId="47B25CA1" w14:textId="0DEDB71C" w:rsidR="00B327BA" w:rsidRPr="007F3B03" w:rsidRDefault="00B327BA" w:rsidP="007F3B03">
      <w:pPr>
        <w:pStyle w:val="FootnoteText"/>
        <w:ind w:firstLine="720"/>
        <w:jc w:val="both"/>
        <w:rPr>
          <w:sz w:val="16"/>
          <w:szCs w:val="16"/>
          <w:lang w:val="es-ES"/>
        </w:rPr>
      </w:pPr>
      <w:r w:rsidRPr="007F3B03">
        <w:rPr>
          <w:rStyle w:val="FootnoteReference"/>
          <w:sz w:val="16"/>
          <w:szCs w:val="16"/>
        </w:rPr>
        <w:footnoteRef/>
      </w:r>
      <w:r w:rsidRPr="007F3B03">
        <w:rPr>
          <w:sz w:val="16"/>
          <w:szCs w:val="16"/>
          <w:lang w:val="es-ES"/>
        </w:rPr>
        <w:t xml:space="preserve"> CIDH, Informe Nº 100/06, Petición 943-04, Inadmisibilidad. Gaybor Tapia y Colón Eloy Muñoz, Ecuador, 21 de octubre de 2006, párr.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125720" w:rsidP="00A50FCF">
    <w:pPr>
      <w:pStyle w:val="Header"/>
      <w:tabs>
        <w:tab w:val="clear" w:pos="4320"/>
        <w:tab w:val="clear" w:pos="8640"/>
      </w:tabs>
      <w:jc w:val="center"/>
      <w:rPr>
        <w:sz w:val="22"/>
        <w:szCs w:val="22"/>
      </w:rPr>
    </w:pPr>
    <w:r>
      <w:rPr>
        <w:noProof/>
        <w:sz w:val="22"/>
        <w:szCs w:val="22"/>
        <w:bdr w:val="nil"/>
      </w:rPr>
      <w:pict w14:anchorId="27641CA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2AA7C02"/>
    <w:multiLevelType w:val="hybridMultilevel"/>
    <w:tmpl w:val="A6D83090"/>
    <w:lvl w:ilvl="0" w:tplc="E6DE51EC">
      <w:start w:val="1"/>
      <w:numFmt w:val="decimal"/>
      <w:lvlText w:val="%1."/>
      <w:lvlJc w:val="left"/>
      <w:pPr>
        <w:ind w:left="720" w:firstLine="0"/>
      </w:pPr>
      <w:rPr>
        <w:rFonts w:ascii="Cambria" w:hAnsi="Cambria" w:hint="default"/>
        <w:b w:val="0"/>
        <w:bCs w:val="0"/>
        <w:i w:val="0"/>
        <w:iCs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96764B"/>
    <w:multiLevelType w:val="hybridMultilevel"/>
    <w:tmpl w:val="C0004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27218244">
    <w:abstractNumId w:val="3"/>
  </w:num>
  <w:num w:numId="2" w16cid:durableId="218054621">
    <w:abstractNumId w:val="4"/>
  </w:num>
  <w:num w:numId="3" w16cid:durableId="396127642">
    <w:abstractNumId w:val="54"/>
  </w:num>
  <w:num w:numId="4" w16cid:durableId="1109202808">
    <w:abstractNumId w:val="20"/>
  </w:num>
  <w:num w:numId="5" w16cid:durableId="553471586">
    <w:abstractNumId w:val="48"/>
  </w:num>
  <w:num w:numId="6" w16cid:durableId="1473255203">
    <w:abstractNumId w:val="27"/>
  </w:num>
  <w:num w:numId="7" w16cid:durableId="734547060">
    <w:abstractNumId w:val="5"/>
  </w:num>
  <w:num w:numId="8" w16cid:durableId="638414235">
    <w:abstractNumId w:val="16"/>
  </w:num>
  <w:num w:numId="9" w16cid:durableId="1497040487">
    <w:abstractNumId w:val="43"/>
  </w:num>
  <w:num w:numId="10" w16cid:durableId="1400596099">
    <w:abstractNumId w:val="0"/>
  </w:num>
  <w:num w:numId="11" w16cid:durableId="2071420604">
    <w:abstractNumId w:val="37"/>
  </w:num>
  <w:num w:numId="12" w16cid:durableId="799307149">
    <w:abstractNumId w:val="38"/>
  </w:num>
  <w:num w:numId="13" w16cid:durableId="845902863">
    <w:abstractNumId w:val="45"/>
  </w:num>
  <w:num w:numId="14" w16cid:durableId="227690680">
    <w:abstractNumId w:val="1"/>
  </w:num>
  <w:num w:numId="15" w16cid:durableId="1225605245">
    <w:abstractNumId w:val="2"/>
  </w:num>
  <w:num w:numId="16" w16cid:durableId="610817706">
    <w:abstractNumId w:val="6"/>
  </w:num>
  <w:num w:numId="17" w16cid:durableId="712117659">
    <w:abstractNumId w:val="7"/>
  </w:num>
  <w:num w:numId="18" w16cid:durableId="1331830767">
    <w:abstractNumId w:val="8"/>
  </w:num>
  <w:num w:numId="19" w16cid:durableId="937371997">
    <w:abstractNumId w:val="9"/>
  </w:num>
  <w:num w:numId="20" w16cid:durableId="358090507">
    <w:abstractNumId w:val="10"/>
  </w:num>
  <w:num w:numId="21" w16cid:durableId="275991363">
    <w:abstractNumId w:val="11"/>
  </w:num>
  <w:num w:numId="22" w16cid:durableId="1839074662">
    <w:abstractNumId w:val="12"/>
  </w:num>
  <w:num w:numId="23" w16cid:durableId="362827537">
    <w:abstractNumId w:val="14"/>
  </w:num>
  <w:num w:numId="24" w16cid:durableId="1452824476">
    <w:abstractNumId w:val="15"/>
  </w:num>
  <w:num w:numId="25" w16cid:durableId="1673488526">
    <w:abstractNumId w:val="17"/>
  </w:num>
  <w:num w:numId="26" w16cid:durableId="95945948">
    <w:abstractNumId w:val="18"/>
  </w:num>
  <w:num w:numId="27" w16cid:durableId="929701901">
    <w:abstractNumId w:val="21"/>
  </w:num>
  <w:num w:numId="28" w16cid:durableId="103380245">
    <w:abstractNumId w:val="22"/>
  </w:num>
  <w:num w:numId="29" w16cid:durableId="458885538">
    <w:abstractNumId w:val="23"/>
  </w:num>
  <w:num w:numId="30" w16cid:durableId="1661499160">
    <w:abstractNumId w:val="25"/>
  </w:num>
  <w:num w:numId="31" w16cid:durableId="95370570">
    <w:abstractNumId w:val="28"/>
  </w:num>
  <w:num w:numId="32" w16cid:durableId="1956478175">
    <w:abstractNumId w:val="29"/>
  </w:num>
  <w:num w:numId="33" w16cid:durableId="1102191871">
    <w:abstractNumId w:val="30"/>
  </w:num>
  <w:num w:numId="34" w16cid:durableId="1532767458">
    <w:abstractNumId w:val="31"/>
  </w:num>
  <w:num w:numId="35" w16cid:durableId="1170409146">
    <w:abstractNumId w:val="32"/>
  </w:num>
  <w:num w:numId="36" w16cid:durableId="163665090">
    <w:abstractNumId w:val="33"/>
  </w:num>
  <w:num w:numId="37" w16cid:durableId="518592036">
    <w:abstractNumId w:val="34"/>
  </w:num>
  <w:num w:numId="38" w16cid:durableId="2061830076">
    <w:abstractNumId w:val="35"/>
  </w:num>
  <w:num w:numId="39" w16cid:durableId="1804275660">
    <w:abstractNumId w:val="40"/>
  </w:num>
  <w:num w:numId="40" w16cid:durableId="969627822">
    <w:abstractNumId w:val="41"/>
  </w:num>
  <w:num w:numId="41" w16cid:durableId="1630358520">
    <w:abstractNumId w:val="47"/>
  </w:num>
  <w:num w:numId="42" w16cid:durableId="2042198455">
    <w:abstractNumId w:val="49"/>
  </w:num>
  <w:num w:numId="43" w16cid:durableId="302004944">
    <w:abstractNumId w:val="50"/>
  </w:num>
  <w:num w:numId="44" w16cid:durableId="1708218648">
    <w:abstractNumId w:val="52"/>
  </w:num>
  <w:num w:numId="45" w16cid:durableId="173301530">
    <w:abstractNumId w:val="53"/>
  </w:num>
  <w:num w:numId="46" w16cid:durableId="480392694">
    <w:abstractNumId w:val="55"/>
  </w:num>
  <w:num w:numId="47" w16cid:durableId="278146715">
    <w:abstractNumId w:val="56"/>
  </w:num>
  <w:num w:numId="48" w16cid:durableId="1593707204">
    <w:abstractNumId w:val="57"/>
  </w:num>
  <w:num w:numId="49" w16cid:durableId="2143229814">
    <w:abstractNumId w:val="58"/>
  </w:num>
  <w:num w:numId="50" w16cid:durableId="1054960905">
    <w:abstractNumId w:val="59"/>
  </w:num>
  <w:num w:numId="51" w16cid:durableId="876511122">
    <w:abstractNumId w:val="19"/>
  </w:num>
  <w:num w:numId="52" w16cid:durableId="133916279">
    <w:abstractNumId w:val="42"/>
  </w:num>
  <w:num w:numId="53" w16cid:durableId="62264879">
    <w:abstractNumId w:val="51"/>
  </w:num>
  <w:num w:numId="54" w16cid:durableId="490952110">
    <w:abstractNumId w:val="46"/>
  </w:num>
  <w:num w:numId="55" w16cid:durableId="1442069288">
    <w:abstractNumId w:val="44"/>
  </w:num>
  <w:num w:numId="56" w16cid:durableId="74481367">
    <w:abstractNumId w:val="26"/>
  </w:num>
  <w:num w:numId="57" w16cid:durableId="44448324">
    <w:abstractNumId w:val="24"/>
  </w:num>
  <w:num w:numId="58" w16cid:durableId="638875253">
    <w:abstractNumId w:val="36"/>
  </w:num>
  <w:num w:numId="59" w16cid:durableId="1375085610">
    <w:abstractNumId w:val="39"/>
  </w:num>
  <w:num w:numId="60" w16cid:durableId="372929977">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E02"/>
    <w:rsid w:val="00002E5F"/>
    <w:rsid w:val="00006E1F"/>
    <w:rsid w:val="000070D7"/>
    <w:rsid w:val="000114CA"/>
    <w:rsid w:val="0001788C"/>
    <w:rsid w:val="00025575"/>
    <w:rsid w:val="00032D9B"/>
    <w:rsid w:val="00033351"/>
    <w:rsid w:val="000337EF"/>
    <w:rsid w:val="00033FCB"/>
    <w:rsid w:val="00040C3A"/>
    <w:rsid w:val="000419AD"/>
    <w:rsid w:val="000433C9"/>
    <w:rsid w:val="0004461F"/>
    <w:rsid w:val="00046FA6"/>
    <w:rsid w:val="00061E2D"/>
    <w:rsid w:val="0007067C"/>
    <w:rsid w:val="00071174"/>
    <w:rsid w:val="000716C5"/>
    <w:rsid w:val="00075E23"/>
    <w:rsid w:val="00091267"/>
    <w:rsid w:val="0009344A"/>
    <w:rsid w:val="000935B4"/>
    <w:rsid w:val="000978B8"/>
    <w:rsid w:val="000A392E"/>
    <w:rsid w:val="000A4AC7"/>
    <w:rsid w:val="000A575F"/>
    <w:rsid w:val="000A72AE"/>
    <w:rsid w:val="000C5AA4"/>
    <w:rsid w:val="000D05CB"/>
    <w:rsid w:val="000D10DB"/>
    <w:rsid w:val="000D3CEE"/>
    <w:rsid w:val="000E0724"/>
    <w:rsid w:val="000E5610"/>
    <w:rsid w:val="000E5D33"/>
    <w:rsid w:val="000E5EB5"/>
    <w:rsid w:val="000F35ED"/>
    <w:rsid w:val="000F5295"/>
    <w:rsid w:val="000F6414"/>
    <w:rsid w:val="00101F44"/>
    <w:rsid w:val="00107131"/>
    <w:rsid w:val="0010736F"/>
    <w:rsid w:val="00113F73"/>
    <w:rsid w:val="00115037"/>
    <w:rsid w:val="0011726B"/>
    <w:rsid w:val="00121CC2"/>
    <w:rsid w:val="00121D8F"/>
    <w:rsid w:val="00125720"/>
    <w:rsid w:val="00131425"/>
    <w:rsid w:val="00133EE5"/>
    <w:rsid w:val="001460D7"/>
    <w:rsid w:val="00164D22"/>
    <w:rsid w:val="00167A34"/>
    <w:rsid w:val="001810E9"/>
    <w:rsid w:val="0018272B"/>
    <w:rsid w:val="00185B8B"/>
    <w:rsid w:val="001868C3"/>
    <w:rsid w:val="00190495"/>
    <w:rsid w:val="0019485E"/>
    <w:rsid w:val="00197561"/>
    <w:rsid w:val="001A520D"/>
    <w:rsid w:val="001A7870"/>
    <w:rsid w:val="001B3A00"/>
    <w:rsid w:val="001C1B41"/>
    <w:rsid w:val="001D65EF"/>
    <w:rsid w:val="001E49E7"/>
    <w:rsid w:val="001F7201"/>
    <w:rsid w:val="00200436"/>
    <w:rsid w:val="00200D28"/>
    <w:rsid w:val="002052AB"/>
    <w:rsid w:val="002170E6"/>
    <w:rsid w:val="00221265"/>
    <w:rsid w:val="0022300A"/>
    <w:rsid w:val="00223A29"/>
    <w:rsid w:val="002250A3"/>
    <w:rsid w:val="00230C61"/>
    <w:rsid w:val="00234716"/>
    <w:rsid w:val="00235217"/>
    <w:rsid w:val="00243EBB"/>
    <w:rsid w:val="00245EFE"/>
    <w:rsid w:val="00246D1F"/>
    <w:rsid w:val="00247403"/>
    <w:rsid w:val="00247542"/>
    <w:rsid w:val="00266B61"/>
    <w:rsid w:val="0026712A"/>
    <w:rsid w:val="002704DB"/>
    <w:rsid w:val="00280D39"/>
    <w:rsid w:val="002831A8"/>
    <w:rsid w:val="0029267E"/>
    <w:rsid w:val="00295EA3"/>
    <w:rsid w:val="002A0AAE"/>
    <w:rsid w:val="002A35F4"/>
    <w:rsid w:val="002A5820"/>
    <w:rsid w:val="002B0A7A"/>
    <w:rsid w:val="002B0B1A"/>
    <w:rsid w:val="002B267D"/>
    <w:rsid w:val="002B6142"/>
    <w:rsid w:val="002C13B2"/>
    <w:rsid w:val="002C560C"/>
    <w:rsid w:val="002D2B26"/>
    <w:rsid w:val="002D7EA2"/>
    <w:rsid w:val="002E07D3"/>
    <w:rsid w:val="002E0A77"/>
    <w:rsid w:val="002E187C"/>
    <w:rsid w:val="002F457B"/>
    <w:rsid w:val="00302733"/>
    <w:rsid w:val="00305835"/>
    <w:rsid w:val="00306F33"/>
    <w:rsid w:val="0030789B"/>
    <w:rsid w:val="00313E96"/>
    <w:rsid w:val="00314078"/>
    <w:rsid w:val="0031535D"/>
    <w:rsid w:val="003239B8"/>
    <w:rsid w:val="0033169F"/>
    <w:rsid w:val="00331C2B"/>
    <w:rsid w:val="00331CA6"/>
    <w:rsid w:val="00341062"/>
    <w:rsid w:val="00344977"/>
    <w:rsid w:val="00345CC0"/>
    <w:rsid w:val="00346C95"/>
    <w:rsid w:val="00347BA0"/>
    <w:rsid w:val="00356185"/>
    <w:rsid w:val="00360380"/>
    <w:rsid w:val="0037519E"/>
    <w:rsid w:val="00386CF0"/>
    <w:rsid w:val="00394173"/>
    <w:rsid w:val="003A283D"/>
    <w:rsid w:val="003B02B6"/>
    <w:rsid w:val="003B70FB"/>
    <w:rsid w:val="003C5368"/>
    <w:rsid w:val="003C676B"/>
    <w:rsid w:val="003D2AC7"/>
    <w:rsid w:val="003D3BC2"/>
    <w:rsid w:val="003E6863"/>
    <w:rsid w:val="003E6CA1"/>
    <w:rsid w:val="003F5154"/>
    <w:rsid w:val="00400777"/>
    <w:rsid w:val="0040091D"/>
    <w:rsid w:val="00405F9C"/>
    <w:rsid w:val="004065A8"/>
    <w:rsid w:val="004165C2"/>
    <w:rsid w:val="00430829"/>
    <w:rsid w:val="004409E7"/>
    <w:rsid w:val="00441ECB"/>
    <w:rsid w:val="00445193"/>
    <w:rsid w:val="00462C1B"/>
    <w:rsid w:val="00467B7E"/>
    <w:rsid w:val="00473608"/>
    <w:rsid w:val="00473BB4"/>
    <w:rsid w:val="00477592"/>
    <w:rsid w:val="00481B82"/>
    <w:rsid w:val="00486F1C"/>
    <w:rsid w:val="0049419D"/>
    <w:rsid w:val="004A6A54"/>
    <w:rsid w:val="004B31C0"/>
    <w:rsid w:val="004B421C"/>
    <w:rsid w:val="004C20D2"/>
    <w:rsid w:val="004C2312"/>
    <w:rsid w:val="004C4B62"/>
    <w:rsid w:val="004C54C9"/>
    <w:rsid w:val="004D4ABA"/>
    <w:rsid w:val="004D6025"/>
    <w:rsid w:val="004E2649"/>
    <w:rsid w:val="004F626F"/>
    <w:rsid w:val="00501399"/>
    <w:rsid w:val="005047ED"/>
    <w:rsid w:val="0050633D"/>
    <w:rsid w:val="00507BC4"/>
    <w:rsid w:val="005106F0"/>
    <w:rsid w:val="005128E4"/>
    <w:rsid w:val="005133DB"/>
    <w:rsid w:val="00514504"/>
    <w:rsid w:val="00517311"/>
    <w:rsid w:val="00521E1F"/>
    <w:rsid w:val="00525560"/>
    <w:rsid w:val="00526281"/>
    <w:rsid w:val="00544C49"/>
    <w:rsid w:val="00545763"/>
    <w:rsid w:val="005516A1"/>
    <w:rsid w:val="005559EF"/>
    <w:rsid w:val="00563557"/>
    <w:rsid w:val="00571AA0"/>
    <w:rsid w:val="0057402A"/>
    <w:rsid w:val="005771D0"/>
    <w:rsid w:val="005845E4"/>
    <w:rsid w:val="0059191A"/>
    <w:rsid w:val="005921FF"/>
    <w:rsid w:val="0059640D"/>
    <w:rsid w:val="005A24ED"/>
    <w:rsid w:val="005A2BB2"/>
    <w:rsid w:val="005A6D0E"/>
    <w:rsid w:val="005B52B0"/>
    <w:rsid w:val="005B6806"/>
    <w:rsid w:val="005C053D"/>
    <w:rsid w:val="005C4225"/>
    <w:rsid w:val="005D4391"/>
    <w:rsid w:val="005D7211"/>
    <w:rsid w:val="005E3327"/>
    <w:rsid w:val="005F0DAD"/>
    <w:rsid w:val="005F0F33"/>
    <w:rsid w:val="005F7508"/>
    <w:rsid w:val="00600DEB"/>
    <w:rsid w:val="00627C9F"/>
    <w:rsid w:val="00631187"/>
    <w:rsid w:val="006311E9"/>
    <w:rsid w:val="00632354"/>
    <w:rsid w:val="00635421"/>
    <w:rsid w:val="00642810"/>
    <w:rsid w:val="00652333"/>
    <w:rsid w:val="00655347"/>
    <w:rsid w:val="00665759"/>
    <w:rsid w:val="00666D2C"/>
    <w:rsid w:val="0068009E"/>
    <w:rsid w:val="00683AED"/>
    <w:rsid w:val="00692219"/>
    <w:rsid w:val="00693DC3"/>
    <w:rsid w:val="006A17D2"/>
    <w:rsid w:val="006A73E6"/>
    <w:rsid w:val="006B2D5C"/>
    <w:rsid w:val="006B4164"/>
    <w:rsid w:val="006B4D9A"/>
    <w:rsid w:val="006C0ECF"/>
    <w:rsid w:val="006C4EB1"/>
    <w:rsid w:val="006E0166"/>
    <w:rsid w:val="006E2FFB"/>
    <w:rsid w:val="006E51AB"/>
    <w:rsid w:val="006E7507"/>
    <w:rsid w:val="006E7B34"/>
    <w:rsid w:val="006F69D4"/>
    <w:rsid w:val="006F7853"/>
    <w:rsid w:val="006F7DA3"/>
    <w:rsid w:val="007029A1"/>
    <w:rsid w:val="00705853"/>
    <w:rsid w:val="00705FAA"/>
    <w:rsid w:val="0070697F"/>
    <w:rsid w:val="007103C4"/>
    <w:rsid w:val="007143A1"/>
    <w:rsid w:val="00715146"/>
    <w:rsid w:val="00715B54"/>
    <w:rsid w:val="0072199C"/>
    <w:rsid w:val="00721FCF"/>
    <w:rsid w:val="00722C9F"/>
    <w:rsid w:val="00723D5A"/>
    <w:rsid w:val="007253B8"/>
    <w:rsid w:val="00727E65"/>
    <w:rsid w:val="007360C2"/>
    <w:rsid w:val="0073741F"/>
    <w:rsid w:val="007517F7"/>
    <w:rsid w:val="0076643F"/>
    <w:rsid w:val="00767DE8"/>
    <w:rsid w:val="00777F63"/>
    <w:rsid w:val="007A5817"/>
    <w:rsid w:val="007B05C4"/>
    <w:rsid w:val="007B60E9"/>
    <w:rsid w:val="007B6CC3"/>
    <w:rsid w:val="007B76D3"/>
    <w:rsid w:val="007C3334"/>
    <w:rsid w:val="007D2B98"/>
    <w:rsid w:val="007D5F3B"/>
    <w:rsid w:val="007E21BC"/>
    <w:rsid w:val="007E3072"/>
    <w:rsid w:val="007E7103"/>
    <w:rsid w:val="007E7C82"/>
    <w:rsid w:val="007F2AA1"/>
    <w:rsid w:val="007F3B03"/>
    <w:rsid w:val="007F588D"/>
    <w:rsid w:val="007F7515"/>
    <w:rsid w:val="00803F1C"/>
    <w:rsid w:val="0080600E"/>
    <w:rsid w:val="008114D0"/>
    <w:rsid w:val="00814688"/>
    <w:rsid w:val="00817612"/>
    <w:rsid w:val="008338A4"/>
    <w:rsid w:val="00834D49"/>
    <w:rsid w:val="00837C45"/>
    <w:rsid w:val="00844730"/>
    <w:rsid w:val="008457C2"/>
    <w:rsid w:val="00851A25"/>
    <w:rsid w:val="00857A82"/>
    <w:rsid w:val="008620EA"/>
    <w:rsid w:val="00863770"/>
    <w:rsid w:val="008647AA"/>
    <w:rsid w:val="00865FCC"/>
    <w:rsid w:val="00873836"/>
    <w:rsid w:val="008823D7"/>
    <w:rsid w:val="008834C5"/>
    <w:rsid w:val="00884DE2"/>
    <w:rsid w:val="00885737"/>
    <w:rsid w:val="00885CEA"/>
    <w:rsid w:val="00887D0D"/>
    <w:rsid w:val="00890650"/>
    <w:rsid w:val="008944DC"/>
    <w:rsid w:val="00897E12"/>
    <w:rsid w:val="008A1703"/>
    <w:rsid w:val="008A7E0F"/>
    <w:rsid w:val="008B0556"/>
    <w:rsid w:val="008B12F5"/>
    <w:rsid w:val="008C1EBA"/>
    <w:rsid w:val="008C5E2D"/>
    <w:rsid w:val="008D40BA"/>
    <w:rsid w:val="008D768D"/>
    <w:rsid w:val="008E3759"/>
    <w:rsid w:val="008E3BFE"/>
    <w:rsid w:val="008E5724"/>
    <w:rsid w:val="008F1912"/>
    <w:rsid w:val="008F2642"/>
    <w:rsid w:val="0090270B"/>
    <w:rsid w:val="00902A4A"/>
    <w:rsid w:val="009041DC"/>
    <w:rsid w:val="00910468"/>
    <w:rsid w:val="00917205"/>
    <w:rsid w:val="00917B5A"/>
    <w:rsid w:val="00920A58"/>
    <w:rsid w:val="00920A8C"/>
    <w:rsid w:val="00932648"/>
    <w:rsid w:val="00934A2C"/>
    <w:rsid w:val="00952736"/>
    <w:rsid w:val="0095393A"/>
    <w:rsid w:val="00956F20"/>
    <w:rsid w:val="0096706E"/>
    <w:rsid w:val="00970CA8"/>
    <w:rsid w:val="009718E9"/>
    <w:rsid w:val="00974491"/>
    <w:rsid w:val="00975C4E"/>
    <w:rsid w:val="0097670C"/>
    <w:rsid w:val="00981FBA"/>
    <w:rsid w:val="009935A7"/>
    <w:rsid w:val="00997BC5"/>
    <w:rsid w:val="009A4F41"/>
    <w:rsid w:val="009B381B"/>
    <w:rsid w:val="009B3E0B"/>
    <w:rsid w:val="009C01DB"/>
    <w:rsid w:val="009C5349"/>
    <w:rsid w:val="009C5A22"/>
    <w:rsid w:val="009D1753"/>
    <w:rsid w:val="009D4DDE"/>
    <w:rsid w:val="009D617F"/>
    <w:rsid w:val="009D7611"/>
    <w:rsid w:val="009E0B61"/>
    <w:rsid w:val="009E53DE"/>
    <w:rsid w:val="009F2D58"/>
    <w:rsid w:val="00A11212"/>
    <w:rsid w:val="00A11E44"/>
    <w:rsid w:val="00A15800"/>
    <w:rsid w:val="00A167E4"/>
    <w:rsid w:val="00A228F5"/>
    <w:rsid w:val="00A30100"/>
    <w:rsid w:val="00A328B3"/>
    <w:rsid w:val="00A33A37"/>
    <w:rsid w:val="00A35C76"/>
    <w:rsid w:val="00A4610E"/>
    <w:rsid w:val="00A46A88"/>
    <w:rsid w:val="00A50FCF"/>
    <w:rsid w:val="00A528D1"/>
    <w:rsid w:val="00A610CD"/>
    <w:rsid w:val="00A612CC"/>
    <w:rsid w:val="00A620DD"/>
    <w:rsid w:val="00A758AA"/>
    <w:rsid w:val="00AA09A2"/>
    <w:rsid w:val="00AA27F0"/>
    <w:rsid w:val="00AA7996"/>
    <w:rsid w:val="00AB1364"/>
    <w:rsid w:val="00AB1D50"/>
    <w:rsid w:val="00AC03DD"/>
    <w:rsid w:val="00AC19CB"/>
    <w:rsid w:val="00AD79AA"/>
    <w:rsid w:val="00AE227F"/>
    <w:rsid w:val="00AE5488"/>
    <w:rsid w:val="00AE6F91"/>
    <w:rsid w:val="00AE761C"/>
    <w:rsid w:val="00AF1E11"/>
    <w:rsid w:val="00AF5571"/>
    <w:rsid w:val="00AF65F5"/>
    <w:rsid w:val="00AF6CF2"/>
    <w:rsid w:val="00B07341"/>
    <w:rsid w:val="00B30539"/>
    <w:rsid w:val="00B314DB"/>
    <w:rsid w:val="00B327BA"/>
    <w:rsid w:val="00B361F2"/>
    <w:rsid w:val="00B3718B"/>
    <w:rsid w:val="00B3745F"/>
    <w:rsid w:val="00B4632A"/>
    <w:rsid w:val="00B530F1"/>
    <w:rsid w:val="00B6122A"/>
    <w:rsid w:val="00B62B24"/>
    <w:rsid w:val="00B82212"/>
    <w:rsid w:val="00B871B8"/>
    <w:rsid w:val="00B91C36"/>
    <w:rsid w:val="00B93D7F"/>
    <w:rsid w:val="00BA276C"/>
    <w:rsid w:val="00BB019D"/>
    <w:rsid w:val="00BB306F"/>
    <w:rsid w:val="00BB674B"/>
    <w:rsid w:val="00BC66B1"/>
    <w:rsid w:val="00BD080F"/>
    <w:rsid w:val="00BD0FF5"/>
    <w:rsid w:val="00BD2322"/>
    <w:rsid w:val="00BD4B89"/>
    <w:rsid w:val="00BD5922"/>
    <w:rsid w:val="00BF02CB"/>
    <w:rsid w:val="00BF4EEA"/>
    <w:rsid w:val="00BF6FD8"/>
    <w:rsid w:val="00C01C9E"/>
    <w:rsid w:val="00C03680"/>
    <w:rsid w:val="00C054DF"/>
    <w:rsid w:val="00C07366"/>
    <w:rsid w:val="00C21762"/>
    <w:rsid w:val="00C21FEF"/>
    <w:rsid w:val="00C229FA"/>
    <w:rsid w:val="00C23BA4"/>
    <w:rsid w:val="00C24543"/>
    <w:rsid w:val="00C256A2"/>
    <w:rsid w:val="00C25ADB"/>
    <w:rsid w:val="00C43939"/>
    <w:rsid w:val="00C51515"/>
    <w:rsid w:val="00C55FFA"/>
    <w:rsid w:val="00C5660B"/>
    <w:rsid w:val="00C56B13"/>
    <w:rsid w:val="00C5751E"/>
    <w:rsid w:val="00C66B72"/>
    <w:rsid w:val="00C81B2B"/>
    <w:rsid w:val="00C87AC4"/>
    <w:rsid w:val="00C9567A"/>
    <w:rsid w:val="00C96C62"/>
    <w:rsid w:val="00CA7384"/>
    <w:rsid w:val="00CA76CB"/>
    <w:rsid w:val="00CB0C20"/>
    <w:rsid w:val="00CB212D"/>
    <w:rsid w:val="00CB2660"/>
    <w:rsid w:val="00CC11FD"/>
    <w:rsid w:val="00CC4D94"/>
    <w:rsid w:val="00CC5E90"/>
    <w:rsid w:val="00CC77F0"/>
    <w:rsid w:val="00CD046C"/>
    <w:rsid w:val="00CD4B99"/>
    <w:rsid w:val="00CD6E8E"/>
    <w:rsid w:val="00CE076C"/>
    <w:rsid w:val="00CE5199"/>
    <w:rsid w:val="00CE5B24"/>
    <w:rsid w:val="00CE66D5"/>
    <w:rsid w:val="00CE7AF4"/>
    <w:rsid w:val="00CF6223"/>
    <w:rsid w:val="00CF637A"/>
    <w:rsid w:val="00CF7143"/>
    <w:rsid w:val="00D059DE"/>
    <w:rsid w:val="00D05ABD"/>
    <w:rsid w:val="00D1322F"/>
    <w:rsid w:val="00D13FCE"/>
    <w:rsid w:val="00D173E6"/>
    <w:rsid w:val="00D20022"/>
    <w:rsid w:val="00D23A45"/>
    <w:rsid w:val="00D2447B"/>
    <w:rsid w:val="00D255E4"/>
    <w:rsid w:val="00D306D1"/>
    <w:rsid w:val="00D30800"/>
    <w:rsid w:val="00D34786"/>
    <w:rsid w:val="00D37063"/>
    <w:rsid w:val="00D37BFC"/>
    <w:rsid w:val="00D42541"/>
    <w:rsid w:val="00D47A8E"/>
    <w:rsid w:val="00D51797"/>
    <w:rsid w:val="00D52D14"/>
    <w:rsid w:val="00D56420"/>
    <w:rsid w:val="00D57CC1"/>
    <w:rsid w:val="00D57EA1"/>
    <w:rsid w:val="00D70B5A"/>
    <w:rsid w:val="00D712D3"/>
    <w:rsid w:val="00D71422"/>
    <w:rsid w:val="00D72B5C"/>
    <w:rsid w:val="00D72DC6"/>
    <w:rsid w:val="00D7558D"/>
    <w:rsid w:val="00D8196F"/>
    <w:rsid w:val="00D81D92"/>
    <w:rsid w:val="00D876F9"/>
    <w:rsid w:val="00D96099"/>
    <w:rsid w:val="00DA7B5F"/>
    <w:rsid w:val="00DB44FC"/>
    <w:rsid w:val="00DB6781"/>
    <w:rsid w:val="00DC11E7"/>
    <w:rsid w:val="00DC24E3"/>
    <w:rsid w:val="00DC7023"/>
    <w:rsid w:val="00DC769A"/>
    <w:rsid w:val="00DD11D9"/>
    <w:rsid w:val="00DD3D86"/>
    <w:rsid w:val="00DD4039"/>
    <w:rsid w:val="00DD4AD2"/>
    <w:rsid w:val="00DE227D"/>
    <w:rsid w:val="00DE2862"/>
    <w:rsid w:val="00DF1EC4"/>
    <w:rsid w:val="00E0160D"/>
    <w:rsid w:val="00E019FC"/>
    <w:rsid w:val="00E0340B"/>
    <w:rsid w:val="00E04A90"/>
    <w:rsid w:val="00E0551F"/>
    <w:rsid w:val="00E06328"/>
    <w:rsid w:val="00E06BE1"/>
    <w:rsid w:val="00E15567"/>
    <w:rsid w:val="00E15D93"/>
    <w:rsid w:val="00E16DA6"/>
    <w:rsid w:val="00E219C7"/>
    <w:rsid w:val="00E26B45"/>
    <w:rsid w:val="00E4118C"/>
    <w:rsid w:val="00E43157"/>
    <w:rsid w:val="00E461CE"/>
    <w:rsid w:val="00E4748E"/>
    <w:rsid w:val="00E47B2A"/>
    <w:rsid w:val="00E573E4"/>
    <w:rsid w:val="00E64C3D"/>
    <w:rsid w:val="00E720CA"/>
    <w:rsid w:val="00E804D1"/>
    <w:rsid w:val="00E838BC"/>
    <w:rsid w:val="00E84EB5"/>
    <w:rsid w:val="00E85662"/>
    <w:rsid w:val="00E8789F"/>
    <w:rsid w:val="00E90035"/>
    <w:rsid w:val="00E95ACC"/>
    <w:rsid w:val="00E97B71"/>
    <w:rsid w:val="00EA06FA"/>
    <w:rsid w:val="00EA2B18"/>
    <w:rsid w:val="00EA3D34"/>
    <w:rsid w:val="00EB454D"/>
    <w:rsid w:val="00EB5F34"/>
    <w:rsid w:val="00ED468E"/>
    <w:rsid w:val="00ED549D"/>
    <w:rsid w:val="00ED5E10"/>
    <w:rsid w:val="00ED76BE"/>
    <w:rsid w:val="00EE00E9"/>
    <w:rsid w:val="00EE3ABB"/>
    <w:rsid w:val="00EE4E09"/>
    <w:rsid w:val="00EE5720"/>
    <w:rsid w:val="00EE7C4E"/>
    <w:rsid w:val="00EF1AAA"/>
    <w:rsid w:val="00EF619B"/>
    <w:rsid w:val="00F00B55"/>
    <w:rsid w:val="00F02AD1"/>
    <w:rsid w:val="00F142C9"/>
    <w:rsid w:val="00F211BF"/>
    <w:rsid w:val="00F21962"/>
    <w:rsid w:val="00F253CC"/>
    <w:rsid w:val="00F320A3"/>
    <w:rsid w:val="00F37106"/>
    <w:rsid w:val="00F44E25"/>
    <w:rsid w:val="00F519CF"/>
    <w:rsid w:val="00F56BA5"/>
    <w:rsid w:val="00F60E22"/>
    <w:rsid w:val="00F62388"/>
    <w:rsid w:val="00F80E18"/>
    <w:rsid w:val="00F81395"/>
    <w:rsid w:val="00F81BB8"/>
    <w:rsid w:val="00F90C64"/>
    <w:rsid w:val="00F91425"/>
    <w:rsid w:val="00F917D1"/>
    <w:rsid w:val="00F93F11"/>
    <w:rsid w:val="00F9653B"/>
    <w:rsid w:val="00FA3978"/>
    <w:rsid w:val="00FA4894"/>
    <w:rsid w:val="00FB0E57"/>
    <w:rsid w:val="00FB4BD3"/>
    <w:rsid w:val="00FB62CF"/>
    <w:rsid w:val="00FC33C4"/>
    <w:rsid w:val="00FD0BA4"/>
    <w:rsid w:val="00FD0FA5"/>
    <w:rsid w:val="00FD3C3B"/>
    <w:rsid w:val="00FE07DD"/>
    <w:rsid w:val="00FE6B45"/>
    <w:rsid w:val="00FF097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D25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D255E4"/>
  </w:style>
  <w:style w:type="numbering" w:customStyle="1" w:styleId="List210">
    <w:name w:val="List 21"/>
    <w:pPr>
      <w:numPr>
        <w:numId w:val="52"/>
      </w:numPr>
    </w:pPr>
  </w:style>
  <w:style w:type="character" w:customStyle="1" w:styleId="eop">
    <w:name w:val="eop"/>
    <w:basedOn w:val="DefaultParagraphFont"/>
    <w:rsid w:val="00D255E4"/>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2585B"/>
    <w:rsid w:val="0025245B"/>
    <w:rsid w:val="002A3923"/>
    <w:rsid w:val="002E1EB2"/>
    <w:rsid w:val="00394049"/>
    <w:rsid w:val="003B0C71"/>
    <w:rsid w:val="004B5BBB"/>
    <w:rsid w:val="004F2DF8"/>
    <w:rsid w:val="00517E2A"/>
    <w:rsid w:val="006D63DB"/>
    <w:rsid w:val="006F24A1"/>
    <w:rsid w:val="00777251"/>
    <w:rsid w:val="008B1A1F"/>
    <w:rsid w:val="009A261B"/>
    <w:rsid w:val="009C70B5"/>
    <w:rsid w:val="00A91945"/>
    <w:rsid w:val="00AA2E17"/>
    <w:rsid w:val="00AC15A4"/>
    <w:rsid w:val="00B0336C"/>
    <w:rsid w:val="00BF7D11"/>
    <w:rsid w:val="00D241E9"/>
    <w:rsid w:val="00D7750D"/>
    <w:rsid w:val="00ED4A1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69CD13-D203-1143-AD8B-814304DABE7C}">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2010</Words>
  <Characters>11461</Characters>
  <Application>Microsoft Office Word</Application>
  <DocSecurity>0</DocSecurity>
  <Lines>95</Lines>
  <Paragraphs>26</Paragraphs>
  <ScaleCrop>false</ScaleCrop>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2023-03-24T18:17:00Z</dcterms:created>
  <dcterms:modified xsi:type="dcterms:W3CDTF">2023-03-24T18:17:00Z</dcterms:modified>
</cp:coreProperties>
</file>