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42CB" w:rsidRDefault="00D306D1" w:rsidP="00627C9F">
      <w:pPr>
        <w:jc w:val="both"/>
        <w:rPr>
          <w:rFonts w:asciiTheme="majorHAnsi" w:hAnsiTheme="majorHAnsi" w:cs="Univers"/>
          <w:b/>
          <w:bCs/>
          <w:sz w:val="22"/>
          <w:szCs w:val="22"/>
          <w:lang w:val="es-ES_tradnl"/>
        </w:rPr>
      </w:pPr>
      <w:r w:rsidRPr="002B42CB">
        <w:rPr>
          <w:rFonts w:asciiTheme="majorHAnsi" w:hAnsiTheme="majorHAnsi"/>
          <w:noProof/>
          <w:sz w:val="22"/>
          <w:szCs w:val="22"/>
          <w:lang w:val="es-ES_tradnl"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62C30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B42CB">
        <w:rPr>
          <w:rFonts w:asciiTheme="majorHAnsi" w:hAnsiTheme="majorHAnsi"/>
          <w:noProof/>
          <w:sz w:val="22"/>
          <w:szCs w:val="22"/>
          <w:lang w:val="es-ES_tradnl"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42CB"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2B42CB"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2B42C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2B42C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2B42C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2B42C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2B42C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2B42C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2B42C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2B42C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2B42CB" w:rsidRDefault="003D3BC2" w:rsidP="00040C3A">
      <w:pPr>
        <w:tabs>
          <w:tab w:val="center" w:pos="5400"/>
        </w:tabs>
        <w:suppressAutoHyphens/>
        <w:jc w:val="center"/>
        <w:rPr>
          <w:rFonts w:asciiTheme="majorHAnsi" w:hAnsiTheme="majorHAnsi"/>
          <w:sz w:val="22"/>
          <w:szCs w:val="22"/>
          <w:lang w:val="es-ES_tradnl"/>
        </w:rPr>
      </w:pPr>
      <w:r w:rsidRPr="002B42CB">
        <w:rPr>
          <w:rFonts w:asciiTheme="majorHAnsi" w:hAnsiTheme="majorHAnsi"/>
          <w:noProof/>
          <w:sz w:val="22"/>
          <w:szCs w:val="22"/>
          <w:lang w:val="es-ES_tradnl" w:eastAsia="es-419"/>
        </w:rPr>
        <mc:AlternateContent>
          <mc:Choice Requires="wps">
            <w:drawing>
              <wp:anchor distT="0" distB="0" distL="114300" distR="114300" simplePos="0" relativeHeight="251669504" behindDoc="0" locked="0" layoutInCell="1" allowOverlap="1" wp14:anchorId="5980ED94" wp14:editId="6C5BEBA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3331E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932CC">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A211B">
                              <w:rPr>
                                <w:rFonts w:asciiTheme="majorHAnsi" w:hAnsiTheme="majorHAnsi" w:cs="Arial"/>
                                <w:b/>
                                <w:bCs/>
                                <w:color w:val="0D0D0D" w:themeColor="text1" w:themeTint="F2"/>
                                <w:sz w:val="36"/>
                                <w:szCs w:val="22"/>
                                <w:lang w:val="es-ES_tradnl"/>
                              </w:rPr>
                              <w:t>4</w:t>
                            </w:r>
                          </w:p>
                          <w:p w14:paraId="09C54AB3" w14:textId="5B16C9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7B2A">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E47B2A">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74FD71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659F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1838572" w:rsidR="005B52B0" w:rsidRPr="00D143FC" w:rsidRDefault="001A211B"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MIRT</w:t>
                            </w:r>
                            <w:r w:rsidR="00B35CC0">
                              <w:rPr>
                                <w:rFonts w:asciiTheme="majorHAnsi" w:hAnsiTheme="majorHAnsi" w:cs="Arial"/>
                                <w:color w:val="0D0D0D" w:themeColor="text1" w:themeTint="F2"/>
                                <w:szCs w:val="22"/>
                                <w:lang w:val="es-US"/>
                              </w:rPr>
                              <w:t>H</w:t>
                            </w:r>
                            <w:r>
                              <w:rPr>
                                <w:rFonts w:asciiTheme="majorHAnsi" w:hAnsiTheme="majorHAnsi" w:cs="Arial"/>
                                <w:color w:val="0D0D0D" w:themeColor="text1" w:themeTint="F2"/>
                                <w:szCs w:val="22"/>
                                <w:lang w:val="es-US"/>
                              </w:rPr>
                              <w:t>A QUEVEDO ACALINOVIC</w:t>
                            </w:r>
                          </w:p>
                          <w:bookmarkEnd w:id="0"/>
                          <w:p w14:paraId="575DFD52" w14:textId="7E6FDB68" w:rsidR="005B52B0" w:rsidRPr="00D143FC" w:rsidRDefault="009135C4" w:rsidP="007A5817">
                            <w:pPr>
                              <w:rPr>
                                <w:color w:val="0D0D0D" w:themeColor="text1" w:themeTint="F2"/>
                                <w:lang w:val="es-US"/>
                              </w:rPr>
                            </w:pPr>
                            <w:r>
                              <w:rPr>
                                <w:rFonts w:asciiTheme="majorHAnsi" w:hAnsiTheme="majorHAnsi" w:cs="Arial"/>
                                <w:color w:val="0D0D0D" w:themeColor="text1" w:themeTint="F2"/>
                                <w:szCs w:val="22"/>
                                <w:lang w:val="es-US"/>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3331E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932CC">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A211B">
                        <w:rPr>
                          <w:rFonts w:asciiTheme="majorHAnsi" w:hAnsiTheme="majorHAnsi" w:cs="Arial"/>
                          <w:b/>
                          <w:bCs/>
                          <w:color w:val="0D0D0D" w:themeColor="text1" w:themeTint="F2"/>
                          <w:sz w:val="36"/>
                          <w:szCs w:val="22"/>
                          <w:lang w:val="es-ES_tradnl"/>
                        </w:rPr>
                        <w:t>4</w:t>
                      </w:r>
                    </w:p>
                    <w:p w14:paraId="09C54AB3" w14:textId="5B16C9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7B2A">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E47B2A">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74FD71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659F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1838572" w:rsidR="005B52B0" w:rsidRPr="00D143FC" w:rsidRDefault="001A211B"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MIRT</w:t>
                      </w:r>
                      <w:r w:rsidR="00B35CC0">
                        <w:rPr>
                          <w:rFonts w:asciiTheme="majorHAnsi" w:hAnsiTheme="majorHAnsi" w:cs="Arial"/>
                          <w:color w:val="0D0D0D" w:themeColor="text1" w:themeTint="F2"/>
                          <w:szCs w:val="22"/>
                          <w:lang w:val="es-US"/>
                        </w:rPr>
                        <w:t>H</w:t>
                      </w:r>
                      <w:r>
                        <w:rPr>
                          <w:rFonts w:asciiTheme="majorHAnsi" w:hAnsiTheme="majorHAnsi" w:cs="Arial"/>
                          <w:color w:val="0D0D0D" w:themeColor="text1" w:themeTint="F2"/>
                          <w:szCs w:val="22"/>
                          <w:lang w:val="es-US"/>
                        </w:rPr>
                        <w:t>A QUEVEDO ACALINOVIC</w:t>
                      </w:r>
                    </w:p>
                    <w:bookmarkEnd w:id="1"/>
                    <w:p w14:paraId="575DFD52" w14:textId="7E6FDB68" w:rsidR="005B52B0" w:rsidRPr="00D143FC" w:rsidRDefault="009135C4" w:rsidP="007A5817">
                      <w:pPr>
                        <w:rPr>
                          <w:color w:val="0D0D0D" w:themeColor="text1" w:themeTint="F2"/>
                          <w:lang w:val="es-US"/>
                        </w:rPr>
                      </w:pPr>
                      <w:r>
                        <w:rPr>
                          <w:rFonts w:asciiTheme="majorHAnsi" w:hAnsiTheme="majorHAnsi" w:cs="Arial"/>
                          <w:color w:val="0D0D0D" w:themeColor="text1" w:themeTint="F2"/>
                          <w:szCs w:val="22"/>
                          <w:lang w:val="es-US"/>
                        </w:rPr>
                        <w:t>BOLIVIA</w:t>
                      </w:r>
                    </w:p>
                  </w:txbxContent>
                </v:textbox>
              </v:shape>
            </w:pict>
          </mc:Fallback>
        </mc:AlternateContent>
      </w:r>
      <w:r w:rsidR="004E2649" w:rsidRPr="002B42CB">
        <w:rPr>
          <w:rFonts w:asciiTheme="majorHAnsi" w:hAnsiTheme="majorHAnsi"/>
          <w:noProof/>
          <w:sz w:val="22"/>
          <w:szCs w:val="22"/>
          <w:lang w:val="es-ES_tradnl"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750BD1" w:rsidR="00627C9F" w:rsidRPr="00DC30EB" w:rsidRDefault="00834D49" w:rsidP="007A5817">
                            <w:pPr>
                              <w:spacing w:line="276" w:lineRule="auto"/>
                              <w:jc w:val="right"/>
                              <w:rPr>
                                <w:rFonts w:asciiTheme="minorHAnsi" w:hAnsiTheme="minorHAnsi"/>
                                <w:color w:val="FFFFFF" w:themeColor="background1"/>
                                <w:sz w:val="22"/>
                                <w:lang w:val="es-ES"/>
                              </w:rPr>
                            </w:pPr>
                            <w:r w:rsidRPr="00DC30EB">
                              <w:rPr>
                                <w:rFonts w:asciiTheme="minorHAnsi" w:hAnsiTheme="minorHAnsi"/>
                                <w:color w:val="FFFFFF" w:themeColor="background1"/>
                                <w:sz w:val="22"/>
                                <w:lang w:val="es-ES"/>
                              </w:rPr>
                              <w:t>OEA/Ser.L/V/II</w:t>
                            </w:r>
                          </w:p>
                          <w:p w14:paraId="6A41611B" w14:textId="03E23A94" w:rsidR="00627C9F" w:rsidRPr="00DC30EB" w:rsidRDefault="00627C9F" w:rsidP="007A5817">
                            <w:pPr>
                              <w:spacing w:line="276" w:lineRule="auto"/>
                              <w:jc w:val="right"/>
                              <w:rPr>
                                <w:rFonts w:asciiTheme="minorHAnsi" w:hAnsiTheme="minorHAnsi"/>
                                <w:color w:val="FFFFFF" w:themeColor="background1"/>
                                <w:sz w:val="22"/>
                                <w:lang w:val="es-ES"/>
                              </w:rPr>
                            </w:pPr>
                            <w:r w:rsidRPr="00DC30EB">
                              <w:rPr>
                                <w:rFonts w:asciiTheme="minorHAnsi" w:hAnsiTheme="minorHAnsi"/>
                                <w:color w:val="FFFFFF" w:themeColor="background1"/>
                                <w:sz w:val="22"/>
                                <w:lang w:val="es-ES"/>
                              </w:rPr>
                              <w:t xml:space="preserve">Doc. </w:t>
                            </w:r>
                            <w:r w:rsidR="008932CC" w:rsidRPr="00DC30EB">
                              <w:rPr>
                                <w:rFonts w:asciiTheme="minorHAnsi" w:hAnsiTheme="minorHAnsi"/>
                                <w:color w:val="FFFFFF" w:themeColor="background1"/>
                                <w:sz w:val="22"/>
                                <w:lang w:val="es-ES"/>
                              </w:rPr>
                              <w:t>39</w:t>
                            </w:r>
                          </w:p>
                          <w:p w14:paraId="69373ED2" w14:textId="1E5845EF" w:rsidR="00627C9F" w:rsidRPr="00C25ADB" w:rsidRDefault="008932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A211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8750BD1" w:rsidR="00627C9F" w:rsidRPr="00DC30EB" w:rsidRDefault="00834D49" w:rsidP="007A5817">
                      <w:pPr>
                        <w:spacing w:line="276" w:lineRule="auto"/>
                        <w:jc w:val="right"/>
                        <w:rPr>
                          <w:rFonts w:asciiTheme="minorHAnsi" w:hAnsiTheme="minorHAnsi"/>
                          <w:color w:val="FFFFFF" w:themeColor="background1"/>
                          <w:sz w:val="22"/>
                          <w:lang w:val="es-ES"/>
                        </w:rPr>
                      </w:pPr>
                      <w:r w:rsidRPr="00DC30EB">
                        <w:rPr>
                          <w:rFonts w:asciiTheme="minorHAnsi" w:hAnsiTheme="minorHAnsi"/>
                          <w:color w:val="FFFFFF" w:themeColor="background1"/>
                          <w:sz w:val="22"/>
                          <w:lang w:val="es-ES"/>
                        </w:rPr>
                        <w:t>OEA/Ser.L/V/II</w:t>
                      </w:r>
                    </w:p>
                    <w:p w14:paraId="6A41611B" w14:textId="03E23A94" w:rsidR="00627C9F" w:rsidRPr="00DC30EB" w:rsidRDefault="00627C9F" w:rsidP="007A5817">
                      <w:pPr>
                        <w:spacing w:line="276" w:lineRule="auto"/>
                        <w:jc w:val="right"/>
                        <w:rPr>
                          <w:rFonts w:asciiTheme="minorHAnsi" w:hAnsiTheme="minorHAnsi"/>
                          <w:color w:val="FFFFFF" w:themeColor="background1"/>
                          <w:sz w:val="22"/>
                          <w:lang w:val="es-ES"/>
                        </w:rPr>
                      </w:pPr>
                      <w:r w:rsidRPr="00DC30EB">
                        <w:rPr>
                          <w:rFonts w:asciiTheme="minorHAnsi" w:hAnsiTheme="minorHAnsi"/>
                          <w:color w:val="FFFFFF" w:themeColor="background1"/>
                          <w:sz w:val="22"/>
                          <w:lang w:val="es-ES"/>
                        </w:rPr>
                        <w:t xml:space="preserve">Doc. </w:t>
                      </w:r>
                      <w:r w:rsidR="008932CC" w:rsidRPr="00DC30EB">
                        <w:rPr>
                          <w:rFonts w:asciiTheme="minorHAnsi" w:hAnsiTheme="minorHAnsi"/>
                          <w:color w:val="FFFFFF" w:themeColor="background1"/>
                          <w:sz w:val="22"/>
                          <w:lang w:val="es-ES"/>
                        </w:rPr>
                        <w:t>39</w:t>
                      </w:r>
                    </w:p>
                    <w:p w14:paraId="69373ED2" w14:textId="1E5845EF" w:rsidR="00627C9F" w:rsidRPr="00C25ADB" w:rsidRDefault="008932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A211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2B42C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2B42C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2B42C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2B42C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2B42C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2B42C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2B42CB" w:rsidRDefault="0090270B" w:rsidP="00040C3A">
      <w:pPr>
        <w:tabs>
          <w:tab w:val="center" w:pos="5400"/>
        </w:tabs>
        <w:suppressAutoHyphens/>
        <w:jc w:val="center"/>
        <w:rPr>
          <w:rFonts w:asciiTheme="majorHAnsi" w:hAnsiTheme="majorHAnsi"/>
          <w:sz w:val="18"/>
          <w:szCs w:val="22"/>
          <w:lang w:val="es-ES_tradnl"/>
        </w:rPr>
      </w:pPr>
      <w:r w:rsidRPr="002B42CB">
        <w:rPr>
          <w:rFonts w:asciiTheme="majorHAnsi" w:hAnsiTheme="majorHAnsi"/>
          <w:noProof/>
          <w:sz w:val="22"/>
          <w:szCs w:val="22"/>
          <w:lang w:val="es-ES_tradnl"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05EA96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932CC">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932CC">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A211B">
                              <w:rPr>
                                <w:rFonts w:asciiTheme="majorHAnsi" w:hAnsiTheme="majorHAnsi"/>
                                <w:color w:val="0D0D0D" w:themeColor="text1" w:themeTint="F2"/>
                                <w:sz w:val="18"/>
                                <w:szCs w:val="22"/>
                                <w:lang w:val="es-ES"/>
                              </w:rPr>
                              <w:t>4</w:t>
                            </w:r>
                            <w:r w:rsidR="008932C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05EA96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932CC">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932CC">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A211B">
                        <w:rPr>
                          <w:rFonts w:asciiTheme="majorHAnsi" w:hAnsiTheme="majorHAnsi"/>
                          <w:color w:val="0D0D0D" w:themeColor="text1" w:themeTint="F2"/>
                          <w:sz w:val="18"/>
                          <w:szCs w:val="22"/>
                          <w:lang w:val="es-ES"/>
                        </w:rPr>
                        <w:t>4</w:t>
                      </w:r>
                      <w:r w:rsidR="008932C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2B42CB" w:rsidRDefault="0090270B" w:rsidP="00040C3A">
      <w:pPr>
        <w:tabs>
          <w:tab w:val="center" w:pos="5400"/>
        </w:tabs>
        <w:suppressAutoHyphens/>
        <w:jc w:val="center"/>
        <w:rPr>
          <w:rFonts w:asciiTheme="majorHAnsi" w:hAnsiTheme="majorHAnsi"/>
          <w:sz w:val="18"/>
          <w:szCs w:val="22"/>
          <w:lang w:val="es-ES_tradnl"/>
        </w:rPr>
      </w:pPr>
      <w:r w:rsidRPr="002B42CB">
        <w:rPr>
          <w:rFonts w:asciiTheme="majorHAnsi" w:hAnsiTheme="majorHAnsi"/>
          <w:noProof/>
          <w:sz w:val="18"/>
          <w:szCs w:val="22"/>
          <w:lang w:val="es-ES_tradnl"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ED2D6" w14:textId="77777777" w:rsidR="008932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32CC" w:rsidRPr="008932CC">
                              <w:rPr>
                                <w:rFonts w:asciiTheme="majorHAnsi" w:hAnsiTheme="majorHAnsi"/>
                                <w:color w:val="595959" w:themeColor="text1" w:themeTint="A6"/>
                                <w:sz w:val="18"/>
                                <w:szCs w:val="18"/>
                                <w:lang w:val="pt-BR"/>
                              </w:rPr>
                              <w:t>36</w:t>
                            </w:r>
                            <w:r w:rsidR="007B05C4" w:rsidRPr="008932CC">
                              <w:rPr>
                                <w:rFonts w:asciiTheme="majorHAnsi" w:hAnsiTheme="majorHAnsi"/>
                                <w:color w:val="595959" w:themeColor="text1" w:themeTint="A6"/>
                                <w:sz w:val="18"/>
                                <w:szCs w:val="18"/>
                                <w:lang w:val="pt-BR"/>
                              </w:rPr>
                              <w:t>/</w:t>
                            </w:r>
                            <w:r w:rsidR="008932CC" w:rsidRPr="008932CC">
                              <w:rPr>
                                <w:rFonts w:asciiTheme="majorHAnsi" w:hAnsiTheme="majorHAnsi"/>
                                <w:color w:val="595959" w:themeColor="text1" w:themeTint="A6"/>
                                <w:sz w:val="18"/>
                                <w:szCs w:val="18"/>
                                <w:lang w:val="pt-BR"/>
                              </w:rPr>
                              <w:t>24</w:t>
                            </w:r>
                            <w:r w:rsidRPr="008932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A211B">
                              <w:rPr>
                                <w:rFonts w:asciiTheme="majorHAnsi" w:hAnsiTheme="majorHAnsi"/>
                                <w:color w:val="595959" w:themeColor="text1" w:themeTint="A6"/>
                                <w:sz w:val="18"/>
                                <w:szCs w:val="18"/>
                                <w:lang w:val="es-ES"/>
                              </w:rPr>
                              <w:t>1500</w:t>
                            </w:r>
                            <w:r w:rsidR="00744FFD">
                              <w:rPr>
                                <w:rFonts w:asciiTheme="majorHAnsi" w:hAnsiTheme="majorHAnsi"/>
                                <w:color w:val="595959" w:themeColor="text1" w:themeTint="A6"/>
                                <w:sz w:val="18"/>
                                <w:szCs w:val="18"/>
                                <w:lang w:val="es-ES"/>
                              </w:rPr>
                              <w:t>-</w:t>
                            </w:r>
                            <w:r w:rsidR="001A211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B659F4">
                              <w:rPr>
                                <w:rFonts w:asciiTheme="majorHAnsi" w:hAnsiTheme="majorHAnsi"/>
                                <w:color w:val="595959" w:themeColor="text1" w:themeTint="A6"/>
                                <w:sz w:val="18"/>
                                <w:szCs w:val="18"/>
                                <w:lang w:val="es-ES_tradnl"/>
                              </w:rPr>
                              <w:t>Inad</w:t>
                            </w:r>
                            <w:r w:rsidRPr="00890650">
                              <w:rPr>
                                <w:rFonts w:asciiTheme="majorHAnsi" w:hAnsiTheme="majorHAnsi"/>
                                <w:color w:val="595959" w:themeColor="text1" w:themeTint="A6"/>
                                <w:sz w:val="18"/>
                                <w:szCs w:val="18"/>
                                <w:lang w:val="es-ES_tradnl"/>
                              </w:rPr>
                              <w:t xml:space="preserve">misibilidad. </w:t>
                            </w:r>
                          </w:p>
                          <w:p w14:paraId="0D1B22CF" w14:textId="71E3F9BE" w:rsidR="00113F73" w:rsidRPr="007B05C4" w:rsidRDefault="001A211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w:t>
                            </w:r>
                            <w:r w:rsidR="00D91A69">
                              <w:rPr>
                                <w:rFonts w:asciiTheme="majorHAnsi" w:hAnsiTheme="majorHAnsi"/>
                                <w:color w:val="595959" w:themeColor="text1" w:themeTint="A6"/>
                                <w:sz w:val="18"/>
                                <w:szCs w:val="18"/>
                                <w:lang w:val="es-ES_tradnl"/>
                              </w:rPr>
                              <w:t>i</w:t>
                            </w:r>
                            <w:r>
                              <w:rPr>
                                <w:rFonts w:asciiTheme="majorHAnsi" w:hAnsiTheme="majorHAnsi"/>
                                <w:color w:val="595959" w:themeColor="text1" w:themeTint="A6"/>
                                <w:sz w:val="18"/>
                                <w:szCs w:val="18"/>
                                <w:lang w:val="es-ES_tradnl"/>
                              </w:rPr>
                              <w:t>rtha Quevedo Acalinovic</w:t>
                            </w:r>
                            <w:r w:rsidR="00113F73" w:rsidRPr="00890650">
                              <w:rPr>
                                <w:rFonts w:asciiTheme="majorHAnsi" w:hAnsiTheme="majorHAnsi"/>
                                <w:color w:val="595959" w:themeColor="text1" w:themeTint="A6"/>
                                <w:sz w:val="18"/>
                                <w:szCs w:val="18"/>
                                <w:lang w:val="es-ES_tradnl"/>
                              </w:rPr>
                              <w:t xml:space="preserve">. </w:t>
                            </w:r>
                            <w:r w:rsidR="005E48F3">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8932CC">
                              <w:rPr>
                                <w:rFonts w:asciiTheme="majorHAnsi" w:hAnsiTheme="majorHAnsi"/>
                                <w:color w:val="595959" w:themeColor="text1" w:themeTint="A6"/>
                                <w:sz w:val="18"/>
                                <w:szCs w:val="18"/>
                                <w:lang w:val="es-ES"/>
                              </w:rPr>
                              <w:t>6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15ED2D6" w14:textId="77777777" w:rsidR="008932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32CC" w:rsidRPr="008932CC">
                        <w:rPr>
                          <w:rFonts w:asciiTheme="majorHAnsi" w:hAnsiTheme="majorHAnsi"/>
                          <w:color w:val="595959" w:themeColor="text1" w:themeTint="A6"/>
                          <w:sz w:val="18"/>
                          <w:szCs w:val="18"/>
                          <w:lang w:val="pt-BR"/>
                        </w:rPr>
                        <w:t>36</w:t>
                      </w:r>
                      <w:r w:rsidR="007B05C4" w:rsidRPr="008932CC">
                        <w:rPr>
                          <w:rFonts w:asciiTheme="majorHAnsi" w:hAnsiTheme="majorHAnsi"/>
                          <w:color w:val="595959" w:themeColor="text1" w:themeTint="A6"/>
                          <w:sz w:val="18"/>
                          <w:szCs w:val="18"/>
                          <w:lang w:val="pt-BR"/>
                        </w:rPr>
                        <w:t>/</w:t>
                      </w:r>
                      <w:r w:rsidR="008932CC" w:rsidRPr="008932CC">
                        <w:rPr>
                          <w:rFonts w:asciiTheme="majorHAnsi" w:hAnsiTheme="majorHAnsi"/>
                          <w:color w:val="595959" w:themeColor="text1" w:themeTint="A6"/>
                          <w:sz w:val="18"/>
                          <w:szCs w:val="18"/>
                          <w:lang w:val="pt-BR"/>
                        </w:rPr>
                        <w:t>24</w:t>
                      </w:r>
                      <w:r w:rsidRPr="008932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A211B">
                        <w:rPr>
                          <w:rFonts w:asciiTheme="majorHAnsi" w:hAnsiTheme="majorHAnsi"/>
                          <w:color w:val="595959" w:themeColor="text1" w:themeTint="A6"/>
                          <w:sz w:val="18"/>
                          <w:szCs w:val="18"/>
                          <w:lang w:val="es-ES"/>
                        </w:rPr>
                        <w:t>1500</w:t>
                      </w:r>
                      <w:r w:rsidR="00744FFD">
                        <w:rPr>
                          <w:rFonts w:asciiTheme="majorHAnsi" w:hAnsiTheme="majorHAnsi"/>
                          <w:color w:val="595959" w:themeColor="text1" w:themeTint="A6"/>
                          <w:sz w:val="18"/>
                          <w:szCs w:val="18"/>
                          <w:lang w:val="es-ES"/>
                        </w:rPr>
                        <w:t>-</w:t>
                      </w:r>
                      <w:r w:rsidR="001A211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B659F4">
                        <w:rPr>
                          <w:rFonts w:asciiTheme="majorHAnsi" w:hAnsiTheme="majorHAnsi"/>
                          <w:color w:val="595959" w:themeColor="text1" w:themeTint="A6"/>
                          <w:sz w:val="18"/>
                          <w:szCs w:val="18"/>
                          <w:lang w:val="es-ES_tradnl"/>
                        </w:rPr>
                        <w:t>Inad</w:t>
                      </w:r>
                      <w:r w:rsidRPr="00890650">
                        <w:rPr>
                          <w:rFonts w:asciiTheme="majorHAnsi" w:hAnsiTheme="majorHAnsi"/>
                          <w:color w:val="595959" w:themeColor="text1" w:themeTint="A6"/>
                          <w:sz w:val="18"/>
                          <w:szCs w:val="18"/>
                          <w:lang w:val="es-ES_tradnl"/>
                        </w:rPr>
                        <w:t xml:space="preserve">misibilidad. </w:t>
                      </w:r>
                    </w:p>
                    <w:p w14:paraId="0D1B22CF" w14:textId="71E3F9BE" w:rsidR="00113F73" w:rsidRPr="007B05C4" w:rsidRDefault="001A211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w:t>
                      </w:r>
                      <w:r w:rsidR="00D91A69">
                        <w:rPr>
                          <w:rFonts w:asciiTheme="majorHAnsi" w:hAnsiTheme="majorHAnsi"/>
                          <w:color w:val="595959" w:themeColor="text1" w:themeTint="A6"/>
                          <w:sz w:val="18"/>
                          <w:szCs w:val="18"/>
                          <w:lang w:val="es-ES_tradnl"/>
                        </w:rPr>
                        <w:t>i</w:t>
                      </w:r>
                      <w:r>
                        <w:rPr>
                          <w:rFonts w:asciiTheme="majorHAnsi" w:hAnsiTheme="majorHAnsi"/>
                          <w:color w:val="595959" w:themeColor="text1" w:themeTint="A6"/>
                          <w:sz w:val="18"/>
                          <w:szCs w:val="18"/>
                          <w:lang w:val="es-ES_tradnl"/>
                        </w:rPr>
                        <w:t>rtha Quevedo Acalinovic</w:t>
                      </w:r>
                      <w:r w:rsidR="00113F73" w:rsidRPr="00890650">
                        <w:rPr>
                          <w:rFonts w:asciiTheme="majorHAnsi" w:hAnsiTheme="majorHAnsi"/>
                          <w:color w:val="595959" w:themeColor="text1" w:themeTint="A6"/>
                          <w:sz w:val="18"/>
                          <w:szCs w:val="18"/>
                          <w:lang w:val="es-ES_tradnl"/>
                        </w:rPr>
                        <w:t xml:space="preserve">. </w:t>
                      </w:r>
                      <w:r w:rsidR="005E48F3">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8932CC">
                        <w:rPr>
                          <w:rFonts w:asciiTheme="majorHAnsi" w:hAnsiTheme="majorHAnsi"/>
                          <w:color w:val="595959" w:themeColor="text1" w:themeTint="A6"/>
                          <w:sz w:val="18"/>
                          <w:szCs w:val="18"/>
                          <w:lang w:val="es-ES"/>
                        </w:rPr>
                        <w:t>6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B42CB" w:rsidRDefault="00A50FCF" w:rsidP="00040C3A">
      <w:pPr>
        <w:tabs>
          <w:tab w:val="center" w:pos="5400"/>
        </w:tabs>
        <w:suppressAutoHyphens/>
        <w:jc w:val="center"/>
        <w:rPr>
          <w:rFonts w:asciiTheme="majorHAnsi" w:hAnsiTheme="majorHAnsi"/>
          <w:sz w:val="18"/>
          <w:szCs w:val="22"/>
          <w:lang w:val="es-ES_tradnl"/>
        </w:rPr>
      </w:pPr>
    </w:p>
    <w:p w14:paraId="1DA07629" w14:textId="551F0165" w:rsidR="0090270B" w:rsidRPr="002B42CB" w:rsidRDefault="00D306D1" w:rsidP="005516A1">
      <w:pPr>
        <w:tabs>
          <w:tab w:val="center" w:pos="5400"/>
        </w:tabs>
        <w:suppressAutoHyphens/>
        <w:jc w:val="center"/>
        <w:rPr>
          <w:rFonts w:asciiTheme="majorHAnsi" w:hAnsiTheme="majorHAnsi"/>
          <w:b/>
          <w:sz w:val="20"/>
          <w:lang w:val="es-ES_tradnl"/>
        </w:rPr>
      </w:pPr>
      <w:r w:rsidRPr="002B42CB">
        <w:rPr>
          <w:rFonts w:asciiTheme="majorHAnsi" w:hAnsiTheme="majorHAnsi"/>
          <w:noProof/>
          <w:sz w:val="22"/>
          <w:szCs w:val="22"/>
          <w:lang w:val="es-ES_tradnl" w:eastAsia="es-419"/>
        </w:rPr>
        <mc:AlternateContent>
          <mc:Choice Requires="wps">
            <w:drawing>
              <wp:anchor distT="0" distB="0" distL="114300" distR="114300" simplePos="0" relativeHeight="251682816" behindDoc="0" locked="0" layoutInCell="1" allowOverlap="1" wp14:anchorId="02EDA5EE" wp14:editId="17A83B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1857362" w:rsidR="0070697F" w:rsidRPr="002B42CB" w:rsidRDefault="008932CC" w:rsidP="005516A1">
      <w:pPr>
        <w:tabs>
          <w:tab w:val="center" w:pos="5400"/>
        </w:tabs>
        <w:suppressAutoHyphens/>
        <w:jc w:val="center"/>
        <w:rPr>
          <w:rFonts w:asciiTheme="majorHAnsi" w:hAnsiTheme="majorHAnsi"/>
          <w:b/>
          <w:sz w:val="20"/>
          <w:lang w:val="es-ES_tradnl"/>
        </w:rPr>
        <w:sectPr w:rsidR="0070697F" w:rsidRPr="002B42CB" w:rsidSect="00E03472">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2B42CB">
        <w:rPr>
          <w:rFonts w:asciiTheme="majorHAnsi" w:hAnsiTheme="majorHAnsi"/>
          <w:noProof/>
          <w:sz w:val="18"/>
          <w:szCs w:val="22"/>
          <w:lang w:val="es-ES_tradnl" w:eastAsia="es-419"/>
        </w:rPr>
        <mc:AlternateContent>
          <mc:Choice Requires="wps">
            <w:drawing>
              <wp:anchor distT="0" distB="0" distL="114300" distR="114300" simplePos="0" relativeHeight="251680768" behindDoc="0" locked="0" layoutInCell="1" allowOverlap="1" wp14:anchorId="50472543" wp14:editId="0D363BD1">
                <wp:simplePos x="0" y="0"/>
                <wp:positionH relativeFrom="column">
                  <wp:posOffset>1313484</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FC9722D" w:rsidR="00D72DC6" w:rsidRPr="00D72DC6" w:rsidRDefault="008932CC" w:rsidP="00F02AD1">
                            <w:pPr>
                              <w:rPr>
                                <w:color w:val="FFFFFF" w:themeColor="background1"/>
                                <w14:textFill>
                                  <w14:noFill/>
                                </w14:textFill>
                              </w:rPr>
                            </w:pPr>
                            <w:r>
                              <w:rPr>
                                <w:noProof/>
                                <w:color w:val="FFFFFF" w:themeColor="background1"/>
                              </w:rPr>
                              <w:drawing>
                                <wp:inline distT="0" distB="0" distL="0" distR="0" wp14:anchorId="3E2DE99C" wp14:editId="0267E78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4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F3RVLuEA&#10;AAAKAQAADwAAAAAAAAAAAAAAAADUBAAAZHJzL2Rvd25yZXYueG1sUEsFBgAAAAAEAAQA8wAAAOIF&#10;AAAAAA==&#10;" fillcolor="white [3201]" stroked="f" strokeweight=".5pt">
                <v:textbox>
                  <w:txbxContent>
                    <w:p w14:paraId="2A1ECD3C" w14:textId="0FC9722D" w:rsidR="00D72DC6" w:rsidRPr="00D72DC6" w:rsidRDefault="008932CC" w:rsidP="00F02AD1">
                      <w:pPr>
                        <w:rPr>
                          <w:color w:val="FFFFFF" w:themeColor="background1"/>
                          <w14:textFill>
                            <w14:noFill/>
                          </w14:textFill>
                        </w:rPr>
                      </w:pPr>
                      <w:r>
                        <w:rPr>
                          <w:noProof/>
                          <w:color w:val="FFFFFF" w:themeColor="background1"/>
                        </w:rPr>
                        <w:drawing>
                          <wp:inline distT="0" distB="0" distL="0" distR="0" wp14:anchorId="3E2DE99C" wp14:editId="0267E78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42CB">
        <w:rPr>
          <w:rFonts w:asciiTheme="majorHAnsi" w:hAnsiTheme="majorHAnsi"/>
          <w:b/>
          <w:sz w:val="20"/>
          <w:lang w:val="es-ES_tradnl"/>
        </w:rPr>
        <w:tab/>
      </w:r>
    </w:p>
    <w:p w14:paraId="376DDC8B" w14:textId="77777777" w:rsidR="003239B8" w:rsidRPr="002B42CB" w:rsidRDefault="003239B8" w:rsidP="004A6A54">
      <w:pPr>
        <w:spacing w:after="240"/>
        <w:ind w:firstLine="720"/>
        <w:jc w:val="both"/>
        <w:rPr>
          <w:rFonts w:asciiTheme="majorHAnsi" w:hAnsiTheme="majorHAnsi"/>
          <w:b/>
          <w:bCs/>
          <w:sz w:val="20"/>
          <w:szCs w:val="20"/>
          <w:lang w:val="es-ES_tradnl"/>
        </w:rPr>
      </w:pPr>
      <w:r w:rsidRPr="002B42CB">
        <w:rPr>
          <w:rFonts w:asciiTheme="majorHAnsi" w:hAnsiTheme="majorHAnsi"/>
          <w:b/>
          <w:bCs/>
          <w:sz w:val="20"/>
          <w:szCs w:val="20"/>
          <w:lang w:val="es-ES_tradnl"/>
        </w:rPr>
        <w:lastRenderedPageBreak/>
        <w:t>I.</w:t>
      </w:r>
      <w:r w:rsidRPr="002B42CB">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B42C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Parte peticionaria:</w:t>
            </w:r>
          </w:p>
        </w:tc>
        <w:tc>
          <w:tcPr>
            <w:tcW w:w="5760" w:type="dxa"/>
            <w:vAlign w:val="center"/>
          </w:tcPr>
          <w:p w14:paraId="3C5315D8" w14:textId="2E46F2DB" w:rsidR="003239B8" w:rsidRPr="002B42CB" w:rsidRDefault="001A211B" w:rsidP="008D2290">
            <w:pPr>
              <w:jc w:val="both"/>
              <w:rPr>
                <w:rFonts w:ascii="Cambria" w:hAnsi="Cambria"/>
                <w:bCs/>
                <w:sz w:val="20"/>
                <w:szCs w:val="20"/>
                <w:lang w:val="es-ES_tradnl"/>
              </w:rPr>
            </w:pPr>
            <w:r w:rsidRPr="002B42CB">
              <w:rPr>
                <w:rFonts w:ascii="Cambria" w:hAnsi="Cambria"/>
                <w:bCs/>
                <w:sz w:val="20"/>
                <w:szCs w:val="20"/>
                <w:lang w:val="es-ES_tradnl"/>
              </w:rPr>
              <w:t>Juan Sebastián Camacho</w:t>
            </w:r>
          </w:p>
        </w:tc>
      </w:tr>
      <w:tr w:rsidR="003239B8" w:rsidRPr="002B42C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42CB" w:rsidRDefault="001047B9"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B42CB">
                  <w:rPr>
                    <w:rFonts w:ascii="Cambria" w:hAnsi="Cambria"/>
                    <w:b/>
                    <w:bCs/>
                    <w:color w:val="FFFFFF" w:themeColor="background1"/>
                    <w:sz w:val="20"/>
                    <w:szCs w:val="20"/>
                    <w:lang w:val="es-ES_tradnl"/>
                  </w:rPr>
                  <w:t>Presunta víctima</w:t>
                </w:r>
              </w:sdtContent>
            </w:sdt>
            <w:r w:rsidR="003239B8" w:rsidRPr="002B42CB">
              <w:rPr>
                <w:rFonts w:ascii="Cambria" w:hAnsi="Cambria"/>
                <w:b/>
                <w:bCs/>
                <w:color w:val="FFFFFF" w:themeColor="background1"/>
                <w:sz w:val="20"/>
                <w:szCs w:val="20"/>
                <w:lang w:val="es-ES_tradnl"/>
              </w:rPr>
              <w:t>:</w:t>
            </w:r>
          </w:p>
        </w:tc>
        <w:tc>
          <w:tcPr>
            <w:tcW w:w="5760" w:type="dxa"/>
            <w:vAlign w:val="center"/>
          </w:tcPr>
          <w:p w14:paraId="4AEBF59E" w14:textId="7C54EB5E" w:rsidR="003239B8" w:rsidRPr="002B42CB" w:rsidRDefault="001A211B" w:rsidP="00684BFC">
            <w:pPr>
              <w:rPr>
                <w:lang w:val="es-ES_tradnl"/>
              </w:rPr>
            </w:pPr>
            <w:r w:rsidRPr="002B42CB">
              <w:rPr>
                <w:rFonts w:ascii="Cambria" w:hAnsi="Cambria"/>
                <w:bCs/>
                <w:sz w:val="20"/>
                <w:szCs w:val="20"/>
                <w:lang w:val="es-ES_tradnl"/>
              </w:rPr>
              <w:t>M</w:t>
            </w:r>
            <w:r w:rsidR="00D91A69">
              <w:rPr>
                <w:rFonts w:ascii="Cambria" w:hAnsi="Cambria"/>
                <w:bCs/>
                <w:sz w:val="20"/>
                <w:szCs w:val="20"/>
                <w:lang w:val="es-ES_tradnl"/>
              </w:rPr>
              <w:t>i</w:t>
            </w:r>
            <w:r w:rsidRPr="002B42CB">
              <w:rPr>
                <w:rFonts w:ascii="Cambria" w:hAnsi="Cambria"/>
                <w:bCs/>
                <w:sz w:val="20"/>
                <w:szCs w:val="20"/>
                <w:lang w:val="es-ES_tradnl"/>
              </w:rPr>
              <w:t>rtha Quevedo Acalinovic</w:t>
            </w:r>
          </w:p>
        </w:tc>
      </w:tr>
      <w:tr w:rsidR="003239B8" w:rsidRPr="002B42C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Estado denunciado:</w:t>
            </w:r>
          </w:p>
        </w:tc>
        <w:tc>
          <w:tcPr>
            <w:tcW w:w="5760" w:type="dxa"/>
            <w:vAlign w:val="center"/>
          </w:tcPr>
          <w:p w14:paraId="274C8A50" w14:textId="58EAB397" w:rsidR="003239B8" w:rsidRPr="002B42CB" w:rsidRDefault="006720F1" w:rsidP="008D2290">
            <w:pPr>
              <w:jc w:val="both"/>
              <w:rPr>
                <w:rFonts w:ascii="Cambria" w:hAnsi="Cambria"/>
                <w:bCs/>
                <w:sz w:val="20"/>
                <w:szCs w:val="20"/>
                <w:lang w:val="es-ES_tradnl"/>
              </w:rPr>
            </w:pPr>
            <w:r w:rsidRPr="002B42CB">
              <w:rPr>
                <w:rFonts w:ascii="Cambria" w:hAnsi="Cambria"/>
                <w:bCs/>
                <w:sz w:val="20"/>
                <w:szCs w:val="20"/>
                <w:lang w:val="es-ES_tradnl"/>
              </w:rPr>
              <w:t>Bolivia</w:t>
            </w:r>
          </w:p>
        </w:tc>
      </w:tr>
      <w:tr w:rsidR="00223A29" w:rsidRPr="0006071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42CB" w:rsidRDefault="001B3A00" w:rsidP="00E4118C">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 xml:space="preserve">Derechos </w:t>
            </w:r>
            <w:r w:rsidR="00E4118C" w:rsidRPr="002B42CB">
              <w:rPr>
                <w:rFonts w:ascii="Cambria" w:hAnsi="Cambria"/>
                <w:b/>
                <w:bCs/>
                <w:color w:val="FFFFFF" w:themeColor="background1"/>
                <w:sz w:val="20"/>
                <w:szCs w:val="20"/>
                <w:lang w:val="es-ES_tradnl"/>
              </w:rPr>
              <w:t>invocados</w:t>
            </w:r>
            <w:r w:rsidRPr="002B42CB">
              <w:rPr>
                <w:rFonts w:ascii="Cambria" w:hAnsi="Cambria"/>
                <w:b/>
                <w:bCs/>
                <w:color w:val="FFFFFF" w:themeColor="background1"/>
                <w:sz w:val="20"/>
                <w:szCs w:val="20"/>
                <w:lang w:val="es-ES_tradnl"/>
              </w:rPr>
              <w:t>:</w:t>
            </w:r>
          </w:p>
        </w:tc>
        <w:tc>
          <w:tcPr>
            <w:tcW w:w="5760" w:type="dxa"/>
            <w:vAlign w:val="center"/>
          </w:tcPr>
          <w:p w14:paraId="6DEE1EEB" w14:textId="03E283EF" w:rsidR="00223A29" w:rsidRPr="002B42CB" w:rsidRDefault="006E0217" w:rsidP="008D2290">
            <w:pPr>
              <w:jc w:val="both"/>
              <w:rPr>
                <w:rFonts w:ascii="Cambria" w:hAnsi="Cambria"/>
                <w:bCs/>
                <w:sz w:val="20"/>
                <w:szCs w:val="20"/>
                <w:lang w:val="es-ES_tradnl"/>
              </w:rPr>
            </w:pPr>
            <w:r w:rsidRPr="002B42CB">
              <w:rPr>
                <w:rFonts w:ascii="Cambria" w:hAnsi="Cambria"/>
                <w:bCs/>
                <w:sz w:val="20"/>
                <w:szCs w:val="20"/>
                <w:lang w:val="es-ES_tradnl"/>
              </w:rPr>
              <w:t xml:space="preserve">Artículos </w:t>
            </w:r>
            <w:r w:rsidR="009B086C" w:rsidRPr="002B42CB">
              <w:rPr>
                <w:rFonts w:ascii="Cambria" w:hAnsi="Cambria"/>
                <w:bCs/>
                <w:sz w:val="20"/>
                <w:szCs w:val="20"/>
                <w:lang w:val="es-ES_tradnl"/>
              </w:rPr>
              <w:t>8 (garantías judiciales), 24 (igualdad ante la ley) y 25 (protección judicial)</w:t>
            </w:r>
            <w:r w:rsidR="00B739CB" w:rsidRPr="002B42CB">
              <w:rPr>
                <w:rFonts w:ascii="Cambria" w:hAnsi="Cambria"/>
                <w:bCs/>
                <w:sz w:val="20"/>
                <w:szCs w:val="20"/>
                <w:lang w:val="es-ES_tradnl"/>
              </w:rPr>
              <w:t xml:space="preserve"> </w:t>
            </w:r>
            <w:r w:rsidR="00406D7B" w:rsidRPr="002B42CB">
              <w:rPr>
                <w:rFonts w:ascii="Cambria" w:hAnsi="Cambria"/>
                <w:bCs/>
                <w:sz w:val="20"/>
                <w:szCs w:val="20"/>
                <w:lang w:val="es-ES_tradnl"/>
              </w:rPr>
              <w:t>de la Convención Americana sobre Derechos Humanos</w:t>
            </w:r>
            <w:r w:rsidR="00916C1D" w:rsidRPr="002B42CB">
              <w:rPr>
                <w:rStyle w:val="FootnoteReference"/>
                <w:rFonts w:ascii="Cambria" w:hAnsi="Cambria"/>
                <w:bCs/>
                <w:sz w:val="20"/>
                <w:szCs w:val="20"/>
                <w:lang w:val="es-ES_tradnl"/>
              </w:rPr>
              <w:footnoteReference w:id="2"/>
            </w:r>
          </w:p>
        </w:tc>
      </w:tr>
    </w:tbl>
    <w:p w14:paraId="20263696" w14:textId="77777777" w:rsidR="003239B8" w:rsidRPr="002B42CB" w:rsidRDefault="003239B8" w:rsidP="003239B8">
      <w:pPr>
        <w:spacing w:before="240" w:after="240"/>
        <w:ind w:firstLine="720"/>
        <w:jc w:val="both"/>
        <w:rPr>
          <w:rFonts w:asciiTheme="majorHAnsi" w:hAnsiTheme="majorHAnsi"/>
          <w:b/>
          <w:bCs/>
          <w:sz w:val="20"/>
          <w:szCs w:val="20"/>
          <w:lang w:val="es-ES_tradnl"/>
        </w:rPr>
      </w:pPr>
      <w:r w:rsidRPr="002B42CB">
        <w:rPr>
          <w:rFonts w:asciiTheme="majorHAnsi" w:hAnsiTheme="majorHAnsi"/>
          <w:b/>
          <w:bCs/>
          <w:sz w:val="20"/>
          <w:szCs w:val="20"/>
          <w:lang w:val="es-ES_tradnl"/>
        </w:rPr>
        <w:t>II.</w:t>
      </w:r>
      <w:r w:rsidRPr="002B42CB">
        <w:rPr>
          <w:rFonts w:asciiTheme="majorHAnsi" w:hAnsiTheme="majorHAnsi"/>
          <w:b/>
          <w:bCs/>
          <w:sz w:val="20"/>
          <w:szCs w:val="20"/>
          <w:lang w:val="es-ES_tradnl"/>
        </w:rPr>
        <w:tab/>
        <w:t>TRÁMITE ANTE LA CIDH</w:t>
      </w:r>
      <w:r w:rsidR="008E3BFE" w:rsidRPr="002B42CB">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42C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42CB" w:rsidRDefault="004A6A54" w:rsidP="004A6A54">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P</w:t>
            </w:r>
            <w:r w:rsidR="004C2312" w:rsidRPr="002B42CB">
              <w:rPr>
                <w:rFonts w:ascii="Cambria" w:hAnsi="Cambria"/>
                <w:b/>
                <w:bCs/>
                <w:color w:val="FFFFFF" w:themeColor="background1"/>
                <w:sz w:val="20"/>
                <w:szCs w:val="20"/>
                <w:lang w:val="es-ES_tradnl"/>
              </w:rPr>
              <w:t>resentación de la petición:</w:t>
            </w:r>
          </w:p>
        </w:tc>
        <w:tc>
          <w:tcPr>
            <w:tcW w:w="5760" w:type="dxa"/>
            <w:vAlign w:val="center"/>
          </w:tcPr>
          <w:p w14:paraId="6E579153" w14:textId="0405465E" w:rsidR="004C2312" w:rsidRPr="002B42CB" w:rsidRDefault="00632158" w:rsidP="002625EA">
            <w:pPr>
              <w:jc w:val="both"/>
              <w:rPr>
                <w:rFonts w:ascii="Cambria" w:hAnsi="Cambria"/>
                <w:bCs/>
                <w:sz w:val="20"/>
                <w:szCs w:val="20"/>
                <w:lang w:val="es-ES_tradnl"/>
              </w:rPr>
            </w:pPr>
            <w:r w:rsidRPr="002B42CB">
              <w:rPr>
                <w:rFonts w:ascii="Cambria" w:hAnsi="Cambria"/>
                <w:bCs/>
                <w:sz w:val="20"/>
                <w:szCs w:val="20"/>
                <w:lang w:val="es-ES_tradnl"/>
              </w:rPr>
              <w:t>18 de mayo de 2010</w:t>
            </w:r>
          </w:p>
        </w:tc>
      </w:tr>
      <w:tr w:rsidR="0080493E" w:rsidRPr="00060719"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Pr="002B42CB" w:rsidRDefault="00FA1333" w:rsidP="004A6A54">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7422E658" w14:textId="03B4A15F" w:rsidR="0080493E" w:rsidRPr="002B42CB" w:rsidRDefault="00B3100F" w:rsidP="002625EA">
            <w:pPr>
              <w:jc w:val="both"/>
              <w:rPr>
                <w:rFonts w:ascii="Cambria" w:hAnsi="Cambria"/>
                <w:bCs/>
                <w:sz w:val="20"/>
                <w:szCs w:val="20"/>
                <w:lang w:val="es-ES_tradnl"/>
              </w:rPr>
            </w:pPr>
            <w:r w:rsidRPr="002B42CB">
              <w:rPr>
                <w:rFonts w:ascii="Cambria" w:hAnsi="Cambria"/>
                <w:bCs/>
                <w:sz w:val="20"/>
                <w:szCs w:val="20"/>
                <w:lang w:val="es-ES_tradnl"/>
              </w:rPr>
              <w:t>14 de junio de 2010,</w:t>
            </w:r>
            <w:r w:rsidR="002346F1" w:rsidRPr="002B42CB">
              <w:rPr>
                <w:rFonts w:ascii="Cambria" w:hAnsi="Cambria"/>
                <w:bCs/>
                <w:sz w:val="20"/>
                <w:szCs w:val="20"/>
                <w:lang w:val="es-ES_tradnl"/>
              </w:rPr>
              <w:t xml:space="preserve"> 18 de junio de 2010, 1 de julio de 2010, 8 de julio de 2010, </w:t>
            </w:r>
            <w:r w:rsidR="009174C1" w:rsidRPr="002B42CB">
              <w:rPr>
                <w:rFonts w:ascii="Cambria" w:hAnsi="Cambria"/>
                <w:bCs/>
                <w:sz w:val="20"/>
                <w:szCs w:val="20"/>
                <w:lang w:val="es-ES_tradnl"/>
              </w:rPr>
              <w:t xml:space="preserve">11 de octubre de 2015, 10 de junio de 2019, 26 de junio de 2019, 26 de julio de 2019, </w:t>
            </w:r>
            <w:r w:rsidR="00027345" w:rsidRPr="002B42CB">
              <w:rPr>
                <w:rFonts w:ascii="Cambria" w:hAnsi="Cambria"/>
                <w:bCs/>
                <w:sz w:val="20"/>
                <w:szCs w:val="20"/>
                <w:lang w:val="es-ES_tradnl"/>
              </w:rPr>
              <w:t>19 de febrero de 2020, 2 de marzo de 2020, 30 de julio de 2020, 29 de septiembre de 2020</w:t>
            </w:r>
            <w:r w:rsidR="008C14CA" w:rsidRPr="002B42CB">
              <w:rPr>
                <w:rFonts w:ascii="Cambria" w:hAnsi="Cambria"/>
                <w:bCs/>
                <w:sz w:val="20"/>
                <w:szCs w:val="20"/>
                <w:lang w:val="es-ES_tradnl"/>
              </w:rPr>
              <w:t>, 14 de junio de 2022, 11 de octubre de 2022 y 24 de octubre de 2022</w:t>
            </w:r>
          </w:p>
        </w:tc>
      </w:tr>
      <w:tr w:rsidR="004C2312" w:rsidRPr="002B42C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42CB" w:rsidRDefault="004A6A54" w:rsidP="004A6A54">
            <w:pPr>
              <w:jc w:val="center"/>
              <w:rPr>
                <w:rFonts w:ascii="Cambria" w:hAnsi="Cambria"/>
                <w:b/>
                <w:bCs/>
                <w:color w:val="FFFFFF" w:themeColor="background1"/>
                <w:sz w:val="20"/>
                <w:szCs w:val="20"/>
                <w:lang w:val="es-ES_tradnl"/>
              </w:rPr>
            </w:pPr>
            <w:r w:rsidRPr="002B42CB">
              <w:rPr>
                <w:rFonts w:ascii="Cambria" w:hAnsi="Cambria"/>
                <w:b/>
                <w:color w:val="FFFFFF" w:themeColor="background1"/>
                <w:sz w:val="20"/>
                <w:szCs w:val="20"/>
                <w:lang w:val="es-ES_tradnl"/>
              </w:rPr>
              <w:t>N</w:t>
            </w:r>
            <w:r w:rsidR="004C2312" w:rsidRPr="002B42CB">
              <w:rPr>
                <w:rFonts w:ascii="Cambria" w:hAnsi="Cambria"/>
                <w:b/>
                <w:color w:val="FFFFFF" w:themeColor="background1"/>
                <w:sz w:val="20"/>
                <w:szCs w:val="20"/>
                <w:lang w:val="es-ES_tradnl"/>
              </w:rPr>
              <w:t>otificación de la petición al Estado:</w:t>
            </w:r>
          </w:p>
        </w:tc>
        <w:tc>
          <w:tcPr>
            <w:tcW w:w="5760" w:type="dxa"/>
            <w:vAlign w:val="center"/>
          </w:tcPr>
          <w:p w14:paraId="1519DA6A" w14:textId="57DF460C" w:rsidR="004C2312" w:rsidRPr="002B42CB" w:rsidRDefault="008C14CA" w:rsidP="008D2290">
            <w:pPr>
              <w:jc w:val="both"/>
              <w:rPr>
                <w:rFonts w:ascii="Cambria" w:hAnsi="Cambria"/>
                <w:bCs/>
                <w:sz w:val="20"/>
                <w:szCs w:val="20"/>
                <w:lang w:val="es-ES_tradnl"/>
              </w:rPr>
            </w:pPr>
            <w:r w:rsidRPr="002B42CB">
              <w:rPr>
                <w:rFonts w:ascii="Cambria" w:hAnsi="Cambria"/>
                <w:bCs/>
                <w:sz w:val="20"/>
                <w:szCs w:val="20"/>
                <w:lang w:val="es-ES_tradnl"/>
              </w:rPr>
              <w:t>9 de febrero de 2023</w:t>
            </w:r>
          </w:p>
        </w:tc>
      </w:tr>
      <w:tr w:rsidR="004C2312" w:rsidRPr="002B42C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B42CB" w:rsidRDefault="004A6A54" w:rsidP="004A6A54">
            <w:pPr>
              <w:jc w:val="center"/>
              <w:rPr>
                <w:rFonts w:ascii="Cambria" w:hAnsi="Cambria"/>
                <w:b/>
                <w:bCs/>
                <w:color w:val="FFFFFF" w:themeColor="background1"/>
                <w:sz w:val="20"/>
                <w:szCs w:val="20"/>
                <w:lang w:val="es-ES_tradnl"/>
              </w:rPr>
            </w:pPr>
            <w:r w:rsidRPr="002B42CB">
              <w:rPr>
                <w:rFonts w:ascii="Cambria" w:hAnsi="Cambria"/>
                <w:b/>
                <w:color w:val="FFFFFF" w:themeColor="background1"/>
                <w:sz w:val="20"/>
                <w:szCs w:val="20"/>
                <w:lang w:val="es-ES_tradnl"/>
              </w:rPr>
              <w:t>P</w:t>
            </w:r>
            <w:r w:rsidR="004C2312" w:rsidRPr="002B42CB">
              <w:rPr>
                <w:rFonts w:ascii="Cambria" w:hAnsi="Cambria"/>
                <w:b/>
                <w:color w:val="FFFFFF" w:themeColor="background1"/>
                <w:sz w:val="20"/>
                <w:szCs w:val="20"/>
                <w:lang w:val="es-ES_tradnl"/>
              </w:rPr>
              <w:t>rimera respuesta del Estado:</w:t>
            </w:r>
          </w:p>
        </w:tc>
        <w:tc>
          <w:tcPr>
            <w:tcW w:w="5760" w:type="dxa"/>
            <w:vAlign w:val="center"/>
          </w:tcPr>
          <w:p w14:paraId="1972B99E" w14:textId="50025ECF" w:rsidR="004C2312" w:rsidRPr="002B42CB" w:rsidRDefault="001934B5" w:rsidP="008D2290">
            <w:pPr>
              <w:jc w:val="both"/>
              <w:rPr>
                <w:rFonts w:ascii="Cambria" w:hAnsi="Cambria"/>
                <w:bCs/>
                <w:sz w:val="20"/>
                <w:szCs w:val="20"/>
                <w:lang w:val="es-ES_tradnl"/>
              </w:rPr>
            </w:pPr>
            <w:r w:rsidRPr="002B42CB">
              <w:rPr>
                <w:rFonts w:ascii="Cambria" w:hAnsi="Cambria"/>
                <w:bCs/>
                <w:sz w:val="20"/>
                <w:szCs w:val="20"/>
                <w:lang w:val="es-ES_tradnl"/>
              </w:rPr>
              <w:t>9 de junio de 2023</w:t>
            </w:r>
          </w:p>
        </w:tc>
      </w:tr>
      <w:tr w:rsidR="00855ADB" w:rsidRPr="00060719"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Pr="002B42CB" w:rsidRDefault="00855ADB" w:rsidP="004A6A54">
            <w:pPr>
              <w:jc w:val="center"/>
              <w:rPr>
                <w:rFonts w:ascii="Cambria" w:hAnsi="Cambria"/>
                <w:b/>
                <w:color w:val="FFFFFF" w:themeColor="background1"/>
                <w:sz w:val="20"/>
                <w:szCs w:val="20"/>
                <w:lang w:val="es-ES_tradnl"/>
              </w:rPr>
            </w:pPr>
            <w:r w:rsidRPr="002B42CB">
              <w:rPr>
                <w:rFonts w:ascii="Cambria" w:hAnsi="Cambria"/>
                <w:b/>
                <w:color w:val="FFFFFF" w:themeColor="background1"/>
                <w:sz w:val="20"/>
                <w:szCs w:val="20"/>
                <w:lang w:val="es-ES_tradnl"/>
              </w:rPr>
              <w:t>Observaciones adicionales de la parte peticionaria</w:t>
            </w:r>
          </w:p>
        </w:tc>
        <w:tc>
          <w:tcPr>
            <w:tcW w:w="5760" w:type="dxa"/>
            <w:vAlign w:val="center"/>
          </w:tcPr>
          <w:p w14:paraId="5BFDEA25" w14:textId="2C8F6CC5" w:rsidR="00855ADB" w:rsidRPr="002B42CB" w:rsidRDefault="006B3A27" w:rsidP="008D2290">
            <w:pPr>
              <w:jc w:val="both"/>
              <w:rPr>
                <w:rFonts w:ascii="Cambria" w:hAnsi="Cambria"/>
                <w:bCs/>
                <w:sz w:val="20"/>
                <w:szCs w:val="20"/>
                <w:lang w:val="es-ES_tradnl"/>
              </w:rPr>
            </w:pPr>
            <w:r w:rsidRPr="002B42CB">
              <w:rPr>
                <w:rFonts w:ascii="Cambria" w:hAnsi="Cambria"/>
                <w:bCs/>
                <w:sz w:val="20"/>
                <w:szCs w:val="20"/>
                <w:lang w:val="es-ES_tradnl"/>
              </w:rPr>
              <w:t>29 de septiembre de 2023</w:t>
            </w:r>
            <w:r w:rsidR="00097F9C">
              <w:rPr>
                <w:rFonts w:ascii="Cambria" w:hAnsi="Cambria"/>
                <w:bCs/>
                <w:sz w:val="20"/>
                <w:szCs w:val="20"/>
                <w:lang w:val="es-ES_tradnl"/>
              </w:rPr>
              <w:t xml:space="preserve"> y </w:t>
            </w:r>
            <w:r w:rsidR="000204DB">
              <w:rPr>
                <w:rFonts w:ascii="Cambria" w:hAnsi="Cambria"/>
                <w:bCs/>
                <w:sz w:val="20"/>
                <w:szCs w:val="20"/>
                <w:lang w:val="es-ES_tradnl"/>
              </w:rPr>
              <w:t>30 de abril de 2024</w:t>
            </w:r>
            <w:r w:rsidR="0005168B">
              <w:rPr>
                <w:rFonts w:ascii="Cambria" w:hAnsi="Cambria"/>
                <w:bCs/>
                <w:sz w:val="20"/>
                <w:szCs w:val="20"/>
                <w:lang w:val="es-ES_tradnl"/>
              </w:rPr>
              <w:t xml:space="preserve"> </w:t>
            </w:r>
          </w:p>
        </w:tc>
      </w:tr>
    </w:tbl>
    <w:p w14:paraId="21DAA666" w14:textId="77777777" w:rsidR="003239B8" w:rsidRPr="002B42CB" w:rsidRDefault="003239B8" w:rsidP="003239B8">
      <w:pPr>
        <w:spacing w:before="240" w:after="240"/>
        <w:ind w:firstLine="720"/>
        <w:jc w:val="both"/>
        <w:rPr>
          <w:rFonts w:asciiTheme="majorHAnsi" w:hAnsiTheme="majorHAnsi"/>
          <w:b/>
          <w:bCs/>
          <w:sz w:val="20"/>
          <w:szCs w:val="20"/>
          <w:lang w:val="es-ES_tradnl"/>
        </w:rPr>
      </w:pPr>
      <w:r w:rsidRPr="002B42CB">
        <w:rPr>
          <w:rFonts w:asciiTheme="majorHAnsi" w:hAnsiTheme="majorHAnsi"/>
          <w:b/>
          <w:bCs/>
          <w:sz w:val="20"/>
          <w:szCs w:val="20"/>
          <w:lang w:val="es-ES_tradnl"/>
        </w:rPr>
        <w:t xml:space="preserve">III. </w:t>
      </w:r>
      <w:r w:rsidRPr="002B42CB">
        <w:rPr>
          <w:rFonts w:asciiTheme="majorHAnsi" w:hAnsiTheme="majorHAnsi"/>
          <w:b/>
          <w:bCs/>
          <w:sz w:val="20"/>
          <w:szCs w:val="20"/>
          <w:lang w:val="es-ES_tradnl"/>
        </w:rPr>
        <w:tab/>
        <w:t>COMPETENCIA</w:t>
      </w:r>
      <w:r w:rsidR="00EE00E9" w:rsidRPr="002B42CB">
        <w:rPr>
          <w:rFonts w:asciiTheme="majorHAnsi" w:hAnsiTheme="majorHAnsi"/>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2B42CB" w14:paraId="072532AD" w14:textId="77777777" w:rsidTr="002E2792">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2B42CB" w:rsidRDefault="003239B8" w:rsidP="008D2290">
            <w:pPr>
              <w:jc w:val="center"/>
              <w:rPr>
                <w:rFonts w:ascii="Cambria" w:hAnsi="Cambria"/>
                <w:b/>
                <w:bCs/>
                <w:i/>
                <w:color w:val="FFFFFF" w:themeColor="background1"/>
                <w:sz w:val="20"/>
                <w:szCs w:val="20"/>
                <w:lang w:val="es-ES_tradnl"/>
              </w:rPr>
            </w:pPr>
            <w:r w:rsidRPr="002B42CB">
              <w:rPr>
                <w:rFonts w:ascii="Cambria" w:hAnsi="Cambria"/>
                <w:b/>
                <w:bCs/>
                <w:color w:val="FFFFFF" w:themeColor="background1"/>
                <w:sz w:val="20"/>
                <w:szCs w:val="20"/>
                <w:lang w:val="es-ES_tradnl"/>
              </w:rPr>
              <w:t>Competencia</w:t>
            </w:r>
            <w:r w:rsidRPr="002B42CB">
              <w:rPr>
                <w:rFonts w:ascii="Cambria" w:hAnsi="Cambria"/>
                <w:b/>
                <w:bCs/>
                <w:i/>
                <w:color w:val="FFFFFF" w:themeColor="background1"/>
                <w:sz w:val="20"/>
                <w:szCs w:val="20"/>
                <w:lang w:val="es-ES_tradnl"/>
              </w:rPr>
              <w:t xml:space="preserve"> Ratione personae:</w:t>
            </w:r>
          </w:p>
        </w:tc>
        <w:tc>
          <w:tcPr>
            <w:tcW w:w="5776" w:type="dxa"/>
            <w:vAlign w:val="center"/>
          </w:tcPr>
          <w:p w14:paraId="7707F3E9" w14:textId="473D63A6" w:rsidR="003239B8" w:rsidRPr="002B42CB" w:rsidRDefault="004A12C7" w:rsidP="008D2290">
            <w:pPr>
              <w:rPr>
                <w:rFonts w:ascii="Cambria" w:hAnsi="Cambria"/>
                <w:bCs/>
                <w:sz w:val="20"/>
                <w:szCs w:val="20"/>
                <w:lang w:val="es-ES_tradnl"/>
              </w:rPr>
            </w:pPr>
            <w:r w:rsidRPr="002B42CB">
              <w:rPr>
                <w:rFonts w:ascii="Cambria" w:hAnsi="Cambria"/>
                <w:bCs/>
                <w:sz w:val="20"/>
                <w:szCs w:val="20"/>
                <w:lang w:val="es-ES_tradnl"/>
              </w:rPr>
              <w:t>Sí</w:t>
            </w:r>
          </w:p>
        </w:tc>
      </w:tr>
      <w:tr w:rsidR="003239B8" w:rsidRPr="002B42CB" w14:paraId="4B8802DA" w14:textId="77777777" w:rsidTr="002E2792">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Competencia</w:t>
            </w:r>
            <w:r w:rsidRPr="002B42CB">
              <w:rPr>
                <w:rFonts w:ascii="Cambria" w:hAnsi="Cambria"/>
                <w:b/>
                <w:bCs/>
                <w:i/>
                <w:color w:val="FFFFFF" w:themeColor="background1"/>
                <w:sz w:val="20"/>
                <w:szCs w:val="20"/>
                <w:lang w:val="es-ES_tradnl"/>
              </w:rPr>
              <w:t xml:space="preserve"> Ratione loci</w:t>
            </w:r>
            <w:r w:rsidRPr="002B42CB">
              <w:rPr>
                <w:rFonts w:ascii="Cambria" w:hAnsi="Cambria"/>
                <w:b/>
                <w:bCs/>
                <w:color w:val="FFFFFF" w:themeColor="background1"/>
                <w:sz w:val="20"/>
                <w:szCs w:val="20"/>
                <w:lang w:val="es-ES_tradnl"/>
              </w:rPr>
              <w:t>:</w:t>
            </w:r>
          </w:p>
        </w:tc>
        <w:tc>
          <w:tcPr>
            <w:tcW w:w="5776" w:type="dxa"/>
            <w:vAlign w:val="center"/>
          </w:tcPr>
          <w:p w14:paraId="12C931CB" w14:textId="5804B26A" w:rsidR="003239B8" w:rsidRPr="002B42CB" w:rsidRDefault="004A12C7" w:rsidP="008D2290">
            <w:pPr>
              <w:rPr>
                <w:rFonts w:ascii="Cambria" w:hAnsi="Cambria"/>
                <w:bCs/>
                <w:sz w:val="20"/>
                <w:szCs w:val="20"/>
                <w:lang w:val="es-ES_tradnl"/>
              </w:rPr>
            </w:pPr>
            <w:r w:rsidRPr="002B42CB">
              <w:rPr>
                <w:rFonts w:ascii="Cambria" w:hAnsi="Cambria"/>
                <w:bCs/>
                <w:sz w:val="20"/>
                <w:szCs w:val="20"/>
                <w:lang w:val="es-ES_tradnl"/>
              </w:rPr>
              <w:t>Sí</w:t>
            </w:r>
          </w:p>
        </w:tc>
      </w:tr>
      <w:tr w:rsidR="003239B8" w:rsidRPr="002B42CB" w14:paraId="4362FDF3" w14:textId="77777777" w:rsidTr="002E2792">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Competencia</w:t>
            </w:r>
            <w:r w:rsidRPr="002B42CB">
              <w:rPr>
                <w:rFonts w:ascii="Cambria" w:hAnsi="Cambria"/>
                <w:b/>
                <w:bCs/>
                <w:i/>
                <w:color w:val="FFFFFF" w:themeColor="background1"/>
                <w:sz w:val="20"/>
                <w:szCs w:val="20"/>
                <w:lang w:val="es-ES_tradnl"/>
              </w:rPr>
              <w:t xml:space="preserve"> Ratione temporis</w:t>
            </w:r>
            <w:r w:rsidRPr="002B42CB">
              <w:rPr>
                <w:rFonts w:ascii="Cambria" w:hAnsi="Cambria"/>
                <w:b/>
                <w:bCs/>
                <w:color w:val="FFFFFF" w:themeColor="background1"/>
                <w:sz w:val="20"/>
                <w:szCs w:val="20"/>
                <w:lang w:val="es-ES_tradnl"/>
              </w:rPr>
              <w:t>:</w:t>
            </w:r>
          </w:p>
        </w:tc>
        <w:tc>
          <w:tcPr>
            <w:tcW w:w="5776" w:type="dxa"/>
            <w:vAlign w:val="center"/>
          </w:tcPr>
          <w:p w14:paraId="6F8B059B" w14:textId="5851DFD4" w:rsidR="003239B8" w:rsidRPr="002B42CB" w:rsidRDefault="004A12C7" w:rsidP="008D2290">
            <w:pPr>
              <w:rPr>
                <w:rFonts w:ascii="Cambria" w:hAnsi="Cambria"/>
                <w:bCs/>
                <w:sz w:val="20"/>
                <w:szCs w:val="20"/>
                <w:lang w:val="es-ES_tradnl"/>
              </w:rPr>
            </w:pPr>
            <w:r w:rsidRPr="002B42CB">
              <w:rPr>
                <w:rFonts w:ascii="Cambria" w:hAnsi="Cambria"/>
                <w:bCs/>
                <w:sz w:val="20"/>
                <w:szCs w:val="20"/>
                <w:lang w:val="es-ES_tradnl"/>
              </w:rPr>
              <w:t>Sí</w:t>
            </w:r>
          </w:p>
        </w:tc>
      </w:tr>
      <w:tr w:rsidR="003239B8" w:rsidRPr="00060719" w14:paraId="30ABEC3E" w14:textId="77777777" w:rsidTr="002E2792">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Competencia</w:t>
            </w:r>
            <w:r w:rsidRPr="002B42CB">
              <w:rPr>
                <w:rFonts w:ascii="Cambria" w:hAnsi="Cambria"/>
                <w:b/>
                <w:bCs/>
                <w:i/>
                <w:color w:val="FFFFFF" w:themeColor="background1"/>
                <w:sz w:val="20"/>
                <w:szCs w:val="20"/>
                <w:lang w:val="es-ES_tradnl"/>
              </w:rPr>
              <w:t xml:space="preserve"> Ratione materia</w:t>
            </w:r>
            <w:r w:rsidR="00EE00E9" w:rsidRPr="002B42CB">
              <w:rPr>
                <w:rFonts w:ascii="Cambria" w:hAnsi="Cambria"/>
                <w:b/>
                <w:bCs/>
                <w:i/>
                <w:color w:val="FFFFFF" w:themeColor="background1"/>
                <w:sz w:val="20"/>
                <w:szCs w:val="20"/>
                <w:lang w:val="es-ES_tradnl"/>
              </w:rPr>
              <w:t>e</w:t>
            </w:r>
            <w:r w:rsidRPr="002B42CB">
              <w:rPr>
                <w:rFonts w:ascii="Cambria" w:hAnsi="Cambria"/>
                <w:b/>
                <w:bCs/>
                <w:color w:val="FFFFFF" w:themeColor="background1"/>
                <w:sz w:val="20"/>
                <w:szCs w:val="20"/>
                <w:lang w:val="es-ES_tradnl"/>
              </w:rPr>
              <w:t>:</w:t>
            </w:r>
          </w:p>
        </w:tc>
        <w:tc>
          <w:tcPr>
            <w:tcW w:w="5776" w:type="dxa"/>
            <w:vAlign w:val="center"/>
          </w:tcPr>
          <w:p w14:paraId="0C122F44" w14:textId="08D57355" w:rsidR="003239B8" w:rsidRPr="002B42CB" w:rsidRDefault="004A12C7" w:rsidP="008D2290">
            <w:pPr>
              <w:jc w:val="both"/>
              <w:rPr>
                <w:rFonts w:ascii="Cambria" w:hAnsi="Cambria"/>
                <w:bCs/>
                <w:sz w:val="20"/>
                <w:szCs w:val="20"/>
                <w:lang w:val="es-ES_tradnl"/>
              </w:rPr>
            </w:pPr>
            <w:r w:rsidRPr="002B42CB">
              <w:rPr>
                <w:rFonts w:ascii="Cambria" w:hAnsi="Cambria"/>
                <w:bCs/>
                <w:sz w:val="20"/>
                <w:szCs w:val="20"/>
                <w:lang w:val="es-ES_tradnl"/>
              </w:rPr>
              <w:t xml:space="preserve">Sí, Convención Americana (depósito del instrumento de ratificación realizado el </w:t>
            </w:r>
            <w:r w:rsidR="00C00B55" w:rsidRPr="002B42CB">
              <w:rPr>
                <w:rFonts w:ascii="Cambria" w:hAnsi="Cambria"/>
                <w:bCs/>
                <w:sz w:val="20"/>
                <w:szCs w:val="20"/>
                <w:lang w:val="es-ES_tradnl"/>
              </w:rPr>
              <w:t>19</w:t>
            </w:r>
            <w:r w:rsidRPr="002B42CB">
              <w:rPr>
                <w:rFonts w:ascii="Cambria" w:hAnsi="Cambria"/>
                <w:bCs/>
                <w:sz w:val="20"/>
                <w:szCs w:val="20"/>
                <w:lang w:val="es-ES_tradnl"/>
              </w:rPr>
              <w:t xml:space="preserve"> de </w:t>
            </w:r>
            <w:r w:rsidR="00C25C23" w:rsidRPr="002B42CB">
              <w:rPr>
                <w:rFonts w:ascii="Cambria" w:hAnsi="Cambria"/>
                <w:bCs/>
                <w:sz w:val="20"/>
                <w:szCs w:val="20"/>
                <w:lang w:val="es-ES_tradnl"/>
              </w:rPr>
              <w:t>julio</w:t>
            </w:r>
            <w:r w:rsidRPr="002B42CB">
              <w:rPr>
                <w:rFonts w:ascii="Cambria" w:hAnsi="Cambria"/>
                <w:bCs/>
                <w:sz w:val="20"/>
                <w:szCs w:val="20"/>
                <w:lang w:val="es-ES_tradnl"/>
              </w:rPr>
              <w:t xml:space="preserve"> de 197</w:t>
            </w:r>
            <w:r w:rsidR="00C25C23" w:rsidRPr="002B42CB">
              <w:rPr>
                <w:rFonts w:ascii="Cambria" w:hAnsi="Cambria"/>
                <w:bCs/>
                <w:sz w:val="20"/>
                <w:szCs w:val="20"/>
                <w:lang w:val="es-ES_tradnl"/>
              </w:rPr>
              <w:t>9</w:t>
            </w:r>
            <w:r w:rsidRPr="002B42CB">
              <w:rPr>
                <w:rFonts w:ascii="Cambria" w:hAnsi="Cambria"/>
                <w:bCs/>
                <w:sz w:val="20"/>
                <w:szCs w:val="20"/>
                <w:lang w:val="es-ES_tradnl"/>
              </w:rPr>
              <w:t>)</w:t>
            </w:r>
          </w:p>
        </w:tc>
      </w:tr>
    </w:tbl>
    <w:p w14:paraId="4E92C444" w14:textId="140CB1E7" w:rsidR="003239B8" w:rsidRPr="002B42CB" w:rsidRDefault="003239B8" w:rsidP="003239B8">
      <w:pPr>
        <w:spacing w:before="240" w:after="240"/>
        <w:ind w:firstLine="720"/>
        <w:jc w:val="both"/>
        <w:rPr>
          <w:rFonts w:asciiTheme="majorHAnsi" w:hAnsiTheme="majorHAnsi"/>
          <w:b/>
          <w:bCs/>
          <w:sz w:val="20"/>
          <w:szCs w:val="20"/>
          <w:lang w:val="es-ES_tradnl"/>
        </w:rPr>
      </w:pPr>
      <w:r w:rsidRPr="002B42CB">
        <w:rPr>
          <w:rFonts w:asciiTheme="majorHAnsi" w:hAnsiTheme="majorHAnsi"/>
          <w:b/>
          <w:bCs/>
          <w:sz w:val="20"/>
          <w:szCs w:val="20"/>
          <w:lang w:val="es-ES_tradnl"/>
        </w:rPr>
        <w:t xml:space="preserve">IV. </w:t>
      </w:r>
      <w:r w:rsidRPr="002B42CB">
        <w:rPr>
          <w:rFonts w:asciiTheme="majorHAnsi" w:hAnsiTheme="majorHAnsi"/>
          <w:b/>
          <w:bCs/>
          <w:sz w:val="20"/>
          <w:szCs w:val="20"/>
          <w:lang w:val="es-ES_tradnl"/>
        </w:rPr>
        <w:tab/>
      </w:r>
      <w:r w:rsidR="00EE00E9" w:rsidRPr="002B42CB">
        <w:rPr>
          <w:rFonts w:asciiTheme="majorHAnsi" w:hAnsiTheme="majorHAnsi"/>
          <w:b/>
          <w:bCs/>
          <w:sz w:val="20"/>
          <w:szCs w:val="20"/>
          <w:lang w:val="es-ES_tradnl"/>
        </w:rPr>
        <w:t>DUPLICACIÓN</w:t>
      </w:r>
      <w:r w:rsidR="00EE00E9" w:rsidRPr="002B42CB">
        <w:rPr>
          <w:rFonts w:asciiTheme="majorHAnsi" w:hAnsiTheme="majorHAnsi"/>
          <w:b/>
          <w:bCs/>
          <w:color w:val="FFFFFF" w:themeColor="background1"/>
          <w:sz w:val="20"/>
          <w:szCs w:val="20"/>
          <w:lang w:val="es-ES_tradnl"/>
        </w:rPr>
        <w:t xml:space="preserve"> </w:t>
      </w:r>
      <w:r w:rsidR="00EE00E9" w:rsidRPr="002B42CB">
        <w:rPr>
          <w:rFonts w:asciiTheme="majorHAnsi" w:hAnsiTheme="majorHAnsi"/>
          <w:b/>
          <w:bCs/>
          <w:sz w:val="20"/>
          <w:szCs w:val="20"/>
          <w:lang w:val="es-ES_tradnl"/>
        </w:rPr>
        <w:t>DE PROCEDIMIENTOS Y COSA JUZGADA</w:t>
      </w:r>
      <w:r w:rsidR="00EE00E9" w:rsidRPr="002B42CB">
        <w:rPr>
          <w:rFonts w:asciiTheme="majorHAnsi" w:hAnsiTheme="majorHAnsi"/>
          <w:b/>
          <w:bCs/>
          <w:i/>
          <w:sz w:val="20"/>
          <w:szCs w:val="20"/>
          <w:lang w:val="es-ES_tradnl"/>
        </w:rPr>
        <w:t xml:space="preserve"> </w:t>
      </w:r>
      <w:r w:rsidR="00EE00E9" w:rsidRPr="002B42CB">
        <w:rPr>
          <w:rFonts w:asciiTheme="majorHAnsi" w:hAnsiTheme="majorHAnsi"/>
          <w:b/>
          <w:bCs/>
          <w:sz w:val="20"/>
          <w:szCs w:val="20"/>
          <w:lang w:val="es-ES_tradnl"/>
        </w:rPr>
        <w:t>INTERNACIONAL</w:t>
      </w:r>
      <w:r w:rsidR="005D38F9" w:rsidRPr="002B42CB">
        <w:rPr>
          <w:rFonts w:asciiTheme="majorHAnsi" w:hAnsiTheme="majorHAnsi"/>
          <w:b/>
          <w:bCs/>
          <w:sz w:val="20"/>
          <w:szCs w:val="20"/>
          <w:lang w:val="es-ES_tradnl"/>
        </w:rPr>
        <w:t>,</w:t>
      </w:r>
      <w:r w:rsidRPr="002B42CB">
        <w:rPr>
          <w:rFonts w:asciiTheme="majorHAnsi" w:hAnsiTheme="majorHAnsi"/>
          <w:b/>
          <w:bCs/>
          <w:sz w:val="20"/>
          <w:szCs w:val="20"/>
          <w:lang w:val="es-ES_tradnl"/>
        </w:rPr>
        <w:t xml:space="preserve"> CARACTERIZACIÓN, </w:t>
      </w:r>
      <w:r w:rsidRPr="002B42CB">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2B42CB" w14:paraId="1231C988" w14:textId="77777777" w:rsidTr="002E2792">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2B42CB" w:rsidRDefault="00EE00E9"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Duplicación de procedimientos y cosa juzgada internacional:</w:t>
            </w:r>
          </w:p>
        </w:tc>
        <w:tc>
          <w:tcPr>
            <w:tcW w:w="5771" w:type="dxa"/>
            <w:vAlign w:val="center"/>
          </w:tcPr>
          <w:p w14:paraId="240941E6" w14:textId="5517ABC9" w:rsidR="00EE00E9" w:rsidRPr="002B42CB" w:rsidRDefault="00092747" w:rsidP="008D2290">
            <w:pPr>
              <w:jc w:val="both"/>
              <w:rPr>
                <w:rFonts w:ascii="Cambria" w:hAnsi="Cambria"/>
                <w:bCs/>
                <w:sz w:val="20"/>
                <w:szCs w:val="20"/>
                <w:lang w:val="es-ES_tradnl"/>
              </w:rPr>
            </w:pPr>
            <w:r w:rsidRPr="002B42CB">
              <w:rPr>
                <w:rFonts w:ascii="Cambria" w:hAnsi="Cambria"/>
                <w:bCs/>
                <w:sz w:val="20"/>
                <w:szCs w:val="20"/>
                <w:lang w:val="es-ES_tradnl"/>
              </w:rPr>
              <w:t>No</w:t>
            </w:r>
          </w:p>
        </w:tc>
      </w:tr>
      <w:tr w:rsidR="003239B8" w:rsidRPr="002B42CB" w14:paraId="15FAA7D1" w14:textId="77777777" w:rsidTr="002E2792">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2B42CB" w:rsidRDefault="003239B8" w:rsidP="008D2290">
            <w:pPr>
              <w:jc w:val="center"/>
              <w:rPr>
                <w:rFonts w:ascii="Cambria" w:hAnsi="Cambria"/>
                <w:b/>
                <w:bCs/>
                <w:i/>
                <w:color w:val="FFFFFF" w:themeColor="background1"/>
                <w:sz w:val="20"/>
                <w:szCs w:val="20"/>
                <w:lang w:val="es-ES_tradnl"/>
              </w:rPr>
            </w:pPr>
            <w:r w:rsidRPr="002B42CB">
              <w:rPr>
                <w:rFonts w:ascii="Cambria" w:hAnsi="Cambria"/>
                <w:b/>
                <w:bCs/>
                <w:color w:val="FFFFFF" w:themeColor="background1"/>
                <w:sz w:val="20"/>
                <w:szCs w:val="20"/>
                <w:lang w:val="es-ES_tradnl"/>
              </w:rPr>
              <w:t>Derechos declarados admisibles</w:t>
            </w:r>
            <w:r w:rsidRPr="002B42CB">
              <w:rPr>
                <w:rFonts w:ascii="Cambria" w:hAnsi="Cambria"/>
                <w:b/>
                <w:bCs/>
                <w:i/>
                <w:color w:val="FFFFFF" w:themeColor="background1"/>
                <w:sz w:val="20"/>
                <w:szCs w:val="20"/>
                <w:lang w:val="es-ES_tradnl"/>
              </w:rPr>
              <w:t>:</w:t>
            </w:r>
          </w:p>
        </w:tc>
        <w:tc>
          <w:tcPr>
            <w:tcW w:w="5771" w:type="dxa"/>
            <w:vAlign w:val="center"/>
          </w:tcPr>
          <w:p w14:paraId="6310C8F7" w14:textId="5EB0DF8A" w:rsidR="003239B8" w:rsidRPr="002B42CB" w:rsidRDefault="00B659F4" w:rsidP="008D2290">
            <w:pPr>
              <w:jc w:val="both"/>
              <w:rPr>
                <w:rFonts w:ascii="Cambria" w:hAnsi="Cambria"/>
                <w:bCs/>
                <w:sz w:val="20"/>
                <w:szCs w:val="20"/>
                <w:lang w:val="es-ES_tradnl"/>
              </w:rPr>
            </w:pPr>
            <w:r w:rsidRPr="002B42CB">
              <w:rPr>
                <w:rFonts w:ascii="Cambria" w:hAnsi="Cambria"/>
                <w:bCs/>
                <w:sz w:val="20"/>
                <w:szCs w:val="20"/>
                <w:lang w:val="es-ES_tradnl"/>
              </w:rPr>
              <w:t>Ninguno</w:t>
            </w:r>
          </w:p>
        </w:tc>
      </w:tr>
      <w:tr w:rsidR="003239B8" w:rsidRPr="00060719" w14:paraId="4EFD141E" w14:textId="77777777" w:rsidTr="002E2792">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Agotamiento de recursos internos</w:t>
            </w:r>
            <w:r w:rsidR="00EE00E9" w:rsidRPr="002B42CB">
              <w:rPr>
                <w:rFonts w:ascii="Cambria" w:hAnsi="Cambria"/>
                <w:b/>
                <w:bCs/>
                <w:color w:val="FFFFFF" w:themeColor="background1"/>
                <w:sz w:val="20"/>
                <w:szCs w:val="20"/>
                <w:lang w:val="es-ES_tradnl"/>
              </w:rPr>
              <w:t xml:space="preserve"> o procedencia de una excepción</w:t>
            </w:r>
            <w:r w:rsidRPr="002B42CB">
              <w:rPr>
                <w:rFonts w:ascii="Cambria" w:hAnsi="Cambria"/>
                <w:b/>
                <w:bCs/>
                <w:color w:val="FFFFFF" w:themeColor="background1"/>
                <w:sz w:val="20"/>
                <w:szCs w:val="20"/>
                <w:lang w:val="es-ES_tradnl"/>
              </w:rPr>
              <w:t>:</w:t>
            </w:r>
          </w:p>
        </w:tc>
        <w:tc>
          <w:tcPr>
            <w:tcW w:w="5771" w:type="dxa"/>
            <w:vAlign w:val="center"/>
          </w:tcPr>
          <w:p w14:paraId="69C53E8A" w14:textId="2E5BA3EC" w:rsidR="003239B8" w:rsidRPr="002B42CB" w:rsidRDefault="00E31662" w:rsidP="008D2290">
            <w:pPr>
              <w:rPr>
                <w:rFonts w:ascii="Cambria" w:hAnsi="Cambria"/>
                <w:bCs/>
                <w:sz w:val="20"/>
                <w:szCs w:val="20"/>
                <w:lang w:val="es-ES_tradnl"/>
              </w:rPr>
            </w:pPr>
            <w:r w:rsidRPr="002B42CB">
              <w:rPr>
                <w:rFonts w:ascii="Cambria" w:hAnsi="Cambria"/>
                <w:bCs/>
                <w:sz w:val="20"/>
                <w:szCs w:val="20"/>
                <w:lang w:val="es-ES_tradnl"/>
              </w:rPr>
              <w:t>Parcialmente</w:t>
            </w:r>
            <w:r w:rsidR="00B659F4" w:rsidRPr="002B42CB">
              <w:rPr>
                <w:rFonts w:ascii="Cambria" w:hAnsi="Cambria"/>
                <w:bCs/>
                <w:sz w:val="20"/>
                <w:szCs w:val="20"/>
                <w:lang w:val="es-ES_tradnl"/>
              </w:rPr>
              <w:t>, en los términos de la sección VI</w:t>
            </w:r>
          </w:p>
        </w:tc>
      </w:tr>
      <w:tr w:rsidR="003239B8" w:rsidRPr="00060719" w14:paraId="52B5BA17" w14:textId="77777777" w:rsidTr="002E2792">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2B42CB" w:rsidRDefault="003239B8" w:rsidP="008D2290">
            <w:pPr>
              <w:jc w:val="center"/>
              <w:rPr>
                <w:rFonts w:ascii="Cambria" w:hAnsi="Cambria"/>
                <w:b/>
                <w:bCs/>
                <w:color w:val="FFFFFF" w:themeColor="background1"/>
                <w:sz w:val="20"/>
                <w:szCs w:val="20"/>
                <w:lang w:val="es-ES_tradnl"/>
              </w:rPr>
            </w:pPr>
            <w:r w:rsidRPr="002B42CB">
              <w:rPr>
                <w:rFonts w:ascii="Cambria" w:hAnsi="Cambria"/>
                <w:b/>
                <w:bCs/>
                <w:color w:val="FFFFFF" w:themeColor="background1"/>
                <w:sz w:val="20"/>
                <w:szCs w:val="20"/>
                <w:lang w:val="es-ES_tradnl"/>
              </w:rPr>
              <w:t>Presentación dentro de plazo:</w:t>
            </w:r>
          </w:p>
        </w:tc>
        <w:tc>
          <w:tcPr>
            <w:tcW w:w="5771" w:type="dxa"/>
            <w:vAlign w:val="center"/>
          </w:tcPr>
          <w:p w14:paraId="4A2A4569" w14:textId="10EAAE14" w:rsidR="003239B8" w:rsidRPr="002B42CB" w:rsidRDefault="00E31662" w:rsidP="008D2290">
            <w:pPr>
              <w:rPr>
                <w:rFonts w:ascii="Cambria" w:hAnsi="Cambria"/>
                <w:bCs/>
                <w:sz w:val="20"/>
                <w:szCs w:val="20"/>
                <w:lang w:val="es-ES_tradnl"/>
              </w:rPr>
            </w:pPr>
            <w:r w:rsidRPr="002B42CB">
              <w:rPr>
                <w:rFonts w:ascii="Cambria" w:hAnsi="Cambria"/>
                <w:bCs/>
                <w:sz w:val="20"/>
                <w:szCs w:val="20"/>
                <w:lang w:val="es-ES_tradnl"/>
              </w:rPr>
              <w:t>Parcialmente</w:t>
            </w:r>
            <w:r w:rsidR="00B659F4" w:rsidRPr="002B42CB">
              <w:rPr>
                <w:rFonts w:ascii="Cambria" w:hAnsi="Cambria"/>
                <w:bCs/>
                <w:sz w:val="20"/>
                <w:szCs w:val="20"/>
                <w:lang w:val="es-ES_tradnl"/>
              </w:rPr>
              <w:t>, en los términos de la sección VI</w:t>
            </w:r>
          </w:p>
        </w:tc>
      </w:tr>
    </w:tbl>
    <w:p w14:paraId="18E6423B" w14:textId="5762B3E0" w:rsidR="003239B8" w:rsidRPr="002B42CB" w:rsidRDefault="00223A29" w:rsidP="002E2792">
      <w:pPr>
        <w:spacing w:before="240" w:after="240"/>
        <w:ind w:firstLine="720"/>
        <w:jc w:val="both"/>
        <w:rPr>
          <w:rFonts w:asciiTheme="majorHAnsi" w:hAnsiTheme="majorHAnsi"/>
          <w:b/>
          <w:sz w:val="20"/>
          <w:szCs w:val="20"/>
          <w:lang w:val="es-ES_tradnl"/>
        </w:rPr>
      </w:pPr>
      <w:r w:rsidRPr="002B42CB">
        <w:rPr>
          <w:rFonts w:asciiTheme="majorHAnsi" w:hAnsiTheme="majorHAnsi"/>
          <w:b/>
          <w:sz w:val="20"/>
          <w:szCs w:val="20"/>
          <w:lang w:val="es-ES_tradnl"/>
        </w:rPr>
        <w:t xml:space="preserve">V. </w:t>
      </w:r>
      <w:r w:rsidRPr="002B42CB">
        <w:rPr>
          <w:rFonts w:asciiTheme="majorHAnsi" w:hAnsiTheme="majorHAnsi"/>
          <w:b/>
          <w:sz w:val="20"/>
          <w:szCs w:val="20"/>
          <w:lang w:val="es-ES_tradnl"/>
        </w:rPr>
        <w:tab/>
      </w:r>
      <w:r w:rsidR="0039144C" w:rsidRPr="002B42CB">
        <w:rPr>
          <w:rFonts w:asciiTheme="majorHAnsi" w:hAnsiTheme="majorHAnsi"/>
          <w:b/>
          <w:sz w:val="20"/>
          <w:szCs w:val="20"/>
          <w:lang w:val="es-ES_tradnl"/>
        </w:rPr>
        <w:t>POSICIÓN DE LAS PARTES</w:t>
      </w:r>
      <w:r w:rsidR="003239B8" w:rsidRPr="002B42CB">
        <w:rPr>
          <w:rFonts w:asciiTheme="majorHAnsi" w:hAnsiTheme="majorHAnsi"/>
          <w:b/>
          <w:sz w:val="20"/>
          <w:szCs w:val="20"/>
          <w:lang w:val="es-ES_tradnl"/>
        </w:rPr>
        <w:t xml:space="preserve"> </w:t>
      </w:r>
    </w:p>
    <w:p w14:paraId="4E5D072C" w14:textId="3914FD97" w:rsidR="006678C8" w:rsidRPr="002B42CB" w:rsidRDefault="006678C8" w:rsidP="002E2792">
      <w:pPr>
        <w:spacing w:before="240" w:after="240"/>
        <w:ind w:firstLine="720"/>
        <w:jc w:val="both"/>
        <w:rPr>
          <w:rFonts w:asciiTheme="majorHAnsi" w:hAnsiTheme="majorHAnsi"/>
          <w:bCs/>
          <w:i/>
          <w:iCs/>
          <w:sz w:val="20"/>
          <w:szCs w:val="20"/>
          <w:lang w:val="es-ES_tradnl"/>
        </w:rPr>
      </w:pPr>
      <w:r w:rsidRPr="002B42CB">
        <w:rPr>
          <w:rFonts w:asciiTheme="majorHAnsi" w:hAnsiTheme="majorHAnsi"/>
          <w:bCs/>
          <w:i/>
          <w:iCs/>
          <w:sz w:val="20"/>
          <w:szCs w:val="20"/>
          <w:lang w:val="es-ES_tradnl"/>
        </w:rPr>
        <w:t>Alegatos de la parte peticionaria</w:t>
      </w:r>
    </w:p>
    <w:p w14:paraId="3BFA7B30" w14:textId="5DC9A1ED" w:rsidR="002E2792" w:rsidRPr="00060719" w:rsidRDefault="005A5735" w:rsidP="00060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t>La parte peticionaria denuncia que</w:t>
      </w:r>
      <w:r w:rsidR="00653D0F" w:rsidRPr="002B42CB">
        <w:rPr>
          <w:rFonts w:ascii="Cambria" w:hAnsi="Cambria"/>
          <w:sz w:val="20"/>
          <w:szCs w:val="20"/>
          <w:lang w:val="es-ES_tradnl"/>
        </w:rPr>
        <w:t xml:space="preserve"> el Estado </w:t>
      </w:r>
      <w:r w:rsidR="003E5A40" w:rsidRPr="002B42CB">
        <w:rPr>
          <w:rFonts w:ascii="Cambria" w:hAnsi="Cambria"/>
          <w:sz w:val="20"/>
          <w:szCs w:val="20"/>
          <w:lang w:val="es-ES_tradnl"/>
        </w:rPr>
        <w:t xml:space="preserve">inició </w:t>
      </w:r>
      <w:r w:rsidR="00061C08" w:rsidRPr="002B42CB">
        <w:rPr>
          <w:rFonts w:ascii="Cambria" w:hAnsi="Cambria"/>
          <w:sz w:val="20"/>
          <w:szCs w:val="20"/>
          <w:lang w:val="es-ES_tradnl"/>
        </w:rPr>
        <w:t xml:space="preserve">una persecución política contra </w:t>
      </w:r>
      <w:r w:rsidR="003E5A40" w:rsidRPr="002B42CB">
        <w:rPr>
          <w:rFonts w:ascii="Cambria" w:hAnsi="Cambria"/>
          <w:sz w:val="20"/>
          <w:szCs w:val="20"/>
          <w:lang w:val="es-ES_tradnl"/>
        </w:rPr>
        <w:t xml:space="preserve">la señora Quevedo Acalinovic </w:t>
      </w:r>
      <w:r w:rsidR="00061C08" w:rsidRPr="002B42CB">
        <w:rPr>
          <w:rFonts w:ascii="Cambria" w:hAnsi="Cambria"/>
          <w:sz w:val="20"/>
          <w:szCs w:val="20"/>
          <w:lang w:val="es-ES_tradnl"/>
        </w:rPr>
        <w:t xml:space="preserve">a través de hasta tres procesos judiciales en su contra. </w:t>
      </w:r>
    </w:p>
    <w:p w14:paraId="23C7FE44" w14:textId="60085D91" w:rsidR="00E34A62" w:rsidRPr="002B42CB" w:rsidRDefault="00E34A62"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2B42CB">
        <w:rPr>
          <w:rFonts w:ascii="Cambria" w:hAnsi="Cambria"/>
          <w:i/>
          <w:iCs/>
          <w:sz w:val="20"/>
          <w:szCs w:val="20"/>
          <w:lang w:val="es-ES_tradnl"/>
        </w:rPr>
        <w:t>Juicio de responsabilidades contra la presunta víctima</w:t>
      </w:r>
    </w:p>
    <w:p w14:paraId="452C1367" w14:textId="0ACA14B7" w:rsidR="007902CA" w:rsidRPr="002B42CB" w:rsidRDefault="000E4C31"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lastRenderedPageBreak/>
        <w:t xml:space="preserve">Afirma que el 7 de agosto de 2003 </w:t>
      </w:r>
      <w:r w:rsidR="00543528" w:rsidRPr="002B42CB">
        <w:rPr>
          <w:rFonts w:ascii="Cambria" w:hAnsi="Cambria"/>
          <w:sz w:val="20"/>
          <w:szCs w:val="20"/>
          <w:lang w:val="es-ES_tradnl"/>
        </w:rPr>
        <w:t xml:space="preserve">el entonces </w:t>
      </w:r>
      <w:r w:rsidR="00D91A69">
        <w:rPr>
          <w:rFonts w:ascii="Cambria" w:hAnsi="Cambria"/>
          <w:sz w:val="20"/>
          <w:szCs w:val="20"/>
          <w:lang w:val="es-ES_tradnl"/>
        </w:rPr>
        <w:t>p</w:t>
      </w:r>
      <w:r w:rsidR="00543528" w:rsidRPr="002B42CB">
        <w:rPr>
          <w:rFonts w:ascii="Cambria" w:hAnsi="Cambria"/>
          <w:sz w:val="20"/>
          <w:szCs w:val="20"/>
          <w:lang w:val="es-ES_tradnl"/>
        </w:rPr>
        <w:t>residente</w:t>
      </w:r>
      <w:r w:rsidR="00375B1B" w:rsidRPr="002B42CB">
        <w:rPr>
          <w:rFonts w:ascii="Cambria" w:hAnsi="Cambria"/>
          <w:sz w:val="20"/>
          <w:szCs w:val="20"/>
          <w:lang w:val="es-ES_tradnl"/>
        </w:rPr>
        <w:t>, Gonzalo Sánchez de Lozada</w:t>
      </w:r>
      <w:r w:rsidR="00C32B81" w:rsidRPr="002B42CB">
        <w:rPr>
          <w:rFonts w:ascii="Cambria" w:hAnsi="Cambria"/>
          <w:sz w:val="20"/>
          <w:szCs w:val="20"/>
          <w:lang w:val="es-ES_tradnl"/>
        </w:rPr>
        <w:t>,</w:t>
      </w:r>
      <w:r w:rsidR="00543528" w:rsidRPr="002B42CB">
        <w:rPr>
          <w:rFonts w:ascii="Cambria" w:hAnsi="Cambria"/>
          <w:sz w:val="20"/>
          <w:szCs w:val="20"/>
          <w:lang w:val="es-ES_tradnl"/>
        </w:rPr>
        <w:t xml:space="preserve"> nombró </w:t>
      </w:r>
      <w:r w:rsidR="00E67E0F" w:rsidRPr="002B42CB">
        <w:rPr>
          <w:rFonts w:ascii="Cambria" w:hAnsi="Cambria"/>
          <w:sz w:val="20"/>
          <w:szCs w:val="20"/>
          <w:lang w:val="es-ES_tradnl"/>
        </w:rPr>
        <w:t xml:space="preserve">a la presunta víctima </w:t>
      </w:r>
      <w:r w:rsidR="00D91A69">
        <w:rPr>
          <w:rFonts w:ascii="Cambria" w:hAnsi="Cambria"/>
          <w:sz w:val="20"/>
          <w:szCs w:val="20"/>
          <w:lang w:val="es-ES_tradnl"/>
        </w:rPr>
        <w:t>m</w:t>
      </w:r>
      <w:r w:rsidR="00543528" w:rsidRPr="002B42CB">
        <w:rPr>
          <w:rFonts w:ascii="Cambria" w:hAnsi="Cambria"/>
          <w:sz w:val="20"/>
          <w:szCs w:val="20"/>
          <w:lang w:val="es-ES_tradnl"/>
        </w:rPr>
        <w:t xml:space="preserve">inistra de </w:t>
      </w:r>
      <w:r w:rsidR="00D91A69">
        <w:rPr>
          <w:rFonts w:ascii="Cambria" w:hAnsi="Cambria"/>
          <w:sz w:val="20"/>
          <w:szCs w:val="20"/>
          <w:lang w:val="es-ES_tradnl"/>
        </w:rPr>
        <w:t>p</w:t>
      </w:r>
      <w:r w:rsidR="00543528" w:rsidRPr="002B42CB">
        <w:rPr>
          <w:rFonts w:ascii="Cambria" w:hAnsi="Cambria"/>
          <w:sz w:val="20"/>
          <w:szCs w:val="20"/>
          <w:lang w:val="es-ES_tradnl"/>
        </w:rPr>
        <w:t xml:space="preserve">articipación </w:t>
      </w:r>
      <w:r w:rsidR="00D91A69">
        <w:rPr>
          <w:rFonts w:ascii="Cambria" w:hAnsi="Cambria"/>
          <w:sz w:val="20"/>
          <w:szCs w:val="20"/>
          <w:lang w:val="es-ES_tradnl"/>
        </w:rPr>
        <w:t>p</w:t>
      </w:r>
      <w:r w:rsidR="00543528" w:rsidRPr="002B42CB">
        <w:rPr>
          <w:rFonts w:ascii="Cambria" w:hAnsi="Cambria"/>
          <w:sz w:val="20"/>
          <w:szCs w:val="20"/>
          <w:lang w:val="es-ES_tradnl"/>
        </w:rPr>
        <w:t>opular</w:t>
      </w:r>
      <w:r w:rsidR="00DB6BE5" w:rsidRPr="002B42CB">
        <w:rPr>
          <w:rFonts w:ascii="Cambria" w:hAnsi="Cambria"/>
          <w:sz w:val="20"/>
          <w:szCs w:val="20"/>
          <w:lang w:val="es-ES_tradnl"/>
        </w:rPr>
        <w:t xml:space="preserve">, cargo </w:t>
      </w:r>
      <w:r w:rsidR="00E67E0F" w:rsidRPr="002B42CB">
        <w:rPr>
          <w:rFonts w:ascii="Cambria" w:hAnsi="Cambria"/>
          <w:sz w:val="20"/>
          <w:szCs w:val="20"/>
          <w:lang w:val="es-ES_tradnl"/>
        </w:rPr>
        <w:t xml:space="preserve">que ocupó </w:t>
      </w:r>
      <w:r w:rsidR="00DB6BE5" w:rsidRPr="002B42CB">
        <w:rPr>
          <w:rFonts w:ascii="Cambria" w:hAnsi="Cambria"/>
          <w:sz w:val="20"/>
          <w:szCs w:val="20"/>
          <w:lang w:val="es-ES_tradnl"/>
        </w:rPr>
        <w:t xml:space="preserve">hasta el 17 de octubre del mismo año. </w:t>
      </w:r>
      <w:r w:rsidR="002B51A7" w:rsidRPr="002B42CB">
        <w:rPr>
          <w:rFonts w:ascii="Cambria" w:hAnsi="Cambria"/>
          <w:sz w:val="20"/>
          <w:szCs w:val="20"/>
          <w:lang w:val="es-ES_tradnl"/>
        </w:rPr>
        <w:t xml:space="preserve">Señala que durante el ejercicio de </w:t>
      </w:r>
      <w:r w:rsidR="004C7C53" w:rsidRPr="002B42CB">
        <w:rPr>
          <w:rFonts w:ascii="Cambria" w:hAnsi="Cambria"/>
          <w:sz w:val="20"/>
          <w:szCs w:val="20"/>
          <w:lang w:val="es-ES_tradnl"/>
        </w:rPr>
        <w:t>este</w:t>
      </w:r>
      <w:r w:rsidR="002B51A7" w:rsidRPr="002B42CB">
        <w:rPr>
          <w:rFonts w:ascii="Cambria" w:hAnsi="Cambria"/>
          <w:sz w:val="20"/>
          <w:szCs w:val="20"/>
          <w:lang w:val="es-ES_tradnl"/>
        </w:rPr>
        <w:t xml:space="preserve"> mandato se presentó una crisis originada por un bloqueo de caminos en septiembre</w:t>
      </w:r>
      <w:r w:rsidR="00A61E84" w:rsidRPr="002B42CB">
        <w:rPr>
          <w:rFonts w:ascii="Cambria" w:hAnsi="Cambria"/>
          <w:sz w:val="20"/>
          <w:szCs w:val="20"/>
          <w:lang w:val="es-ES_tradnl"/>
        </w:rPr>
        <w:t xml:space="preserve"> de ese año</w:t>
      </w:r>
      <w:r w:rsidR="002B51A7" w:rsidRPr="002B42CB">
        <w:rPr>
          <w:rFonts w:ascii="Cambria" w:hAnsi="Cambria"/>
          <w:sz w:val="20"/>
          <w:szCs w:val="20"/>
          <w:lang w:val="es-ES_tradnl"/>
        </w:rPr>
        <w:t xml:space="preserve"> en el departamento de La Paz y la ciudad de El Alto</w:t>
      </w:r>
      <w:r w:rsidR="008B1D92" w:rsidRPr="002B42CB">
        <w:rPr>
          <w:rFonts w:ascii="Cambria" w:hAnsi="Cambria"/>
          <w:sz w:val="20"/>
          <w:szCs w:val="20"/>
          <w:lang w:val="es-ES_tradnl"/>
        </w:rPr>
        <w:t xml:space="preserve">. A raíz de ello, el </w:t>
      </w:r>
      <w:r w:rsidR="00D91A69">
        <w:rPr>
          <w:rFonts w:ascii="Cambria" w:hAnsi="Cambria"/>
          <w:sz w:val="20"/>
          <w:szCs w:val="20"/>
          <w:lang w:val="es-ES_tradnl"/>
        </w:rPr>
        <w:t>p</w:t>
      </w:r>
      <w:r w:rsidR="008B1D92" w:rsidRPr="002B42CB">
        <w:rPr>
          <w:rFonts w:ascii="Cambria" w:hAnsi="Cambria"/>
          <w:sz w:val="20"/>
          <w:szCs w:val="20"/>
          <w:lang w:val="es-ES_tradnl"/>
        </w:rPr>
        <w:t>residente envió una carta a las Fuerzas Armadas disponiendo su movilización</w:t>
      </w:r>
      <w:r w:rsidR="001D703D">
        <w:rPr>
          <w:rFonts w:ascii="Cambria" w:hAnsi="Cambria"/>
          <w:sz w:val="20"/>
          <w:szCs w:val="20"/>
          <w:lang w:val="es-ES_tradnl"/>
        </w:rPr>
        <w:t>;</w:t>
      </w:r>
      <w:r w:rsidR="008B1D92" w:rsidRPr="002B42CB">
        <w:rPr>
          <w:rFonts w:ascii="Cambria" w:hAnsi="Cambria"/>
          <w:sz w:val="20"/>
          <w:szCs w:val="20"/>
          <w:lang w:val="es-ES_tradnl"/>
        </w:rPr>
        <w:t xml:space="preserve"> asimismo, su gabinete en pleno firmó el Decreto Supremo </w:t>
      </w:r>
      <w:r w:rsidR="002828DF" w:rsidRPr="002B42CB">
        <w:rPr>
          <w:rFonts w:ascii="Cambria" w:hAnsi="Cambria"/>
          <w:sz w:val="20"/>
          <w:szCs w:val="20"/>
          <w:lang w:val="es-ES_tradnl"/>
        </w:rPr>
        <w:t>N.º 27</w:t>
      </w:r>
      <w:r w:rsidR="00FD1A61">
        <w:rPr>
          <w:rFonts w:ascii="Cambria" w:hAnsi="Cambria"/>
          <w:sz w:val="20"/>
          <w:szCs w:val="20"/>
          <w:lang w:val="es-ES_tradnl"/>
        </w:rPr>
        <w:t>.</w:t>
      </w:r>
      <w:r w:rsidR="002828DF" w:rsidRPr="002B42CB">
        <w:rPr>
          <w:rFonts w:ascii="Cambria" w:hAnsi="Cambria"/>
          <w:sz w:val="20"/>
          <w:szCs w:val="20"/>
          <w:lang w:val="es-ES_tradnl"/>
        </w:rPr>
        <w:t>209</w:t>
      </w:r>
      <w:r w:rsidR="006A13D3">
        <w:rPr>
          <w:rFonts w:ascii="Cambria" w:hAnsi="Cambria"/>
          <w:sz w:val="20"/>
          <w:szCs w:val="20"/>
          <w:lang w:val="es-ES_tradnl"/>
        </w:rPr>
        <w:t xml:space="preserve"> —que incluyó la firma de la Sra. </w:t>
      </w:r>
      <w:r w:rsidR="000B31D4">
        <w:rPr>
          <w:rFonts w:ascii="Cambria" w:hAnsi="Cambria"/>
          <w:sz w:val="20"/>
          <w:szCs w:val="20"/>
          <w:lang w:val="es-ES_tradnl"/>
        </w:rPr>
        <w:t>Quevedo Acalinovic—</w:t>
      </w:r>
      <w:r w:rsidR="002828DF" w:rsidRPr="002B42CB">
        <w:rPr>
          <w:rFonts w:ascii="Cambria" w:hAnsi="Cambria"/>
          <w:sz w:val="20"/>
          <w:szCs w:val="20"/>
          <w:lang w:val="es-ES_tradnl"/>
        </w:rPr>
        <w:t xml:space="preserve">, </w:t>
      </w:r>
      <w:r w:rsidR="001B1248" w:rsidRPr="002B42CB">
        <w:rPr>
          <w:rFonts w:ascii="Cambria" w:hAnsi="Cambria"/>
          <w:sz w:val="20"/>
          <w:szCs w:val="20"/>
          <w:lang w:val="es-ES_tradnl"/>
        </w:rPr>
        <w:t>que</w:t>
      </w:r>
      <w:r w:rsidR="002828DF" w:rsidRPr="002B42CB">
        <w:rPr>
          <w:rFonts w:ascii="Cambria" w:hAnsi="Cambria"/>
          <w:sz w:val="20"/>
          <w:szCs w:val="20"/>
          <w:lang w:val="es-ES_tradnl"/>
        </w:rPr>
        <w:t xml:space="preserve"> declaró emergencia nacional y dio atribuciones a las Fuerzas Armadas para la protección de las instalaciones petroleras y el apoyo en la distribución de hidrocarburos. </w:t>
      </w:r>
      <w:r w:rsidR="001E0527" w:rsidRPr="002B42CB">
        <w:rPr>
          <w:rFonts w:ascii="Cambria" w:hAnsi="Cambria"/>
          <w:sz w:val="20"/>
          <w:szCs w:val="20"/>
          <w:lang w:val="es-ES_tradnl"/>
        </w:rPr>
        <w:t>C</w:t>
      </w:r>
      <w:r w:rsidR="002828DF" w:rsidRPr="002B42CB">
        <w:rPr>
          <w:rFonts w:ascii="Cambria" w:hAnsi="Cambria"/>
          <w:sz w:val="20"/>
          <w:szCs w:val="20"/>
          <w:lang w:val="es-ES_tradnl"/>
        </w:rPr>
        <w:t>omo resultado</w:t>
      </w:r>
      <w:r w:rsidR="003F7043" w:rsidRPr="002B42CB">
        <w:rPr>
          <w:rFonts w:ascii="Cambria" w:hAnsi="Cambria"/>
          <w:sz w:val="20"/>
          <w:szCs w:val="20"/>
          <w:lang w:val="es-ES_tradnl"/>
        </w:rPr>
        <w:t xml:space="preserve"> </w:t>
      </w:r>
      <w:r w:rsidR="001D703D">
        <w:rPr>
          <w:rFonts w:ascii="Cambria" w:hAnsi="Cambria"/>
          <w:sz w:val="20"/>
          <w:szCs w:val="20"/>
          <w:lang w:val="es-ES_tradnl"/>
        </w:rPr>
        <w:t>de ese oper</w:t>
      </w:r>
      <w:r w:rsidR="00592BA0">
        <w:rPr>
          <w:rFonts w:ascii="Cambria" w:hAnsi="Cambria"/>
          <w:sz w:val="20"/>
          <w:szCs w:val="20"/>
          <w:lang w:val="es-ES_tradnl"/>
        </w:rPr>
        <w:t xml:space="preserve">ativo </w:t>
      </w:r>
      <w:r w:rsidR="003F7043" w:rsidRPr="002B42CB">
        <w:rPr>
          <w:rFonts w:ascii="Cambria" w:hAnsi="Cambria"/>
          <w:sz w:val="20"/>
          <w:szCs w:val="20"/>
          <w:lang w:val="es-ES_tradnl"/>
        </w:rPr>
        <w:t>fallecieron</w:t>
      </w:r>
      <w:r w:rsidR="002828DF" w:rsidRPr="002B42CB">
        <w:rPr>
          <w:rFonts w:ascii="Cambria" w:hAnsi="Cambria"/>
          <w:sz w:val="20"/>
          <w:szCs w:val="20"/>
          <w:lang w:val="es-ES_tradnl"/>
        </w:rPr>
        <w:t xml:space="preserve"> aproximadamente </w:t>
      </w:r>
      <w:r w:rsidR="00592BA0">
        <w:rPr>
          <w:rFonts w:ascii="Cambria" w:hAnsi="Cambria"/>
          <w:sz w:val="20"/>
          <w:szCs w:val="20"/>
          <w:lang w:val="es-ES_tradnl"/>
        </w:rPr>
        <w:t>33</w:t>
      </w:r>
      <w:r w:rsidR="002828DF" w:rsidRPr="002B42CB">
        <w:rPr>
          <w:rFonts w:ascii="Cambria" w:hAnsi="Cambria"/>
          <w:sz w:val="20"/>
          <w:szCs w:val="20"/>
          <w:lang w:val="es-ES_tradnl"/>
        </w:rPr>
        <w:t xml:space="preserve"> personas, lo que ocasionó </w:t>
      </w:r>
      <w:r w:rsidR="002C742C" w:rsidRPr="002B42CB">
        <w:rPr>
          <w:rFonts w:ascii="Cambria" w:hAnsi="Cambria"/>
          <w:sz w:val="20"/>
          <w:szCs w:val="20"/>
          <w:lang w:val="es-ES_tradnl"/>
        </w:rPr>
        <w:t xml:space="preserve">la renuncia y exilio del </w:t>
      </w:r>
      <w:r w:rsidR="00256B65" w:rsidRPr="002B42CB">
        <w:rPr>
          <w:rFonts w:ascii="Cambria" w:hAnsi="Cambria"/>
          <w:sz w:val="20"/>
          <w:szCs w:val="20"/>
          <w:lang w:val="es-ES_tradnl"/>
        </w:rPr>
        <w:t>jefe de Estado</w:t>
      </w:r>
      <w:r w:rsidR="000325C4" w:rsidRPr="002B42CB">
        <w:rPr>
          <w:rFonts w:ascii="Cambria" w:hAnsi="Cambria"/>
          <w:sz w:val="20"/>
          <w:szCs w:val="20"/>
          <w:lang w:val="es-ES_tradnl"/>
        </w:rPr>
        <w:t xml:space="preserve"> y otros altos mandos del gobierno. </w:t>
      </w:r>
    </w:p>
    <w:p w14:paraId="0A91D92B" w14:textId="392EB2A6" w:rsidR="00540335" w:rsidRPr="002B42CB" w:rsidRDefault="00311246"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El peticionario sostiene que por</w:t>
      </w:r>
      <w:r w:rsidR="00540335" w:rsidRPr="002B42CB">
        <w:rPr>
          <w:rFonts w:ascii="Cambria" w:hAnsi="Cambria"/>
          <w:sz w:val="20"/>
          <w:szCs w:val="20"/>
          <w:lang w:val="es-ES_tradnl"/>
        </w:rPr>
        <w:t xml:space="preserve"> las</w:t>
      </w:r>
      <w:r w:rsidR="00C32B81" w:rsidRPr="002B42CB">
        <w:rPr>
          <w:rFonts w:ascii="Cambria" w:hAnsi="Cambria"/>
          <w:sz w:val="20"/>
          <w:szCs w:val="20"/>
          <w:lang w:val="es-ES_tradnl"/>
        </w:rPr>
        <w:t xml:space="preserve"> referidas</w:t>
      </w:r>
      <w:r w:rsidR="00540335" w:rsidRPr="002B42CB">
        <w:rPr>
          <w:rFonts w:ascii="Cambria" w:hAnsi="Cambria"/>
          <w:sz w:val="20"/>
          <w:szCs w:val="20"/>
          <w:lang w:val="es-ES_tradnl"/>
        </w:rPr>
        <w:t xml:space="preserve"> muertes, el 22 de octubre de 2003 un grupo de congresistas </w:t>
      </w:r>
      <w:r w:rsidR="00F43A66" w:rsidRPr="002B42CB">
        <w:rPr>
          <w:rFonts w:ascii="Cambria" w:hAnsi="Cambria"/>
          <w:sz w:val="20"/>
          <w:szCs w:val="20"/>
          <w:lang w:val="es-ES_tradnl"/>
        </w:rPr>
        <w:t>presentó</w:t>
      </w:r>
      <w:r w:rsidR="00540335" w:rsidRPr="002B42CB">
        <w:rPr>
          <w:rFonts w:ascii="Cambria" w:hAnsi="Cambria"/>
          <w:sz w:val="20"/>
          <w:szCs w:val="20"/>
          <w:lang w:val="es-ES_tradnl"/>
        </w:rPr>
        <w:t xml:space="preserve"> una querella contra el citado expresidente</w:t>
      </w:r>
      <w:r w:rsidR="00A7076C" w:rsidRPr="002B42CB">
        <w:rPr>
          <w:rFonts w:ascii="Cambria" w:hAnsi="Cambria"/>
          <w:sz w:val="20"/>
          <w:szCs w:val="20"/>
          <w:lang w:val="es-ES_tradnl"/>
        </w:rPr>
        <w:t>, la cual</w:t>
      </w:r>
      <w:r w:rsidR="00540335" w:rsidRPr="002B42CB">
        <w:rPr>
          <w:rFonts w:ascii="Cambria" w:hAnsi="Cambria"/>
          <w:sz w:val="20"/>
          <w:szCs w:val="20"/>
          <w:lang w:val="es-ES_tradnl"/>
        </w:rPr>
        <w:t xml:space="preserve"> incluía una cláusula de extensión para todas las autoridades, coautores, cómplices y encubridores de los hechos referidos. La acusación incluía delitos como asesinato, genocidio, violación de derechos y garantías judiciales, además de la adopción de resoluciones contrarias a la Constitución y a las leyes. </w:t>
      </w:r>
    </w:p>
    <w:p w14:paraId="6613C242" w14:textId="59463DA5" w:rsidR="00A7076C" w:rsidRPr="002B42CB" w:rsidRDefault="00A7076C"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Theme="majorHAnsi" w:hAnsiTheme="majorHAnsi"/>
          <w:sz w:val="20"/>
          <w:szCs w:val="20"/>
          <w:lang w:val="es-ES_tradnl"/>
        </w:rPr>
        <w:t>Detalla que l</w:t>
      </w:r>
      <w:r w:rsidR="003447FF" w:rsidRPr="002B42CB">
        <w:rPr>
          <w:rFonts w:asciiTheme="majorHAnsi" w:hAnsiTheme="majorHAnsi"/>
          <w:sz w:val="20"/>
          <w:szCs w:val="20"/>
          <w:lang w:val="es-ES_tradnl"/>
        </w:rPr>
        <w:t>a Fiscalía General de la República realizó el estudio de la denuncia</w:t>
      </w:r>
      <w:r w:rsidR="00B50C2C" w:rsidRPr="002B42CB">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w:t>
      </w:r>
      <w:r w:rsidR="00E67E0F" w:rsidRPr="002B42CB">
        <w:rPr>
          <w:rFonts w:asciiTheme="majorHAnsi" w:hAnsiTheme="majorHAnsi"/>
          <w:sz w:val="20"/>
          <w:szCs w:val="20"/>
          <w:lang w:val="es-ES_tradnl"/>
        </w:rPr>
        <w:t xml:space="preserve">y </w:t>
      </w:r>
      <w:r w:rsidR="007E168B" w:rsidRPr="002B42CB">
        <w:rPr>
          <w:rFonts w:asciiTheme="majorHAnsi" w:hAnsiTheme="majorHAnsi"/>
          <w:sz w:val="20"/>
          <w:szCs w:val="20"/>
          <w:lang w:val="es-ES_tradnl"/>
        </w:rPr>
        <w:t xml:space="preserve">el 28 de julio de 2004 el </w:t>
      </w:r>
      <w:r w:rsidR="00DD3B61">
        <w:rPr>
          <w:rFonts w:asciiTheme="majorHAnsi" w:hAnsiTheme="majorHAnsi"/>
          <w:sz w:val="20"/>
          <w:szCs w:val="20"/>
          <w:lang w:val="es-ES_tradnl"/>
        </w:rPr>
        <w:t>C</w:t>
      </w:r>
      <w:r w:rsidR="007E168B" w:rsidRPr="002B42CB">
        <w:rPr>
          <w:rFonts w:asciiTheme="majorHAnsi" w:hAnsiTheme="majorHAnsi"/>
          <w:sz w:val="20"/>
          <w:szCs w:val="20"/>
          <w:lang w:val="es-ES_tradnl"/>
        </w:rPr>
        <w:t xml:space="preserve">omité de </w:t>
      </w:r>
      <w:r w:rsidR="00BE2501">
        <w:rPr>
          <w:rFonts w:asciiTheme="majorHAnsi" w:hAnsiTheme="majorHAnsi"/>
          <w:sz w:val="20"/>
          <w:szCs w:val="20"/>
          <w:lang w:val="es-ES_tradnl"/>
        </w:rPr>
        <w:t>F</w:t>
      </w:r>
      <w:r w:rsidR="007E168B" w:rsidRPr="002B42CB">
        <w:rPr>
          <w:rFonts w:asciiTheme="majorHAnsi" w:hAnsiTheme="majorHAnsi"/>
          <w:sz w:val="20"/>
          <w:szCs w:val="20"/>
          <w:lang w:val="es-ES_tradnl"/>
        </w:rPr>
        <w:t xml:space="preserve">iscales rechazó presentar una acusación, tomando en cuenta </w:t>
      </w:r>
      <w:r w:rsidR="003447FF" w:rsidRPr="002B42CB">
        <w:rPr>
          <w:rFonts w:asciiTheme="majorHAnsi" w:hAnsiTheme="majorHAnsi"/>
          <w:sz w:val="20"/>
          <w:szCs w:val="20"/>
          <w:lang w:val="es-ES_tradnl"/>
        </w:rPr>
        <w:t>la adopción del Decreto de Amnistía No. 27.234 del 3 de octubre de 2003</w:t>
      </w:r>
      <w:r w:rsidR="00D91A69">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por el que se </w:t>
      </w:r>
      <w:r w:rsidR="00434857" w:rsidRPr="002B42CB">
        <w:rPr>
          <w:rFonts w:asciiTheme="majorHAnsi" w:hAnsiTheme="majorHAnsi"/>
          <w:sz w:val="20"/>
          <w:szCs w:val="20"/>
          <w:lang w:val="es-ES_tradnl"/>
        </w:rPr>
        <w:t>le concedía este beneficio</w:t>
      </w:r>
      <w:r w:rsidR="003447FF" w:rsidRPr="002B42CB">
        <w:rPr>
          <w:rFonts w:asciiTheme="majorHAnsi" w:hAnsiTheme="majorHAnsi"/>
          <w:sz w:val="20"/>
          <w:szCs w:val="20"/>
          <w:lang w:val="es-ES_tradnl"/>
        </w:rPr>
        <w:t xml:space="preserve"> a las personas cuyas acciones se hubieran realizado entre el 5 de agosto y el 4 de noviembre de 2003, en el ámbito de la protesta social contra las políticas asumidas por el gobierno</w:t>
      </w:r>
      <w:r w:rsidR="007E168B" w:rsidRPr="002B42CB">
        <w:rPr>
          <w:rFonts w:asciiTheme="majorHAnsi" w:hAnsiTheme="majorHAnsi"/>
          <w:sz w:val="20"/>
          <w:szCs w:val="20"/>
          <w:lang w:val="es-ES_tradnl"/>
        </w:rPr>
        <w:t>.</w:t>
      </w:r>
    </w:p>
    <w:p w14:paraId="3D3F5C26" w14:textId="2A559AE2" w:rsidR="00AB1951" w:rsidRPr="002B42CB" w:rsidRDefault="00A7076C"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Theme="majorHAnsi" w:hAnsiTheme="majorHAnsi"/>
          <w:sz w:val="20"/>
          <w:szCs w:val="20"/>
          <w:lang w:val="es-ES_tradnl"/>
        </w:rPr>
        <w:t xml:space="preserve">Sin embargo, </w:t>
      </w:r>
      <w:r w:rsidR="003447FF" w:rsidRPr="002B42CB">
        <w:rPr>
          <w:rFonts w:asciiTheme="majorHAnsi" w:hAnsiTheme="majorHAnsi"/>
          <w:sz w:val="20"/>
          <w:szCs w:val="20"/>
          <w:lang w:val="es-ES_tradnl"/>
        </w:rPr>
        <w:t xml:space="preserve">al día siguiente el </w:t>
      </w:r>
      <w:r w:rsidRPr="002B42CB">
        <w:rPr>
          <w:rFonts w:asciiTheme="majorHAnsi" w:hAnsiTheme="majorHAnsi"/>
          <w:sz w:val="20"/>
          <w:szCs w:val="20"/>
          <w:lang w:val="es-ES_tradnl"/>
        </w:rPr>
        <w:t>entonces p</w:t>
      </w:r>
      <w:r w:rsidR="003447FF" w:rsidRPr="002B42CB">
        <w:rPr>
          <w:rFonts w:asciiTheme="majorHAnsi" w:hAnsiTheme="majorHAnsi"/>
          <w:sz w:val="20"/>
          <w:szCs w:val="20"/>
          <w:lang w:val="es-ES_tradnl"/>
        </w:rPr>
        <w:t>residente</w:t>
      </w:r>
      <w:r w:rsidRPr="002B42CB">
        <w:rPr>
          <w:rFonts w:asciiTheme="majorHAnsi" w:hAnsiTheme="majorHAnsi"/>
          <w:sz w:val="20"/>
          <w:szCs w:val="20"/>
          <w:lang w:val="es-ES_tradnl"/>
        </w:rPr>
        <w:t>, Carlos</w:t>
      </w:r>
      <w:r w:rsidR="003447FF" w:rsidRPr="002B42CB">
        <w:rPr>
          <w:rFonts w:asciiTheme="majorHAnsi" w:hAnsiTheme="majorHAnsi"/>
          <w:sz w:val="20"/>
          <w:szCs w:val="20"/>
          <w:lang w:val="es-ES_tradnl"/>
        </w:rPr>
        <w:t xml:space="preserve"> Mesa Gisbert</w:t>
      </w:r>
      <w:r w:rsidRPr="002B42CB">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destituyó a los fiscales encargados</w:t>
      </w:r>
      <w:r w:rsidR="003D7417">
        <w:rPr>
          <w:rFonts w:asciiTheme="majorHAnsi" w:hAnsiTheme="majorHAnsi"/>
          <w:sz w:val="20"/>
          <w:szCs w:val="20"/>
          <w:lang w:val="es-ES_tradnl"/>
        </w:rPr>
        <w:t>,</w:t>
      </w:r>
      <w:r w:rsidR="004353D0">
        <w:rPr>
          <w:rFonts w:asciiTheme="majorHAnsi" w:hAnsiTheme="majorHAnsi"/>
          <w:sz w:val="20"/>
          <w:szCs w:val="20"/>
          <w:lang w:val="es-ES_tradnl"/>
        </w:rPr>
        <w:t xml:space="preserve"> en tanto que</w:t>
      </w:r>
      <w:r w:rsidR="003447FF" w:rsidRPr="002B42CB">
        <w:rPr>
          <w:rFonts w:asciiTheme="majorHAnsi" w:hAnsiTheme="majorHAnsi"/>
          <w:sz w:val="20"/>
          <w:szCs w:val="20"/>
          <w:lang w:val="es-ES_tradnl"/>
        </w:rPr>
        <w:t xml:space="preserve"> la Asamblea Permanente de Derechos Humanos apeló la decisión de inadmitir la acusación. Posteriormente, el nuevo fiscal designado admitió la apelación, dio curso a la investigación y el 10 de septiembre de 2004 emitió una resolución de imputación formal contra el </w:t>
      </w:r>
      <w:r w:rsidRPr="002B42CB">
        <w:rPr>
          <w:rFonts w:asciiTheme="majorHAnsi" w:hAnsiTheme="majorHAnsi"/>
          <w:sz w:val="20"/>
          <w:szCs w:val="20"/>
          <w:lang w:val="es-ES_tradnl"/>
        </w:rPr>
        <w:t>expresidente</w:t>
      </w:r>
      <w:r w:rsidR="003447FF" w:rsidRPr="002B42CB">
        <w:rPr>
          <w:rFonts w:asciiTheme="majorHAnsi" w:hAnsiTheme="majorHAnsi"/>
          <w:sz w:val="20"/>
          <w:szCs w:val="20"/>
          <w:lang w:val="es-ES_tradnl"/>
        </w:rPr>
        <w:t xml:space="preserve"> Sánchez de Lozada. </w:t>
      </w:r>
    </w:p>
    <w:p w14:paraId="3D83357E" w14:textId="0ADC3569" w:rsidR="003B4948" w:rsidRPr="002B42CB" w:rsidRDefault="007E168B"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2B42CB">
        <w:rPr>
          <w:rFonts w:asciiTheme="majorHAnsi" w:hAnsiTheme="majorHAnsi"/>
          <w:sz w:val="20"/>
          <w:szCs w:val="20"/>
          <w:lang w:val="es-ES_tradnl"/>
        </w:rPr>
        <w:t>Dado que estaban involucrados altos funcionarios, el 28 de septiembre de 2004</w:t>
      </w:r>
      <w:r w:rsidR="004353D0">
        <w:rPr>
          <w:rFonts w:asciiTheme="majorHAnsi" w:hAnsiTheme="majorHAnsi"/>
          <w:sz w:val="20"/>
          <w:szCs w:val="20"/>
          <w:lang w:val="es-ES_tradnl"/>
        </w:rPr>
        <w:t>,</w:t>
      </w:r>
      <w:r w:rsidRPr="002B42CB">
        <w:rPr>
          <w:rFonts w:asciiTheme="majorHAnsi" w:hAnsiTheme="majorHAnsi"/>
          <w:sz w:val="20"/>
          <w:szCs w:val="20"/>
          <w:lang w:val="es-ES_tradnl"/>
        </w:rPr>
        <w:t xml:space="preserve"> la Corte Suprema de Justicia solicitó la autorización del Congreso </w:t>
      </w:r>
      <w:r w:rsidR="00116212" w:rsidRPr="002B42CB">
        <w:rPr>
          <w:rFonts w:asciiTheme="majorHAnsi" w:hAnsiTheme="majorHAnsi"/>
          <w:sz w:val="20"/>
          <w:szCs w:val="20"/>
          <w:lang w:val="es-ES_tradnl"/>
        </w:rPr>
        <w:t xml:space="preserve">Nacional </w:t>
      </w:r>
      <w:r w:rsidRPr="002B42CB">
        <w:rPr>
          <w:rFonts w:asciiTheme="majorHAnsi" w:hAnsiTheme="majorHAnsi"/>
          <w:sz w:val="20"/>
          <w:szCs w:val="20"/>
          <w:lang w:val="es-ES_tradnl"/>
        </w:rPr>
        <w:t>para iniciar las investigaciones.</w:t>
      </w:r>
      <w:r w:rsidR="003447FF" w:rsidRPr="002B42CB">
        <w:rPr>
          <w:rFonts w:asciiTheme="majorHAnsi" w:hAnsiTheme="majorHAnsi"/>
          <w:sz w:val="20"/>
          <w:szCs w:val="20"/>
          <w:lang w:val="es-ES_tradnl"/>
        </w:rPr>
        <w:t xml:space="preserve"> </w:t>
      </w:r>
      <w:r w:rsidR="00AB1951" w:rsidRPr="002B42CB">
        <w:rPr>
          <w:rFonts w:asciiTheme="majorHAnsi" w:hAnsiTheme="majorHAnsi"/>
          <w:sz w:val="20"/>
          <w:szCs w:val="20"/>
          <w:lang w:val="es-ES_tradnl"/>
        </w:rPr>
        <w:t>De este modo, e</w:t>
      </w:r>
      <w:r w:rsidR="003447FF" w:rsidRPr="002B42CB">
        <w:rPr>
          <w:rFonts w:asciiTheme="majorHAnsi" w:hAnsiTheme="majorHAnsi"/>
          <w:sz w:val="20"/>
          <w:szCs w:val="20"/>
          <w:lang w:val="es-ES_tradnl"/>
        </w:rPr>
        <w:t>l 14 de octubre de 2004</w:t>
      </w:r>
      <w:r w:rsidR="00036743">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el Congreso autorizó el juicio de responsabilidad</w:t>
      </w:r>
      <w:r w:rsidR="00036743">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pero</w:t>
      </w:r>
      <w:r w:rsidR="00036743">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según la parte peticionaria</w:t>
      </w:r>
      <w:r w:rsidR="00036743">
        <w:rPr>
          <w:rFonts w:asciiTheme="majorHAnsi" w:hAnsiTheme="majorHAnsi"/>
          <w:sz w:val="20"/>
          <w:szCs w:val="20"/>
          <w:lang w:val="es-ES_tradnl"/>
        </w:rPr>
        <w:t>,</w:t>
      </w:r>
      <w:r w:rsidR="003447FF" w:rsidRPr="002B42CB">
        <w:rPr>
          <w:rFonts w:asciiTheme="majorHAnsi" w:hAnsiTheme="majorHAnsi"/>
          <w:sz w:val="20"/>
          <w:szCs w:val="20"/>
          <w:lang w:val="es-ES_tradnl"/>
        </w:rPr>
        <w:t xml:space="preserve"> la votación fue ilegal, toda vez que no se alcanzaron los 2/3 de los votos en primera vuelta; y por lo tanto se llevó a cabo una segunda vuelta de votación que no se encontraba prevista en la normativa del Congreso. </w:t>
      </w:r>
      <w:r w:rsidR="00E47941" w:rsidRPr="002B42CB">
        <w:rPr>
          <w:rFonts w:asciiTheme="majorHAnsi" w:hAnsiTheme="majorHAnsi"/>
          <w:sz w:val="20"/>
          <w:szCs w:val="20"/>
          <w:lang w:val="es-ES_tradnl"/>
        </w:rPr>
        <w:t xml:space="preserve">Además, cuestiona </w:t>
      </w:r>
      <w:r w:rsidR="0023731F">
        <w:rPr>
          <w:rFonts w:asciiTheme="majorHAnsi" w:hAnsiTheme="majorHAnsi"/>
          <w:sz w:val="20"/>
          <w:szCs w:val="20"/>
          <w:lang w:val="es-ES_tradnl"/>
        </w:rPr>
        <w:t xml:space="preserve">la parte peticionaria </w:t>
      </w:r>
      <w:r w:rsidR="00E47941" w:rsidRPr="002B42CB">
        <w:rPr>
          <w:rFonts w:asciiTheme="majorHAnsi" w:hAnsiTheme="majorHAnsi"/>
          <w:sz w:val="20"/>
          <w:szCs w:val="20"/>
          <w:lang w:val="es-ES_tradnl"/>
        </w:rPr>
        <w:t>que l</w:t>
      </w:r>
      <w:r w:rsidR="003447FF" w:rsidRPr="002B42CB">
        <w:rPr>
          <w:rFonts w:asciiTheme="majorHAnsi" w:hAnsiTheme="majorHAnsi"/>
          <w:sz w:val="20"/>
          <w:szCs w:val="20"/>
          <w:lang w:val="es-ES_tradnl"/>
        </w:rPr>
        <w:t xml:space="preserve">a decisión </w:t>
      </w:r>
      <w:r w:rsidR="00FC3D8B" w:rsidRPr="002B42CB">
        <w:rPr>
          <w:rFonts w:asciiTheme="majorHAnsi" w:hAnsiTheme="majorHAnsi"/>
          <w:sz w:val="20"/>
          <w:szCs w:val="20"/>
          <w:lang w:val="es-ES_tradnl"/>
        </w:rPr>
        <w:t>incluyó</w:t>
      </w:r>
      <w:r w:rsidR="003447FF" w:rsidRPr="002B42CB">
        <w:rPr>
          <w:rFonts w:asciiTheme="majorHAnsi" w:hAnsiTheme="majorHAnsi"/>
          <w:sz w:val="20"/>
          <w:szCs w:val="20"/>
          <w:lang w:val="es-ES_tradnl"/>
        </w:rPr>
        <w:t xml:space="preserve"> a todo el anterior gabinete ministerial, incluyendo a personas</w:t>
      </w:r>
      <w:r w:rsidR="00593C45" w:rsidRPr="002B42CB">
        <w:rPr>
          <w:rFonts w:asciiTheme="majorHAnsi" w:hAnsiTheme="majorHAnsi"/>
          <w:sz w:val="20"/>
          <w:szCs w:val="20"/>
          <w:lang w:val="es-ES_tradnl"/>
        </w:rPr>
        <w:t xml:space="preserve">, </w:t>
      </w:r>
      <w:r w:rsidR="00FC3D8B" w:rsidRPr="002B42CB">
        <w:rPr>
          <w:rFonts w:asciiTheme="majorHAnsi" w:hAnsiTheme="majorHAnsi"/>
          <w:sz w:val="20"/>
          <w:szCs w:val="20"/>
          <w:lang w:val="es-ES_tradnl"/>
        </w:rPr>
        <w:t xml:space="preserve">como </w:t>
      </w:r>
      <w:r w:rsidR="00593C45" w:rsidRPr="002B42CB">
        <w:rPr>
          <w:rFonts w:asciiTheme="majorHAnsi" w:hAnsiTheme="majorHAnsi"/>
          <w:sz w:val="20"/>
          <w:szCs w:val="20"/>
          <w:lang w:val="es-ES_tradnl"/>
        </w:rPr>
        <w:t>la señora Quevedo Acalinovic,</w:t>
      </w:r>
      <w:r w:rsidR="003447FF" w:rsidRPr="002B42CB">
        <w:rPr>
          <w:rFonts w:asciiTheme="majorHAnsi" w:hAnsiTheme="majorHAnsi"/>
          <w:sz w:val="20"/>
          <w:szCs w:val="20"/>
          <w:lang w:val="es-ES_tradnl"/>
        </w:rPr>
        <w:t xml:space="preserve"> que tanto el fiscal como la Comisión del Congreso habían dejado fuera de la investigación desde sus inicios</w:t>
      </w:r>
      <w:r w:rsidR="00BA28E6" w:rsidRPr="002B42CB">
        <w:rPr>
          <w:rFonts w:asciiTheme="majorHAnsi" w:hAnsiTheme="majorHAnsi"/>
          <w:sz w:val="20"/>
          <w:szCs w:val="20"/>
          <w:lang w:val="es-ES_tradnl"/>
        </w:rPr>
        <w:t xml:space="preserve">, y que la votación </w:t>
      </w:r>
      <w:r w:rsidR="003B4948" w:rsidRPr="002B42CB">
        <w:rPr>
          <w:rFonts w:asciiTheme="majorHAnsi" w:hAnsiTheme="majorHAnsi"/>
          <w:sz w:val="20"/>
          <w:szCs w:val="20"/>
          <w:lang w:val="es-ES_tradnl"/>
        </w:rPr>
        <w:t xml:space="preserve">no se había hecho con el informe de la Comisión de Constitución del Congreso, tal como establece </w:t>
      </w:r>
      <w:r w:rsidR="00136B85" w:rsidRPr="002B42CB">
        <w:rPr>
          <w:rFonts w:asciiTheme="majorHAnsi" w:hAnsiTheme="majorHAnsi"/>
          <w:sz w:val="20"/>
          <w:szCs w:val="20"/>
          <w:lang w:val="es-ES_tradnl"/>
        </w:rPr>
        <w:t>su</w:t>
      </w:r>
      <w:r w:rsidR="003B4948" w:rsidRPr="002B42CB">
        <w:rPr>
          <w:rFonts w:asciiTheme="majorHAnsi" w:hAnsiTheme="majorHAnsi"/>
          <w:sz w:val="20"/>
          <w:szCs w:val="20"/>
          <w:lang w:val="es-ES_tradnl"/>
        </w:rPr>
        <w:t xml:space="preserve"> reglamento.  </w:t>
      </w:r>
    </w:p>
    <w:p w14:paraId="209B69B9" w14:textId="59749D69" w:rsidR="00E60F94" w:rsidRPr="002B42CB" w:rsidRDefault="00BB63B4"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Theme="majorHAnsi" w:hAnsiTheme="majorHAnsi"/>
          <w:sz w:val="20"/>
          <w:szCs w:val="20"/>
          <w:lang w:val="es-ES_tradnl"/>
        </w:rPr>
        <w:t xml:space="preserve">Posteriormente, </w:t>
      </w:r>
      <w:r w:rsidR="0023731F">
        <w:rPr>
          <w:rFonts w:asciiTheme="majorHAnsi" w:hAnsiTheme="majorHAnsi"/>
          <w:sz w:val="20"/>
          <w:szCs w:val="20"/>
          <w:lang w:val="es-ES_tradnl"/>
        </w:rPr>
        <w:t xml:space="preserve">sostiene la </w:t>
      </w:r>
      <w:r w:rsidR="00FD1A61">
        <w:rPr>
          <w:rFonts w:asciiTheme="majorHAnsi" w:hAnsiTheme="majorHAnsi"/>
          <w:sz w:val="20"/>
          <w:szCs w:val="20"/>
          <w:lang w:val="es-ES_tradnl"/>
        </w:rPr>
        <w:t xml:space="preserve">petición, </w:t>
      </w:r>
      <w:r w:rsidRPr="002B42CB">
        <w:rPr>
          <w:rFonts w:asciiTheme="majorHAnsi" w:hAnsiTheme="majorHAnsi"/>
          <w:sz w:val="20"/>
          <w:szCs w:val="20"/>
          <w:lang w:val="es-ES_tradnl"/>
        </w:rPr>
        <w:t>e</w:t>
      </w:r>
      <w:r w:rsidR="008F0138" w:rsidRPr="002B42CB">
        <w:rPr>
          <w:rFonts w:ascii="Cambria" w:hAnsi="Cambria"/>
          <w:sz w:val="20"/>
          <w:szCs w:val="20"/>
          <w:lang w:val="es-ES_tradnl"/>
        </w:rPr>
        <w:t>l 17 de mayo de 2005</w:t>
      </w:r>
      <w:r w:rsidR="00FD1A61">
        <w:rPr>
          <w:rFonts w:ascii="Cambria" w:hAnsi="Cambria"/>
          <w:sz w:val="20"/>
          <w:szCs w:val="20"/>
          <w:lang w:val="es-ES_tradnl"/>
        </w:rPr>
        <w:t>,</w:t>
      </w:r>
      <w:r w:rsidR="008F0138" w:rsidRPr="002B42CB">
        <w:rPr>
          <w:rFonts w:ascii="Cambria" w:hAnsi="Cambria"/>
          <w:sz w:val="20"/>
          <w:szCs w:val="20"/>
          <w:lang w:val="es-ES_tradnl"/>
        </w:rPr>
        <w:t xml:space="preserve"> las autoridades notificaron a la señora </w:t>
      </w:r>
      <w:r w:rsidR="00F278FB" w:rsidRPr="002B42CB">
        <w:rPr>
          <w:rFonts w:ascii="Cambria" w:hAnsi="Cambria"/>
          <w:sz w:val="20"/>
          <w:szCs w:val="20"/>
          <w:lang w:val="es-ES_tradnl"/>
        </w:rPr>
        <w:t xml:space="preserve">Mirtha </w:t>
      </w:r>
      <w:r w:rsidR="008F0138" w:rsidRPr="002B42CB">
        <w:rPr>
          <w:rFonts w:ascii="Cambria" w:hAnsi="Cambria"/>
          <w:sz w:val="20"/>
          <w:szCs w:val="20"/>
          <w:lang w:val="es-ES_tradnl"/>
        </w:rPr>
        <w:t xml:space="preserve">Quevedo </w:t>
      </w:r>
      <w:r w:rsidR="000B31D4">
        <w:rPr>
          <w:rFonts w:ascii="Cambria" w:hAnsi="Cambria"/>
          <w:sz w:val="20"/>
          <w:szCs w:val="20"/>
          <w:lang w:val="es-ES_tradnl"/>
        </w:rPr>
        <w:t>Acali</w:t>
      </w:r>
      <w:r w:rsidR="003F7DCF">
        <w:rPr>
          <w:rFonts w:ascii="Cambria" w:hAnsi="Cambria"/>
          <w:sz w:val="20"/>
          <w:szCs w:val="20"/>
          <w:lang w:val="es-ES_tradnl"/>
        </w:rPr>
        <w:t xml:space="preserve">novic </w:t>
      </w:r>
      <w:r w:rsidR="005C383F" w:rsidRPr="002B42CB">
        <w:rPr>
          <w:rFonts w:ascii="Cambria" w:hAnsi="Cambria"/>
          <w:sz w:val="20"/>
          <w:szCs w:val="20"/>
          <w:lang w:val="es-ES_tradnl"/>
        </w:rPr>
        <w:t xml:space="preserve">de la imputación formal en su contra por la presunta comisión de los delitos de homicidio, lesiones gravísimas, privación de libertad, vejaciones y torturas, </w:t>
      </w:r>
      <w:r w:rsidR="008A645D" w:rsidRPr="002B42CB">
        <w:rPr>
          <w:rFonts w:ascii="Cambria" w:hAnsi="Cambria"/>
          <w:sz w:val="20"/>
          <w:szCs w:val="20"/>
          <w:lang w:val="es-ES_tradnl"/>
        </w:rPr>
        <w:t xml:space="preserve">genocidio en forma de masacre sangrienta, </w:t>
      </w:r>
      <w:r w:rsidR="005C383F" w:rsidRPr="002B42CB">
        <w:rPr>
          <w:rFonts w:ascii="Cambria" w:hAnsi="Cambria"/>
          <w:sz w:val="20"/>
          <w:szCs w:val="20"/>
          <w:lang w:val="es-ES_tradnl"/>
        </w:rPr>
        <w:t>entre otros</w:t>
      </w:r>
      <w:r w:rsidR="00BF11FB" w:rsidRPr="002B42CB">
        <w:rPr>
          <w:rFonts w:ascii="Cambria" w:hAnsi="Cambria"/>
          <w:sz w:val="20"/>
          <w:szCs w:val="20"/>
          <w:lang w:val="es-ES_tradnl"/>
        </w:rPr>
        <w:t xml:space="preserve">, </w:t>
      </w:r>
      <w:r w:rsidR="007D683A" w:rsidRPr="002B42CB">
        <w:rPr>
          <w:rFonts w:ascii="Cambria" w:hAnsi="Cambria"/>
          <w:sz w:val="20"/>
          <w:szCs w:val="20"/>
          <w:lang w:val="es-ES_tradnl"/>
        </w:rPr>
        <w:t>por haber firmado</w:t>
      </w:r>
      <w:r w:rsidR="00BF11FB" w:rsidRPr="002B42CB">
        <w:rPr>
          <w:rFonts w:ascii="Cambria" w:hAnsi="Cambria"/>
          <w:sz w:val="20"/>
          <w:szCs w:val="20"/>
          <w:lang w:val="es-ES_tradnl"/>
        </w:rPr>
        <w:t xml:space="preserve"> el citado Decreto Supremo N.º 27</w:t>
      </w:r>
      <w:r w:rsidR="00FD1A61">
        <w:rPr>
          <w:rFonts w:ascii="Cambria" w:hAnsi="Cambria"/>
          <w:sz w:val="20"/>
          <w:szCs w:val="20"/>
          <w:lang w:val="es-ES_tradnl"/>
        </w:rPr>
        <w:t>.</w:t>
      </w:r>
      <w:r w:rsidR="00BF11FB" w:rsidRPr="002B42CB">
        <w:rPr>
          <w:rFonts w:ascii="Cambria" w:hAnsi="Cambria"/>
          <w:sz w:val="20"/>
          <w:szCs w:val="20"/>
          <w:lang w:val="es-ES_tradnl"/>
        </w:rPr>
        <w:t>209.</w:t>
      </w:r>
      <w:r w:rsidR="00E41272" w:rsidRPr="002B42CB">
        <w:rPr>
          <w:rFonts w:ascii="Cambria" w:hAnsi="Cambria"/>
          <w:i/>
          <w:iCs/>
          <w:sz w:val="20"/>
          <w:szCs w:val="20"/>
          <w:lang w:val="es-ES_tradnl"/>
        </w:rPr>
        <w:t xml:space="preserve"> </w:t>
      </w:r>
      <w:r w:rsidR="00E41272" w:rsidRPr="002B42CB">
        <w:rPr>
          <w:rFonts w:ascii="Cambria" w:hAnsi="Cambria"/>
          <w:sz w:val="20"/>
          <w:szCs w:val="20"/>
          <w:lang w:val="es-ES_tradnl"/>
        </w:rPr>
        <w:t>Asimismo,</w:t>
      </w:r>
      <w:r w:rsidR="005E63C7" w:rsidRPr="002B42CB">
        <w:rPr>
          <w:rFonts w:ascii="Cambria" w:hAnsi="Cambria"/>
          <w:sz w:val="20"/>
          <w:szCs w:val="20"/>
          <w:lang w:val="es-ES_tradnl"/>
        </w:rPr>
        <w:t xml:space="preserve"> la Fiscalía General de la República solicitó a la Corte Suprema de Justicia disponer la hipoteca de los bienes de la presunta víctima, en calidad de medida cautelar</w:t>
      </w:r>
      <w:r w:rsidR="0089284D" w:rsidRPr="002B42CB">
        <w:rPr>
          <w:rFonts w:ascii="Cambria" w:hAnsi="Cambria"/>
          <w:sz w:val="20"/>
          <w:szCs w:val="20"/>
          <w:lang w:val="es-ES_tradnl"/>
        </w:rPr>
        <w:t>,</w:t>
      </w:r>
      <w:r w:rsidR="005E63C7" w:rsidRPr="002B42CB">
        <w:rPr>
          <w:rFonts w:ascii="Cambria" w:hAnsi="Cambria"/>
          <w:sz w:val="20"/>
          <w:szCs w:val="20"/>
          <w:lang w:val="es-ES_tradnl"/>
        </w:rPr>
        <w:t xml:space="preserve"> </w:t>
      </w:r>
      <w:r w:rsidR="0089284D" w:rsidRPr="002B42CB">
        <w:rPr>
          <w:rFonts w:ascii="Cambria" w:hAnsi="Cambria"/>
          <w:sz w:val="20"/>
          <w:szCs w:val="20"/>
          <w:lang w:val="es-ES_tradnl"/>
        </w:rPr>
        <w:t>y</w:t>
      </w:r>
      <w:r w:rsidR="005E63C7" w:rsidRPr="002B42CB">
        <w:rPr>
          <w:rFonts w:ascii="Cambria" w:hAnsi="Cambria"/>
          <w:sz w:val="20"/>
          <w:szCs w:val="20"/>
          <w:lang w:val="es-ES_tradnl"/>
        </w:rPr>
        <w:t xml:space="preserve"> en abril de 2009 solicitó su detención. </w:t>
      </w:r>
      <w:r w:rsidR="00142171" w:rsidRPr="002B42CB">
        <w:rPr>
          <w:rFonts w:ascii="Cambria" w:hAnsi="Cambria"/>
          <w:sz w:val="20"/>
          <w:szCs w:val="20"/>
          <w:lang w:val="es-ES_tradnl"/>
        </w:rPr>
        <w:t>El peticionario explica que</w:t>
      </w:r>
      <w:r w:rsidR="003F7DCF">
        <w:rPr>
          <w:rFonts w:ascii="Cambria" w:hAnsi="Cambria"/>
          <w:sz w:val="20"/>
          <w:szCs w:val="20"/>
          <w:lang w:val="es-ES_tradnl"/>
        </w:rPr>
        <w:t>,</w:t>
      </w:r>
      <w:r w:rsidR="00142171" w:rsidRPr="002B42CB">
        <w:rPr>
          <w:rFonts w:ascii="Cambria" w:hAnsi="Cambria"/>
          <w:sz w:val="20"/>
          <w:szCs w:val="20"/>
          <w:lang w:val="es-ES_tradnl"/>
        </w:rPr>
        <w:t xml:space="preserve"> </w:t>
      </w:r>
      <w:r w:rsidR="005E63C7" w:rsidRPr="002B42CB">
        <w:rPr>
          <w:rFonts w:ascii="Cambria" w:hAnsi="Cambria"/>
          <w:sz w:val="20"/>
          <w:szCs w:val="20"/>
          <w:lang w:val="es-ES_tradnl"/>
        </w:rPr>
        <w:t xml:space="preserve">ante </w:t>
      </w:r>
      <w:r w:rsidR="007C1642" w:rsidRPr="002B42CB">
        <w:rPr>
          <w:rFonts w:ascii="Cambria" w:hAnsi="Cambria"/>
          <w:sz w:val="20"/>
          <w:szCs w:val="20"/>
          <w:lang w:val="es-ES_tradnl"/>
        </w:rPr>
        <w:t xml:space="preserve">la amenaza a su libertad y seguridad, la </w:t>
      </w:r>
      <w:r w:rsidR="007F1D2C" w:rsidRPr="002B42CB">
        <w:rPr>
          <w:rFonts w:ascii="Cambria" w:hAnsi="Cambria"/>
          <w:sz w:val="20"/>
          <w:szCs w:val="20"/>
          <w:lang w:val="es-ES_tradnl"/>
        </w:rPr>
        <w:t>señora</w:t>
      </w:r>
      <w:r w:rsidR="00695AC4" w:rsidRPr="002B42CB">
        <w:rPr>
          <w:rFonts w:ascii="Cambria" w:hAnsi="Cambria"/>
          <w:sz w:val="20"/>
          <w:szCs w:val="20"/>
          <w:lang w:val="es-ES_tradnl"/>
        </w:rPr>
        <w:t xml:space="preserve"> </w:t>
      </w:r>
      <w:r w:rsidR="00F278FB" w:rsidRPr="002B42CB">
        <w:rPr>
          <w:rFonts w:ascii="Cambria" w:hAnsi="Cambria"/>
          <w:sz w:val="20"/>
          <w:szCs w:val="20"/>
          <w:lang w:val="es-ES_tradnl"/>
        </w:rPr>
        <w:t>Mirtha Quevedo</w:t>
      </w:r>
      <w:r w:rsidR="003F7DCF">
        <w:rPr>
          <w:rFonts w:ascii="Cambria" w:hAnsi="Cambria"/>
          <w:sz w:val="20"/>
          <w:szCs w:val="20"/>
          <w:lang w:val="es-ES_tradnl"/>
        </w:rPr>
        <w:t xml:space="preserve"> Acalinovic</w:t>
      </w:r>
      <w:r w:rsidR="007C1642" w:rsidRPr="002B42CB">
        <w:rPr>
          <w:rFonts w:ascii="Cambria" w:hAnsi="Cambria"/>
          <w:sz w:val="20"/>
          <w:szCs w:val="20"/>
          <w:lang w:val="es-ES_tradnl"/>
        </w:rPr>
        <w:t xml:space="preserve"> </w:t>
      </w:r>
      <w:r w:rsidR="00142171" w:rsidRPr="002B42CB">
        <w:rPr>
          <w:rFonts w:ascii="Cambria" w:hAnsi="Cambria"/>
          <w:sz w:val="20"/>
          <w:szCs w:val="20"/>
          <w:lang w:val="es-ES_tradnl"/>
        </w:rPr>
        <w:t>escapó a</w:t>
      </w:r>
      <w:r w:rsidR="005E3FC2" w:rsidRPr="002B42CB">
        <w:rPr>
          <w:rFonts w:ascii="Cambria" w:hAnsi="Cambria"/>
          <w:sz w:val="20"/>
          <w:szCs w:val="20"/>
          <w:lang w:val="es-ES_tradnl"/>
        </w:rPr>
        <w:t xml:space="preserve"> Perú</w:t>
      </w:r>
      <w:r w:rsidR="007C1642" w:rsidRPr="002B42CB">
        <w:rPr>
          <w:rFonts w:ascii="Cambria" w:hAnsi="Cambria"/>
          <w:sz w:val="20"/>
          <w:szCs w:val="20"/>
          <w:lang w:val="es-ES_tradnl"/>
        </w:rPr>
        <w:t>, país</w:t>
      </w:r>
      <w:r w:rsidR="005E3FC2" w:rsidRPr="002B42CB">
        <w:rPr>
          <w:rFonts w:ascii="Cambria" w:hAnsi="Cambria"/>
          <w:sz w:val="20"/>
          <w:szCs w:val="20"/>
          <w:lang w:val="es-ES_tradnl"/>
        </w:rPr>
        <w:t xml:space="preserve"> que le otorgó </w:t>
      </w:r>
      <w:r w:rsidR="00CE1B72" w:rsidRPr="002B42CB">
        <w:rPr>
          <w:rFonts w:ascii="Cambria" w:hAnsi="Cambria"/>
          <w:sz w:val="20"/>
          <w:szCs w:val="20"/>
          <w:lang w:val="es-ES_tradnl"/>
        </w:rPr>
        <w:t>el estatus</w:t>
      </w:r>
      <w:r w:rsidR="005E3FC2" w:rsidRPr="002B42CB">
        <w:rPr>
          <w:rFonts w:ascii="Cambria" w:hAnsi="Cambria"/>
          <w:sz w:val="20"/>
          <w:szCs w:val="20"/>
          <w:lang w:val="es-ES_tradnl"/>
        </w:rPr>
        <w:t xml:space="preserve"> de refugiada</w:t>
      </w:r>
      <w:r w:rsidR="00CE1B72" w:rsidRPr="002B42CB">
        <w:rPr>
          <w:rFonts w:ascii="Cambria" w:hAnsi="Cambria"/>
          <w:sz w:val="20"/>
          <w:szCs w:val="20"/>
          <w:lang w:val="es-ES_tradnl"/>
        </w:rPr>
        <w:t>,</w:t>
      </w:r>
      <w:r w:rsidR="005E3FC2" w:rsidRPr="002B42CB">
        <w:rPr>
          <w:rFonts w:ascii="Cambria" w:hAnsi="Cambria"/>
          <w:sz w:val="20"/>
          <w:szCs w:val="20"/>
          <w:lang w:val="es-ES_tradnl"/>
        </w:rPr>
        <w:t xml:space="preserve"> y</w:t>
      </w:r>
      <w:r w:rsidR="007C1642" w:rsidRPr="002B42CB">
        <w:rPr>
          <w:rFonts w:ascii="Cambria" w:hAnsi="Cambria"/>
          <w:sz w:val="20"/>
          <w:szCs w:val="20"/>
          <w:lang w:val="es-ES_tradnl"/>
        </w:rPr>
        <w:t xml:space="preserve"> donde aún reside. </w:t>
      </w:r>
    </w:p>
    <w:p w14:paraId="7780652B" w14:textId="57DE0EF1" w:rsidR="00E34A62" w:rsidRPr="002B42CB" w:rsidRDefault="00E34A62"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2B42CB">
        <w:rPr>
          <w:rFonts w:ascii="Cambria" w:hAnsi="Cambria"/>
          <w:i/>
          <w:iCs/>
          <w:sz w:val="20"/>
          <w:szCs w:val="20"/>
          <w:lang w:val="es-ES_tradnl"/>
        </w:rPr>
        <w:t>Proceso coactivo fiscal y juicio ordinario penal</w:t>
      </w:r>
    </w:p>
    <w:p w14:paraId="7E3519D1" w14:textId="533874D7" w:rsidR="000F17E7" w:rsidRPr="002B42CB" w:rsidRDefault="001F607C"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t>Adicionalmente</w:t>
      </w:r>
      <w:r w:rsidR="00E34A62" w:rsidRPr="002B42CB">
        <w:rPr>
          <w:rFonts w:ascii="Cambria" w:hAnsi="Cambria"/>
          <w:sz w:val="20"/>
          <w:szCs w:val="20"/>
          <w:lang w:val="es-ES_tradnl"/>
        </w:rPr>
        <w:t>,</w:t>
      </w:r>
      <w:r w:rsidR="000F17E7" w:rsidRPr="002B42CB">
        <w:rPr>
          <w:rFonts w:ascii="Cambria" w:hAnsi="Cambria"/>
          <w:sz w:val="20"/>
          <w:szCs w:val="20"/>
          <w:lang w:val="es-ES_tradnl"/>
        </w:rPr>
        <w:t xml:space="preserve"> la parte peticionaria</w:t>
      </w:r>
      <w:r w:rsidR="005A56A0" w:rsidRPr="002B42CB">
        <w:rPr>
          <w:rFonts w:ascii="Cambria" w:hAnsi="Cambria"/>
          <w:sz w:val="20"/>
          <w:szCs w:val="20"/>
          <w:lang w:val="es-ES_tradnl"/>
        </w:rPr>
        <w:t xml:space="preserve"> </w:t>
      </w:r>
      <w:r w:rsidR="00E1179F" w:rsidRPr="002B42CB">
        <w:rPr>
          <w:rFonts w:ascii="Cambria" w:hAnsi="Cambria"/>
          <w:sz w:val="20"/>
          <w:szCs w:val="20"/>
          <w:lang w:val="es-ES_tradnl"/>
        </w:rPr>
        <w:t>indica</w:t>
      </w:r>
      <w:r w:rsidR="005A56A0" w:rsidRPr="002B42CB">
        <w:rPr>
          <w:rFonts w:ascii="Cambria" w:hAnsi="Cambria"/>
          <w:sz w:val="20"/>
          <w:szCs w:val="20"/>
          <w:lang w:val="es-ES_tradnl"/>
        </w:rPr>
        <w:t xml:space="preserve"> que también se inició un juicio coactivo fiscal </w:t>
      </w:r>
      <w:r w:rsidR="000D56EE" w:rsidRPr="002B42CB">
        <w:rPr>
          <w:rFonts w:ascii="Cambria" w:hAnsi="Cambria"/>
          <w:sz w:val="20"/>
          <w:szCs w:val="20"/>
          <w:lang w:val="es-ES_tradnl"/>
        </w:rPr>
        <w:t>y un juicio ordinario penal</w:t>
      </w:r>
      <w:r w:rsidRPr="002B42CB">
        <w:rPr>
          <w:rFonts w:ascii="Cambria" w:hAnsi="Cambria"/>
          <w:sz w:val="20"/>
          <w:szCs w:val="20"/>
          <w:lang w:val="es-ES_tradnl"/>
        </w:rPr>
        <w:t xml:space="preserve"> contra la presunta víctima</w:t>
      </w:r>
      <w:r w:rsidR="000D56EE" w:rsidRPr="002B42CB">
        <w:rPr>
          <w:rFonts w:ascii="Cambria" w:hAnsi="Cambria"/>
          <w:sz w:val="20"/>
          <w:szCs w:val="20"/>
          <w:lang w:val="es-ES_tradnl"/>
        </w:rPr>
        <w:t xml:space="preserve">. </w:t>
      </w:r>
      <w:r w:rsidR="009A1F08" w:rsidRPr="002B42CB">
        <w:rPr>
          <w:rFonts w:ascii="Cambria" w:hAnsi="Cambria"/>
          <w:sz w:val="20"/>
          <w:szCs w:val="20"/>
          <w:lang w:val="es-ES_tradnl"/>
        </w:rPr>
        <w:t>Respecto al primero, señala que</w:t>
      </w:r>
      <w:r w:rsidR="00E47EEB" w:rsidRPr="002B42CB">
        <w:rPr>
          <w:rFonts w:ascii="Cambria" w:hAnsi="Cambria"/>
          <w:sz w:val="20"/>
          <w:szCs w:val="20"/>
          <w:lang w:val="es-ES_tradnl"/>
        </w:rPr>
        <w:t xml:space="preserve"> la gobernación del departamento de Oruro inició una acción coactiva en contra de la señora Quevedo Acalinovic, atribuyéndole </w:t>
      </w:r>
      <w:r w:rsidR="000D7E93" w:rsidRPr="002B42CB">
        <w:rPr>
          <w:rFonts w:ascii="Cambria" w:hAnsi="Cambria"/>
          <w:sz w:val="20"/>
          <w:szCs w:val="20"/>
          <w:lang w:val="es-ES_tradnl"/>
        </w:rPr>
        <w:t>irregularidades en la gestión de la Caja Nacional de Salud</w:t>
      </w:r>
      <w:r w:rsidRPr="002B42CB">
        <w:rPr>
          <w:rFonts w:ascii="Cambria" w:hAnsi="Cambria"/>
          <w:sz w:val="20"/>
          <w:szCs w:val="20"/>
          <w:lang w:val="es-ES_tradnl"/>
        </w:rPr>
        <w:t>, cuando ejercía como prefecta de Oruro</w:t>
      </w:r>
      <w:r w:rsidR="000D7E93" w:rsidRPr="002B42CB">
        <w:rPr>
          <w:rFonts w:ascii="Cambria" w:hAnsi="Cambria"/>
          <w:sz w:val="20"/>
          <w:szCs w:val="20"/>
          <w:lang w:val="es-ES_tradnl"/>
        </w:rPr>
        <w:t>. En razón a ello,</w:t>
      </w:r>
      <w:r w:rsidR="00CC785F" w:rsidRPr="002B42CB">
        <w:rPr>
          <w:rFonts w:ascii="Cambria" w:hAnsi="Cambria"/>
          <w:sz w:val="20"/>
          <w:szCs w:val="20"/>
          <w:lang w:val="es-ES_tradnl"/>
        </w:rPr>
        <w:t xml:space="preserve"> en el 2011</w:t>
      </w:r>
      <w:r w:rsidR="000D7E93" w:rsidRPr="002B42CB">
        <w:rPr>
          <w:rFonts w:ascii="Cambria" w:hAnsi="Cambria"/>
          <w:sz w:val="20"/>
          <w:szCs w:val="20"/>
          <w:lang w:val="es-ES_tradnl"/>
        </w:rPr>
        <w:t xml:space="preserve"> se </w:t>
      </w:r>
      <w:r w:rsidR="003059B7" w:rsidRPr="002B42CB">
        <w:rPr>
          <w:rFonts w:ascii="Cambria" w:hAnsi="Cambria"/>
          <w:sz w:val="20"/>
          <w:szCs w:val="20"/>
          <w:lang w:val="es-ES_tradnl"/>
        </w:rPr>
        <w:t>endilgó</w:t>
      </w:r>
      <w:r w:rsidR="000D7E93" w:rsidRPr="002B42CB">
        <w:rPr>
          <w:rFonts w:ascii="Cambria" w:hAnsi="Cambria"/>
          <w:sz w:val="20"/>
          <w:szCs w:val="20"/>
          <w:lang w:val="es-ES_tradnl"/>
        </w:rPr>
        <w:t xml:space="preserve"> responsabilidad civil</w:t>
      </w:r>
      <w:r w:rsidR="00C57E89" w:rsidRPr="002B42CB">
        <w:rPr>
          <w:rFonts w:ascii="Cambria" w:hAnsi="Cambria"/>
          <w:sz w:val="20"/>
          <w:szCs w:val="20"/>
          <w:lang w:val="es-ES_tradnl"/>
        </w:rPr>
        <w:t xml:space="preserve"> </w:t>
      </w:r>
      <w:r w:rsidR="007E3F9F" w:rsidRPr="002B42CB">
        <w:rPr>
          <w:rFonts w:ascii="Cambria" w:hAnsi="Cambria"/>
          <w:sz w:val="20"/>
          <w:szCs w:val="20"/>
          <w:lang w:val="es-ES_tradnl"/>
        </w:rPr>
        <w:t>a</w:t>
      </w:r>
      <w:r w:rsidR="00C57E89" w:rsidRPr="002B42CB">
        <w:rPr>
          <w:rFonts w:ascii="Cambria" w:hAnsi="Cambria"/>
          <w:sz w:val="20"/>
          <w:szCs w:val="20"/>
          <w:lang w:val="es-ES_tradnl"/>
        </w:rPr>
        <w:t xml:space="preserve"> la presunta víctima</w:t>
      </w:r>
      <w:r w:rsidR="000D7E93" w:rsidRPr="002B42CB">
        <w:rPr>
          <w:rFonts w:ascii="Cambria" w:hAnsi="Cambria"/>
          <w:sz w:val="20"/>
          <w:szCs w:val="20"/>
          <w:lang w:val="es-ES_tradnl"/>
        </w:rPr>
        <w:t xml:space="preserve"> por un monto equivalente </w:t>
      </w:r>
      <w:r w:rsidR="005B7A4A" w:rsidRPr="002B42CB">
        <w:rPr>
          <w:rFonts w:ascii="Cambria" w:hAnsi="Cambria"/>
          <w:sz w:val="20"/>
          <w:szCs w:val="20"/>
          <w:lang w:val="es-ES_tradnl"/>
        </w:rPr>
        <w:t xml:space="preserve">a </w:t>
      </w:r>
      <w:r w:rsidR="00BD366A" w:rsidRPr="002B42CB">
        <w:rPr>
          <w:rFonts w:ascii="Cambria" w:hAnsi="Cambria"/>
          <w:sz w:val="20"/>
          <w:szCs w:val="20"/>
          <w:lang w:val="es-ES_tradnl"/>
        </w:rPr>
        <w:t xml:space="preserve">USD$. </w:t>
      </w:r>
      <w:r w:rsidR="005B7A4A" w:rsidRPr="002B42CB">
        <w:rPr>
          <w:rFonts w:ascii="Cambria" w:hAnsi="Cambria"/>
          <w:sz w:val="20"/>
          <w:szCs w:val="20"/>
          <w:lang w:val="es-ES_tradnl"/>
        </w:rPr>
        <w:t>146,687.9</w:t>
      </w:r>
      <w:r w:rsidR="00811437" w:rsidRPr="002B42CB">
        <w:rPr>
          <w:rFonts w:ascii="Cambria" w:hAnsi="Cambria"/>
          <w:sz w:val="20"/>
          <w:szCs w:val="20"/>
          <w:lang w:val="es-ES_tradnl"/>
        </w:rPr>
        <w:t>4</w:t>
      </w:r>
      <w:r w:rsidR="00896C12">
        <w:rPr>
          <w:rFonts w:ascii="Cambria" w:hAnsi="Cambria"/>
          <w:sz w:val="20"/>
          <w:szCs w:val="20"/>
          <w:lang w:val="es-ES_tradnl"/>
        </w:rPr>
        <w:t>.</w:t>
      </w:r>
      <w:r w:rsidR="000F17E7" w:rsidRPr="002B42CB">
        <w:rPr>
          <w:rFonts w:ascii="Cambria" w:hAnsi="Cambria"/>
          <w:sz w:val="20"/>
          <w:szCs w:val="20"/>
          <w:lang w:val="es-ES_tradnl"/>
        </w:rPr>
        <w:t xml:space="preserve"> Refiere que a pesar de que</w:t>
      </w:r>
      <w:r w:rsidR="00C57E89" w:rsidRPr="002B42CB">
        <w:rPr>
          <w:rFonts w:ascii="Cambria" w:hAnsi="Cambria"/>
          <w:sz w:val="20"/>
          <w:szCs w:val="20"/>
          <w:lang w:val="es-ES_tradnl"/>
        </w:rPr>
        <w:t xml:space="preserve"> la señora Quevedo Acalinovic</w:t>
      </w:r>
      <w:r w:rsidR="000F17E7" w:rsidRPr="002B42CB">
        <w:rPr>
          <w:rFonts w:ascii="Cambria" w:hAnsi="Cambria"/>
          <w:sz w:val="20"/>
          <w:szCs w:val="20"/>
          <w:lang w:val="es-ES_tradnl"/>
        </w:rPr>
        <w:t xml:space="preserve"> presentó recursos de apelación y casación contra</w:t>
      </w:r>
      <w:r w:rsidRPr="002B42CB">
        <w:rPr>
          <w:rFonts w:ascii="Cambria" w:hAnsi="Cambria"/>
          <w:sz w:val="20"/>
          <w:szCs w:val="20"/>
          <w:lang w:val="es-ES_tradnl"/>
        </w:rPr>
        <w:t xml:space="preserve"> tal</w:t>
      </w:r>
      <w:r w:rsidR="000F17E7" w:rsidRPr="002B42CB">
        <w:rPr>
          <w:rFonts w:ascii="Cambria" w:hAnsi="Cambria"/>
          <w:sz w:val="20"/>
          <w:szCs w:val="20"/>
          <w:lang w:val="es-ES_tradnl"/>
        </w:rPr>
        <w:t xml:space="preserve"> decisión, sus reclamos fueron desestimados, por lo que tuvo cancelar</w:t>
      </w:r>
      <w:r w:rsidR="002B42CB">
        <w:rPr>
          <w:rFonts w:ascii="Cambria" w:hAnsi="Cambria"/>
          <w:sz w:val="20"/>
          <w:szCs w:val="20"/>
          <w:lang w:val="es-ES_tradnl"/>
        </w:rPr>
        <w:t xml:space="preserve"> </w:t>
      </w:r>
      <w:r w:rsidR="00D91A69">
        <w:rPr>
          <w:rFonts w:ascii="Cambria" w:hAnsi="Cambria"/>
          <w:sz w:val="20"/>
          <w:szCs w:val="20"/>
          <w:lang w:val="es-PE"/>
        </w:rPr>
        <w:t>abonar</w:t>
      </w:r>
      <w:r w:rsidR="000F17E7" w:rsidRPr="002B42CB">
        <w:rPr>
          <w:rFonts w:ascii="Cambria" w:hAnsi="Cambria"/>
          <w:sz w:val="20"/>
          <w:szCs w:val="20"/>
          <w:lang w:val="es-ES_tradnl"/>
        </w:rPr>
        <w:t xml:space="preserve"> </w:t>
      </w:r>
      <w:r w:rsidRPr="002B42CB">
        <w:rPr>
          <w:rFonts w:ascii="Cambria" w:hAnsi="Cambria"/>
          <w:sz w:val="20"/>
          <w:szCs w:val="20"/>
          <w:lang w:val="es-ES_tradnl"/>
        </w:rPr>
        <w:t xml:space="preserve">el </w:t>
      </w:r>
      <w:r w:rsidR="000F17E7" w:rsidRPr="002B42CB">
        <w:rPr>
          <w:rFonts w:ascii="Cambria" w:hAnsi="Cambria"/>
          <w:sz w:val="20"/>
          <w:szCs w:val="20"/>
          <w:lang w:val="es-ES_tradnl"/>
        </w:rPr>
        <w:t xml:space="preserve">monto impuesto. </w:t>
      </w:r>
    </w:p>
    <w:p w14:paraId="6B41BD5E" w14:textId="5203E92C" w:rsidR="00E34A62" w:rsidRPr="002B42CB" w:rsidRDefault="007E3F9F"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lastRenderedPageBreak/>
        <w:t>Con</w:t>
      </w:r>
      <w:r w:rsidR="005B7A4A" w:rsidRPr="002B42CB">
        <w:rPr>
          <w:rFonts w:ascii="Cambria" w:hAnsi="Cambria"/>
          <w:sz w:val="20"/>
          <w:szCs w:val="20"/>
          <w:lang w:val="es-ES_tradnl"/>
        </w:rPr>
        <w:t xml:space="preserve"> relación </w:t>
      </w:r>
      <w:r w:rsidRPr="002B42CB">
        <w:rPr>
          <w:rFonts w:ascii="Cambria" w:hAnsi="Cambria"/>
          <w:sz w:val="20"/>
          <w:szCs w:val="20"/>
          <w:lang w:val="es-ES_tradnl"/>
        </w:rPr>
        <w:t>al</w:t>
      </w:r>
      <w:r w:rsidR="005B7A4A" w:rsidRPr="002B42CB">
        <w:rPr>
          <w:rFonts w:ascii="Cambria" w:hAnsi="Cambria"/>
          <w:sz w:val="20"/>
          <w:szCs w:val="20"/>
          <w:lang w:val="es-ES_tradnl"/>
        </w:rPr>
        <w:t xml:space="preserve"> segundo proceso, </w:t>
      </w:r>
      <w:r w:rsidR="00D119AB" w:rsidRPr="002B42CB">
        <w:rPr>
          <w:rFonts w:ascii="Cambria" w:hAnsi="Cambria"/>
          <w:sz w:val="20"/>
          <w:szCs w:val="20"/>
          <w:lang w:val="es-ES_tradnl"/>
        </w:rPr>
        <w:t xml:space="preserve">el peticionario </w:t>
      </w:r>
      <w:r w:rsidR="005B7A4A" w:rsidRPr="002B42CB">
        <w:rPr>
          <w:rFonts w:ascii="Cambria" w:hAnsi="Cambria"/>
          <w:sz w:val="20"/>
          <w:szCs w:val="20"/>
          <w:lang w:val="es-ES_tradnl"/>
        </w:rPr>
        <w:t>arguye que</w:t>
      </w:r>
      <w:r w:rsidR="00804120" w:rsidRPr="002B42CB">
        <w:rPr>
          <w:rFonts w:ascii="Cambria" w:hAnsi="Cambria"/>
          <w:sz w:val="20"/>
          <w:szCs w:val="20"/>
          <w:lang w:val="es-ES_tradnl"/>
        </w:rPr>
        <w:t xml:space="preserve"> la Fiscalía también inició una investigación en contra </w:t>
      </w:r>
      <w:r w:rsidR="00D119AB" w:rsidRPr="002B42CB">
        <w:rPr>
          <w:rFonts w:ascii="Cambria" w:hAnsi="Cambria"/>
          <w:sz w:val="20"/>
          <w:szCs w:val="20"/>
          <w:lang w:val="es-ES_tradnl"/>
        </w:rPr>
        <w:t xml:space="preserve">de la Sra. Quevedo Acalinovic </w:t>
      </w:r>
      <w:r w:rsidR="00804120" w:rsidRPr="002B42CB">
        <w:rPr>
          <w:rFonts w:ascii="Cambria" w:hAnsi="Cambria"/>
          <w:sz w:val="20"/>
          <w:szCs w:val="20"/>
          <w:lang w:val="es-ES_tradnl"/>
        </w:rPr>
        <w:t xml:space="preserve">por presuntamente haber cometido daño económico en perjuicio del Estado mientras fungía como prefecta del departamento de Oruro. </w:t>
      </w:r>
      <w:r w:rsidR="0027540D" w:rsidRPr="002B42CB">
        <w:rPr>
          <w:rFonts w:ascii="Cambria" w:hAnsi="Cambria"/>
          <w:sz w:val="20"/>
          <w:szCs w:val="20"/>
          <w:lang w:val="es-ES_tradnl"/>
        </w:rPr>
        <w:t>Afirma que a pesar de que las autoridades tenían pleno conocimiento de que no radicaba en Bolivia, le notificaron por edictos en territorio nacional todos los actos procesales</w:t>
      </w:r>
      <w:r w:rsidR="00136B85" w:rsidRPr="002B42CB">
        <w:rPr>
          <w:rFonts w:ascii="Cambria" w:hAnsi="Cambria"/>
          <w:sz w:val="20"/>
          <w:szCs w:val="20"/>
          <w:lang w:val="es-ES_tradnl"/>
        </w:rPr>
        <w:t>, por lo cual no pudo conocer formalmente de tales determinaciones</w:t>
      </w:r>
      <w:r w:rsidR="0027540D" w:rsidRPr="002B42CB">
        <w:rPr>
          <w:rFonts w:ascii="Cambria" w:hAnsi="Cambria"/>
          <w:sz w:val="20"/>
          <w:szCs w:val="20"/>
          <w:lang w:val="es-ES_tradnl"/>
        </w:rPr>
        <w:t>. Como consecuencia de ello, cuestiona que se l</w:t>
      </w:r>
      <w:r w:rsidR="00910145">
        <w:rPr>
          <w:rFonts w:ascii="Cambria" w:hAnsi="Cambria"/>
          <w:sz w:val="20"/>
          <w:szCs w:val="20"/>
          <w:lang w:val="es-ES_tradnl"/>
        </w:rPr>
        <w:t>a</w:t>
      </w:r>
      <w:r w:rsidR="0027540D" w:rsidRPr="002B42CB">
        <w:rPr>
          <w:rFonts w:ascii="Cambria" w:hAnsi="Cambria"/>
          <w:sz w:val="20"/>
          <w:szCs w:val="20"/>
          <w:lang w:val="es-ES_tradnl"/>
        </w:rPr>
        <w:t xml:space="preserve"> condenó en dos instancias, sin que haya tenido la oportunidad de defenderse de los cargos que se le atribuye</w:t>
      </w:r>
      <w:r w:rsidR="001A2004" w:rsidRPr="002B42CB">
        <w:rPr>
          <w:rFonts w:ascii="Cambria" w:hAnsi="Cambria"/>
          <w:sz w:val="20"/>
          <w:szCs w:val="20"/>
          <w:lang w:val="es-ES_tradnl"/>
        </w:rPr>
        <w:t>ron</w:t>
      </w:r>
      <w:r w:rsidR="00D53A38" w:rsidRPr="002B42CB">
        <w:rPr>
          <w:rFonts w:ascii="Cambria" w:hAnsi="Cambria"/>
          <w:sz w:val="20"/>
          <w:szCs w:val="20"/>
          <w:lang w:val="es-ES_tradnl"/>
        </w:rPr>
        <w:t xml:space="preserve">; </w:t>
      </w:r>
      <w:r w:rsidR="008C6B05" w:rsidRPr="002B42CB">
        <w:rPr>
          <w:rFonts w:ascii="Cambria" w:hAnsi="Cambria"/>
          <w:sz w:val="20"/>
          <w:szCs w:val="20"/>
          <w:lang w:val="es-ES_tradnl"/>
        </w:rPr>
        <w:t xml:space="preserve">además, refiere que durante el proceso se cometieron diversas irregularidades que afectaron otras garantías judiciales. </w:t>
      </w:r>
    </w:p>
    <w:p w14:paraId="6AF178C3" w14:textId="61D48888" w:rsidR="00E34A62" w:rsidRPr="002B42CB" w:rsidRDefault="003F08FA"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2B42CB">
        <w:rPr>
          <w:rFonts w:ascii="Cambria" w:hAnsi="Cambria"/>
          <w:i/>
          <w:iCs/>
          <w:sz w:val="20"/>
          <w:szCs w:val="20"/>
          <w:lang w:val="es-ES_tradnl"/>
        </w:rPr>
        <w:t xml:space="preserve">Alegatos fundamentales </w:t>
      </w:r>
    </w:p>
    <w:p w14:paraId="66045D66" w14:textId="0A080BCC" w:rsidR="00FC3D8B" w:rsidRPr="002B42CB" w:rsidRDefault="00DA5B8C"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En suma</w:t>
      </w:r>
      <w:r w:rsidR="00632900" w:rsidRPr="002B42CB">
        <w:rPr>
          <w:rFonts w:ascii="Cambria" w:hAnsi="Cambria"/>
          <w:sz w:val="20"/>
          <w:szCs w:val="20"/>
          <w:lang w:val="es-ES_tradnl"/>
        </w:rPr>
        <w:t xml:space="preserve">, la parte peticionaria </w:t>
      </w:r>
      <w:r w:rsidR="00576D40" w:rsidRPr="002B42CB">
        <w:rPr>
          <w:rFonts w:ascii="Cambria" w:hAnsi="Cambria"/>
          <w:sz w:val="20"/>
          <w:szCs w:val="20"/>
          <w:lang w:val="es-ES_tradnl"/>
        </w:rPr>
        <w:t>sostiene</w:t>
      </w:r>
      <w:r w:rsidR="00632900" w:rsidRPr="002B42CB">
        <w:rPr>
          <w:rFonts w:ascii="Cambria" w:hAnsi="Cambria"/>
          <w:sz w:val="20"/>
          <w:szCs w:val="20"/>
          <w:lang w:val="es-ES_tradnl"/>
        </w:rPr>
        <w:t xml:space="preserve"> que </w:t>
      </w:r>
      <w:r w:rsidR="00703E93" w:rsidRPr="002B42CB">
        <w:rPr>
          <w:rFonts w:ascii="Cambria" w:hAnsi="Cambria"/>
          <w:sz w:val="20"/>
          <w:szCs w:val="20"/>
          <w:lang w:val="es-ES_tradnl"/>
        </w:rPr>
        <w:t>el Estado inició una persecución política en contra</w:t>
      </w:r>
      <w:r w:rsidR="00FA68FA" w:rsidRPr="002B42CB">
        <w:rPr>
          <w:rFonts w:ascii="Cambria" w:hAnsi="Cambria"/>
          <w:sz w:val="20"/>
          <w:szCs w:val="20"/>
          <w:lang w:val="es-ES_tradnl"/>
        </w:rPr>
        <w:t xml:space="preserve"> de la señora </w:t>
      </w:r>
      <w:r w:rsidR="001F4EA8" w:rsidRPr="002B42CB">
        <w:rPr>
          <w:rFonts w:ascii="Cambria" w:hAnsi="Cambria"/>
          <w:sz w:val="20"/>
          <w:szCs w:val="20"/>
          <w:lang w:val="es-ES_tradnl"/>
        </w:rPr>
        <w:t xml:space="preserve">Mirtha </w:t>
      </w:r>
      <w:r w:rsidR="00FA68FA" w:rsidRPr="002B42CB">
        <w:rPr>
          <w:rFonts w:ascii="Cambria" w:hAnsi="Cambria"/>
          <w:sz w:val="20"/>
          <w:szCs w:val="20"/>
          <w:lang w:val="es-ES_tradnl"/>
        </w:rPr>
        <w:t>Quevedo Acalinovic</w:t>
      </w:r>
      <w:r w:rsidR="00703E93" w:rsidRPr="002B42CB">
        <w:rPr>
          <w:rFonts w:ascii="Cambria" w:hAnsi="Cambria"/>
          <w:sz w:val="20"/>
          <w:szCs w:val="20"/>
          <w:lang w:val="es-ES_tradnl"/>
        </w:rPr>
        <w:t xml:space="preserve"> por el solo hecho de haberse desempeñado como ministra</w:t>
      </w:r>
      <w:r w:rsidR="00632900" w:rsidRPr="002B42CB">
        <w:rPr>
          <w:rFonts w:ascii="Cambria" w:hAnsi="Cambria"/>
          <w:sz w:val="20"/>
          <w:szCs w:val="20"/>
          <w:lang w:val="es-ES_tradnl"/>
        </w:rPr>
        <w:t>.</w:t>
      </w:r>
      <w:r w:rsidR="00FC3D8B" w:rsidRPr="002B42CB">
        <w:rPr>
          <w:rFonts w:ascii="Cambria" w:hAnsi="Cambria"/>
          <w:sz w:val="20"/>
          <w:szCs w:val="20"/>
          <w:lang w:val="es-ES_tradnl"/>
        </w:rPr>
        <w:t xml:space="preserve"> </w:t>
      </w:r>
      <w:r w:rsidR="00450D43" w:rsidRPr="002B42CB">
        <w:rPr>
          <w:rFonts w:ascii="Cambria" w:hAnsi="Cambria"/>
          <w:sz w:val="20"/>
          <w:szCs w:val="20"/>
          <w:lang w:val="es-ES_tradnl"/>
        </w:rPr>
        <w:t>Alega que dicho cargo no</w:t>
      </w:r>
      <w:r w:rsidR="00E34A62" w:rsidRPr="002B42CB">
        <w:rPr>
          <w:rFonts w:ascii="Cambria" w:hAnsi="Cambria"/>
          <w:sz w:val="20"/>
          <w:szCs w:val="20"/>
          <w:lang w:val="es-ES_tradnl"/>
        </w:rPr>
        <w:t xml:space="preserve"> involucraba ningún tipo de control de las Fuerzas Armadas ni policiales, toda vez que sus atribuciones </w:t>
      </w:r>
      <w:r w:rsidR="00064C9F" w:rsidRPr="002B42CB">
        <w:rPr>
          <w:rFonts w:ascii="Cambria" w:hAnsi="Cambria"/>
          <w:sz w:val="20"/>
          <w:szCs w:val="20"/>
          <w:lang w:val="es-ES_tradnl"/>
        </w:rPr>
        <w:t>se enfocaban en</w:t>
      </w:r>
      <w:r w:rsidR="00E34A62" w:rsidRPr="002B42CB">
        <w:rPr>
          <w:rFonts w:ascii="Cambria" w:hAnsi="Cambria"/>
          <w:sz w:val="20"/>
          <w:szCs w:val="20"/>
          <w:lang w:val="es-ES_tradnl"/>
        </w:rPr>
        <w:t xml:space="preserve"> las relaciones, coordinaciones y gestiones entre el gobierno central con las </w:t>
      </w:r>
      <w:r w:rsidR="005B0C07">
        <w:rPr>
          <w:rFonts w:ascii="Cambria" w:hAnsi="Cambria"/>
          <w:sz w:val="20"/>
          <w:szCs w:val="20"/>
          <w:lang w:val="es-ES_tradnl"/>
        </w:rPr>
        <w:t>p</w:t>
      </w:r>
      <w:r w:rsidR="00E34A62" w:rsidRPr="002B42CB">
        <w:rPr>
          <w:rFonts w:ascii="Cambria" w:hAnsi="Cambria"/>
          <w:sz w:val="20"/>
          <w:szCs w:val="20"/>
          <w:lang w:val="es-ES_tradnl"/>
        </w:rPr>
        <w:t xml:space="preserve">refecturas y </w:t>
      </w:r>
      <w:r w:rsidR="00694CA5">
        <w:rPr>
          <w:rFonts w:ascii="Cambria" w:hAnsi="Cambria"/>
          <w:sz w:val="20"/>
          <w:szCs w:val="20"/>
          <w:lang w:val="es-ES_tradnl"/>
        </w:rPr>
        <w:t>m</w:t>
      </w:r>
      <w:r w:rsidR="00E34A62" w:rsidRPr="002B42CB">
        <w:rPr>
          <w:rFonts w:ascii="Cambria" w:hAnsi="Cambria"/>
          <w:sz w:val="20"/>
          <w:szCs w:val="20"/>
          <w:lang w:val="es-ES_tradnl"/>
        </w:rPr>
        <w:t xml:space="preserve">unicipios, por asuntos estrictamente vinculados al área social. A pesar de ello, refiere que las autoridades le </w:t>
      </w:r>
      <w:r w:rsidR="00FA68FA" w:rsidRPr="002B42CB">
        <w:rPr>
          <w:rFonts w:ascii="Cambria" w:hAnsi="Cambria"/>
          <w:sz w:val="20"/>
          <w:szCs w:val="20"/>
          <w:lang w:val="es-ES_tradnl"/>
        </w:rPr>
        <w:t>imputaron</w:t>
      </w:r>
      <w:r w:rsidR="00E34A62" w:rsidRPr="002B42CB">
        <w:rPr>
          <w:rFonts w:ascii="Cambria" w:hAnsi="Cambria"/>
          <w:sz w:val="20"/>
          <w:szCs w:val="20"/>
          <w:lang w:val="es-ES_tradnl"/>
        </w:rPr>
        <w:t xml:space="preserve"> injustificadamente </w:t>
      </w:r>
      <w:r w:rsidR="00FA68FA" w:rsidRPr="002B42CB">
        <w:rPr>
          <w:rFonts w:ascii="Cambria" w:hAnsi="Cambria"/>
          <w:sz w:val="20"/>
          <w:szCs w:val="20"/>
          <w:lang w:val="es-ES_tradnl"/>
        </w:rPr>
        <w:t xml:space="preserve">a la presunta víctima </w:t>
      </w:r>
      <w:r w:rsidR="00E34A62" w:rsidRPr="002B42CB">
        <w:rPr>
          <w:rFonts w:ascii="Cambria" w:hAnsi="Cambria"/>
          <w:sz w:val="20"/>
          <w:szCs w:val="20"/>
          <w:lang w:val="es-ES_tradnl"/>
        </w:rPr>
        <w:t xml:space="preserve">tener responsabilidad por las muertes provocadas por agentes de seguridad durante un contexto de protesta social. </w:t>
      </w:r>
    </w:p>
    <w:p w14:paraId="5F17FF2C" w14:textId="3FC2790E" w:rsidR="00FA68FA" w:rsidRPr="002B42CB" w:rsidRDefault="00694CA5"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sz w:val="20"/>
          <w:szCs w:val="20"/>
          <w:lang w:val="es-ES_tradnl"/>
        </w:rPr>
        <w:t>A</w:t>
      </w:r>
      <w:r w:rsidR="00142852" w:rsidRPr="002B42CB">
        <w:rPr>
          <w:rFonts w:ascii="Cambria" w:hAnsi="Cambria"/>
          <w:sz w:val="20"/>
          <w:szCs w:val="20"/>
          <w:lang w:val="es-ES_tradnl"/>
        </w:rPr>
        <w:t xml:space="preserve">lega que </w:t>
      </w:r>
      <w:r w:rsidR="00632900" w:rsidRPr="002B42CB">
        <w:rPr>
          <w:rFonts w:ascii="Cambria" w:hAnsi="Cambria"/>
          <w:sz w:val="20"/>
          <w:szCs w:val="20"/>
          <w:lang w:val="es-ES_tradnl"/>
        </w:rPr>
        <w:t xml:space="preserve">el Congreso </w:t>
      </w:r>
      <w:r w:rsidR="00142852" w:rsidRPr="002B42CB">
        <w:rPr>
          <w:rFonts w:ascii="Cambria" w:hAnsi="Cambria"/>
          <w:sz w:val="20"/>
          <w:szCs w:val="20"/>
          <w:lang w:val="es-ES_tradnl"/>
        </w:rPr>
        <w:t>dispuso</w:t>
      </w:r>
      <w:r w:rsidR="00632900" w:rsidRPr="002B42CB">
        <w:rPr>
          <w:rFonts w:ascii="Cambria" w:hAnsi="Cambria"/>
          <w:sz w:val="20"/>
          <w:szCs w:val="20"/>
          <w:lang w:val="es-ES_tradnl"/>
        </w:rPr>
        <w:t xml:space="preserve"> el inicio de</w:t>
      </w:r>
      <w:r w:rsidR="00FA68FA" w:rsidRPr="002B42CB">
        <w:rPr>
          <w:rFonts w:ascii="Cambria" w:hAnsi="Cambria"/>
          <w:sz w:val="20"/>
          <w:szCs w:val="20"/>
          <w:lang w:val="es-ES_tradnl"/>
        </w:rPr>
        <w:t>l</w:t>
      </w:r>
      <w:r w:rsidR="00632900" w:rsidRPr="002B42CB">
        <w:rPr>
          <w:rFonts w:ascii="Cambria" w:hAnsi="Cambria"/>
          <w:sz w:val="20"/>
          <w:szCs w:val="20"/>
          <w:lang w:val="es-ES_tradnl"/>
        </w:rPr>
        <w:t xml:space="preserve"> juicio de responsabilidad</w:t>
      </w:r>
      <w:r w:rsidR="00FA68FA" w:rsidRPr="002B42CB">
        <w:rPr>
          <w:rFonts w:ascii="Cambria" w:hAnsi="Cambria"/>
          <w:sz w:val="20"/>
          <w:szCs w:val="20"/>
          <w:lang w:val="es-ES_tradnl"/>
        </w:rPr>
        <w:t xml:space="preserve">es </w:t>
      </w:r>
      <w:r w:rsidR="001A54B9" w:rsidRPr="002B42CB">
        <w:rPr>
          <w:rFonts w:ascii="Cambria" w:hAnsi="Cambria"/>
          <w:sz w:val="20"/>
          <w:szCs w:val="20"/>
          <w:lang w:val="es-ES_tradnl"/>
        </w:rPr>
        <w:t>contra</w:t>
      </w:r>
      <w:r w:rsidR="00FA68FA" w:rsidRPr="002B42CB">
        <w:rPr>
          <w:rFonts w:ascii="Cambria" w:hAnsi="Cambria"/>
          <w:sz w:val="20"/>
          <w:szCs w:val="20"/>
          <w:lang w:val="es-ES_tradnl"/>
        </w:rPr>
        <w:t xml:space="preserve"> la señora Quevedo Acalinovic</w:t>
      </w:r>
      <w:r w:rsidR="00632900" w:rsidRPr="002B42CB">
        <w:rPr>
          <w:rFonts w:ascii="Cambria" w:hAnsi="Cambria"/>
          <w:sz w:val="20"/>
          <w:szCs w:val="20"/>
          <w:lang w:val="es-ES_tradnl"/>
        </w:rPr>
        <w:t xml:space="preserve"> de forma irregular</w:t>
      </w:r>
      <w:r w:rsidR="001A54B9" w:rsidRPr="002B42CB">
        <w:rPr>
          <w:rFonts w:ascii="Cambria" w:hAnsi="Cambria"/>
          <w:sz w:val="20"/>
          <w:szCs w:val="20"/>
          <w:lang w:val="es-ES_tradnl"/>
        </w:rPr>
        <w:t>,</w:t>
      </w:r>
      <w:r w:rsidR="002842DC" w:rsidRPr="002B42CB">
        <w:rPr>
          <w:rFonts w:ascii="Cambria" w:hAnsi="Cambria"/>
          <w:sz w:val="20"/>
          <w:szCs w:val="20"/>
          <w:lang w:val="es-ES_tradnl"/>
        </w:rPr>
        <w:t xml:space="preserve"> y que tal procedimiento afectó su derecho a las garantías judiciales, toda vez que </w:t>
      </w:r>
      <w:r w:rsidR="001A54B9" w:rsidRPr="002B42CB">
        <w:rPr>
          <w:rFonts w:ascii="Cambria" w:hAnsi="Cambria"/>
          <w:sz w:val="20"/>
          <w:szCs w:val="20"/>
          <w:lang w:val="es-ES_tradnl"/>
        </w:rPr>
        <w:t>este</w:t>
      </w:r>
      <w:r w:rsidR="006A5D26" w:rsidRPr="002B42CB">
        <w:rPr>
          <w:rFonts w:ascii="Cambria" w:hAnsi="Cambria"/>
          <w:sz w:val="20"/>
          <w:szCs w:val="20"/>
          <w:lang w:val="es-ES_tradnl"/>
        </w:rPr>
        <w:t xml:space="preserve"> no garantiz</w:t>
      </w:r>
      <w:r w:rsidR="00142852" w:rsidRPr="002B42CB">
        <w:rPr>
          <w:rFonts w:ascii="Cambria" w:hAnsi="Cambria"/>
          <w:sz w:val="20"/>
          <w:szCs w:val="20"/>
          <w:lang w:val="es-ES_tradnl"/>
        </w:rPr>
        <w:t>ó</w:t>
      </w:r>
      <w:r w:rsidR="006A5D26" w:rsidRPr="002B42CB">
        <w:rPr>
          <w:rFonts w:ascii="Cambria" w:hAnsi="Cambria"/>
          <w:sz w:val="20"/>
          <w:szCs w:val="20"/>
          <w:lang w:val="es-ES_tradnl"/>
        </w:rPr>
        <w:t xml:space="preserve"> </w:t>
      </w:r>
      <w:r w:rsidR="00142852" w:rsidRPr="002B42CB">
        <w:rPr>
          <w:rFonts w:ascii="Cambria" w:hAnsi="Cambria"/>
          <w:sz w:val="20"/>
          <w:szCs w:val="20"/>
          <w:lang w:val="es-ES_tradnl"/>
        </w:rPr>
        <w:t>su</w:t>
      </w:r>
      <w:r w:rsidR="006A5D26" w:rsidRPr="002B42CB">
        <w:rPr>
          <w:rFonts w:ascii="Cambria" w:hAnsi="Cambria"/>
          <w:sz w:val="20"/>
          <w:szCs w:val="20"/>
          <w:lang w:val="es-ES_tradnl"/>
        </w:rPr>
        <w:t xml:space="preserve"> derecho de impugnar a una instancia superior para que revise integralmente la decisión.</w:t>
      </w:r>
      <w:r w:rsidR="00FD0767" w:rsidRPr="002B42CB">
        <w:rPr>
          <w:rFonts w:ascii="Cambria" w:hAnsi="Cambria"/>
          <w:sz w:val="20"/>
          <w:szCs w:val="20"/>
          <w:lang w:val="es-ES_tradnl"/>
        </w:rPr>
        <w:t xml:space="preserve"> Además, que el tipo penal de genocidio utilizado en su acusación vulnera el principio de tipicidad, pues no </w:t>
      </w:r>
      <w:r w:rsidR="002274FD" w:rsidRPr="002B42CB">
        <w:rPr>
          <w:rFonts w:ascii="Cambria" w:hAnsi="Cambria"/>
          <w:sz w:val="20"/>
          <w:szCs w:val="20"/>
          <w:lang w:val="es-ES_tradnl"/>
        </w:rPr>
        <w:t>establece</w:t>
      </w:r>
      <w:r w:rsidR="00FD0767" w:rsidRPr="002B42CB">
        <w:rPr>
          <w:rFonts w:ascii="Cambria" w:hAnsi="Cambria"/>
          <w:sz w:val="20"/>
          <w:szCs w:val="20"/>
          <w:lang w:val="es-ES_tradnl"/>
        </w:rPr>
        <w:t xml:space="preserve"> una descripción precisa de lo que significa el término “</w:t>
      </w:r>
      <w:r w:rsidR="00FD0767" w:rsidRPr="002B42CB">
        <w:rPr>
          <w:rFonts w:ascii="Cambria" w:hAnsi="Cambria"/>
          <w:i/>
          <w:iCs/>
          <w:sz w:val="20"/>
          <w:szCs w:val="20"/>
          <w:lang w:val="es-ES_tradnl"/>
        </w:rPr>
        <w:t>masacre sangrienta”</w:t>
      </w:r>
      <w:r w:rsidR="00B675C6" w:rsidRPr="002B42CB">
        <w:rPr>
          <w:rFonts w:ascii="Cambria" w:hAnsi="Cambria"/>
          <w:sz w:val="20"/>
          <w:szCs w:val="20"/>
          <w:lang w:val="es-ES_tradnl"/>
        </w:rPr>
        <w:t>,</w:t>
      </w:r>
      <w:r w:rsidR="00FD0767" w:rsidRPr="002B42CB">
        <w:rPr>
          <w:rFonts w:ascii="Cambria" w:hAnsi="Cambria"/>
          <w:i/>
          <w:iCs/>
          <w:sz w:val="20"/>
          <w:szCs w:val="20"/>
          <w:lang w:val="es-ES_tradnl"/>
        </w:rPr>
        <w:t xml:space="preserve"> </w:t>
      </w:r>
      <w:r w:rsidR="00B675C6" w:rsidRPr="002B42CB">
        <w:rPr>
          <w:rFonts w:ascii="Cambria" w:hAnsi="Cambria"/>
          <w:sz w:val="20"/>
          <w:szCs w:val="20"/>
          <w:lang w:val="es-ES_tradnl"/>
        </w:rPr>
        <w:t>tratándose</w:t>
      </w:r>
      <w:r w:rsidR="00FD0767" w:rsidRPr="002B42CB">
        <w:rPr>
          <w:rFonts w:ascii="Cambria" w:hAnsi="Cambria"/>
          <w:sz w:val="20"/>
          <w:szCs w:val="20"/>
          <w:lang w:val="es-ES_tradnl"/>
        </w:rPr>
        <w:t xml:space="preserve"> de un tipo penal en blanco que conlleva una interpretación demasiado amplia sobre el término.</w:t>
      </w:r>
      <w:r w:rsidR="008C6B05" w:rsidRPr="002B42CB">
        <w:rPr>
          <w:rFonts w:ascii="Cambria" w:hAnsi="Cambria"/>
          <w:sz w:val="20"/>
          <w:szCs w:val="20"/>
          <w:lang w:val="es-ES_tradnl"/>
        </w:rPr>
        <w:t xml:space="preserve"> </w:t>
      </w:r>
    </w:p>
    <w:p w14:paraId="7F093B47" w14:textId="45153E64" w:rsidR="00FC44B5" w:rsidRPr="002B42CB" w:rsidRDefault="008C6B05"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t xml:space="preserve">Finalmente, </w:t>
      </w:r>
      <w:r w:rsidR="00B659F4" w:rsidRPr="002B42CB">
        <w:rPr>
          <w:rFonts w:ascii="Cambria" w:hAnsi="Cambria"/>
          <w:sz w:val="20"/>
          <w:szCs w:val="20"/>
          <w:lang w:val="es-ES_tradnl"/>
        </w:rPr>
        <w:t xml:space="preserve">sostiene que </w:t>
      </w:r>
      <w:r w:rsidR="00FA68FA" w:rsidRPr="002B42CB">
        <w:rPr>
          <w:rFonts w:ascii="Cambria" w:hAnsi="Cambria"/>
          <w:sz w:val="20"/>
          <w:szCs w:val="20"/>
          <w:lang w:val="es-ES_tradnl"/>
        </w:rPr>
        <w:t>el proceso coactivo fiscal y el juicio ordinario en sede penal</w:t>
      </w:r>
      <w:r w:rsidR="00FC44B5" w:rsidRPr="002B42CB">
        <w:rPr>
          <w:rFonts w:ascii="Cambria" w:hAnsi="Cambria"/>
          <w:sz w:val="20"/>
          <w:szCs w:val="20"/>
          <w:lang w:val="es-ES_tradnl"/>
        </w:rPr>
        <w:t xml:space="preserve"> iniciados contra la presunta víctima tampoco respetaron su derecho a las garantías judiciales y</w:t>
      </w:r>
      <w:r w:rsidR="008F27F3">
        <w:rPr>
          <w:rFonts w:ascii="Cambria" w:hAnsi="Cambria"/>
          <w:sz w:val="20"/>
          <w:szCs w:val="20"/>
          <w:lang w:val="es-ES_tradnl"/>
        </w:rPr>
        <w:t>,</w:t>
      </w:r>
      <w:r w:rsidR="00FC44B5" w:rsidRPr="002B42CB">
        <w:rPr>
          <w:rFonts w:ascii="Cambria" w:hAnsi="Cambria"/>
          <w:sz w:val="20"/>
          <w:szCs w:val="20"/>
          <w:lang w:val="es-ES_tradnl"/>
        </w:rPr>
        <w:t xml:space="preserve"> por el contrario, forma</w:t>
      </w:r>
      <w:r w:rsidR="00281E8F" w:rsidRPr="002B42CB">
        <w:rPr>
          <w:rFonts w:ascii="Cambria" w:hAnsi="Cambria"/>
          <w:sz w:val="20"/>
          <w:szCs w:val="20"/>
          <w:lang w:val="es-ES_tradnl"/>
        </w:rPr>
        <w:t>ron</w:t>
      </w:r>
      <w:r w:rsidR="00FC44B5" w:rsidRPr="002B42CB">
        <w:rPr>
          <w:rFonts w:ascii="Cambria" w:hAnsi="Cambria"/>
          <w:sz w:val="20"/>
          <w:szCs w:val="20"/>
          <w:lang w:val="es-ES_tradnl"/>
        </w:rPr>
        <w:t xml:space="preserve"> parte de la persecución iniciada por el Estado en su contra. </w:t>
      </w:r>
    </w:p>
    <w:p w14:paraId="3CEF3D69" w14:textId="05082937" w:rsidR="0054547C" w:rsidRPr="002B42CB" w:rsidRDefault="0054547C"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2B42CB">
        <w:rPr>
          <w:rFonts w:ascii="Cambria" w:hAnsi="Cambria"/>
          <w:i/>
          <w:iCs/>
          <w:sz w:val="20"/>
          <w:szCs w:val="20"/>
          <w:lang w:val="es-ES_tradnl"/>
        </w:rPr>
        <w:t>Alegatos del Estado</w:t>
      </w:r>
      <w:r w:rsidR="00091097" w:rsidRPr="002B42CB">
        <w:rPr>
          <w:rFonts w:ascii="Cambria" w:hAnsi="Cambria"/>
          <w:i/>
          <w:iCs/>
          <w:sz w:val="20"/>
          <w:szCs w:val="20"/>
          <w:lang w:val="es-ES_tradnl"/>
        </w:rPr>
        <w:t xml:space="preserve"> boliviano</w:t>
      </w:r>
    </w:p>
    <w:p w14:paraId="6F845F09" w14:textId="31ACC6B6" w:rsidR="001A211B" w:rsidRPr="002B42CB" w:rsidRDefault="00A54EA7"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El Estado, por su parte</w:t>
      </w:r>
      <w:r w:rsidR="00F9796E" w:rsidRPr="002B42CB">
        <w:rPr>
          <w:rFonts w:ascii="Cambria" w:hAnsi="Cambria"/>
          <w:sz w:val="20"/>
          <w:szCs w:val="20"/>
          <w:lang w:val="es-ES_tradnl"/>
        </w:rPr>
        <w:t>,</w:t>
      </w:r>
      <w:r w:rsidR="001A211B" w:rsidRPr="002B42CB">
        <w:rPr>
          <w:rFonts w:ascii="Cambria" w:hAnsi="Cambria"/>
          <w:sz w:val="20"/>
          <w:szCs w:val="20"/>
          <w:lang w:val="es-ES_tradnl"/>
        </w:rPr>
        <w:t xml:space="preserve"> </w:t>
      </w:r>
      <w:r w:rsidR="00BF77A6" w:rsidRPr="002B42CB">
        <w:rPr>
          <w:rFonts w:ascii="Cambria" w:hAnsi="Cambria"/>
          <w:sz w:val="20"/>
          <w:szCs w:val="20"/>
          <w:lang w:val="es-ES_tradnl"/>
        </w:rPr>
        <w:t>alega</w:t>
      </w:r>
      <w:r w:rsidR="001A211B" w:rsidRPr="002B42CB">
        <w:rPr>
          <w:rFonts w:ascii="Cambria" w:hAnsi="Cambria"/>
          <w:sz w:val="20"/>
          <w:szCs w:val="20"/>
          <w:lang w:val="es-ES_tradnl"/>
        </w:rPr>
        <w:t xml:space="preserve"> que</w:t>
      </w:r>
      <w:r w:rsidR="001C3293" w:rsidRPr="002B42CB">
        <w:rPr>
          <w:rFonts w:ascii="Cambria" w:hAnsi="Cambria"/>
          <w:sz w:val="20"/>
          <w:szCs w:val="20"/>
          <w:lang w:val="es-ES_tradnl"/>
        </w:rPr>
        <w:t xml:space="preserve"> la petición es inadmisible</w:t>
      </w:r>
      <w:r w:rsidR="009A51D5" w:rsidRPr="002B42CB">
        <w:rPr>
          <w:rFonts w:ascii="Cambria" w:hAnsi="Cambria"/>
          <w:sz w:val="20"/>
          <w:szCs w:val="20"/>
          <w:lang w:val="es-ES_tradnl"/>
        </w:rPr>
        <w:t xml:space="preserve"> por</w:t>
      </w:r>
      <w:r w:rsidR="001C3293" w:rsidRPr="002B42CB">
        <w:rPr>
          <w:rFonts w:ascii="Cambria" w:hAnsi="Cambria"/>
          <w:sz w:val="20"/>
          <w:szCs w:val="20"/>
          <w:lang w:val="es-ES_tradnl"/>
        </w:rPr>
        <w:t xml:space="preserve"> duplicidad de procedimientos. Manifiesta que la CIDH ya resolvió una petición sustancialmente</w:t>
      </w:r>
      <w:r w:rsidR="008963DA" w:rsidRPr="002B42CB">
        <w:rPr>
          <w:rFonts w:ascii="Cambria" w:hAnsi="Cambria"/>
          <w:sz w:val="20"/>
          <w:szCs w:val="20"/>
          <w:lang w:val="es-ES_tradnl"/>
        </w:rPr>
        <w:t xml:space="preserve"> similar a la presente, mediante el informe de inadmisibilidad </w:t>
      </w:r>
      <w:r w:rsidR="003F46EF" w:rsidRPr="002B42CB">
        <w:rPr>
          <w:rFonts w:ascii="Cambria" w:hAnsi="Cambria"/>
          <w:sz w:val="20"/>
          <w:szCs w:val="20"/>
          <w:lang w:val="es-ES_tradnl"/>
        </w:rPr>
        <w:t xml:space="preserve">214/2021, en el cual analizó la situación de </w:t>
      </w:r>
      <w:r w:rsidR="00480758" w:rsidRPr="002B42CB">
        <w:rPr>
          <w:rFonts w:ascii="Cambria" w:hAnsi="Cambria"/>
          <w:sz w:val="20"/>
          <w:szCs w:val="20"/>
          <w:lang w:val="es-ES_tradnl"/>
        </w:rPr>
        <w:t xml:space="preserve">tres </w:t>
      </w:r>
      <w:r w:rsidR="005262A9" w:rsidRPr="002B42CB">
        <w:rPr>
          <w:rFonts w:ascii="Cambria" w:hAnsi="Cambria"/>
          <w:sz w:val="20"/>
          <w:szCs w:val="20"/>
          <w:lang w:val="es-ES_tradnl"/>
        </w:rPr>
        <w:t xml:space="preserve">excomandantes de las fuerzas de seguridad de Bolivia, quienes fueron condenados </w:t>
      </w:r>
      <w:r w:rsidR="002F6150" w:rsidRPr="002B42CB">
        <w:rPr>
          <w:rFonts w:ascii="Cambria" w:hAnsi="Cambria"/>
          <w:sz w:val="20"/>
          <w:szCs w:val="20"/>
          <w:lang w:val="es-ES_tradnl"/>
        </w:rPr>
        <w:t xml:space="preserve">por las masacres acontecidas en septiembre y octubre de 2003. </w:t>
      </w:r>
      <w:r w:rsidR="000379D5" w:rsidRPr="002B42CB">
        <w:rPr>
          <w:rFonts w:ascii="Cambria" w:hAnsi="Cambria"/>
          <w:sz w:val="20"/>
          <w:szCs w:val="20"/>
          <w:lang w:val="es-ES_tradnl"/>
        </w:rPr>
        <w:t xml:space="preserve">Asimismo, agrega que la presunta afectación del derecho a recurrir el fallo en el marco del juicio de responsabilidades también cuenta con un pronunciamiento a nivel internacional, en tanto el 2 de junio de 2015 </w:t>
      </w:r>
      <w:r w:rsidR="00281E8F" w:rsidRPr="002B42CB">
        <w:rPr>
          <w:rFonts w:ascii="Cambria" w:hAnsi="Cambria"/>
          <w:sz w:val="20"/>
          <w:szCs w:val="20"/>
          <w:lang w:val="es-ES_tradnl"/>
        </w:rPr>
        <w:t xml:space="preserve">el </w:t>
      </w:r>
      <w:r w:rsidR="000379D5" w:rsidRPr="002B42CB">
        <w:rPr>
          <w:rFonts w:ascii="Cambria" w:hAnsi="Cambria"/>
          <w:sz w:val="20"/>
          <w:szCs w:val="20"/>
          <w:lang w:val="es-ES_tradnl"/>
        </w:rPr>
        <w:t>Comité de Derechos Humanos de las Naciones Unidas desestimó la comunicación presentada por otras personas procesadas por los hechos del presente caso, quienes alegaban la citada vulneració</w:t>
      </w:r>
      <w:r w:rsidR="00D91A69">
        <w:rPr>
          <w:rFonts w:ascii="Cambria" w:hAnsi="Cambria"/>
          <w:sz w:val="20"/>
          <w:szCs w:val="20"/>
          <w:lang w:val="es-ES_tradnl"/>
        </w:rPr>
        <w:t xml:space="preserve">n. </w:t>
      </w:r>
      <w:r w:rsidR="000379D5" w:rsidRPr="002B42CB">
        <w:rPr>
          <w:rFonts w:ascii="Cambria" w:hAnsi="Cambria"/>
          <w:sz w:val="20"/>
          <w:szCs w:val="20"/>
          <w:lang w:val="es-ES_tradnl"/>
        </w:rPr>
        <w:t xml:space="preserve">En razón a ello, solicita a la CIDH que, en aplicación del artículo 47.d) de la Convención, se aparte del conocimiento de los hechos materia del presente reclamo, por tratarse de hechos que sustancialmente fueron examinados y resueltos como inadmisibles. </w:t>
      </w:r>
    </w:p>
    <w:p w14:paraId="28915D90" w14:textId="01F1BFFC" w:rsidR="00533E96" w:rsidRPr="002B42CB" w:rsidRDefault="0074290F"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sz w:val="20"/>
          <w:szCs w:val="20"/>
          <w:lang w:val="es-ES_tradnl"/>
        </w:rPr>
        <w:t>Por otra parte</w:t>
      </w:r>
      <w:r w:rsidR="0015061E" w:rsidRPr="002B42CB">
        <w:rPr>
          <w:rFonts w:ascii="Cambria" w:hAnsi="Cambria"/>
          <w:sz w:val="20"/>
          <w:szCs w:val="20"/>
          <w:lang w:val="es-ES_tradnl"/>
        </w:rPr>
        <w:t xml:space="preserve">, </w:t>
      </w:r>
      <w:r w:rsidR="00060884" w:rsidRPr="002B42CB">
        <w:rPr>
          <w:rFonts w:ascii="Cambria" w:hAnsi="Cambria"/>
          <w:sz w:val="20"/>
          <w:szCs w:val="20"/>
          <w:lang w:val="es-ES_tradnl"/>
        </w:rPr>
        <w:t>aduce</w:t>
      </w:r>
      <w:r w:rsidR="0015061E" w:rsidRPr="002B42CB">
        <w:rPr>
          <w:rFonts w:ascii="Cambria" w:hAnsi="Cambria"/>
          <w:sz w:val="20"/>
          <w:szCs w:val="20"/>
          <w:lang w:val="es-ES_tradnl"/>
        </w:rPr>
        <w:t xml:space="preserve"> que no se agotaron los recursos de la jurisdicción interna. </w:t>
      </w:r>
      <w:r w:rsidR="001E4D05" w:rsidRPr="002B42CB">
        <w:rPr>
          <w:rFonts w:ascii="Cambria" w:hAnsi="Cambria"/>
          <w:sz w:val="20"/>
          <w:szCs w:val="20"/>
          <w:lang w:val="es-ES_tradnl"/>
        </w:rPr>
        <w:t xml:space="preserve">A criterio del Estado, resulta evidente que cuando la </w:t>
      </w:r>
      <w:r w:rsidR="00D4227B" w:rsidRPr="002B42CB">
        <w:rPr>
          <w:rFonts w:ascii="Cambria" w:hAnsi="Cambria"/>
          <w:sz w:val="20"/>
          <w:szCs w:val="20"/>
          <w:lang w:val="es-ES_tradnl"/>
        </w:rPr>
        <w:t>Sra.</w:t>
      </w:r>
      <w:r w:rsidR="001E4D05" w:rsidRPr="002B42CB">
        <w:rPr>
          <w:rFonts w:ascii="Cambria" w:hAnsi="Cambria"/>
          <w:sz w:val="20"/>
          <w:szCs w:val="20"/>
          <w:lang w:val="es-ES_tradnl"/>
        </w:rPr>
        <w:t xml:space="preserve"> Quevedo Acalinovic huyó del país</w:t>
      </w:r>
      <w:r w:rsidR="00A53499" w:rsidRPr="002B42CB">
        <w:rPr>
          <w:rFonts w:ascii="Cambria" w:hAnsi="Cambria"/>
          <w:sz w:val="20"/>
          <w:szCs w:val="20"/>
          <w:lang w:val="es-ES_tradnl"/>
        </w:rPr>
        <w:t>,</w:t>
      </w:r>
      <w:r w:rsidR="001E4D05" w:rsidRPr="002B42CB">
        <w:rPr>
          <w:rFonts w:ascii="Cambria" w:hAnsi="Cambria"/>
          <w:sz w:val="20"/>
          <w:szCs w:val="20"/>
          <w:lang w:val="es-ES_tradnl"/>
        </w:rPr>
        <w:t xml:space="preserve"> antes de la sustentación de su juicio oral público y contradictorio</w:t>
      </w:r>
      <w:r w:rsidR="00A53499" w:rsidRPr="002B42CB">
        <w:rPr>
          <w:rFonts w:ascii="Cambria" w:hAnsi="Cambria"/>
          <w:sz w:val="20"/>
          <w:szCs w:val="20"/>
          <w:lang w:val="es-ES_tradnl"/>
        </w:rPr>
        <w:t>,</w:t>
      </w:r>
      <w:r w:rsidR="002327F5" w:rsidRPr="002B42CB">
        <w:rPr>
          <w:rFonts w:ascii="Cambria" w:hAnsi="Cambria"/>
          <w:sz w:val="20"/>
          <w:szCs w:val="20"/>
          <w:lang w:val="es-ES_tradnl"/>
        </w:rPr>
        <w:t xml:space="preserve"> no le brindó la oportunidad a las autoridades de conocer y resolver los hechos </w:t>
      </w:r>
      <w:r w:rsidR="004B1BE5" w:rsidRPr="002B42CB">
        <w:rPr>
          <w:rFonts w:ascii="Cambria" w:hAnsi="Cambria"/>
          <w:sz w:val="20"/>
          <w:szCs w:val="20"/>
          <w:lang w:val="es-ES_tradnl"/>
        </w:rPr>
        <w:t xml:space="preserve">que supuestamente afectaron sus derechos. </w:t>
      </w:r>
      <w:r w:rsidR="00FC5CB5" w:rsidRPr="002B42CB">
        <w:rPr>
          <w:rFonts w:ascii="Cambria" w:hAnsi="Cambria"/>
          <w:sz w:val="20"/>
          <w:szCs w:val="20"/>
          <w:lang w:val="es-ES_tradnl"/>
        </w:rPr>
        <w:t>Además</w:t>
      </w:r>
      <w:r w:rsidR="007863DA" w:rsidRPr="002B42CB">
        <w:rPr>
          <w:rFonts w:ascii="Cambria" w:hAnsi="Cambria"/>
          <w:sz w:val="20"/>
          <w:szCs w:val="20"/>
          <w:lang w:val="es-ES_tradnl"/>
        </w:rPr>
        <w:t xml:space="preserve">, durante las etapas del juicio de responsabilidades, </w:t>
      </w:r>
      <w:r w:rsidR="00C07B3D">
        <w:rPr>
          <w:rFonts w:ascii="Cambria" w:hAnsi="Cambria"/>
          <w:sz w:val="20"/>
          <w:szCs w:val="20"/>
          <w:lang w:val="es-ES_tradnl"/>
        </w:rPr>
        <w:t>la presunta víctima</w:t>
      </w:r>
      <w:r w:rsidR="00C07B3D" w:rsidRPr="002B42CB">
        <w:rPr>
          <w:rFonts w:ascii="Cambria" w:hAnsi="Cambria"/>
          <w:sz w:val="20"/>
          <w:szCs w:val="20"/>
          <w:lang w:val="es-ES_tradnl"/>
        </w:rPr>
        <w:t xml:space="preserve"> </w:t>
      </w:r>
      <w:r w:rsidR="007E24DB" w:rsidRPr="002B42CB">
        <w:rPr>
          <w:rFonts w:ascii="Cambria" w:hAnsi="Cambria"/>
          <w:sz w:val="20"/>
          <w:szCs w:val="20"/>
          <w:lang w:val="es-ES_tradnl"/>
        </w:rPr>
        <w:t xml:space="preserve">tuvo la posibilidad de acudir a la justicia constitucional, en caso </w:t>
      </w:r>
      <w:r w:rsidR="00B66127" w:rsidRPr="002B42CB">
        <w:rPr>
          <w:rFonts w:ascii="Cambria" w:hAnsi="Cambria"/>
          <w:sz w:val="20"/>
          <w:szCs w:val="20"/>
          <w:lang w:val="es-ES_tradnl"/>
        </w:rPr>
        <w:t xml:space="preserve">de </w:t>
      </w:r>
      <w:r w:rsidR="007E24DB" w:rsidRPr="002B42CB">
        <w:rPr>
          <w:rFonts w:ascii="Cambria" w:hAnsi="Cambria"/>
          <w:sz w:val="20"/>
          <w:szCs w:val="20"/>
          <w:lang w:val="es-ES_tradnl"/>
        </w:rPr>
        <w:t xml:space="preserve">considerase que se estaba afectando alguno de sus derechos. </w:t>
      </w:r>
      <w:r w:rsidR="008B50DD" w:rsidRPr="002B42CB">
        <w:rPr>
          <w:rFonts w:ascii="Cambria" w:hAnsi="Cambria"/>
          <w:sz w:val="20"/>
          <w:szCs w:val="20"/>
          <w:lang w:val="es-ES_tradnl"/>
        </w:rPr>
        <w:t>Sin perjuicio de ello</w:t>
      </w:r>
      <w:r w:rsidR="00F62D17" w:rsidRPr="002B42CB">
        <w:rPr>
          <w:rFonts w:ascii="Cambria" w:hAnsi="Cambria"/>
          <w:sz w:val="20"/>
          <w:szCs w:val="20"/>
          <w:lang w:val="es-ES_tradnl"/>
        </w:rPr>
        <w:t>, refiere que en</w:t>
      </w:r>
      <w:r w:rsidR="00C07B3D">
        <w:rPr>
          <w:rFonts w:ascii="Cambria" w:hAnsi="Cambria"/>
          <w:sz w:val="20"/>
          <w:szCs w:val="20"/>
          <w:lang w:val="es-ES_tradnl"/>
        </w:rPr>
        <w:t xml:space="preserve"> el</w:t>
      </w:r>
      <w:r w:rsidR="00F62D17" w:rsidRPr="002B42CB">
        <w:rPr>
          <w:rFonts w:ascii="Cambria" w:hAnsi="Cambria"/>
          <w:sz w:val="20"/>
          <w:szCs w:val="20"/>
          <w:lang w:val="es-ES_tradnl"/>
        </w:rPr>
        <w:t xml:space="preserve"> caso </w:t>
      </w:r>
      <w:r w:rsidR="00C07B3D">
        <w:rPr>
          <w:rFonts w:ascii="Cambria" w:hAnsi="Cambria"/>
          <w:sz w:val="20"/>
          <w:szCs w:val="20"/>
          <w:lang w:val="es-ES_tradnl"/>
        </w:rPr>
        <w:t xml:space="preserve">de que </w:t>
      </w:r>
      <w:r w:rsidR="00F62D17" w:rsidRPr="002B42CB">
        <w:rPr>
          <w:rFonts w:ascii="Cambria" w:hAnsi="Cambria"/>
          <w:sz w:val="20"/>
          <w:szCs w:val="20"/>
          <w:lang w:val="es-ES_tradnl"/>
        </w:rPr>
        <w:t xml:space="preserve">se retome </w:t>
      </w:r>
      <w:r w:rsidR="00CD3902" w:rsidRPr="002B42CB">
        <w:rPr>
          <w:rFonts w:ascii="Cambria" w:hAnsi="Cambria"/>
          <w:sz w:val="20"/>
          <w:szCs w:val="20"/>
          <w:lang w:val="es-ES_tradnl"/>
        </w:rPr>
        <w:t xml:space="preserve">su juicio, la señora Quevedo Acalinovic </w:t>
      </w:r>
      <w:r w:rsidR="0039636E">
        <w:rPr>
          <w:rFonts w:ascii="Cambria" w:hAnsi="Cambria"/>
          <w:sz w:val="20"/>
          <w:szCs w:val="20"/>
          <w:lang w:val="es-ES_tradnl"/>
        </w:rPr>
        <w:t>podrá</w:t>
      </w:r>
      <w:r w:rsidR="0039636E" w:rsidRPr="002B42CB">
        <w:rPr>
          <w:rFonts w:ascii="Cambria" w:hAnsi="Cambria"/>
          <w:sz w:val="20"/>
          <w:szCs w:val="20"/>
          <w:lang w:val="es-ES_tradnl"/>
        </w:rPr>
        <w:t xml:space="preserve"> </w:t>
      </w:r>
      <w:r w:rsidR="00CD3902" w:rsidRPr="002B42CB">
        <w:rPr>
          <w:rFonts w:ascii="Cambria" w:hAnsi="Cambria"/>
          <w:sz w:val="20"/>
          <w:szCs w:val="20"/>
          <w:lang w:val="es-ES_tradnl"/>
        </w:rPr>
        <w:t>ejercer su derecho a la defensa presenta</w:t>
      </w:r>
      <w:r w:rsidR="0039636E">
        <w:rPr>
          <w:rFonts w:ascii="Cambria" w:hAnsi="Cambria"/>
          <w:sz w:val="20"/>
          <w:szCs w:val="20"/>
          <w:lang w:val="es-ES_tradnl"/>
        </w:rPr>
        <w:t>n</w:t>
      </w:r>
      <w:r w:rsidR="00CD3902" w:rsidRPr="002B42CB">
        <w:rPr>
          <w:rFonts w:ascii="Cambria" w:hAnsi="Cambria"/>
          <w:sz w:val="20"/>
          <w:szCs w:val="20"/>
          <w:lang w:val="es-ES_tradnl"/>
        </w:rPr>
        <w:t>do excusas, recusaciones, excepciones e incidentes e, incluso, una vez f</w:t>
      </w:r>
      <w:r w:rsidR="00305C2E" w:rsidRPr="002B42CB">
        <w:rPr>
          <w:rFonts w:ascii="Cambria" w:hAnsi="Cambria"/>
          <w:sz w:val="20"/>
          <w:szCs w:val="20"/>
          <w:lang w:val="es-ES_tradnl"/>
        </w:rPr>
        <w:t xml:space="preserve">inalizado el proceso, </w:t>
      </w:r>
      <w:r w:rsidR="0039636E">
        <w:rPr>
          <w:rFonts w:ascii="Cambria" w:hAnsi="Cambria"/>
          <w:sz w:val="20"/>
          <w:szCs w:val="20"/>
          <w:lang w:val="es-ES_tradnl"/>
        </w:rPr>
        <w:t>podría</w:t>
      </w:r>
      <w:r w:rsidR="0039636E" w:rsidRPr="002B42CB">
        <w:rPr>
          <w:rFonts w:ascii="Cambria" w:hAnsi="Cambria"/>
          <w:sz w:val="20"/>
          <w:szCs w:val="20"/>
          <w:lang w:val="es-ES_tradnl"/>
        </w:rPr>
        <w:t xml:space="preserve"> </w:t>
      </w:r>
      <w:r w:rsidR="00305C2E" w:rsidRPr="002B42CB">
        <w:rPr>
          <w:rFonts w:ascii="Cambria" w:hAnsi="Cambria"/>
          <w:sz w:val="20"/>
          <w:szCs w:val="20"/>
          <w:lang w:val="es-ES_tradnl"/>
        </w:rPr>
        <w:t xml:space="preserve">interponer un recurso extraordinario de revisión de sentencia, mediante el cual </w:t>
      </w:r>
      <w:r w:rsidR="0039636E">
        <w:rPr>
          <w:rFonts w:ascii="Cambria" w:hAnsi="Cambria"/>
          <w:sz w:val="20"/>
          <w:szCs w:val="20"/>
          <w:lang w:val="es-ES_tradnl"/>
        </w:rPr>
        <w:t>podrá</w:t>
      </w:r>
      <w:r w:rsidR="0039636E" w:rsidRPr="002B42CB">
        <w:rPr>
          <w:rFonts w:ascii="Cambria" w:hAnsi="Cambria"/>
          <w:sz w:val="20"/>
          <w:szCs w:val="20"/>
          <w:lang w:val="es-ES_tradnl"/>
        </w:rPr>
        <w:t xml:space="preserve"> </w:t>
      </w:r>
      <w:r w:rsidR="00305C2E" w:rsidRPr="002B42CB">
        <w:rPr>
          <w:rFonts w:ascii="Cambria" w:hAnsi="Cambria"/>
          <w:sz w:val="20"/>
          <w:szCs w:val="20"/>
          <w:lang w:val="es-ES_tradnl"/>
        </w:rPr>
        <w:t>solicitar la anulación de su fallo, sobre la base de un error judicial.</w:t>
      </w:r>
    </w:p>
    <w:p w14:paraId="084678DA" w14:textId="73B1975A" w:rsidR="00305C2E" w:rsidRPr="002B42CB" w:rsidRDefault="00C86726"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lastRenderedPageBreak/>
        <w:t xml:space="preserve">Por otra parte, en relación con </w:t>
      </w:r>
      <w:r w:rsidR="00A62732" w:rsidRPr="002B42CB">
        <w:rPr>
          <w:rFonts w:ascii="Cambria" w:hAnsi="Cambria"/>
          <w:sz w:val="20"/>
          <w:szCs w:val="20"/>
          <w:lang w:val="es-ES_tradnl"/>
        </w:rPr>
        <w:t>los otros</w:t>
      </w:r>
      <w:r w:rsidR="0023592B" w:rsidRPr="002B42CB">
        <w:rPr>
          <w:rFonts w:ascii="Cambria" w:hAnsi="Cambria"/>
          <w:sz w:val="20"/>
          <w:szCs w:val="20"/>
          <w:lang w:val="es-ES_tradnl"/>
        </w:rPr>
        <w:t xml:space="preserve"> procesos</w:t>
      </w:r>
      <w:r w:rsidRPr="002B42CB">
        <w:rPr>
          <w:rFonts w:ascii="Cambria" w:hAnsi="Cambria"/>
          <w:sz w:val="20"/>
          <w:szCs w:val="20"/>
          <w:lang w:val="es-ES_tradnl"/>
        </w:rPr>
        <w:t xml:space="preserve"> cuestionados, </w:t>
      </w:r>
      <w:r w:rsidR="008B50DD" w:rsidRPr="002B42CB">
        <w:rPr>
          <w:rFonts w:ascii="Cambria" w:hAnsi="Cambria"/>
          <w:sz w:val="20"/>
          <w:szCs w:val="20"/>
          <w:lang w:val="es-ES_tradnl"/>
        </w:rPr>
        <w:t xml:space="preserve">destaca que la presunta víctima también tenía a su </w:t>
      </w:r>
      <w:r w:rsidR="00D0241B" w:rsidRPr="002B42CB">
        <w:rPr>
          <w:rFonts w:ascii="Cambria" w:hAnsi="Cambria"/>
          <w:sz w:val="20"/>
          <w:szCs w:val="20"/>
          <w:lang w:val="es-ES_tradnl"/>
        </w:rPr>
        <w:t xml:space="preserve">disposición el recurso de apelación para cuestionar la </w:t>
      </w:r>
      <w:r w:rsidR="009C3DF2">
        <w:rPr>
          <w:rFonts w:ascii="Cambria" w:hAnsi="Cambria"/>
          <w:sz w:val="20"/>
          <w:szCs w:val="20"/>
          <w:lang w:val="es-ES_tradnl"/>
        </w:rPr>
        <w:t>supuesta</w:t>
      </w:r>
      <w:r w:rsidR="009C3DF2" w:rsidRPr="002B42CB">
        <w:rPr>
          <w:rFonts w:ascii="Cambria" w:hAnsi="Cambria"/>
          <w:sz w:val="20"/>
          <w:szCs w:val="20"/>
          <w:lang w:val="es-ES_tradnl"/>
        </w:rPr>
        <w:t xml:space="preserve"> </w:t>
      </w:r>
      <w:r w:rsidR="00D0241B" w:rsidRPr="002B42CB">
        <w:rPr>
          <w:rFonts w:ascii="Cambria" w:hAnsi="Cambria"/>
          <w:sz w:val="20"/>
          <w:szCs w:val="20"/>
          <w:lang w:val="es-ES_tradnl"/>
        </w:rPr>
        <w:t xml:space="preserve">falta de motivación de las medidas cautelares hipotecarias presentadas en su contra. </w:t>
      </w:r>
      <w:r w:rsidR="00FC5CB5" w:rsidRPr="002B42CB">
        <w:rPr>
          <w:rFonts w:ascii="Cambria" w:hAnsi="Cambria"/>
          <w:sz w:val="20"/>
          <w:szCs w:val="20"/>
          <w:lang w:val="es-ES_tradnl"/>
        </w:rPr>
        <w:t xml:space="preserve">Asimismo, destaca que el juicio ordinario penal por conducta antieconómica aún sigue pendiente de resolución, </w:t>
      </w:r>
      <w:r w:rsidR="007D6854" w:rsidRPr="002B42CB">
        <w:rPr>
          <w:rFonts w:ascii="Cambria" w:hAnsi="Cambria"/>
          <w:sz w:val="20"/>
          <w:szCs w:val="20"/>
          <w:lang w:val="es-ES_tradnl"/>
        </w:rPr>
        <w:t>debido a</w:t>
      </w:r>
      <w:r w:rsidR="00FC5CB5" w:rsidRPr="002B42CB">
        <w:rPr>
          <w:rFonts w:ascii="Cambria" w:hAnsi="Cambria"/>
          <w:sz w:val="20"/>
          <w:szCs w:val="20"/>
          <w:lang w:val="es-ES_tradnl"/>
        </w:rPr>
        <w:t xml:space="preserve"> los recursos empleados por la presunta víctima y que generaron que el proceso vuelva al </w:t>
      </w:r>
      <w:r w:rsidR="00442AA2" w:rsidRPr="002B42CB">
        <w:rPr>
          <w:rFonts w:ascii="Cambria" w:hAnsi="Cambria"/>
          <w:sz w:val="20"/>
          <w:szCs w:val="20"/>
          <w:lang w:val="es-ES_tradnl"/>
        </w:rPr>
        <w:t>juzgado</w:t>
      </w:r>
      <w:r w:rsidR="00FC5CB5" w:rsidRPr="002B42CB">
        <w:rPr>
          <w:rFonts w:ascii="Cambria" w:hAnsi="Cambria"/>
          <w:sz w:val="20"/>
          <w:szCs w:val="20"/>
          <w:lang w:val="es-ES_tradnl"/>
        </w:rPr>
        <w:t xml:space="preserve"> de primera instancia.  </w:t>
      </w:r>
      <w:r w:rsidR="00D63855" w:rsidRPr="002B42CB">
        <w:rPr>
          <w:rFonts w:ascii="Cambria" w:hAnsi="Cambria"/>
          <w:sz w:val="20"/>
          <w:szCs w:val="20"/>
          <w:lang w:val="es-ES_tradnl"/>
        </w:rPr>
        <w:t xml:space="preserve">En consecuencia, por las razones expuestas, </w:t>
      </w:r>
      <w:r w:rsidR="00F3397E" w:rsidRPr="002B42CB">
        <w:rPr>
          <w:rFonts w:ascii="Cambria" w:hAnsi="Cambria"/>
          <w:sz w:val="20"/>
          <w:szCs w:val="20"/>
          <w:lang w:val="es-ES_tradnl"/>
        </w:rPr>
        <w:t xml:space="preserve">solicita que se declare inadmisible el presente reclamo por no cumplir el requisito previsto en el artículo 461.a.) de la Convención. </w:t>
      </w:r>
    </w:p>
    <w:p w14:paraId="6648FDAD" w14:textId="65F2607C" w:rsidR="00C86726" w:rsidRPr="002B42CB" w:rsidRDefault="00C86726"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Finalmente,</w:t>
      </w:r>
      <w:r w:rsidR="00C965A8" w:rsidRPr="002B42CB">
        <w:rPr>
          <w:rFonts w:ascii="Cambria" w:hAnsi="Cambria"/>
          <w:sz w:val="20"/>
          <w:szCs w:val="20"/>
          <w:lang w:val="es-ES_tradnl"/>
        </w:rPr>
        <w:t xml:space="preserve"> </w:t>
      </w:r>
      <w:r w:rsidR="009C3DF2">
        <w:rPr>
          <w:rFonts w:ascii="Cambria" w:hAnsi="Cambria"/>
          <w:sz w:val="20"/>
          <w:szCs w:val="20"/>
          <w:lang w:val="es-ES_tradnl"/>
        </w:rPr>
        <w:t xml:space="preserve">Bolivia </w:t>
      </w:r>
      <w:r w:rsidR="00281E8F" w:rsidRPr="002B42CB">
        <w:rPr>
          <w:rFonts w:ascii="Cambria" w:hAnsi="Cambria"/>
          <w:sz w:val="20"/>
          <w:szCs w:val="20"/>
          <w:lang w:val="es-ES_tradnl"/>
        </w:rPr>
        <w:t xml:space="preserve">plantea que, </w:t>
      </w:r>
      <w:r w:rsidR="00C965A8" w:rsidRPr="002B42CB">
        <w:rPr>
          <w:rFonts w:ascii="Cambria" w:hAnsi="Cambria"/>
          <w:sz w:val="20"/>
          <w:szCs w:val="20"/>
          <w:lang w:val="es-ES_tradnl"/>
        </w:rPr>
        <w:t xml:space="preserve">en </w:t>
      </w:r>
      <w:r w:rsidR="001218CB">
        <w:rPr>
          <w:rFonts w:ascii="Cambria" w:hAnsi="Cambria"/>
          <w:sz w:val="20"/>
          <w:szCs w:val="20"/>
          <w:lang w:val="es-ES_tradnl"/>
        </w:rPr>
        <w:t xml:space="preserve">el </w:t>
      </w:r>
      <w:r w:rsidR="00C965A8" w:rsidRPr="002B42CB">
        <w:rPr>
          <w:rFonts w:ascii="Cambria" w:hAnsi="Cambria"/>
          <w:sz w:val="20"/>
          <w:szCs w:val="20"/>
          <w:lang w:val="es-ES_tradnl"/>
        </w:rPr>
        <w:t xml:space="preserve">caso </w:t>
      </w:r>
      <w:r w:rsidR="001218CB">
        <w:rPr>
          <w:rFonts w:ascii="Cambria" w:hAnsi="Cambria"/>
          <w:sz w:val="20"/>
          <w:szCs w:val="20"/>
          <w:lang w:val="es-ES_tradnl"/>
        </w:rPr>
        <w:t xml:space="preserve">de que </w:t>
      </w:r>
      <w:r w:rsidR="00C965A8" w:rsidRPr="002B42CB">
        <w:rPr>
          <w:rFonts w:ascii="Cambria" w:hAnsi="Cambria"/>
          <w:sz w:val="20"/>
          <w:szCs w:val="20"/>
          <w:lang w:val="es-ES_tradnl"/>
        </w:rPr>
        <w:t>la CIDH considere que se cumplen los requisitos previstos en los artículo</w:t>
      </w:r>
      <w:r w:rsidR="00281E8F" w:rsidRPr="002B42CB">
        <w:rPr>
          <w:rFonts w:ascii="Cambria" w:hAnsi="Cambria"/>
          <w:sz w:val="20"/>
          <w:szCs w:val="20"/>
          <w:lang w:val="es-ES_tradnl"/>
        </w:rPr>
        <w:t>s</w:t>
      </w:r>
      <w:r w:rsidR="00C965A8" w:rsidRPr="002B42CB">
        <w:rPr>
          <w:rFonts w:ascii="Cambria" w:hAnsi="Cambria"/>
          <w:sz w:val="20"/>
          <w:szCs w:val="20"/>
          <w:lang w:val="es-ES_tradnl"/>
        </w:rPr>
        <w:t xml:space="preserve"> 46.1.a) y b), </w:t>
      </w:r>
      <w:r w:rsidR="00C965A8" w:rsidRPr="002B42CB">
        <w:rPr>
          <w:rFonts w:asciiTheme="majorHAnsi" w:hAnsiTheme="majorHAnsi"/>
          <w:bCs/>
          <w:sz w:val="20"/>
          <w:szCs w:val="20"/>
          <w:lang w:val="es-ES_tradnl"/>
        </w:rPr>
        <w:t>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p>
    <w:p w14:paraId="3E2CDEE0" w14:textId="779441A6" w:rsidR="00AB2FF2" w:rsidRPr="002B42CB" w:rsidRDefault="00AB2FF2"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Theme="majorHAnsi" w:hAnsiTheme="majorHAnsi"/>
          <w:bCs/>
          <w:sz w:val="20"/>
          <w:szCs w:val="20"/>
          <w:lang w:val="es-ES_tradnl"/>
        </w:rPr>
        <w:t>Explica que el juicio de responsabilidad</w:t>
      </w:r>
      <w:r w:rsidR="00045F28" w:rsidRPr="002B42CB">
        <w:rPr>
          <w:rFonts w:asciiTheme="majorHAnsi" w:hAnsiTheme="majorHAnsi"/>
          <w:bCs/>
          <w:sz w:val="20"/>
          <w:szCs w:val="20"/>
          <w:lang w:val="es-ES_tradnl"/>
        </w:rPr>
        <w:t xml:space="preserve">es respetó el debido proceso y las autoridades lo llevaron a cabo cumpliendo todas las formalidades previstas en la normativa interna. </w:t>
      </w:r>
      <w:r w:rsidR="002F69B4" w:rsidRPr="002B42CB">
        <w:rPr>
          <w:rFonts w:asciiTheme="majorHAnsi" w:hAnsiTheme="majorHAnsi"/>
          <w:bCs/>
          <w:sz w:val="20"/>
          <w:szCs w:val="20"/>
          <w:lang w:val="es-ES_tradnl"/>
        </w:rPr>
        <w:t>Para demo</w:t>
      </w:r>
      <w:r w:rsidR="002F69B4" w:rsidRPr="00D91A69">
        <w:rPr>
          <w:rFonts w:asciiTheme="majorHAnsi" w:hAnsiTheme="majorHAnsi"/>
          <w:bCs/>
          <w:sz w:val="20"/>
          <w:szCs w:val="20"/>
          <w:lang w:val="es-ES_tradnl"/>
        </w:rPr>
        <w:t>strar</w:t>
      </w:r>
      <w:r w:rsidR="00A62732" w:rsidRPr="00D91A69">
        <w:rPr>
          <w:rFonts w:asciiTheme="majorHAnsi" w:hAnsiTheme="majorHAnsi"/>
          <w:bCs/>
          <w:sz w:val="20"/>
          <w:szCs w:val="20"/>
          <w:lang w:val="es-ES_tradnl"/>
        </w:rPr>
        <w:t>lo</w:t>
      </w:r>
      <w:r w:rsidR="003911F7" w:rsidRPr="00D91A69">
        <w:rPr>
          <w:rFonts w:asciiTheme="majorHAnsi" w:hAnsiTheme="majorHAnsi"/>
          <w:b/>
          <w:sz w:val="20"/>
          <w:szCs w:val="20"/>
          <w:lang w:val="es-ES_tradnl"/>
        </w:rPr>
        <w:t>,</w:t>
      </w:r>
      <w:r w:rsidR="002F69B4" w:rsidRPr="00D91A69">
        <w:rPr>
          <w:rFonts w:asciiTheme="majorHAnsi" w:hAnsiTheme="majorHAnsi"/>
          <w:bCs/>
          <w:sz w:val="20"/>
          <w:szCs w:val="20"/>
          <w:lang w:val="es-ES_tradnl"/>
        </w:rPr>
        <w:t xml:space="preserve"> B</w:t>
      </w:r>
      <w:r w:rsidR="002F69B4" w:rsidRPr="002B42CB">
        <w:rPr>
          <w:rFonts w:asciiTheme="majorHAnsi" w:hAnsiTheme="majorHAnsi"/>
          <w:bCs/>
          <w:sz w:val="20"/>
          <w:szCs w:val="20"/>
          <w:lang w:val="es-ES_tradnl"/>
        </w:rPr>
        <w:t>olivia aporta documentos que muestran los distintos actos procesales realizado</w:t>
      </w:r>
      <w:r w:rsidR="00D56B8F">
        <w:rPr>
          <w:rFonts w:asciiTheme="majorHAnsi" w:hAnsiTheme="majorHAnsi"/>
          <w:bCs/>
          <w:sz w:val="20"/>
          <w:szCs w:val="20"/>
          <w:lang w:val="es-ES_tradnl"/>
        </w:rPr>
        <w:t>s</w:t>
      </w:r>
      <w:r w:rsidR="002F69B4" w:rsidRPr="002B42CB">
        <w:rPr>
          <w:rFonts w:asciiTheme="majorHAnsi" w:hAnsiTheme="majorHAnsi"/>
          <w:bCs/>
          <w:sz w:val="20"/>
          <w:szCs w:val="20"/>
          <w:lang w:val="es-ES_tradnl"/>
        </w:rPr>
        <w:t xml:space="preserve"> en el marco de dicho proceso. </w:t>
      </w:r>
      <w:r w:rsidR="00F0046A" w:rsidRPr="002B42CB">
        <w:rPr>
          <w:rFonts w:asciiTheme="majorHAnsi" w:hAnsiTheme="majorHAnsi"/>
          <w:bCs/>
          <w:sz w:val="20"/>
          <w:szCs w:val="20"/>
          <w:lang w:val="es-ES_tradnl"/>
        </w:rPr>
        <w:t>Además, explica que la figura penal de genocidio en su forma de masacre sangrienta</w:t>
      </w:r>
      <w:r w:rsidR="008B2442" w:rsidRPr="002B42CB">
        <w:rPr>
          <w:rFonts w:asciiTheme="majorHAnsi" w:hAnsiTheme="majorHAnsi"/>
          <w:bCs/>
          <w:sz w:val="20"/>
          <w:szCs w:val="20"/>
          <w:lang w:val="es-ES_tradnl"/>
        </w:rPr>
        <w:t xml:space="preserve"> se encontraba vigente y debidamente tipificada, por lo que su empleo en el juicio seguido contra la señora Quevedo Acalinovic no representó una afectación de derechos.</w:t>
      </w:r>
      <w:r w:rsidR="00A33FC6" w:rsidRPr="002B42CB">
        <w:rPr>
          <w:rFonts w:asciiTheme="majorHAnsi" w:hAnsiTheme="majorHAnsi"/>
          <w:bCs/>
          <w:sz w:val="20"/>
          <w:szCs w:val="20"/>
          <w:lang w:val="es-ES_tradnl"/>
        </w:rPr>
        <w:t xml:space="preserve"> En consecuencia, </w:t>
      </w:r>
      <w:r w:rsidR="00D56B8F">
        <w:rPr>
          <w:rFonts w:asciiTheme="majorHAnsi" w:hAnsiTheme="majorHAnsi"/>
          <w:bCs/>
          <w:sz w:val="20"/>
          <w:szCs w:val="20"/>
          <w:lang w:val="es-ES_tradnl"/>
        </w:rPr>
        <w:t xml:space="preserve">el Estado </w:t>
      </w:r>
      <w:r w:rsidR="00A33FC6" w:rsidRPr="002B42CB">
        <w:rPr>
          <w:rFonts w:asciiTheme="majorHAnsi" w:hAnsiTheme="majorHAnsi"/>
          <w:bCs/>
          <w:sz w:val="20"/>
          <w:szCs w:val="20"/>
          <w:lang w:val="es-ES_tradnl"/>
        </w:rPr>
        <w:t xml:space="preserve">solicita a la CIDH que inadmita el presente reclamo. </w:t>
      </w:r>
    </w:p>
    <w:p w14:paraId="03AE6AD5" w14:textId="1D02F8BB" w:rsidR="00045F28" w:rsidRPr="002B42CB" w:rsidRDefault="003239B8"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color w:val="000000"/>
          <w:sz w:val="20"/>
          <w:szCs w:val="20"/>
          <w:u w:color="000000"/>
          <w:lang w:val="es-ES_tradnl" w:eastAsia="es-ES"/>
        </w:rPr>
      </w:pPr>
      <w:r w:rsidRPr="002B42CB">
        <w:rPr>
          <w:rFonts w:asciiTheme="majorHAnsi" w:eastAsia="Cambria" w:hAnsiTheme="majorHAnsi" w:cs="Cambria"/>
          <w:b/>
          <w:bCs/>
          <w:color w:val="000000"/>
          <w:sz w:val="20"/>
          <w:szCs w:val="20"/>
          <w:u w:color="000000"/>
          <w:lang w:val="es-ES_tradnl" w:eastAsia="es-ES"/>
        </w:rPr>
        <w:t>VI.</w:t>
      </w:r>
      <w:r w:rsidR="00045F28" w:rsidRPr="002B42CB">
        <w:rPr>
          <w:rFonts w:asciiTheme="majorHAnsi" w:eastAsia="Cambria" w:hAnsiTheme="majorHAnsi" w:cs="Cambria"/>
          <w:b/>
          <w:bCs/>
          <w:color w:val="000000"/>
          <w:sz w:val="20"/>
          <w:szCs w:val="20"/>
          <w:u w:color="000000"/>
          <w:lang w:val="es-ES_tradnl" w:eastAsia="es-ES"/>
        </w:rPr>
        <w:t xml:space="preserve"> </w:t>
      </w:r>
      <w:r w:rsidR="008E024B" w:rsidRPr="002B42CB">
        <w:rPr>
          <w:rFonts w:asciiTheme="majorHAnsi" w:eastAsia="Cambria" w:hAnsiTheme="majorHAnsi" w:cs="Cambria"/>
          <w:b/>
          <w:bCs/>
          <w:color w:val="000000"/>
          <w:sz w:val="20"/>
          <w:szCs w:val="20"/>
          <w:u w:color="000000"/>
          <w:lang w:val="es-ES_tradnl" w:eastAsia="es-ES"/>
        </w:rPr>
        <w:tab/>
      </w:r>
      <w:r w:rsidR="006D7B79" w:rsidRPr="002B42CB">
        <w:rPr>
          <w:rFonts w:asciiTheme="majorHAnsi" w:hAnsiTheme="majorHAnsi"/>
          <w:b/>
          <w:bCs/>
          <w:sz w:val="20"/>
          <w:szCs w:val="20"/>
          <w:lang w:val="es-ES_tradnl"/>
        </w:rPr>
        <w:t>ANÁLISIS DE DUPLICIDAD O COSA JUZGADA INTERNACIONAL</w:t>
      </w:r>
      <w:r w:rsidRPr="002B42CB">
        <w:rPr>
          <w:rFonts w:asciiTheme="majorHAnsi" w:eastAsia="Cambria" w:hAnsiTheme="majorHAnsi" w:cs="Cambria"/>
          <w:b/>
          <w:bCs/>
          <w:color w:val="000000"/>
          <w:sz w:val="20"/>
          <w:szCs w:val="20"/>
          <w:u w:color="000000"/>
          <w:lang w:val="es-ES_tradnl" w:eastAsia="es-ES"/>
        </w:rPr>
        <w:tab/>
      </w:r>
    </w:p>
    <w:p w14:paraId="7F43A44F" w14:textId="31583548" w:rsidR="00A9210B" w:rsidRPr="002B42CB" w:rsidRDefault="00A33FC6"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B42CB">
        <w:rPr>
          <w:rFonts w:ascii="Cambria" w:hAnsi="Cambria"/>
          <w:sz w:val="20"/>
          <w:szCs w:val="20"/>
          <w:lang w:val="es-ES_tradnl"/>
        </w:rPr>
        <w:t>L</w:t>
      </w:r>
      <w:r w:rsidR="00A9210B" w:rsidRPr="002B42CB">
        <w:rPr>
          <w:rFonts w:asciiTheme="majorHAnsi" w:hAnsiTheme="majorHAnsi"/>
          <w:sz w:val="20"/>
          <w:szCs w:val="20"/>
          <w:lang w:val="es-ES_tradnl"/>
        </w:rPr>
        <w:t>a Comisión recuerda que para que se considere que en un caso hay duplicación o cosa juzgada internacional, además de identidad de sujetos, objeto y pretensión, se requiere que la petición esté siendo considerada, o haya sido decidida, o bien por la CIDH por medio de su sistema de peticiones y casos, o por un organismo internacional que tenga competencia para adoptar decisiones sobre los hechos específicos contenidos en la petición, y medidas tendientes a la efect</w:t>
      </w:r>
      <w:r w:rsidR="002A2609" w:rsidRPr="002B42CB">
        <w:rPr>
          <w:rFonts w:asciiTheme="majorHAnsi" w:hAnsiTheme="majorHAnsi"/>
          <w:sz w:val="20"/>
          <w:szCs w:val="20"/>
          <w:lang w:val="es-ES_tradnl"/>
        </w:rPr>
        <w:t>i</w:t>
      </w:r>
      <w:r w:rsidR="00A9210B" w:rsidRPr="002B42CB">
        <w:rPr>
          <w:rFonts w:asciiTheme="majorHAnsi" w:hAnsiTheme="majorHAnsi"/>
          <w:sz w:val="20"/>
          <w:szCs w:val="20"/>
          <w:lang w:val="es-ES_tradnl"/>
        </w:rPr>
        <w:t>va resolución de la disputa de que se trate</w:t>
      </w:r>
      <w:r w:rsidR="00A9210B" w:rsidRPr="002B42CB">
        <w:rPr>
          <w:rStyle w:val="FootnoteReference"/>
          <w:rFonts w:asciiTheme="majorHAnsi" w:hAnsiTheme="majorHAnsi"/>
          <w:sz w:val="20"/>
          <w:szCs w:val="20"/>
          <w:lang w:val="es-ES_tradnl"/>
        </w:rPr>
        <w:footnoteReference w:id="4"/>
      </w:r>
      <w:r w:rsidR="00A9210B" w:rsidRPr="002B42CB">
        <w:rPr>
          <w:rFonts w:asciiTheme="majorHAnsi" w:hAnsiTheme="majorHAnsi"/>
          <w:sz w:val="20"/>
          <w:szCs w:val="20"/>
          <w:lang w:val="es-ES_tradnl"/>
        </w:rPr>
        <w:t>.</w:t>
      </w:r>
    </w:p>
    <w:p w14:paraId="37126311" w14:textId="025E0DA9" w:rsidR="00A9210B" w:rsidRPr="002B42CB" w:rsidRDefault="00A9210B"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B42CB">
        <w:rPr>
          <w:rFonts w:ascii="Cambria" w:hAnsi="Cambria"/>
          <w:sz w:val="20"/>
          <w:szCs w:val="20"/>
          <w:lang w:val="es-ES_tradnl"/>
        </w:rPr>
        <w:t xml:space="preserve">En el presente asunto, si bien el Estado alega que existe duplicidad de procedimientos debido a la emisión del informe de </w:t>
      </w:r>
      <w:r w:rsidR="00087371" w:rsidRPr="002B42CB">
        <w:rPr>
          <w:rFonts w:ascii="Cambria" w:hAnsi="Cambria"/>
          <w:sz w:val="20"/>
          <w:szCs w:val="20"/>
          <w:lang w:val="es-ES_tradnl"/>
        </w:rPr>
        <w:t>in</w:t>
      </w:r>
      <w:r w:rsidRPr="002B42CB">
        <w:rPr>
          <w:rFonts w:ascii="Cambria" w:hAnsi="Cambria"/>
          <w:sz w:val="20"/>
          <w:szCs w:val="20"/>
          <w:lang w:val="es-ES_tradnl"/>
        </w:rPr>
        <w:t>admisibilidad 214/2021</w:t>
      </w:r>
      <w:r w:rsidR="00823B89" w:rsidRPr="002B42CB">
        <w:rPr>
          <w:rStyle w:val="FootnoteReference"/>
          <w:rFonts w:ascii="Cambria" w:hAnsi="Cambria"/>
          <w:sz w:val="20"/>
          <w:szCs w:val="20"/>
          <w:lang w:val="es-ES_tradnl"/>
        </w:rPr>
        <w:footnoteReference w:id="5"/>
      </w:r>
      <w:r w:rsidRPr="002B42CB">
        <w:rPr>
          <w:rFonts w:ascii="Cambria" w:hAnsi="Cambria"/>
          <w:sz w:val="20"/>
          <w:szCs w:val="20"/>
          <w:lang w:val="es-ES_tradnl"/>
        </w:rPr>
        <w:t xml:space="preserve"> y la decisión del 2 de junio de 2015 del Comité de Derechos Humanos de </w:t>
      </w:r>
      <w:r w:rsidR="008932CC" w:rsidRPr="002B42CB">
        <w:rPr>
          <w:rFonts w:ascii="Cambria" w:hAnsi="Cambria"/>
          <w:sz w:val="20"/>
          <w:szCs w:val="20"/>
          <w:lang w:val="es-ES_tradnl"/>
        </w:rPr>
        <w:t>la ONU</w:t>
      </w:r>
      <w:r w:rsidRPr="002B42CB">
        <w:rPr>
          <w:rFonts w:ascii="Cambria" w:hAnsi="Cambria"/>
          <w:sz w:val="20"/>
          <w:szCs w:val="20"/>
          <w:lang w:val="es-ES_tradnl"/>
        </w:rPr>
        <w:t>, resulta evidente que</w:t>
      </w:r>
      <w:r w:rsidR="00343F85" w:rsidRPr="002B42CB">
        <w:rPr>
          <w:rFonts w:ascii="Cambria" w:hAnsi="Cambria"/>
          <w:sz w:val="20"/>
          <w:szCs w:val="20"/>
          <w:lang w:val="es-ES_tradnl"/>
        </w:rPr>
        <w:t xml:space="preserve"> ninguno de tales pronunciamientos cumple el requisito de </w:t>
      </w:r>
      <w:r w:rsidRPr="002B42CB">
        <w:rPr>
          <w:rFonts w:ascii="Cambria" w:hAnsi="Cambria"/>
          <w:sz w:val="20"/>
          <w:szCs w:val="20"/>
          <w:lang w:val="es-ES_tradnl"/>
        </w:rPr>
        <w:t>identidad de sujetos, toda vez que la señora Quevedo Acalinovic</w:t>
      </w:r>
      <w:r w:rsidR="00343F85" w:rsidRPr="002B42CB">
        <w:rPr>
          <w:rFonts w:ascii="Cambria" w:hAnsi="Cambria"/>
          <w:sz w:val="20"/>
          <w:szCs w:val="20"/>
          <w:lang w:val="es-ES_tradnl"/>
        </w:rPr>
        <w:t xml:space="preserve"> no fue considerada</w:t>
      </w:r>
      <w:r w:rsidRPr="002B42CB">
        <w:rPr>
          <w:rFonts w:ascii="Cambria" w:hAnsi="Cambria"/>
          <w:sz w:val="20"/>
          <w:szCs w:val="20"/>
          <w:lang w:val="es-ES_tradnl"/>
        </w:rPr>
        <w:t xml:space="preserve"> como presunta víctima</w:t>
      </w:r>
      <w:r w:rsidR="00A0449E" w:rsidRPr="002B42CB">
        <w:rPr>
          <w:rFonts w:ascii="Cambria" w:hAnsi="Cambria"/>
          <w:sz w:val="20"/>
          <w:szCs w:val="20"/>
          <w:lang w:val="es-ES_tradnl"/>
        </w:rPr>
        <w:t xml:space="preserve"> en ninguna de esas decisiones</w:t>
      </w:r>
      <w:r w:rsidRPr="002B42CB">
        <w:rPr>
          <w:rFonts w:ascii="Cambria" w:hAnsi="Cambria"/>
          <w:sz w:val="20"/>
          <w:szCs w:val="20"/>
          <w:lang w:val="es-ES_tradnl"/>
        </w:rPr>
        <w:t xml:space="preserve">. En tal sentido, la </w:t>
      </w:r>
      <w:r w:rsidR="00842855" w:rsidRPr="002B42CB">
        <w:rPr>
          <w:rFonts w:ascii="Cambria" w:hAnsi="Cambria"/>
          <w:sz w:val="20"/>
          <w:szCs w:val="20"/>
          <w:lang w:val="es-ES_tradnl"/>
        </w:rPr>
        <w:t>CIDH</w:t>
      </w:r>
      <w:r w:rsidRPr="002B42CB">
        <w:rPr>
          <w:rFonts w:ascii="Cambria" w:hAnsi="Cambria"/>
          <w:sz w:val="20"/>
          <w:szCs w:val="20"/>
          <w:lang w:val="es-ES_tradnl"/>
        </w:rPr>
        <w:t xml:space="preserve"> </w:t>
      </w:r>
      <w:r w:rsidR="002F70E8">
        <w:rPr>
          <w:rFonts w:ascii="Cambria" w:hAnsi="Cambria"/>
          <w:sz w:val="20"/>
          <w:szCs w:val="20"/>
          <w:lang w:val="es-ES_tradnl"/>
        </w:rPr>
        <w:t>observa</w:t>
      </w:r>
      <w:r w:rsidR="002F70E8" w:rsidRPr="002B42CB">
        <w:rPr>
          <w:rFonts w:ascii="Cambria" w:hAnsi="Cambria"/>
          <w:sz w:val="20"/>
          <w:szCs w:val="20"/>
          <w:lang w:val="es-ES_tradnl"/>
        </w:rPr>
        <w:t xml:space="preserve"> </w:t>
      </w:r>
      <w:r w:rsidRPr="002B42CB">
        <w:rPr>
          <w:rFonts w:ascii="Cambria" w:hAnsi="Cambria"/>
          <w:sz w:val="20"/>
          <w:szCs w:val="20"/>
          <w:lang w:val="es-ES_tradnl"/>
        </w:rPr>
        <w:t xml:space="preserve">que se debe desestimar </w:t>
      </w:r>
      <w:r w:rsidR="00D17042">
        <w:rPr>
          <w:rFonts w:ascii="Cambria" w:hAnsi="Cambria"/>
          <w:sz w:val="20"/>
          <w:szCs w:val="20"/>
          <w:lang w:val="es-ES_tradnl"/>
        </w:rPr>
        <w:t>este</w:t>
      </w:r>
      <w:r w:rsidR="00D17042" w:rsidRPr="002B42CB">
        <w:rPr>
          <w:rFonts w:ascii="Cambria" w:hAnsi="Cambria"/>
          <w:sz w:val="20"/>
          <w:szCs w:val="20"/>
          <w:lang w:val="es-ES_tradnl"/>
        </w:rPr>
        <w:t xml:space="preserve"> </w:t>
      </w:r>
      <w:r w:rsidRPr="002B42CB">
        <w:rPr>
          <w:rFonts w:ascii="Cambria" w:hAnsi="Cambria"/>
          <w:sz w:val="20"/>
          <w:szCs w:val="20"/>
          <w:lang w:val="es-ES_tradnl"/>
        </w:rPr>
        <w:t xml:space="preserve">alegato. </w:t>
      </w:r>
    </w:p>
    <w:p w14:paraId="6F4D4171" w14:textId="160CE1C0" w:rsidR="003239B8" w:rsidRPr="002B42CB" w:rsidRDefault="00045F28" w:rsidP="002E27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2B42CB">
        <w:rPr>
          <w:rFonts w:asciiTheme="majorHAnsi" w:eastAsia="Cambria" w:hAnsiTheme="majorHAnsi" w:cs="Cambria"/>
          <w:b/>
          <w:bCs/>
          <w:color w:val="000000"/>
          <w:sz w:val="20"/>
          <w:szCs w:val="20"/>
          <w:u w:color="000000"/>
          <w:lang w:val="es-ES_tradnl" w:eastAsia="es-ES"/>
        </w:rPr>
        <w:t xml:space="preserve">VII. </w:t>
      </w:r>
      <w:r w:rsidR="008E024B" w:rsidRPr="002B42CB">
        <w:rPr>
          <w:rFonts w:asciiTheme="majorHAnsi" w:eastAsia="Cambria" w:hAnsiTheme="majorHAnsi" w:cs="Cambria"/>
          <w:b/>
          <w:bCs/>
          <w:color w:val="000000"/>
          <w:sz w:val="20"/>
          <w:szCs w:val="20"/>
          <w:u w:color="000000"/>
          <w:lang w:val="es-ES_tradnl" w:eastAsia="es-ES"/>
        </w:rPr>
        <w:tab/>
      </w:r>
      <w:r w:rsidR="004A6A54" w:rsidRPr="002B42CB">
        <w:rPr>
          <w:rFonts w:asciiTheme="majorHAnsi" w:hAnsiTheme="majorHAnsi"/>
          <w:b/>
          <w:bCs/>
          <w:sz w:val="20"/>
          <w:szCs w:val="20"/>
          <w:lang w:val="es-ES_tradnl"/>
        </w:rPr>
        <w:t xml:space="preserve">ANÁLISIS DE </w:t>
      </w:r>
      <w:r w:rsidR="00C21FEF" w:rsidRPr="002B42CB">
        <w:rPr>
          <w:rFonts w:asciiTheme="majorHAnsi" w:hAnsiTheme="majorHAnsi"/>
          <w:b/>
          <w:sz w:val="20"/>
          <w:szCs w:val="20"/>
          <w:lang w:val="es-ES_tradnl"/>
        </w:rPr>
        <w:t>AGOTAMIENTO DE LOS RECURSOS INTERNOS Y PLAZO DE PRESENTACIÓN</w:t>
      </w:r>
      <w:r w:rsidR="00C21FEF" w:rsidRPr="002B42CB">
        <w:rPr>
          <w:rFonts w:asciiTheme="majorHAnsi" w:eastAsia="Cambria" w:hAnsiTheme="majorHAnsi" w:cs="Cambria"/>
          <w:b/>
          <w:bCs/>
          <w:color w:val="000000"/>
          <w:sz w:val="20"/>
          <w:szCs w:val="20"/>
          <w:u w:color="000000"/>
          <w:lang w:val="es-ES_tradnl" w:eastAsia="es-ES"/>
        </w:rPr>
        <w:t xml:space="preserve"> </w:t>
      </w:r>
    </w:p>
    <w:p w14:paraId="09DBF3E7" w14:textId="172CA22C" w:rsidR="001A211B" w:rsidRPr="002B42CB" w:rsidRDefault="005E3FC2"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En relación con el juicio de responsabilidades y posterior juicio penal seguido contra la presunta víctima, l</w:t>
      </w:r>
      <w:r w:rsidR="006F73A3" w:rsidRPr="002B42CB">
        <w:rPr>
          <w:rFonts w:ascii="Cambria" w:hAnsi="Cambria"/>
          <w:sz w:val="20"/>
          <w:szCs w:val="20"/>
          <w:lang w:val="es-ES_tradnl"/>
        </w:rPr>
        <w:t>a C</w:t>
      </w:r>
      <w:r w:rsidR="00B03E5D" w:rsidRPr="002B42CB">
        <w:rPr>
          <w:rFonts w:ascii="Cambria" w:hAnsi="Cambria"/>
          <w:sz w:val="20"/>
          <w:szCs w:val="20"/>
          <w:lang w:val="es-ES_tradnl"/>
        </w:rPr>
        <w:t>omisión observa que</w:t>
      </w:r>
      <w:r w:rsidR="00D17042">
        <w:rPr>
          <w:rFonts w:ascii="Cambria" w:hAnsi="Cambria"/>
          <w:sz w:val="20"/>
          <w:szCs w:val="20"/>
          <w:lang w:val="es-ES_tradnl"/>
        </w:rPr>
        <w:t>,</w:t>
      </w:r>
      <w:r w:rsidR="00B03E5D" w:rsidRPr="002B42CB">
        <w:rPr>
          <w:rFonts w:ascii="Cambria" w:hAnsi="Cambria"/>
          <w:sz w:val="20"/>
          <w:szCs w:val="20"/>
          <w:lang w:val="es-ES_tradnl"/>
        </w:rPr>
        <w:t xml:space="preserve"> de acuerdo </w:t>
      </w:r>
      <w:r w:rsidRPr="002B42CB">
        <w:rPr>
          <w:rFonts w:ascii="Cambria" w:hAnsi="Cambria"/>
          <w:sz w:val="20"/>
          <w:szCs w:val="20"/>
          <w:lang w:val="es-ES_tradnl"/>
        </w:rPr>
        <w:t>con</w:t>
      </w:r>
      <w:r w:rsidR="00B03E5D" w:rsidRPr="002B42CB">
        <w:rPr>
          <w:rFonts w:ascii="Cambria" w:hAnsi="Cambria"/>
          <w:sz w:val="20"/>
          <w:szCs w:val="20"/>
          <w:lang w:val="es-ES_tradnl"/>
        </w:rPr>
        <w:t xml:space="preserve"> la información </w:t>
      </w:r>
      <w:r w:rsidR="00D17042">
        <w:rPr>
          <w:rFonts w:ascii="Cambria" w:hAnsi="Cambria"/>
          <w:sz w:val="20"/>
          <w:szCs w:val="20"/>
          <w:lang w:val="es-ES_tradnl"/>
        </w:rPr>
        <w:t>aportada</w:t>
      </w:r>
      <w:r w:rsidR="00D17042" w:rsidRPr="002B42CB">
        <w:rPr>
          <w:rFonts w:ascii="Cambria" w:hAnsi="Cambria"/>
          <w:sz w:val="20"/>
          <w:szCs w:val="20"/>
          <w:lang w:val="es-ES_tradnl"/>
        </w:rPr>
        <w:t xml:space="preserve"> </w:t>
      </w:r>
      <w:r w:rsidR="00B03E5D" w:rsidRPr="002B42CB">
        <w:rPr>
          <w:rFonts w:ascii="Cambria" w:hAnsi="Cambria"/>
          <w:sz w:val="20"/>
          <w:szCs w:val="20"/>
          <w:lang w:val="es-ES_tradnl"/>
        </w:rPr>
        <w:t xml:space="preserve">en el expediente, </w:t>
      </w:r>
      <w:r w:rsidRPr="002B42CB">
        <w:rPr>
          <w:rFonts w:ascii="Cambria" w:hAnsi="Cambria"/>
          <w:sz w:val="20"/>
          <w:szCs w:val="20"/>
          <w:lang w:val="es-ES_tradnl"/>
        </w:rPr>
        <w:t xml:space="preserve">tal proceso </w:t>
      </w:r>
      <w:r w:rsidR="00CF14DF" w:rsidRPr="002B42CB">
        <w:rPr>
          <w:rFonts w:ascii="Cambria" w:hAnsi="Cambria"/>
          <w:sz w:val="20"/>
          <w:szCs w:val="20"/>
          <w:lang w:val="es-ES_tradnl"/>
        </w:rPr>
        <w:t>está</w:t>
      </w:r>
      <w:r w:rsidRPr="002B42CB">
        <w:rPr>
          <w:rFonts w:ascii="Cambria" w:hAnsi="Cambria"/>
          <w:sz w:val="20"/>
          <w:szCs w:val="20"/>
          <w:lang w:val="es-ES_tradnl"/>
        </w:rPr>
        <w:t xml:space="preserve"> suspendido, toda vez que la presunta víctima </w:t>
      </w:r>
      <w:r w:rsidR="00212C3A" w:rsidRPr="002B42CB">
        <w:rPr>
          <w:rFonts w:ascii="Cambria" w:hAnsi="Cambria"/>
          <w:sz w:val="20"/>
          <w:szCs w:val="20"/>
          <w:lang w:val="es-ES_tradnl"/>
        </w:rPr>
        <w:t>se encuentra</w:t>
      </w:r>
      <w:r w:rsidR="0057694E" w:rsidRPr="002B42CB">
        <w:rPr>
          <w:rFonts w:ascii="Cambria" w:hAnsi="Cambria"/>
          <w:sz w:val="20"/>
          <w:szCs w:val="20"/>
          <w:lang w:val="es-ES_tradnl"/>
        </w:rPr>
        <w:t xml:space="preserve"> </w:t>
      </w:r>
      <w:r w:rsidR="00A307BA" w:rsidRPr="002B42CB">
        <w:rPr>
          <w:rFonts w:ascii="Cambria" w:hAnsi="Cambria"/>
          <w:sz w:val="20"/>
          <w:szCs w:val="20"/>
          <w:lang w:val="es-ES_tradnl"/>
        </w:rPr>
        <w:t>ausente en rebeldía</w:t>
      </w:r>
      <w:r w:rsidR="0057694E" w:rsidRPr="002B42CB">
        <w:rPr>
          <w:rFonts w:ascii="Cambria" w:hAnsi="Cambria"/>
          <w:sz w:val="20"/>
          <w:szCs w:val="20"/>
          <w:lang w:val="es-ES_tradnl"/>
        </w:rPr>
        <w:t xml:space="preserve">, debido a que </w:t>
      </w:r>
      <w:r w:rsidR="00343A13" w:rsidRPr="002B42CB">
        <w:rPr>
          <w:rFonts w:ascii="Cambria" w:hAnsi="Cambria"/>
          <w:sz w:val="20"/>
          <w:szCs w:val="20"/>
          <w:lang w:val="es-ES_tradnl"/>
        </w:rPr>
        <w:t xml:space="preserve">huyó </w:t>
      </w:r>
      <w:r w:rsidRPr="002B42CB">
        <w:rPr>
          <w:rFonts w:ascii="Cambria" w:hAnsi="Cambria"/>
          <w:sz w:val="20"/>
          <w:szCs w:val="20"/>
          <w:lang w:val="es-ES_tradnl"/>
        </w:rPr>
        <w:t xml:space="preserve">del país y consiguió refugio en Perú. </w:t>
      </w:r>
      <w:r w:rsidR="00343A13" w:rsidRPr="002B42CB">
        <w:rPr>
          <w:rFonts w:ascii="Cambria" w:hAnsi="Cambria"/>
          <w:sz w:val="20"/>
          <w:szCs w:val="20"/>
          <w:lang w:val="es-ES_tradnl"/>
        </w:rPr>
        <w:t>Así</w:t>
      </w:r>
      <w:r w:rsidR="00212C3A" w:rsidRPr="002B42CB">
        <w:rPr>
          <w:rFonts w:ascii="Cambria" w:hAnsi="Cambria"/>
          <w:sz w:val="20"/>
          <w:szCs w:val="20"/>
          <w:lang w:val="es-ES_tradnl"/>
        </w:rPr>
        <w:t xml:space="preserve">, Bolivia arguye que no se han agotado los recursos de la jurisdicción interna, </w:t>
      </w:r>
      <w:r w:rsidR="00617C0C">
        <w:rPr>
          <w:rFonts w:ascii="Cambria" w:hAnsi="Cambria"/>
          <w:sz w:val="20"/>
          <w:szCs w:val="20"/>
          <w:lang w:val="es-ES_tradnl"/>
        </w:rPr>
        <w:t>en tanto</w:t>
      </w:r>
      <w:r w:rsidR="00212C3A" w:rsidRPr="002B42CB">
        <w:rPr>
          <w:rFonts w:ascii="Cambria" w:hAnsi="Cambria"/>
          <w:sz w:val="20"/>
          <w:szCs w:val="20"/>
          <w:lang w:val="es-ES_tradnl"/>
        </w:rPr>
        <w:t xml:space="preserve"> la presunta víctima </w:t>
      </w:r>
      <w:r w:rsidR="001C677B" w:rsidRPr="002B42CB">
        <w:rPr>
          <w:rFonts w:ascii="Cambria" w:hAnsi="Cambria"/>
          <w:sz w:val="20"/>
          <w:szCs w:val="20"/>
          <w:lang w:val="es-ES_tradnl"/>
        </w:rPr>
        <w:t xml:space="preserve">se sustrajo a la justicia sin permitir que el proceso concluya. </w:t>
      </w:r>
    </w:p>
    <w:p w14:paraId="698F03CB" w14:textId="36113CF7" w:rsidR="00476FFB" w:rsidRPr="002B42CB" w:rsidRDefault="00212C3A"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t xml:space="preserve">Al respecto, la Comisión </w:t>
      </w:r>
      <w:r w:rsidR="00476FFB" w:rsidRPr="002B42CB">
        <w:rPr>
          <w:rFonts w:ascii="Cambria" w:hAnsi="Cambria"/>
          <w:sz w:val="20"/>
          <w:szCs w:val="20"/>
          <w:lang w:val="es-ES_tradnl"/>
        </w:rPr>
        <w:t xml:space="preserve">coincide con el Estado en que la ausencia de la </w:t>
      </w:r>
      <w:r w:rsidR="006162C0" w:rsidRPr="002B42CB">
        <w:rPr>
          <w:rFonts w:ascii="Cambria" w:hAnsi="Cambria"/>
          <w:sz w:val="20"/>
          <w:szCs w:val="20"/>
          <w:lang w:val="es-ES_tradnl"/>
        </w:rPr>
        <w:t>Sra. Mirtha Quevedo</w:t>
      </w:r>
      <w:r w:rsidR="00617C0C">
        <w:rPr>
          <w:rFonts w:ascii="Cambria" w:hAnsi="Cambria"/>
          <w:sz w:val="20"/>
          <w:szCs w:val="20"/>
          <w:lang w:val="es-ES_tradnl"/>
        </w:rPr>
        <w:t xml:space="preserve"> Acalinovic</w:t>
      </w:r>
      <w:r w:rsidR="00476FFB" w:rsidRPr="002B42CB">
        <w:rPr>
          <w:rFonts w:ascii="Cambria" w:hAnsi="Cambria"/>
          <w:sz w:val="20"/>
          <w:szCs w:val="20"/>
          <w:lang w:val="es-ES_tradnl"/>
        </w:rPr>
        <w:t xml:space="preserve"> provocó que el juicio penal en su contra quede suspendido, sin brindarle a las autoridades internas la oportunidad de resolver tal situación. En esa línea, la Comisión recuerda que la falta de presencia de la presunta víctima en el país no representa necesariamente </w:t>
      </w:r>
      <w:r w:rsidR="001D3844" w:rsidRPr="002B42CB">
        <w:rPr>
          <w:rFonts w:ascii="Cambria" w:hAnsi="Cambria"/>
          <w:sz w:val="20"/>
          <w:szCs w:val="20"/>
          <w:lang w:val="es-ES_tradnl"/>
        </w:rPr>
        <w:t>una excepción a la regla del previo agotamiento de los recursos internos</w:t>
      </w:r>
      <w:r w:rsidR="00701436" w:rsidRPr="002B42CB">
        <w:rPr>
          <w:rFonts w:ascii="Cambria" w:hAnsi="Cambria"/>
          <w:sz w:val="20"/>
          <w:szCs w:val="20"/>
          <w:lang w:val="es-ES_tradnl"/>
        </w:rPr>
        <w:t>;</w:t>
      </w:r>
      <w:r w:rsidR="00476FFB" w:rsidRPr="002B42CB">
        <w:rPr>
          <w:rFonts w:ascii="Cambria" w:hAnsi="Cambria"/>
          <w:sz w:val="20"/>
          <w:szCs w:val="20"/>
          <w:lang w:val="es-ES_tradnl"/>
        </w:rPr>
        <w:t xml:space="preserve"> y que para se configure tal situación, se requiere constar con </w:t>
      </w:r>
      <w:r w:rsidR="00531D41" w:rsidRPr="002B42CB">
        <w:rPr>
          <w:rFonts w:ascii="Cambria" w:hAnsi="Cambria"/>
          <w:sz w:val="20"/>
          <w:szCs w:val="20"/>
          <w:lang w:val="es-ES_tradnl"/>
        </w:rPr>
        <w:t>pruebas claras</w:t>
      </w:r>
      <w:r w:rsidR="00476FFB" w:rsidRPr="002B42CB">
        <w:rPr>
          <w:rFonts w:ascii="Cambria" w:hAnsi="Cambria"/>
          <w:sz w:val="20"/>
          <w:szCs w:val="20"/>
          <w:lang w:val="es-ES_tradnl"/>
        </w:rPr>
        <w:t xml:space="preserve"> que permita</w:t>
      </w:r>
      <w:r w:rsidR="00531D41" w:rsidRPr="002B42CB">
        <w:rPr>
          <w:rFonts w:ascii="Cambria" w:hAnsi="Cambria"/>
          <w:sz w:val="20"/>
          <w:szCs w:val="20"/>
          <w:lang w:val="es-ES_tradnl"/>
        </w:rPr>
        <w:t>n</w:t>
      </w:r>
      <w:r w:rsidR="00476FFB" w:rsidRPr="002B42CB">
        <w:rPr>
          <w:rFonts w:ascii="Cambria" w:hAnsi="Cambria"/>
          <w:sz w:val="20"/>
          <w:szCs w:val="20"/>
          <w:lang w:val="es-ES_tradnl"/>
        </w:rPr>
        <w:t xml:space="preserve"> aplicar algunas de las excepciones previstas en el artículo 46.2 de la Convención</w:t>
      </w:r>
      <w:r w:rsidR="002077A6" w:rsidRPr="002B42CB">
        <w:rPr>
          <w:rStyle w:val="FootnoteReference"/>
          <w:rFonts w:ascii="Cambria" w:hAnsi="Cambria"/>
          <w:sz w:val="20"/>
          <w:szCs w:val="20"/>
          <w:lang w:val="es-ES_tradnl"/>
        </w:rPr>
        <w:footnoteReference w:id="6"/>
      </w:r>
      <w:r w:rsidR="00476FFB" w:rsidRPr="002B42CB">
        <w:rPr>
          <w:rFonts w:ascii="Cambria" w:hAnsi="Cambria"/>
          <w:sz w:val="20"/>
          <w:szCs w:val="20"/>
          <w:lang w:val="es-ES_tradnl"/>
        </w:rPr>
        <w:t xml:space="preserve">. En el presente asunto, la Comisión considera que la información suministrada por las partes no </w:t>
      </w:r>
      <w:r w:rsidR="008D4AC4">
        <w:rPr>
          <w:rFonts w:ascii="Cambria" w:hAnsi="Cambria"/>
          <w:sz w:val="20"/>
          <w:szCs w:val="20"/>
          <w:lang w:val="es-ES_tradnl"/>
        </w:rPr>
        <w:t>deja</w:t>
      </w:r>
      <w:r w:rsidR="008D4AC4" w:rsidRPr="002B42CB">
        <w:rPr>
          <w:rFonts w:ascii="Cambria" w:hAnsi="Cambria"/>
          <w:sz w:val="20"/>
          <w:szCs w:val="20"/>
          <w:lang w:val="es-ES_tradnl"/>
        </w:rPr>
        <w:t xml:space="preserve"> </w:t>
      </w:r>
      <w:r w:rsidR="00476FFB" w:rsidRPr="002B42CB">
        <w:rPr>
          <w:rFonts w:ascii="Cambria" w:hAnsi="Cambria"/>
          <w:sz w:val="20"/>
          <w:szCs w:val="20"/>
          <w:lang w:val="es-ES_tradnl"/>
        </w:rPr>
        <w:t xml:space="preserve">apreciar la ausencia del debido </w:t>
      </w:r>
      <w:r w:rsidR="00476FFB" w:rsidRPr="002B42CB">
        <w:rPr>
          <w:rFonts w:ascii="Cambria" w:hAnsi="Cambria"/>
          <w:sz w:val="20"/>
          <w:szCs w:val="20"/>
          <w:lang w:val="es-ES_tradnl"/>
        </w:rPr>
        <w:lastRenderedPageBreak/>
        <w:t xml:space="preserve">proceso legal, alguna barrera que impida el agotamiento de los recursos internos o la prolongación excesiva de algún </w:t>
      </w:r>
      <w:r w:rsidR="00090DB6" w:rsidRPr="002B42CB">
        <w:rPr>
          <w:rFonts w:ascii="Cambria" w:hAnsi="Cambria"/>
          <w:sz w:val="20"/>
          <w:szCs w:val="20"/>
          <w:lang w:val="es-ES_tradnl"/>
        </w:rPr>
        <w:t>procedimiento</w:t>
      </w:r>
      <w:r w:rsidR="00476FFB" w:rsidRPr="002B42CB">
        <w:rPr>
          <w:rFonts w:ascii="Cambria" w:hAnsi="Cambria"/>
          <w:sz w:val="20"/>
          <w:szCs w:val="20"/>
          <w:lang w:val="es-ES_tradnl"/>
        </w:rPr>
        <w:t xml:space="preserve">. Por las razones expuestas, la Comisión </w:t>
      </w:r>
      <w:r w:rsidR="00B71AF3">
        <w:rPr>
          <w:rFonts w:ascii="Cambria" w:hAnsi="Cambria"/>
          <w:sz w:val="20"/>
          <w:szCs w:val="20"/>
          <w:lang w:val="es-ES_tradnl"/>
        </w:rPr>
        <w:t>co</w:t>
      </w:r>
      <w:r w:rsidR="00A04076">
        <w:rPr>
          <w:rFonts w:ascii="Cambria" w:hAnsi="Cambria"/>
          <w:sz w:val="20"/>
          <w:szCs w:val="20"/>
          <w:lang w:val="es-ES_tradnl"/>
        </w:rPr>
        <w:t>ncluye</w:t>
      </w:r>
      <w:r w:rsidR="00B71AF3" w:rsidRPr="002B42CB">
        <w:rPr>
          <w:rFonts w:ascii="Cambria" w:hAnsi="Cambria"/>
          <w:sz w:val="20"/>
          <w:szCs w:val="20"/>
          <w:lang w:val="es-ES_tradnl"/>
        </w:rPr>
        <w:t xml:space="preserve"> </w:t>
      </w:r>
      <w:r w:rsidR="00476FFB" w:rsidRPr="002B42CB">
        <w:rPr>
          <w:rFonts w:ascii="Cambria" w:hAnsi="Cambria"/>
          <w:sz w:val="20"/>
          <w:szCs w:val="20"/>
          <w:lang w:val="es-ES_tradnl"/>
        </w:rPr>
        <w:t>que en</w:t>
      </w:r>
      <w:r w:rsidR="00A04076">
        <w:rPr>
          <w:rFonts w:ascii="Cambria" w:hAnsi="Cambria"/>
          <w:sz w:val="20"/>
          <w:szCs w:val="20"/>
          <w:lang w:val="es-ES_tradnl"/>
        </w:rPr>
        <w:t xml:space="preserve"> este </w:t>
      </w:r>
      <w:r w:rsidR="00476FFB" w:rsidRPr="002B42CB">
        <w:rPr>
          <w:rFonts w:ascii="Cambria" w:hAnsi="Cambria"/>
          <w:sz w:val="20"/>
          <w:szCs w:val="20"/>
          <w:lang w:val="es-ES_tradnl"/>
        </w:rPr>
        <w:t xml:space="preserve">asunto la salida del país de la presunta víctima no permitió el agotamiento de la jurisdicción interna y, por ende, </w:t>
      </w:r>
      <w:r w:rsidR="00B36E40" w:rsidRPr="002B42CB">
        <w:rPr>
          <w:rFonts w:ascii="Cambria" w:hAnsi="Cambria"/>
          <w:sz w:val="20"/>
          <w:szCs w:val="20"/>
          <w:lang w:val="es-ES_tradnl"/>
        </w:rPr>
        <w:t xml:space="preserve">este extremo de la petición </w:t>
      </w:r>
      <w:r w:rsidR="00476FFB" w:rsidRPr="002B42CB">
        <w:rPr>
          <w:rFonts w:ascii="Cambria" w:hAnsi="Cambria"/>
          <w:sz w:val="20"/>
          <w:szCs w:val="20"/>
          <w:lang w:val="es-ES_tradnl"/>
        </w:rPr>
        <w:t xml:space="preserve">no cumple con el requisito previsto en el artículo 46.1.a) de la Convención. </w:t>
      </w:r>
    </w:p>
    <w:p w14:paraId="0A69D851" w14:textId="2FFF961E" w:rsidR="00D15B9B" w:rsidRPr="002B42CB" w:rsidRDefault="00F116BB"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Respecto al juicio ordinario penal por conducta antieconómica</w:t>
      </w:r>
      <w:r w:rsidR="00277BE7" w:rsidRPr="002B42CB">
        <w:rPr>
          <w:rFonts w:ascii="Cambria" w:hAnsi="Cambria"/>
          <w:sz w:val="20"/>
          <w:szCs w:val="20"/>
          <w:lang w:val="es-ES_tradnl"/>
        </w:rPr>
        <w:t>, la Comisión nota que</w:t>
      </w:r>
      <w:r w:rsidR="00681A32" w:rsidRPr="002B42CB">
        <w:rPr>
          <w:rFonts w:ascii="Cambria" w:hAnsi="Cambria"/>
          <w:sz w:val="20"/>
          <w:szCs w:val="20"/>
          <w:lang w:val="es-ES_tradnl"/>
        </w:rPr>
        <w:t xml:space="preserve">, de acuerdo con la información suministrada por el Estado, </w:t>
      </w:r>
      <w:r w:rsidRPr="002B42CB">
        <w:rPr>
          <w:rFonts w:ascii="Cambria" w:hAnsi="Cambria"/>
          <w:sz w:val="20"/>
          <w:szCs w:val="20"/>
          <w:lang w:val="es-ES_tradnl"/>
        </w:rPr>
        <w:t xml:space="preserve">tal proceso aún se encuentra pendiente de una resolución definitiva, </w:t>
      </w:r>
      <w:r w:rsidR="00B36E40" w:rsidRPr="002B42CB">
        <w:rPr>
          <w:rFonts w:ascii="Cambria" w:hAnsi="Cambria"/>
          <w:sz w:val="20"/>
          <w:szCs w:val="20"/>
          <w:lang w:val="es-ES_tradnl"/>
        </w:rPr>
        <w:t>en virtud</w:t>
      </w:r>
      <w:r w:rsidRPr="002B42CB">
        <w:rPr>
          <w:rFonts w:ascii="Cambria" w:hAnsi="Cambria"/>
          <w:sz w:val="20"/>
          <w:szCs w:val="20"/>
          <w:lang w:val="es-ES_tradnl"/>
        </w:rPr>
        <w:t xml:space="preserve"> de los recursos utilizados por la señora Quevedo Acalinovic</w:t>
      </w:r>
      <w:r w:rsidR="00B36E40" w:rsidRPr="002B42CB">
        <w:rPr>
          <w:rFonts w:ascii="Cambria" w:hAnsi="Cambria"/>
          <w:sz w:val="20"/>
          <w:szCs w:val="20"/>
          <w:lang w:val="es-ES_tradnl"/>
        </w:rPr>
        <w:t xml:space="preserve">, los cuales generaron que el proceso vuelva a primera instancia. En consecuencia, la Comisión considera que la información suministrada muestra, </w:t>
      </w:r>
      <w:r w:rsidR="00B36E40" w:rsidRPr="002B42CB">
        <w:rPr>
          <w:rFonts w:ascii="Cambria" w:hAnsi="Cambria"/>
          <w:i/>
          <w:iCs/>
          <w:sz w:val="20"/>
          <w:szCs w:val="20"/>
          <w:lang w:val="es-ES_tradnl"/>
        </w:rPr>
        <w:t>prima facie</w:t>
      </w:r>
      <w:r w:rsidR="00B36E40" w:rsidRPr="002B42CB">
        <w:rPr>
          <w:rFonts w:ascii="Cambria" w:hAnsi="Cambria"/>
          <w:sz w:val="20"/>
          <w:szCs w:val="20"/>
          <w:lang w:val="es-ES_tradnl"/>
        </w:rPr>
        <w:t>, la efectividad de los recursos internos y que el asunto se encuentra pendiente de una decisión a nivel interno. En consecuencia, la Comisión estima que el presente extremo de la petición tampoco cumple con el requisito previsto en el artículo 46.1.a) de la Convención.</w:t>
      </w:r>
    </w:p>
    <w:p w14:paraId="6BDA81E4" w14:textId="685C7F8B" w:rsidR="00681A32" w:rsidRPr="002B42CB" w:rsidRDefault="00D80957"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B42CB">
        <w:rPr>
          <w:rFonts w:ascii="Cambria" w:hAnsi="Cambria"/>
          <w:sz w:val="20"/>
          <w:szCs w:val="20"/>
          <w:lang w:val="es-ES_tradnl"/>
        </w:rPr>
        <w:t>Por último</w:t>
      </w:r>
      <w:r w:rsidR="00681A32" w:rsidRPr="002B42CB">
        <w:rPr>
          <w:rFonts w:ascii="Cambria" w:hAnsi="Cambria"/>
          <w:sz w:val="20"/>
          <w:szCs w:val="20"/>
          <w:lang w:val="es-ES_tradnl"/>
        </w:rPr>
        <w:t xml:space="preserve">, </w:t>
      </w:r>
      <w:r w:rsidR="00B36E40" w:rsidRPr="002B42CB">
        <w:rPr>
          <w:rFonts w:ascii="Cambria" w:hAnsi="Cambria"/>
          <w:sz w:val="20"/>
          <w:szCs w:val="20"/>
          <w:lang w:val="es-ES_tradnl"/>
        </w:rPr>
        <w:t xml:space="preserve">la Comisión observa que ambas partes coinciden en que </w:t>
      </w:r>
      <w:r w:rsidRPr="002B42CB">
        <w:rPr>
          <w:rFonts w:ascii="Cambria" w:hAnsi="Cambria"/>
          <w:sz w:val="20"/>
          <w:szCs w:val="20"/>
          <w:lang w:val="es-ES_tradnl"/>
        </w:rPr>
        <w:t xml:space="preserve">en el 2011 </w:t>
      </w:r>
      <w:r w:rsidR="00B36E40" w:rsidRPr="002B42CB">
        <w:rPr>
          <w:rFonts w:ascii="Cambria" w:hAnsi="Cambria"/>
          <w:sz w:val="20"/>
          <w:szCs w:val="20"/>
          <w:lang w:val="es-ES_tradnl"/>
        </w:rPr>
        <w:t xml:space="preserve">el proceso coactivo fiscal </w:t>
      </w:r>
      <w:r w:rsidRPr="002B42CB">
        <w:rPr>
          <w:rFonts w:ascii="Cambria" w:hAnsi="Cambria"/>
          <w:sz w:val="20"/>
          <w:szCs w:val="20"/>
          <w:lang w:val="es-ES_tradnl"/>
        </w:rPr>
        <w:t xml:space="preserve">contra la presunta víctima </w:t>
      </w:r>
      <w:r w:rsidR="00B36E40" w:rsidRPr="002B42CB">
        <w:rPr>
          <w:rFonts w:ascii="Cambria" w:hAnsi="Cambria"/>
          <w:sz w:val="20"/>
          <w:szCs w:val="20"/>
          <w:lang w:val="es-ES_tradnl"/>
        </w:rPr>
        <w:t xml:space="preserve">finalizó. Tomando en cuenta que el Estado no cuestiona que la señora Quevedo Acalinovic haya omitido utilizar algún recurso para cuestionar tal decisión ni que haya presentado este reclamo fuera de plazo, la Comisión considera que tal extremo de la petición cumple con los requisitos previstos en los artículos 46.1.a) y b) de la Convención Americana. </w:t>
      </w:r>
    </w:p>
    <w:p w14:paraId="4FFBE378" w14:textId="43316BDD" w:rsidR="003239B8" w:rsidRPr="002B42CB" w:rsidRDefault="003239B8" w:rsidP="002E2792">
      <w:pPr>
        <w:pStyle w:val="ListParagraph"/>
        <w:spacing w:before="240" w:after="240"/>
        <w:jc w:val="both"/>
        <w:rPr>
          <w:rFonts w:asciiTheme="majorHAnsi" w:hAnsiTheme="majorHAnsi"/>
          <w:b/>
          <w:sz w:val="20"/>
          <w:szCs w:val="20"/>
          <w:lang w:val="es-ES_tradnl"/>
        </w:rPr>
      </w:pPr>
      <w:r w:rsidRPr="002B42CB">
        <w:rPr>
          <w:rFonts w:asciiTheme="majorHAnsi" w:hAnsiTheme="majorHAnsi"/>
          <w:b/>
          <w:bCs/>
          <w:sz w:val="20"/>
          <w:szCs w:val="20"/>
          <w:lang w:val="es-ES_tradnl"/>
        </w:rPr>
        <w:t>VII</w:t>
      </w:r>
      <w:r w:rsidR="00045F28" w:rsidRPr="002B42CB">
        <w:rPr>
          <w:rFonts w:asciiTheme="majorHAnsi" w:hAnsiTheme="majorHAnsi"/>
          <w:b/>
          <w:bCs/>
          <w:sz w:val="20"/>
          <w:szCs w:val="20"/>
          <w:lang w:val="es-ES_tradnl"/>
        </w:rPr>
        <w:t>I</w:t>
      </w:r>
      <w:r w:rsidRPr="002B42CB">
        <w:rPr>
          <w:rFonts w:asciiTheme="majorHAnsi" w:hAnsiTheme="majorHAnsi"/>
          <w:b/>
          <w:bCs/>
          <w:sz w:val="20"/>
          <w:szCs w:val="20"/>
          <w:lang w:val="es-ES_tradnl"/>
        </w:rPr>
        <w:t>.</w:t>
      </w:r>
      <w:r w:rsidRPr="002B42CB">
        <w:rPr>
          <w:rFonts w:asciiTheme="majorHAnsi" w:hAnsiTheme="majorHAnsi"/>
          <w:b/>
          <w:bCs/>
          <w:sz w:val="20"/>
          <w:szCs w:val="20"/>
          <w:lang w:val="es-ES_tradnl"/>
        </w:rPr>
        <w:tab/>
      </w:r>
      <w:r w:rsidR="004A6A54" w:rsidRPr="002B42CB">
        <w:rPr>
          <w:rFonts w:asciiTheme="majorHAnsi" w:hAnsiTheme="majorHAnsi"/>
          <w:b/>
          <w:bCs/>
          <w:sz w:val="20"/>
          <w:szCs w:val="20"/>
          <w:lang w:val="es-ES_tradnl"/>
        </w:rPr>
        <w:t xml:space="preserve">ANÁLISIS DE </w:t>
      </w:r>
      <w:r w:rsidR="00C21FEF" w:rsidRPr="002B42CB">
        <w:rPr>
          <w:rFonts w:asciiTheme="majorHAnsi" w:hAnsiTheme="majorHAnsi"/>
          <w:b/>
          <w:bCs/>
          <w:sz w:val="20"/>
          <w:szCs w:val="20"/>
          <w:lang w:val="es-ES_tradnl"/>
        </w:rPr>
        <w:t>CARACTERIZACIÓN DE LOS HECHOS ALEGADOS</w:t>
      </w:r>
    </w:p>
    <w:p w14:paraId="37D70BE2" w14:textId="2D28D34A" w:rsidR="004F6280" w:rsidRPr="002B42CB" w:rsidRDefault="004F6280"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w:t>
      </w:r>
      <w:r w:rsidR="00282BB5">
        <w:rPr>
          <w:rFonts w:ascii="Cambria" w:hAnsi="Cambria"/>
          <w:sz w:val="20"/>
          <w:szCs w:val="20"/>
          <w:lang w:val="es-ES_tradnl"/>
        </w:rPr>
        <w:t>“</w:t>
      </w:r>
      <w:r w:rsidRPr="002B42CB">
        <w:rPr>
          <w:rFonts w:ascii="Cambria" w:hAnsi="Cambria"/>
          <w:sz w:val="20"/>
          <w:szCs w:val="20"/>
          <w:lang w:val="es-ES_tradnl"/>
        </w:rPr>
        <w:t>manifiestamente infundada</w:t>
      </w:r>
      <w:r w:rsidR="00282BB5">
        <w:rPr>
          <w:rFonts w:ascii="Cambria" w:hAnsi="Cambria"/>
          <w:sz w:val="20"/>
          <w:szCs w:val="20"/>
          <w:lang w:val="es-ES_tradnl"/>
        </w:rPr>
        <w:t>”</w:t>
      </w:r>
      <w:r w:rsidRPr="002B42CB">
        <w:rPr>
          <w:rFonts w:ascii="Cambria" w:hAnsi="Cambria"/>
          <w:sz w:val="20"/>
          <w:szCs w:val="20"/>
          <w:lang w:val="es-ES_tradnl"/>
        </w:rPr>
        <w:t xml:space="preserve"> o es </w:t>
      </w:r>
      <w:r w:rsidR="00282BB5">
        <w:rPr>
          <w:rFonts w:ascii="Cambria" w:hAnsi="Cambria"/>
          <w:sz w:val="20"/>
          <w:szCs w:val="20"/>
          <w:lang w:val="es-ES_tradnl"/>
        </w:rPr>
        <w:t>“</w:t>
      </w:r>
      <w:r w:rsidRPr="002B42CB">
        <w:rPr>
          <w:rFonts w:ascii="Cambria" w:hAnsi="Cambria"/>
          <w:sz w:val="20"/>
          <w:szCs w:val="20"/>
          <w:lang w:val="es-ES_tradnl"/>
        </w:rPr>
        <w:t>evidente su total improcedencia</w:t>
      </w:r>
      <w:r w:rsidR="00282BB5">
        <w:rPr>
          <w:rFonts w:ascii="Cambria" w:hAnsi="Cambria"/>
          <w:sz w:val="20"/>
          <w:szCs w:val="20"/>
          <w:lang w:val="es-ES_tradnl"/>
        </w:rPr>
        <w:t>”</w:t>
      </w:r>
      <w:r w:rsidRPr="002B42CB">
        <w:rPr>
          <w:rFonts w:ascii="Cambria" w:hAnsi="Cambria"/>
          <w:sz w:val="20"/>
          <w:szCs w:val="20"/>
          <w:lang w:val="es-ES_tradnl"/>
        </w:rPr>
        <w:t xml:space="preserve">, conforme al inciso (c) de dicho artículo. El criterio de evaluación de esos requisitos difiere del que se utiliza para pronunciarse sobre el fondo de una petición; la Comisión debe realizar una evaluación </w:t>
      </w:r>
      <w:r w:rsidRPr="00D91A69">
        <w:rPr>
          <w:rFonts w:ascii="Cambria" w:hAnsi="Cambria"/>
          <w:i/>
          <w:iCs/>
          <w:sz w:val="20"/>
          <w:szCs w:val="20"/>
          <w:lang w:val="es-ES_tradnl"/>
        </w:rPr>
        <w:t>prima facie</w:t>
      </w:r>
      <w:r w:rsidRPr="002B42CB">
        <w:rPr>
          <w:rFonts w:ascii="Cambria" w:hAnsi="Cambria"/>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r w:rsidRPr="002B42CB">
        <w:rPr>
          <w:rStyle w:val="FootnoteReference"/>
          <w:rFonts w:ascii="Cambria" w:hAnsi="Cambria"/>
          <w:sz w:val="20"/>
          <w:szCs w:val="20"/>
          <w:lang w:val="es-ES_tradnl"/>
        </w:rPr>
        <w:footnoteReference w:id="7"/>
      </w:r>
      <w:r w:rsidR="000B5C33" w:rsidRPr="00D91A69">
        <w:rPr>
          <w:rFonts w:ascii="Cambria" w:hAnsi="Cambria"/>
          <w:b/>
          <w:bCs/>
          <w:sz w:val="20"/>
          <w:szCs w:val="20"/>
          <w:lang w:val="es-ES_tradnl"/>
        </w:rPr>
        <w:t>.</w:t>
      </w:r>
    </w:p>
    <w:p w14:paraId="09E8CD22" w14:textId="440BECD7" w:rsidR="005B50D1" w:rsidRPr="002B42CB" w:rsidRDefault="00B343F0" w:rsidP="002E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B42CB">
        <w:rPr>
          <w:rFonts w:ascii="Cambria" w:hAnsi="Cambria"/>
          <w:sz w:val="20"/>
          <w:szCs w:val="20"/>
          <w:lang w:val="es-ES_tradnl"/>
        </w:rPr>
        <w:t>De acuerdo con</w:t>
      </w:r>
      <w:r w:rsidR="007C30F4" w:rsidRPr="002B42CB">
        <w:rPr>
          <w:rFonts w:ascii="Cambria" w:hAnsi="Cambria"/>
          <w:sz w:val="20"/>
          <w:szCs w:val="20"/>
          <w:lang w:val="es-ES_tradnl"/>
        </w:rPr>
        <w:t xml:space="preserve"> la información aportada, la Comisión no </w:t>
      </w:r>
      <w:r w:rsidR="00957CF6">
        <w:rPr>
          <w:rFonts w:ascii="Cambria" w:hAnsi="Cambria"/>
          <w:sz w:val="20"/>
          <w:szCs w:val="20"/>
          <w:lang w:val="es-ES_tradnl"/>
        </w:rPr>
        <w:t>puede</w:t>
      </w:r>
      <w:r w:rsidR="00957CF6" w:rsidRPr="002B42CB">
        <w:rPr>
          <w:rFonts w:ascii="Cambria" w:hAnsi="Cambria"/>
          <w:sz w:val="20"/>
          <w:szCs w:val="20"/>
          <w:lang w:val="es-ES_tradnl"/>
        </w:rPr>
        <w:t xml:space="preserve"> </w:t>
      </w:r>
      <w:r w:rsidR="007C30F4" w:rsidRPr="002B42CB">
        <w:rPr>
          <w:rFonts w:ascii="Cambria" w:hAnsi="Cambria"/>
          <w:sz w:val="20"/>
          <w:szCs w:val="20"/>
          <w:lang w:val="es-ES_tradnl"/>
        </w:rPr>
        <w:t>identificar que el procedimiento coactivo fiscal</w:t>
      </w:r>
      <w:r w:rsidR="00C85C74" w:rsidRPr="002B42CB">
        <w:rPr>
          <w:rFonts w:ascii="Cambria" w:hAnsi="Cambria"/>
          <w:sz w:val="20"/>
          <w:szCs w:val="20"/>
          <w:lang w:val="es-ES_tradnl"/>
        </w:rPr>
        <w:t xml:space="preserve"> seguido contra la </w:t>
      </w:r>
      <w:r w:rsidR="00743B58" w:rsidRPr="002B42CB">
        <w:rPr>
          <w:rFonts w:ascii="Cambria" w:hAnsi="Cambria"/>
          <w:sz w:val="20"/>
          <w:szCs w:val="20"/>
          <w:lang w:val="es-ES_tradnl"/>
        </w:rPr>
        <w:t>Sra. Quevedo Acalinovic</w:t>
      </w:r>
      <w:r w:rsidR="00C85C74" w:rsidRPr="002B42CB">
        <w:rPr>
          <w:rFonts w:ascii="Cambria" w:hAnsi="Cambria"/>
          <w:sz w:val="20"/>
          <w:szCs w:val="20"/>
          <w:lang w:val="es-ES_tradnl"/>
        </w:rPr>
        <w:t xml:space="preserve"> haya afectado alguna de las garantías o derechos previstos en la Convención Americana. Por el contrario, la Comisión nota que </w:t>
      </w:r>
      <w:r w:rsidR="00577482" w:rsidRPr="002B42CB">
        <w:rPr>
          <w:rFonts w:ascii="Cambria" w:hAnsi="Cambria"/>
          <w:sz w:val="20"/>
          <w:szCs w:val="20"/>
          <w:lang w:val="es-ES_tradnl"/>
        </w:rPr>
        <w:t>aquella</w:t>
      </w:r>
      <w:r w:rsidR="00C85C74" w:rsidRPr="002B42CB">
        <w:rPr>
          <w:rFonts w:ascii="Cambria" w:hAnsi="Cambria"/>
          <w:sz w:val="20"/>
          <w:szCs w:val="20"/>
          <w:lang w:val="es-ES_tradnl"/>
        </w:rPr>
        <w:t xml:space="preserve"> habría tenido la oportunidad de impugnar las </w:t>
      </w:r>
      <w:r w:rsidR="00577482" w:rsidRPr="002B42CB">
        <w:rPr>
          <w:rFonts w:ascii="Cambria" w:hAnsi="Cambria"/>
          <w:sz w:val="20"/>
          <w:szCs w:val="20"/>
          <w:lang w:val="es-ES_tradnl"/>
        </w:rPr>
        <w:t>decisiones</w:t>
      </w:r>
      <w:r w:rsidR="00C85C74" w:rsidRPr="002B42CB">
        <w:rPr>
          <w:rFonts w:ascii="Cambria" w:hAnsi="Cambria"/>
          <w:sz w:val="20"/>
          <w:szCs w:val="20"/>
          <w:lang w:val="es-ES_tradnl"/>
        </w:rPr>
        <w:t xml:space="preserve"> adoptadas en el marco de dicho proceso y, por medio de sus representantes, ejercer su defensa. </w:t>
      </w:r>
      <w:r w:rsidRPr="002B42CB">
        <w:rPr>
          <w:rFonts w:ascii="Cambria" w:hAnsi="Cambria"/>
          <w:sz w:val="20"/>
          <w:szCs w:val="20"/>
          <w:lang w:val="es-ES_tradnl"/>
        </w:rPr>
        <w:t>En consecuencia, si bien el resultado final fue adverso a la presunta</w:t>
      </w:r>
      <w:r w:rsidR="00C42280" w:rsidRPr="002B42CB">
        <w:rPr>
          <w:rFonts w:ascii="Cambria" w:hAnsi="Cambria"/>
          <w:sz w:val="20"/>
          <w:szCs w:val="20"/>
          <w:lang w:val="es-ES_tradnl"/>
        </w:rPr>
        <w:t xml:space="preserve"> </w:t>
      </w:r>
      <w:r w:rsidRPr="002B42CB">
        <w:rPr>
          <w:rFonts w:ascii="Cambria" w:hAnsi="Cambria"/>
          <w:sz w:val="20"/>
          <w:szCs w:val="20"/>
          <w:lang w:val="es-ES_tradnl"/>
        </w:rPr>
        <w:t xml:space="preserve">víctima, la CIDH no </w:t>
      </w:r>
      <w:r w:rsidR="003E2524">
        <w:rPr>
          <w:rFonts w:ascii="Cambria" w:hAnsi="Cambria"/>
          <w:sz w:val="20"/>
          <w:szCs w:val="20"/>
          <w:lang w:val="es-ES_tradnl"/>
        </w:rPr>
        <w:t>encuentra</w:t>
      </w:r>
      <w:r w:rsidR="003E2524" w:rsidRPr="002B42CB">
        <w:rPr>
          <w:rFonts w:ascii="Cambria" w:hAnsi="Cambria"/>
          <w:sz w:val="20"/>
          <w:szCs w:val="20"/>
          <w:lang w:val="es-ES_tradnl"/>
        </w:rPr>
        <w:t xml:space="preserve"> </w:t>
      </w:r>
      <w:r w:rsidRPr="002B42CB">
        <w:rPr>
          <w:rFonts w:ascii="Cambria" w:hAnsi="Cambria"/>
          <w:sz w:val="20"/>
          <w:szCs w:val="20"/>
          <w:lang w:val="es-ES_tradnl"/>
        </w:rPr>
        <w:t xml:space="preserve">elementos de juicio que </w:t>
      </w:r>
      <w:r w:rsidR="003E2524">
        <w:rPr>
          <w:rFonts w:ascii="Cambria" w:hAnsi="Cambria"/>
          <w:sz w:val="20"/>
          <w:szCs w:val="20"/>
          <w:lang w:val="es-ES_tradnl"/>
        </w:rPr>
        <w:t>determinen</w:t>
      </w:r>
      <w:r w:rsidRPr="002B42CB">
        <w:rPr>
          <w:rFonts w:ascii="Cambria" w:hAnsi="Cambria"/>
          <w:sz w:val="20"/>
          <w:szCs w:val="20"/>
          <w:lang w:val="es-ES_tradnl"/>
        </w:rPr>
        <w:t xml:space="preserve">, </w:t>
      </w:r>
      <w:r w:rsidRPr="002B42CB">
        <w:rPr>
          <w:rFonts w:ascii="Cambria" w:hAnsi="Cambria"/>
          <w:i/>
          <w:iCs/>
          <w:sz w:val="20"/>
          <w:szCs w:val="20"/>
          <w:lang w:val="es-ES_tradnl"/>
        </w:rPr>
        <w:t>prima facie</w:t>
      </w:r>
      <w:r w:rsidRPr="002B42CB">
        <w:rPr>
          <w:rFonts w:ascii="Cambria" w:hAnsi="Cambria"/>
          <w:sz w:val="20"/>
          <w:szCs w:val="20"/>
          <w:lang w:val="es-ES_tradnl"/>
        </w:rPr>
        <w:t xml:space="preserve"> la violación de los derechos garantizados en los artículos 8 (garantías</w:t>
      </w:r>
      <w:r w:rsidR="00904C78" w:rsidRPr="002B42CB">
        <w:rPr>
          <w:rFonts w:ascii="Cambria" w:hAnsi="Cambria"/>
          <w:sz w:val="20"/>
          <w:szCs w:val="20"/>
          <w:lang w:val="es-ES_tradnl"/>
        </w:rPr>
        <w:t xml:space="preserve"> </w:t>
      </w:r>
      <w:r w:rsidRPr="002B42CB">
        <w:rPr>
          <w:rFonts w:ascii="Cambria" w:hAnsi="Cambria"/>
          <w:sz w:val="20"/>
          <w:szCs w:val="20"/>
          <w:lang w:val="es-ES_tradnl"/>
        </w:rPr>
        <w:t>judiciales) y 25 (protección judicial) de la Convención Americana</w:t>
      </w:r>
      <w:r w:rsidR="00904C78" w:rsidRPr="002B42CB">
        <w:rPr>
          <w:rFonts w:ascii="Cambria" w:hAnsi="Cambria"/>
          <w:sz w:val="20"/>
          <w:szCs w:val="20"/>
          <w:lang w:val="es-ES_tradnl"/>
        </w:rPr>
        <w:t xml:space="preserve"> y, por ende,</w:t>
      </w:r>
      <w:r w:rsidRPr="002B42CB">
        <w:rPr>
          <w:rFonts w:ascii="Cambria" w:hAnsi="Cambria"/>
          <w:sz w:val="20"/>
          <w:szCs w:val="20"/>
          <w:lang w:val="es-ES_tradnl"/>
        </w:rPr>
        <w:t xml:space="preserve"> concluye que la presente petición no expone hechos qu</w:t>
      </w:r>
      <w:r w:rsidR="00904C78" w:rsidRPr="002B42CB">
        <w:rPr>
          <w:rFonts w:ascii="Cambria" w:hAnsi="Cambria"/>
          <w:sz w:val="20"/>
          <w:szCs w:val="20"/>
          <w:lang w:val="es-ES_tradnl"/>
        </w:rPr>
        <w:t xml:space="preserve">e </w:t>
      </w:r>
      <w:r w:rsidRPr="002B42CB">
        <w:rPr>
          <w:rFonts w:ascii="Cambria" w:hAnsi="Cambria"/>
          <w:sz w:val="20"/>
          <w:szCs w:val="20"/>
          <w:lang w:val="es-ES_tradnl"/>
        </w:rPr>
        <w:t>caractericen una posible violación de los derechos garantizados por la Convención Americana en los términos</w:t>
      </w:r>
      <w:r w:rsidR="00904C78" w:rsidRPr="002B42CB">
        <w:rPr>
          <w:rFonts w:ascii="Cambria" w:hAnsi="Cambria"/>
          <w:sz w:val="20"/>
          <w:szCs w:val="20"/>
          <w:lang w:val="es-ES_tradnl"/>
        </w:rPr>
        <w:t xml:space="preserve"> </w:t>
      </w:r>
      <w:r w:rsidRPr="002B42CB">
        <w:rPr>
          <w:rFonts w:ascii="Cambria" w:hAnsi="Cambria"/>
          <w:sz w:val="20"/>
          <w:szCs w:val="20"/>
          <w:lang w:val="es-ES_tradnl"/>
        </w:rPr>
        <w:t>de su artículo 47(b).</w:t>
      </w:r>
      <w:r w:rsidR="00C85C74" w:rsidRPr="002B42CB">
        <w:rPr>
          <w:rFonts w:ascii="Cambria" w:hAnsi="Cambria"/>
          <w:sz w:val="20"/>
          <w:szCs w:val="20"/>
          <w:lang w:val="es-ES_tradnl"/>
        </w:rPr>
        <w:t xml:space="preserve"> </w:t>
      </w:r>
    </w:p>
    <w:p w14:paraId="29BB41F5" w14:textId="71B14A87" w:rsidR="003239B8" w:rsidRPr="008932CC" w:rsidRDefault="00045F28" w:rsidP="002E2792">
      <w:pPr>
        <w:pStyle w:val="ListParagraph"/>
        <w:spacing w:before="240" w:after="240"/>
        <w:jc w:val="both"/>
        <w:rPr>
          <w:rFonts w:asciiTheme="majorHAnsi" w:hAnsiTheme="majorHAnsi"/>
          <w:b/>
          <w:bCs/>
          <w:color w:val="auto"/>
          <w:sz w:val="20"/>
          <w:szCs w:val="20"/>
          <w:lang w:val="es-ES_tradnl"/>
        </w:rPr>
      </w:pPr>
      <w:r w:rsidRPr="002B42CB">
        <w:rPr>
          <w:rFonts w:asciiTheme="majorHAnsi" w:hAnsiTheme="majorHAnsi"/>
          <w:b/>
          <w:bCs/>
          <w:sz w:val="20"/>
          <w:szCs w:val="20"/>
          <w:lang w:val="es-ES_tradnl"/>
        </w:rPr>
        <w:t>IX</w:t>
      </w:r>
      <w:r w:rsidR="003239B8" w:rsidRPr="002B42CB">
        <w:rPr>
          <w:rFonts w:asciiTheme="majorHAnsi" w:hAnsiTheme="majorHAnsi"/>
          <w:b/>
          <w:bCs/>
          <w:sz w:val="20"/>
          <w:szCs w:val="20"/>
          <w:lang w:val="es-ES_tradnl"/>
        </w:rPr>
        <w:t xml:space="preserve">. </w:t>
      </w:r>
      <w:r w:rsidR="003239B8" w:rsidRPr="002B42CB">
        <w:rPr>
          <w:rFonts w:asciiTheme="majorHAnsi" w:hAnsiTheme="majorHAnsi"/>
          <w:b/>
          <w:bCs/>
          <w:sz w:val="20"/>
          <w:szCs w:val="20"/>
          <w:lang w:val="es-ES_tradnl"/>
        </w:rPr>
        <w:tab/>
        <w:t>DECISIÓ</w:t>
      </w:r>
      <w:r w:rsidR="003239B8" w:rsidRPr="008932CC">
        <w:rPr>
          <w:rFonts w:asciiTheme="majorHAnsi" w:hAnsiTheme="majorHAnsi"/>
          <w:b/>
          <w:bCs/>
          <w:color w:val="auto"/>
          <w:sz w:val="20"/>
          <w:szCs w:val="20"/>
          <w:lang w:val="es-ES_tradnl"/>
        </w:rPr>
        <w:t>N</w:t>
      </w:r>
    </w:p>
    <w:p w14:paraId="41AA5BF6" w14:textId="7478F97E" w:rsidR="000419AD" w:rsidRPr="008932CC" w:rsidRDefault="000419AD" w:rsidP="002E2792">
      <w:pPr>
        <w:pStyle w:val="ListParagraph"/>
        <w:numPr>
          <w:ilvl w:val="0"/>
          <w:numId w:val="109"/>
        </w:numPr>
        <w:spacing w:before="240" w:after="240"/>
        <w:rPr>
          <w:rFonts w:eastAsia="Arial Unicode MS" w:cs="Times New Roman"/>
          <w:color w:val="auto"/>
          <w:sz w:val="20"/>
          <w:szCs w:val="20"/>
          <w:lang w:val="es-ES_tradnl" w:eastAsia="en-US"/>
        </w:rPr>
      </w:pPr>
      <w:r w:rsidRPr="008932CC">
        <w:rPr>
          <w:rFonts w:eastAsia="Arial Unicode MS" w:cs="Times New Roman"/>
          <w:color w:val="auto"/>
          <w:sz w:val="20"/>
          <w:szCs w:val="20"/>
          <w:lang w:val="es-ES_tradnl" w:eastAsia="en-US"/>
        </w:rPr>
        <w:t>Declarar inadmisible la presente petición</w:t>
      </w:r>
      <w:r w:rsidR="00A758AA" w:rsidRPr="008932CC">
        <w:rPr>
          <w:rFonts w:eastAsia="Arial Unicode MS" w:cs="Times New Roman"/>
          <w:color w:val="auto"/>
          <w:sz w:val="20"/>
          <w:szCs w:val="20"/>
          <w:lang w:val="es-ES_tradnl" w:eastAsia="en-US"/>
        </w:rPr>
        <w:t>;</w:t>
      </w:r>
      <w:r w:rsidR="004A6A54" w:rsidRPr="008932CC">
        <w:rPr>
          <w:rFonts w:eastAsia="Arial Unicode MS" w:cs="Times New Roman"/>
          <w:color w:val="auto"/>
          <w:sz w:val="20"/>
          <w:szCs w:val="20"/>
          <w:lang w:val="es-ES_tradnl" w:eastAsia="en-US"/>
        </w:rPr>
        <w:t xml:space="preserve"> y</w:t>
      </w:r>
    </w:p>
    <w:p w14:paraId="4BD06BEA" w14:textId="48EDCDF9" w:rsidR="00060719" w:rsidRPr="00060719" w:rsidRDefault="004A6A54" w:rsidP="0006071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Style w:val="normaltextrun"/>
          <w:rFonts w:asciiTheme="majorHAnsi" w:hAnsiTheme="majorHAnsi"/>
          <w:sz w:val="20"/>
          <w:szCs w:val="20"/>
          <w:lang w:val="es-ES_tradnl"/>
        </w:rPr>
      </w:pPr>
      <w:r w:rsidRPr="008932CC">
        <w:rPr>
          <w:rFonts w:asciiTheme="majorHAnsi" w:hAnsiTheme="majorHAnsi"/>
          <w:sz w:val="20"/>
          <w:szCs w:val="20"/>
          <w:lang w:val="es-ES_tradnl"/>
        </w:rPr>
        <w:t>Notificar a las partes la presente decisión; y p</w:t>
      </w:r>
      <w:r w:rsidRPr="002B42CB">
        <w:rPr>
          <w:rFonts w:asciiTheme="majorHAnsi" w:hAnsiTheme="majorHAnsi"/>
          <w:sz w:val="20"/>
          <w:szCs w:val="20"/>
          <w:lang w:val="es-ES_tradnl"/>
        </w:rPr>
        <w:t>ublicar esta decisión e incluirla en su Informe Anual a la Asamblea General de la Organización de los Estados Americanos.</w:t>
      </w:r>
    </w:p>
    <w:p w14:paraId="6AC80CA6" w14:textId="58DF83AA" w:rsidR="00722C9F" w:rsidRPr="00060719" w:rsidRDefault="008932CC" w:rsidP="0006071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C30EB">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mayo de 2024.  (Firmado): Carlos Bernal Pulido, Primer Vicepresidente; José Luis Caballero Ochoa, Segundo Vicepresidente; Edgar Stuardo Ralón Orellana y Andrea Pochak, </w:t>
      </w:r>
      <w:r w:rsidR="0006071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722C9F" w:rsidRPr="00060719" w:rsidSect="00E0347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41F3" w14:textId="77777777" w:rsidR="00AE038E" w:rsidRDefault="00AE038E">
      <w:r>
        <w:separator/>
      </w:r>
    </w:p>
  </w:endnote>
  <w:endnote w:type="continuationSeparator" w:id="0">
    <w:p w14:paraId="198B1E20" w14:textId="77777777" w:rsidR="00AE038E" w:rsidRDefault="00AE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B39E" w14:textId="77777777" w:rsidR="00AE038E" w:rsidRPr="000F35ED" w:rsidRDefault="00AE03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240827" w14:textId="77777777" w:rsidR="00AE038E" w:rsidRPr="000F35ED" w:rsidRDefault="00AE038E" w:rsidP="000F35ED">
      <w:pPr>
        <w:rPr>
          <w:rFonts w:asciiTheme="majorHAnsi" w:hAnsiTheme="majorHAnsi"/>
          <w:sz w:val="16"/>
          <w:szCs w:val="16"/>
        </w:rPr>
      </w:pPr>
      <w:r w:rsidRPr="000F35ED">
        <w:rPr>
          <w:rFonts w:asciiTheme="majorHAnsi" w:hAnsiTheme="majorHAnsi"/>
          <w:sz w:val="16"/>
          <w:szCs w:val="16"/>
        </w:rPr>
        <w:separator/>
      </w:r>
    </w:p>
    <w:p w14:paraId="5F59ADC9" w14:textId="77777777" w:rsidR="00AE038E" w:rsidRPr="000F35ED" w:rsidRDefault="00AE038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000574" w14:textId="77777777" w:rsidR="00AE038E" w:rsidRPr="000F35ED" w:rsidRDefault="00AE038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1F923370" w:rsidR="00916C1D" w:rsidRPr="00904046" w:rsidRDefault="00916C1D" w:rsidP="00904046">
      <w:pPr>
        <w:pStyle w:val="FootnoteText"/>
        <w:ind w:firstLine="720"/>
        <w:jc w:val="both"/>
        <w:rPr>
          <w:rFonts w:asciiTheme="majorHAnsi" w:hAnsiTheme="majorHAnsi"/>
          <w:sz w:val="16"/>
          <w:szCs w:val="16"/>
          <w:lang w:val="es-US"/>
        </w:rPr>
      </w:pPr>
      <w:r w:rsidRPr="00904046">
        <w:rPr>
          <w:rStyle w:val="FootnoteReference"/>
          <w:rFonts w:asciiTheme="majorHAnsi" w:hAnsiTheme="majorHAnsi"/>
          <w:sz w:val="16"/>
          <w:szCs w:val="16"/>
        </w:rPr>
        <w:footnoteRef/>
      </w:r>
      <w:r w:rsidRPr="00904046">
        <w:rPr>
          <w:rFonts w:asciiTheme="majorHAnsi" w:hAnsiTheme="majorHAnsi"/>
          <w:sz w:val="16"/>
          <w:szCs w:val="16"/>
          <w:lang w:val="es-US"/>
        </w:rPr>
        <w:t xml:space="preserve"> En adelante, “la Convención Americana” o “la Convención”</w:t>
      </w:r>
      <w:r w:rsidR="00724103">
        <w:rPr>
          <w:rFonts w:asciiTheme="majorHAnsi" w:hAnsiTheme="majorHAnsi"/>
          <w:sz w:val="16"/>
          <w:szCs w:val="16"/>
          <w:lang w:val="es-US"/>
        </w:rPr>
        <w:t>.</w:t>
      </w:r>
    </w:p>
  </w:footnote>
  <w:footnote w:id="3">
    <w:p w14:paraId="79F07139" w14:textId="77777777" w:rsidR="008E3BFE" w:rsidRPr="00904046" w:rsidRDefault="008E3BFE" w:rsidP="00904046">
      <w:pPr>
        <w:pStyle w:val="FootnoteText"/>
        <w:spacing w:after="120"/>
        <w:ind w:firstLine="720"/>
        <w:jc w:val="both"/>
        <w:rPr>
          <w:rFonts w:asciiTheme="majorHAnsi" w:hAnsiTheme="majorHAnsi"/>
          <w:sz w:val="16"/>
          <w:szCs w:val="16"/>
          <w:lang w:val="es-ES"/>
        </w:rPr>
      </w:pPr>
      <w:r w:rsidRPr="00904046">
        <w:rPr>
          <w:rStyle w:val="FootnoteReference"/>
          <w:rFonts w:asciiTheme="majorHAnsi" w:hAnsiTheme="majorHAnsi"/>
          <w:sz w:val="16"/>
          <w:szCs w:val="16"/>
        </w:rPr>
        <w:footnoteRef/>
      </w:r>
      <w:r w:rsidRPr="00904046">
        <w:rPr>
          <w:rFonts w:asciiTheme="majorHAnsi" w:hAnsiTheme="majorHAnsi"/>
          <w:sz w:val="16"/>
          <w:szCs w:val="16"/>
          <w:lang w:val="es-ES"/>
        </w:rPr>
        <w:t xml:space="preserve"> Las observaciones de cada parte fueron debidamente trasladadas a la parte contraria.</w:t>
      </w:r>
    </w:p>
  </w:footnote>
  <w:footnote w:id="4">
    <w:p w14:paraId="5D39D9DE" w14:textId="30E9D894" w:rsidR="00A9210B" w:rsidRPr="00904046" w:rsidRDefault="00A9210B" w:rsidP="00904046">
      <w:pPr>
        <w:pStyle w:val="FootnoteText"/>
        <w:ind w:firstLine="720"/>
        <w:jc w:val="both"/>
        <w:rPr>
          <w:rFonts w:asciiTheme="majorHAnsi" w:hAnsiTheme="majorHAnsi"/>
          <w:sz w:val="16"/>
          <w:szCs w:val="16"/>
          <w:lang w:val="es-ES"/>
        </w:rPr>
      </w:pPr>
      <w:r w:rsidRPr="00904046">
        <w:rPr>
          <w:rStyle w:val="FootnoteReference"/>
          <w:rFonts w:asciiTheme="majorHAnsi" w:hAnsiTheme="majorHAnsi"/>
          <w:sz w:val="16"/>
          <w:szCs w:val="16"/>
        </w:rPr>
        <w:footnoteRef/>
      </w:r>
      <w:r w:rsidRPr="00904046">
        <w:rPr>
          <w:rFonts w:asciiTheme="majorHAnsi" w:hAnsiTheme="majorHAnsi"/>
          <w:sz w:val="16"/>
          <w:szCs w:val="16"/>
          <w:lang w:val="es-ES"/>
        </w:rPr>
        <w:t xml:space="preserve"> CIDH, Informe No. 67/15, Petición 211-07</w:t>
      </w:r>
      <w:r w:rsidR="00576098">
        <w:rPr>
          <w:rFonts w:asciiTheme="majorHAnsi" w:hAnsiTheme="majorHAnsi"/>
          <w:sz w:val="16"/>
          <w:szCs w:val="16"/>
          <w:lang w:val="es-ES"/>
        </w:rPr>
        <w:t>,</w:t>
      </w:r>
      <w:r w:rsidRPr="00904046">
        <w:rPr>
          <w:rFonts w:asciiTheme="majorHAnsi" w:hAnsiTheme="majorHAnsi"/>
          <w:sz w:val="16"/>
          <w:szCs w:val="16"/>
          <w:lang w:val="es-ES"/>
        </w:rPr>
        <w:t xml:space="preserve"> Admisibilidad. Jorge Marcial Tzompaxtle Tecpile y otros </w:t>
      </w:r>
      <w:r w:rsidR="00576098">
        <w:rPr>
          <w:rFonts w:asciiTheme="majorHAnsi" w:hAnsiTheme="majorHAnsi"/>
          <w:sz w:val="16"/>
          <w:szCs w:val="16"/>
          <w:lang w:val="es-ES"/>
        </w:rPr>
        <w:t>(</w:t>
      </w:r>
      <w:r w:rsidRPr="00904046">
        <w:rPr>
          <w:rFonts w:asciiTheme="majorHAnsi" w:hAnsiTheme="majorHAnsi"/>
          <w:sz w:val="16"/>
          <w:szCs w:val="16"/>
          <w:lang w:val="es-ES"/>
        </w:rPr>
        <w:t>México</w:t>
      </w:r>
      <w:r w:rsidR="00576098">
        <w:rPr>
          <w:rFonts w:asciiTheme="majorHAnsi" w:hAnsiTheme="majorHAnsi"/>
          <w:sz w:val="16"/>
          <w:szCs w:val="16"/>
          <w:lang w:val="es-ES"/>
        </w:rPr>
        <w:t>),</w:t>
      </w:r>
      <w:r w:rsidRPr="00904046">
        <w:rPr>
          <w:rFonts w:asciiTheme="majorHAnsi" w:hAnsiTheme="majorHAnsi"/>
          <w:sz w:val="16"/>
          <w:szCs w:val="16"/>
          <w:lang w:val="es-ES"/>
        </w:rPr>
        <w:t xml:space="preserve"> 27 de octubre de 2015, párr. 34.</w:t>
      </w:r>
    </w:p>
  </w:footnote>
  <w:footnote w:id="5">
    <w:p w14:paraId="2720E4EB" w14:textId="3D289630" w:rsidR="00823B89" w:rsidRPr="00904046" w:rsidRDefault="00823B89" w:rsidP="00904046">
      <w:pPr>
        <w:pStyle w:val="FootnoteText"/>
        <w:ind w:firstLine="720"/>
        <w:jc w:val="both"/>
        <w:rPr>
          <w:rFonts w:asciiTheme="majorHAnsi" w:hAnsiTheme="majorHAnsi"/>
          <w:sz w:val="16"/>
          <w:szCs w:val="16"/>
          <w:lang w:val="es-ES"/>
        </w:rPr>
      </w:pPr>
      <w:r w:rsidRPr="00904046">
        <w:rPr>
          <w:rStyle w:val="FootnoteReference"/>
          <w:rFonts w:asciiTheme="majorHAnsi" w:hAnsiTheme="majorHAnsi"/>
          <w:sz w:val="16"/>
          <w:szCs w:val="16"/>
        </w:rPr>
        <w:footnoteRef/>
      </w:r>
      <w:r w:rsidRPr="00904046">
        <w:rPr>
          <w:rFonts w:asciiTheme="majorHAnsi" w:hAnsiTheme="majorHAnsi"/>
          <w:sz w:val="16"/>
          <w:szCs w:val="16"/>
          <w:lang w:val="es-ES"/>
        </w:rPr>
        <w:t xml:space="preserve"> </w:t>
      </w:r>
      <w:r w:rsidR="00904046" w:rsidRPr="00904046">
        <w:rPr>
          <w:rFonts w:asciiTheme="majorHAnsi" w:hAnsiTheme="majorHAnsi"/>
          <w:sz w:val="16"/>
          <w:szCs w:val="16"/>
          <w:lang w:val="es-ES"/>
        </w:rPr>
        <w:t>CIDH, Informe No. 214/21</w:t>
      </w:r>
      <w:r w:rsidR="00576098">
        <w:rPr>
          <w:rFonts w:asciiTheme="majorHAnsi" w:hAnsiTheme="majorHAnsi"/>
          <w:sz w:val="16"/>
          <w:szCs w:val="16"/>
          <w:lang w:val="es-ES"/>
        </w:rPr>
        <w:t>,</w:t>
      </w:r>
      <w:r w:rsidR="00904046" w:rsidRPr="00904046">
        <w:rPr>
          <w:rFonts w:asciiTheme="majorHAnsi" w:hAnsiTheme="majorHAnsi"/>
          <w:sz w:val="16"/>
          <w:szCs w:val="16"/>
          <w:lang w:val="es-ES"/>
        </w:rPr>
        <w:t xml:space="preserve"> Petición 559-12</w:t>
      </w:r>
      <w:r w:rsidR="00D3763E">
        <w:rPr>
          <w:rFonts w:asciiTheme="majorHAnsi" w:hAnsiTheme="majorHAnsi"/>
          <w:sz w:val="16"/>
          <w:szCs w:val="16"/>
          <w:lang w:val="es-ES"/>
        </w:rPr>
        <w:t>,</w:t>
      </w:r>
      <w:r w:rsidR="00904046" w:rsidRPr="00904046">
        <w:rPr>
          <w:rFonts w:asciiTheme="majorHAnsi" w:hAnsiTheme="majorHAnsi"/>
          <w:sz w:val="16"/>
          <w:szCs w:val="16"/>
          <w:lang w:val="es-ES"/>
        </w:rPr>
        <w:t xml:space="preserve"> Inadmisibilidad. Roberto Claros Flores y otros</w:t>
      </w:r>
      <w:r w:rsidR="00D3763E">
        <w:rPr>
          <w:rFonts w:asciiTheme="majorHAnsi" w:hAnsiTheme="majorHAnsi"/>
          <w:sz w:val="16"/>
          <w:szCs w:val="16"/>
          <w:lang w:val="es-ES"/>
        </w:rPr>
        <w:t xml:space="preserve"> (</w:t>
      </w:r>
      <w:r w:rsidR="00904046" w:rsidRPr="00904046">
        <w:rPr>
          <w:rFonts w:asciiTheme="majorHAnsi" w:hAnsiTheme="majorHAnsi"/>
          <w:sz w:val="16"/>
          <w:szCs w:val="16"/>
          <w:lang w:val="es-ES"/>
        </w:rPr>
        <w:t>Bolivia</w:t>
      </w:r>
      <w:r w:rsidR="00D3763E">
        <w:rPr>
          <w:rFonts w:asciiTheme="majorHAnsi" w:hAnsiTheme="majorHAnsi"/>
          <w:sz w:val="16"/>
          <w:szCs w:val="16"/>
          <w:lang w:val="es-ES"/>
        </w:rPr>
        <w:t>),</w:t>
      </w:r>
      <w:r w:rsidR="00904046" w:rsidRPr="00904046">
        <w:rPr>
          <w:rFonts w:asciiTheme="majorHAnsi" w:hAnsiTheme="majorHAnsi"/>
          <w:sz w:val="16"/>
          <w:szCs w:val="16"/>
          <w:lang w:val="es-ES"/>
        </w:rPr>
        <w:t xml:space="preserve"> 8 de septiembre de 2021.</w:t>
      </w:r>
    </w:p>
  </w:footnote>
  <w:footnote w:id="6">
    <w:p w14:paraId="58F1934D" w14:textId="7921B4EB" w:rsidR="002077A6" w:rsidRPr="00904046" w:rsidRDefault="002077A6" w:rsidP="00DC10D8">
      <w:pPr>
        <w:pStyle w:val="FootnoteText"/>
        <w:ind w:firstLine="720"/>
        <w:jc w:val="both"/>
        <w:rPr>
          <w:rFonts w:asciiTheme="majorHAnsi" w:hAnsiTheme="majorHAnsi"/>
          <w:sz w:val="16"/>
          <w:szCs w:val="16"/>
          <w:lang w:val="es-ES"/>
        </w:rPr>
      </w:pPr>
      <w:r w:rsidRPr="00904046">
        <w:rPr>
          <w:rStyle w:val="FootnoteReference"/>
          <w:rFonts w:asciiTheme="majorHAnsi" w:hAnsiTheme="majorHAnsi"/>
          <w:sz w:val="16"/>
          <w:szCs w:val="16"/>
        </w:rPr>
        <w:footnoteRef/>
      </w:r>
      <w:r w:rsidRPr="00904046">
        <w:rPr>
          <w:rFonts w:asciiTheme="majorHAnsi" w:hAnsiTheme="majorHAnsi"/>
          <w:sz w:val="16"/>
          <w:szCs w:val="16"/>
          <w:lang w:val="es-ES"/>
        </w:rPr>
        <w:t xml:space="preserve"> </w:t>
      </w:r>
      <w:r w:rsidR="00136B85" w:rsidRPr="00136B85">
        <w:rPr>
          <w:rFonts w:asciiTheme="majorHAnsi" w:hAnsiTheme="majorHAnsi"/>
          <w:sz w:val="16"/>
          <w:szCs w:val="16"/>
          <w:lang w:val="es-ES"/>
        </w:rPr>
        <w:t>CID</w:t>
      </w:r>
      <w:r w:rsidR="00136B85" w:rsidRPr="00D91A69">
        <w:rPr>
          <w:rFonts w:asciiTheme="majorHAnsi" w:hAnsiTheme="majorHAnsi"/>
          <w:sz w:val="16"/>
          <w:szCs w:val="16"/>
          <w:lang w:val="es-ES"/>
        </w:rPr>
        <w:t>H</w:t>
      </w:r>
      <w:r w:rsidR="00DF5329" w:rsidRPr="00D91A69">
        <w:rPr>
          <w:rFonts w:asciiTheme="majorHAnsi" w:hAnsiTheme="majorHAnsi"/>
          <w:b/>
          <w:bCs/>
          <w:sz w:val="16"/>
          <w:szCs w:val="16"/>
          <w:lang w:val="es-ES"/>
        </w:rPr>
        <w:t>,</w:t>
      </w:r>
      <w:r w:rsidR="00136B85" w:rsidRPr="00D91A69">
        <w:rPr>
          <w:rFonts w:asciiTheme="majorHAnsi" w:hAnsiTheme="majorHAnsi"/>
          <w:sz w:val="16"/>
          <w:szCs w:val="16"/>
          <w:lang w:val="es-ES"/>
        </w:rPr>
        <w:t xml:space="preserve"> Informe No. 9</w:t>
      </w:r>
      <w:r w:rsidR="00136B85" w:rsidRPr="00136B85">
        <w:rPr>
          <w:rFonts w:asciiTheme="majorHAnsi" w:hAnsiTheme="majorHAnsi"/>
          <w:sz w:val="16"/>
          <w:szCs w:val="16"/>
          <w:lang w:val="es-ES"/>
        </w:rPr>
        <w:t>3/01</w:t>
      </w:r>
      <w:r w:rsidR="00E7717E">
        <w:rPr>
          <w:rFonts w:asciiTheme="majorHAnsi" w:hAnsiTheme="majorHAnsi"/>
          <w:sz w:val="16"/>
          <w:szCs w:val="16"/>
          <w:lang w:val="es-ES"/>
        </w:rPr>
        <w:t>,</w:t>
      </w:r>
      <w:r w:rsidR="00136B85" w:rsidRPr="00136B85">
        <w:rPr>
          <w:rFonts w:asciiTheme="majorHAnsi" w:hAnsiTheme="majorHAnsi"/>
          <w:sz w:val="16"/>
          <w:szCs w:val="16"/>
          <w:lang w:val="es-ES"/>
        </w:rPr>
        <w:t xml:space="preserve"> Inadmisibilidad</w:t>
      </w:r>
      <w:r w:rsidR="00E7717E">
        <w:rPr>
          <w:rFonts w:asciiTheme="majorHAnsi" w:hAnsiTheme="majorHAnsi"/>
          <w:sz w:val="16"/>
          <w:szCs w:val="16"/>
          <w:lang w:val="es-ES"/>
        </w:rPr>
        <w:t>,</w:t>
      </w:r>
      <w:r w:rsidR="00136B85" w:rsidRPr="00136B85">
        <w:rPr>
          <w:rFonts w:asciiTheme="majorHAnsi" w:hAnsiTheme="majorHAnsi"/>
          <w:sz w:val="16"/>
          <w:szCs w:val="16"/>
          <w:lang w:val="es-ES"/>
        </w:rPr>
        <w:t xml:space="preserve"> Alberto Dahik Garzozi</w:t>
      </w:r>
      <w:r w:rsidR="00E7717E">
        <w:rPr>
          <w:rFonts w:asciiTheme="majorHAnsi" w:hAnsiTheme="majorHAnsi"/>
          <w:sz w:val="16"/>
          <w:szCs w:val="16"/>
          <w:lang w:val="es-ES"/>
        </w:rPr>
        <w:t xml:space="preserve"> (</w:t>
      </w:r>
      <w:r w:rsidR="00136B85" w:rsidRPr="00136B85">
        <w:rPr>
          <w:rFonts w:asciiTheme="majorHAnsi" w:hAnsiTheme="majorHAnsi"/>
          <w:sz w:val="16"/>
          <w:szCs w:val="16"/>
          <w:lang w:val="es-ES"/>
        </w:rPr>
        <w:t>Ecuador</w:t>
      </w:r>
      <w:r w:rsidR="00AC7C4F">
        <w:rPr>
          <w:rFonts w:asciiTheme="majorHAnsi" w:hAnsiTheme="majorHAnsi"/>
          <w:sz w:val="16"/>
          <w:szCs w:val="16"/>
          <w:lang w:val="es-ES"/>
        </w:rPr>
        <w:t>),</w:t>
      </w:r>
      <w:r w:rsidR="00136B85" w:rsidRPr="00136B85">
        <w:rPr>
          <w:rFonts w:asciiTheme="majorHAnsi" w:hAnsiTheme="majorHAnsi"/>
          <w:sz w:val="16"/>
          <w:szCs w:val="16"/>
          <w:lang w:val="es-ES"/>
        </w:rPr>
        <w:t xml:space="preserve"> 10 de octubre de 2001.</w:t>
      </w:r>
    </w:p>
  </w:footnote>
  <w:footnote w:id="7">
    <w:p w14:paraId="3B0AA48F" w14:textId="7D304547" w:rsidR="004F6280" w:rsidRPr="00904046" w:rsidRDefault="004F6280" w:rsidP="00904046">
      <w:pPr>
        <w:pStyle w:val="FootnoteText"/>
        <w:ind w:firstLine="720"/>
        <w:jc w:val="both"/>
        <w:rPr>
          <w:rFonts w:asciiTheme="majorHAnsi" w:hAnsiTheme="majorHAnsi"/>
          <w:sz w:val="16"/>
          <w:szCs w:val="16"/>
          <w:lang w:val="es-US"/>
        </w:rPr>
      </w:pPr>
      <w:r w:rsidRPr="00904046">
        <w:rPr>
          <w:rStyle w:val="FootnoteReference"/>
          <w:rFonts w:asciiTheme="majorHAnsi" w:hAnsiTheme="majorHAnsi"/>
          <w:sz w:val="16"/>
          <w:szCs w:val="16"/>
        </w:rPr>
        <w:footnoteRef/>
      </w:r>
      <w:r w:rsidRPr="00904046">
        <w:rPr>
          <w:rFonts w:asciiTheme="majorHAnsi" w:hAnsiTheme="majorHAnsi"/>
          <w:sz w:val="16"/>
          <w:szCs w:val="16"/>
          <w:lang w:val="es-US"/>
        </w:rPr>
        <w:t xml:space="preserve"> CIDH, Informe No. 69/08, Petición 681-00</w:t>
      </w:r>
      <w:r w:rsidR="00AC7C4F">
        <w:rPr>
          <w:rFonts w:asciiTheme="majorHAnsi" w:hAnsiTheme="majorHAnsi"/>
          <w:sz w:val="16"/>
          <w:szCs w:val="16"/>
          <w:lang w:val="es-US"/>
        </w:rPr>
        <w:t>,</w:t>
      </w:r>
      <w:r w:rsidRPr="00904046">
        <w:rPr>
          <w:rFonts w:asciiTheme="majorHAnsi" w:hAnsiTheme="majorHAnsi"/>
          <w:sz w:val="16"/>
          <w:szCs w:val="16"/>
          <w:lang w:val="es-US"/>
        </w:rPr>
        <w:t xml:space="preserve"> Admisibilidad. Guillermo Patricio Lynn</w:t>
      </w:r>
      <w:r w:rsidR="00AC7C4F">
        <w:rPr>
          <w:rFonts w:asciiTheme="majorHAnsi" w:hAnsiTheme="majorHAnsi"/>
          <w:sz w:val="16"/>
          <w:szCs w:val="16"/>
          <w:lang w:val="es-US"/>
        </w:rPr>
        <w:t xml:space="preserve"> (</w:t>
      </w:r>
      <w:r w:rsidRPr="00904046">
        <w:rPr>
          <w:rFonts w:asciiTheme="majorHAnsi" w:hAnsiTheme="majorHAnsi"/>
          <w:sz w:val="16"/>
          <w:szCs w:val="16"/>
          <w:lang w:val="es-US"/>
        </w:rPr>
        <w:t>Argentina</w:t>
      </w:r>
      <w:r w:rsidR="00AC7C4F">
        <w:rPr>
          <w:rFonts w:asciiTheme="majorHAnsi" w:hAnsiTheme="majorHAnsi"/>
          <w:sz w:val="16"/>
          <w:szCs w:val="16"/>
          <w:lang w:val="es-US"/>
        </w:rPr>
        <w:t xml:space="preserve">), </w:t>
      </w:r>
      <w:r w:rsidRPr="00904046">
        <w:rPr>
          <w:rFonts w:asciiTheme="majorHAnsi" w:hAnsiTheme="majorHAnsi"/>
          <w:sz w:val="16"/>
          <w:szCs w:val="16"/>
          <w:lang w:val="es-US"/>
        </w:rPr>
        <w:t>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047B9" w:rsidP="00A50FCF">
    <w:pPr>
      <w:pStyle w:val="Header"/>
      <w:tabs>
        <w:tab w:val="clear" w:pos="4320"/>
        <w:tab w:val="clear" w:pos="8640"/>
      </w:tabs>
      <w:jc w:val="center"/>
      <w:rPr>
        <w:sz w:val="22"/>
        <w:szCs w:val="22"/>
      </w:rPr>
    </w:pPr>
    <w:r>
      <w:rPr>
        <w:noProof/>
        <w:sz w:val="22"/>
        <w:szCs w:val="22"/>
        <w:bdr w:val="nil"/>
      </w:rPr>
      <w:pict w14:anchorId="4367A34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5606462"/>
    <w:lvl w:ilvl="0" w:tplc="7368FB60">
      <w:start w:val="1"/>
      <w:numFmt w:val="decimal"/>
      <w:lvlText w:val="%1."/>
      <w:lvlJc w:val="left"/>
      <w:pPr>
        <w:tabs>
          <w:tab w:val="num" w:pos="720"/>
        </w:tabs>
        <w:ind w:left="0" w:firstLine="720"/>
      </w:pPr>
      <w:rPr>
        <w:rFonts w:asciiTheme="majorHAnsi" w:hAnsiTheme="majorHAnsi" w:hint="default"/>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AD781F"/>
    <w:multiLevelType w:val="multilevel"/>
    <w:tmpl w:val="0158ED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2"/>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30"/>
  </w:num>
  <w:num w:numId="12" w16cid:durableId="1031029938">
    <w:abstractNumId w:val="59"/>
  </w:num>
  <w:num w:numId="13" w16cid:durableId="66971604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2"/>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6"/>
  </w:num>
  <w:num w:numId="53" w16cid:durableId="993338501">
    <w:abstractNumId w:val="0"/>
  </w:num>
  <w:num w:numId="54" w16cid:durableId="783113306">
    <w:abstractNumId w:val="41"/>
  </w:num>
  <w:num w:numId="55" w16cid:durableId="1627199839">
    <w:abstractNumId w:val="42"/>
  </w:num>
  <w:num w:numId="56" w16cid:durableId="906108081">
    <w:abstractNumId w:val="48"/>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9"/>
  </w:num>
  <w:num w:numId="74" w16cid:durableId="126708259">
    <w:abstractNumId w:val="31"/>
  </w:num>
  <w:num w:numId="75" w16cid:durableId="2058167483">
    <w:abstractNumId w:val="33"/>
  </w:num>
  <w:num w:numId="76" w16cid:durableId="2058311766">
    <w:abstractNumId w:val="34"/>
  </w:num>
  <w:num w:numId="77" w16cid:durableId="410128829">
    <w:abstractNumId w:val="35"/>
  </w:num>
  <w:num w:numId="78" w16cid:durableId="1761218776">
    <w:abstractNumId w:val="36"/>
  </w:num>
  <w:num w:numId="79" w16cid:durableId="1781222947">
    <w:abstractNumId w:val="37"/>
  </w:num>
  <w:num w:numId="80" w16cid:durableId="1311638866">
    <w:abstractNumId w:val="38"/>
  </w:num>
  <w:num w:numId="81" w16cid:durableId="1285455016">
    <w:abstractNumId w:val="39"/>
  </w:num>
  <w:num w:numId="82" w16cid:durableId="1160926393">
    <w:abstractNumId w:val="43"/>
  </w:num>
  <w:num w:numId="83" w16cid:durableId="1364018377">
    <w:abstractNumId w:val="44"/>
  </w:num>
  <w:num w:numId="84" w16cid:durableId="80612354">
    <w:abstractNumId w:val="50"/>
  </w:num>
  <w:num w:numId="85" w16cid:durableId="1691254366">
    <w:abstractNumId w:val="53"/>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5"/>
  </w:num>
  <w:num w:numId="96" w16cid:durableId="949429864">
    <w:abstractNumId w:val="57"/>
  </w:num>
  <w:num w:numId="97" w16cid:durableId="288970792">
    <w:abstractNumId w:val="54"/>
  </w:num>
  <w:num w:numId="98" w16cid:durableId="952714129">
    <w:abstractNumId w:val="49"/>
  </w:num>
  <w:num w:numId="99" w16cid:durableId="1523976620">
    <w:abstractNumId w:val="40"/>
  </w:num>
  <w:num w:numId="100" w16cid:durableId="156654599">
    <w:abstractNumId w:val="3"/>
  </w:num>
  <w:num w:numId="101" w16cid:durableId="1936327866">
    <w:abstractNumId w:val="28"/>
  </w:num>
  <w:num w:numId="102" w16cid:durableId="1754089481">
    <w:abstractNumId w:val="51"/>
  </w:num>
  <w:num w:numId="103" w16cid:durableId="219633537">
    <w:abstractNumId w:val="6"/>
  </w:num>
  <w:num w:numId="104" w16cid:durableId="195585926">
    <w:abstractNumId w:val="66"/>
  </w:num>
  <w:num w:numId="105" w16cid:durableId="525605381">
    <w:abstractNumId w:val="55"/>
  </w:num>
  <w:num w:numId="106" w16cid:durableId="202910152">
    <w:abstractNumId w:val="4"/>
  </w:num>
  <w:num w:numId="107" w16cid:durableId="1026829289">
    <w:abstractNumId w:val="32"/>
  </w:num>
  <w:num w:numId="108" w16cid:durableId="681589062">
    <w:abstractNumId w:val="14"/>
  </w:num>
  <w:num w:numId="109" w16cid:durableId="546839422">
    <w:abstractNumId w:val="47"/>
  </w:num>
  <w:num w:numId="110" w16cid:durableId="1049458210">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479"/>
    <w:rsid w:val="00006E1F"/>
    <w:rsid w:val="000070D7"/>
    <w:rsid w:val="00015BDC"/>
    <w:rsid w:val="0001788C"/>
    <w:rsid w:val="000204DB"/>
    <w:rsid w:val="000216DE"/>
    <w:rsid w:val="000219F0"/>
    <w:rsid w:val="000271B0"/>
    <w:rsid w:val="00027345"/>
    <w:rsid w:val="00031C9D"/>
    <w:rsid w:val="000325C4"/>
    <w:rsid w:val="000337EF"/>
    <w:rsid w:val="00036743"/>
    <w:rsid w:val="000379D5"/>
    <w:rsid w:val="000403BB"/>
    <w:rsid w:val="00040C3A"/>
    <w:rsid w:val="000419AD"/>
    <w:rsid w:val="00042C75"/>
    <w:rsid w:val="000433C9"/>
    <w:rsid w:val="00044E84"/>
    <w:rsid w:val="00045F28"/>
    <w:rsid w:val="0005168B"/>
    <w:rsid w:val="00053BD6"/>
    <w:rsid w:val="00055B52"/>
    <w:rsid w:val="00060671"/>
    <w:rsid w:val="00060719"/>
    <w:rsid w:val="00060884"/>
    <w:rsid w:val="00061C08"/>
    <w:rsid w:val="00064C9F"/>
    <w:rsid w:val="0006546B"/>
    <w:rsid w:val="000662FA"/>
    <w:rsid w:val="000716C5"/>
    <w:rsid w:val="00071BC7"/>
    <w:rsid w:val="00075E23"/>
    <w:rsid w:val="000834F8"/>
    <w:rsid w:val="00083781"/>
    <w:rsid w:val="00087371"/>
    <w:rsid w:val="00090DB6"/>
    <w:rsid w:val="00091097"/>
    <w:rsid w:val="00092747"/>
    <w:rsid w:val="0009344A"/>
    <w:rsid w:val="00097F9C"/>
    <w:rsid w:val="000A175B"/>
    <w:rsid w:val="000A392E"/>
    <w:rsid w:val="000A575F"/>
    <w:rsid w:val="000A5D42"/>
    <w:rsid w:val="000A6654"/>
    <w:rsid w:val="000B3047"/>
    <w:rsid w:val="000B31D4"/>
    <w:rsid w:val="000B3B4D"/>
    <w:rsid w:val="000B5C33"/>
    <w:rsid w:val="000C11F4"/>
    <w:rsid w:val="000C52C8"/>
    <w:rsid w:val="000C69B9"/>
    <w:rsid w:val="000D0136"/>
    <w:rsid w:val="000D05CB"/>
    <w:rsid w:val="000D10DB"/>
    <w:rsid w:val="000D13AD"/>
    <w:rsid w:val="000D56EE"/>
    <w:rsid w:val="000D66D5"/>
    <w:rsid w:val="000D7E93"/>
    <w:rsid w:val="000E4C31"/>
    <w:rsid w:val="000E5EB5"/>
    <w:rsid w:val="000F17E7"/>
    <w:rsid w:val="000F35ED"/>
    <w:rsid w:val="000F3680"/>
    <w:rsid w:val="001047B9"/>
    <w:rsid w:val="00107131"/>
    <w:rsid w:val="0010736F"/>
    <w:rsid w:val="00113F73"/>
    <w:rsid w:val="00116212"/>
    <w:rsid w:val="0012106D"/>
    <w:rsid w:val="001218CB"/>
    <w:rsid w:val="00121CC2"/>
    <w:rsid w:val="00121E4B"/>
    <w:rsid w:val="00131425"/>
    <w:rsid w:val="00132E34"/>
    <w:rsid w:val="00133EE5"/>
    <w:rsid w:val="001362E4"/>
    <w:rsid w:val="00136B85"/>
    <w:rsid w:val="00136FBF"/>
    <w:rsid w:val="00142171"/>
    <w:rsid w:val="00142852"/>
    <w:rsid w:val="00146A63"/>
    <w:rsid w:val="00146AB1"/>
    <w:rsid w:val="0015061E"/>
    <w:rsid w:val="0015086D"/>
    <w:rsid w:val="00151550"/>
    <w:rsid w:val="0016379C"/>
    <w:rsid w:val="00167A34"/>
    <w:rsid w:val="001720F9"/>
    <w:rsid w:val="00174B3E"/>
    <w:rsid w:val="00185AA3"/>
    <w:rsid w:val="001934B5"/>
    <w:rsid w:val="00195E65"/>
    <w:rsid w:val="00195E69"/>
    <w:rsid w:val="001A2004"/>
    <w:rsid w:val="001A211B"/>
    <w:rsid w:val="001A54B9"/>
    <w:rsid w:val="001A6A9B"/>
    <w:rsid w:val="001A7870"/>
    <w:rsid w:val="001B1248"/>
    <w:rsid w:val="001B2F52"/>
    <w:rsid w:val="001B35F0"/>
    <w:rsid w:val="001B3A00"/>
    <w:rsid w:val="001B747C"/>
    <w:rsid w:val="001C1B41"/>
    <w:rsid w:val="001C3293"/>
    <w:rsid w:val="001C332E"/>
    <w:rsid w:val="001C4C62"/>
    <w:rsid w:val="001C677B"/>
    <w:rsid w:val="001D3844"/>
    <w:rsid w:val="001D65EF"/>
    <w:rsid w:val="001D703D"/>
    <w:rsid w:val="001E0527"/>
    <w:rsid w:val="001E1BC1"/>
    <w:rsid w:val="001E49E7"/>
    <w:rsid w:val="001E4D05"/>
    <w:rsid w:val="001F4EA8"/>
    <w:rsid w:val="001F5661"/>
    <w:rsid w:val="001F607C"/>
    <w:rsid w:val="001F7201"/>
    <w:rsid w:val="001F7B52"/>
    <w:rsid w:val="00202EE8"/>
    <w:rsid w:val="00206365"/>
    <w:rsid w:val="002077A6"/>
    <w:rsid w:val="00212C3A"/>
    <w:rsid w:val="00220050"/>
    <w:rsid w:val="00223A29"/>
    <w:rsid w:val="002250A3"/>
    <w:rsid w:val="002274FD"/>
    <w:rsid w:val="00231915"/>
    <w:rsid w:val="002327D8"/>
    <w:rsid w:val="002327F5"/>
    <w:rsid w:val="002346F1"/>
    <w:rsid w:val="00235217"/>
    <w:rsid w:val="0023592B"/>
    <w:rsid w:val="00235F15"/>
    <w:rsid w:val="002362DF"/>
    <w:rsid w:val="0023731F"/>
    <w:rsid w:val="0024305A"/>
    <w:rsid w:val="002442D8"/>
    <w:rsid w:val="002466C4"/>
    <w:rsid w:val="00246D1F"/>
    <w:rsid w:val="00246FA9"/>
    <w:rsid w:val="00247403"/>
    <w:rsid w:val="00247542"/>
    <w:rsid w:val="0025299A"/>
    <w:rsid w:val="002536EC"/>
    <w:rsid w:val="00256B65"/>
    <w:rsid w:val="00256D77"/>
    <w:rsid w:val="00261FB9"/>
    <w:rsid w:val="0026683A"/>
    <w:rsid w:val="00266B61"/>
    <w:rsid w:val="0026712A"/>
    <w:rsid w:val="00267AC1"/>
    <w:rsid w:val="002704DB"/>
    <w:rsid w:val="00270B59"/>
    <w:rsid w:val="0027540D"/>
    <w:rsid w:val="00277BE7"/>
    <w:rsid w:val="00280042"/>
    <w:rsid w:val="00281E8F"/>
    <w:rsid w:val="002828DF"/>
    <w:rsid w:val="00282BB5"/>
    <w:rsid w:val="002842DC"/>
    <w:rsid w:val="00290B8E"/>
    <w:rsid w:val="00294A5A"/>
    <w:rsid w:val="002A0AAE"/>
    <w:rsid w:val="002A2609"/>
    <w:rsid w:val="002A537B"/>
    <w:rsid w:val="002A5820"/>
    <w:rsid w:val="002A5C44"/>
    <w:rsid w:val="002B42CB"/>
    <w:rsid w:val="002B4477"/>
    <w:rsid w:val="002B51A7"/>
    <w:rsid w:val="002B6F4F"/>
    <w:rsid w:val="002C4E24"/>
    <w:rsid w:val="002C54E4"/>
    <w:rsid w:val="002C594A"/>
    <w:rsid w:val="002C6DED"/>
    <w:rsid w:val="002C742C"/>
    <w:rsid w:val="002C7BD8"/>
    <w:rsid w:val="002D2790"/>
    <w:rsid w:val="002D2B26"/>
    <w:rsid w:val="002D7EA2"/>
    <w:rsid w:val="002E187C"/>
    <w:rsid w:val="002E2792"/>
    <w:rsid w:val="002E7486"/>
    <w:rsid w:val="002F0EB5"/>
    <w:rsid w:val="002F6150"/>
    <w:rsid w:val="002F69B4"/>
    <w:rsid w:val="002F70E8"/>
    <w:rsid w:val="00302733"/>
    <w:rsid w:val="003059B7"/>
    <w:rsid w:val="00305C2E"/>
    <w:rsid w:val="003071F7"/>
    <w:rsid w:val="00311246"/>
    <w:rsid w:val="00314078"/>
    <w:rsid w:val="0031535D"/>
    <w:rsid w:val="00317992"/>
    <w:rsid w:val="003239B8"/>
    <w:rsid w:val="00330D36"/>
    <w:rsid w:val="0033169F"/>
    <w:rsid w:val="003321DB"/>
    <w:rsid w:val="00343A13"/>
    <w:rsid w:val="00343F85"/>
    <w:rsid w:val="003447FF"/>
    <w:rsid w:val="00344977"/>
    <w:rsid w:val="00346C95"/>
    <w:rsid w:val="00350CE2"/>
    <w:rsid w:val="00356185"/>
    <w:rsid w:val="003577A5"/>
    <w:rsid w:val="00360380"/>
    <w:rsid w:val="00371F59"/>
    <w:rsid w:val="0037337D"/>
    <w:rsid w:val="0037519E"/>
    <w:rsid w:val="00375AF0"/>
    <w:rsid w:val="00375B1B"/>
    <w:rsid w:val="00386959"/>
    <w:rsid w:val="00386CF0"/>
    <w:rsid w:val="003911F7"/>
    <w:rsid w:val="0039144C"/>
    <w:rsid w:val="00392EAF"/>
    <w:rsid w:val="0039636E"/>
    <w:rsid w:val="00397978"/>
    <w:rsid w:val="003A48BD"/>
    <w:rsid w:val="003A7582"/>
    <w:rsid w:val="003B3C2A"/>
    <w:rsid w:val="003B3E31"/>
    <w:rsid w:val="003B4948"/>
    <w:rsid w:val="003B5D30"/>
    <w:rsid w:val="003B70FB"/>
    <w:rsid w:val="003B7279"/>
    <w:rsid w:val="003C1B46"/>
    <w:rsid w:val="003C432E"/>
    <w:rsid w:val="003C676B"/>
    <w:rsid w:val="003D207D"/>
    <w:rsid w:val="003D22E0"/>
    <w:rsid w:val="003D3979"/>
    <w:rsid w:val="003D3BC2"/>
    <w:rsid w:val="003D7417"/>
    <w:rsid w:val="003E2524"/>
    <w:rsid w:val="003E2980"/>
    <w:rsid w:val="003E5A40"/>
    <w:rsid w:val="003E5CDC"/>
    <w:rsid w:val="003E6CA1"/>
    <w:rsid w:val="003F08FA"/>
    <w:rsid w:val="003F46EF"/>
    <w:rsid w:val="003F5C79"/>
    <w:rsid w:val="003F7043"/>
    <w:rsid w:val="003F7DCF"/>
    <w:rsid w:val="00401D83"/>
    <w:rsid w:val="00401DBA"/>
    <w:rsid w:val="00402BE9"/>
    <w:rsid w:val="00405F9C"/>
    <w:rsid w:val="004065A8"/>
    <w:rsid w:val="00406D7B"/>
    <w:rsid w:val="00413738"/>
    <w:rsid w:val="0041526F"/>
    <w:rsid w:val="004165C2"/>
    <w:rsid w:val="00422C00"/>
    <w:rsid w:val="00433939"/>
    <w:rsid w:val="00434766"/>
    <w:rsid w:val="00434857"/>
    <w:rsid w:val="004353D0"/>
    <w:rsid w:val="0044190D"/>
    <w:rsid w:val="00441ECB"/>
    <w:rsid w:val="00442AA2"/>
    <w:rsid w:val="00445193"/>
    <w:rsid w:val="00445C2D"/>
    <w:rsid w:val="00450D43"/>
    <w:rsid w:val="00453D87"/>
    <w:rsid w:val="00462C1B"/>
    <w:rsid w:val="00464DE8"/>
    <w:rsid w:val="00466456"/>
    <w:rsid w:val="00467B7E"/>
    <w:rsid w:val="00473BB4"/>
    <w:rsid w:val="004747AD"/>
    <w:rsid w:val="00475EB3"/>
    <w:rsid w:val="00476FFB"/>
    <w:rsid w:val="00477592"/>
    <w:rsid w:val="00480758"/>
    <w:rsid w:val="00486F1C"/>
    <w:rsid w:val="004878AB"/>
    <w:rsid w:val="00487A82"/>
    <w:rsid w:val="0049419D"/>
    <w:rsid w:val="004A12C7"/>
    <w:rsid w:val="004A47CF"/>
    <w:rsid w:val="004A6A54"/>
    <w:rsid w:val="004B1BE5"/>
    <w:rsid w:val="004B383F"/>
    <w:rsid w:val="004C18E9"/>
    <w:rsid w:val="004C20D2"/>
    <w:rsid w:val="004C2312"/>
    <w:rsid w:val="004C3DC3"/>
    <w:rsid w:val="004C4B62"/>
    <w:rsid w:val="004C54C9"/>
    <w:rsid w:val="004C7C53"/>
    <w:rsid w:val="004D0AE0"/>
    <w:rsid w:val="004D20C3"/>
    <w:rsid w:val="004D4ABA"/>
    <w:rsid w:val="004D6025"/>
    <w:rsid w:val="004D66B3"/>
    <w:rsid w:val="004E2649"/>
    <w:rsid w:val="004E7E87"/>
    <w:rsid w:val="004F0003"/>
    <w:rsid w:val="004F0886"/>
    <w:rsid w:val="004F148A"/>
    <w:rsid w:val="004F2A48"/>
    <w:rsid w:val="004F4270"/>
    <w:rsid w:val="004F626F"/>
    <w:rsid w:val="004F6280"/>
    <w:rsid w:val="005003C4"/>
    <w:rsid w:val="00501399"/>
    <w:rsid w:val="0050633D"/>
    <w:rsid w:val="00507BC4"/>
    <w:rsid w:val="005128E4"/>
    <w:rsid w:val="00512BFD"/>
    <w:rsid w:val="005133DB"/>
    <w:rsid w:val="00513AEC"/>
    <w:rsid w:val="00514504"/>
    <w:rsid w:val="00515D19"/>
    <w:rsid w:val="0052290F"/>
    <w:rsid w:val="00525560"/>
    <w:rsid w:val="00525F6F"/>
    <w:rsid w:val="005262A9"/>
    <w:rsid w:val="00526F38"/>
    <w:rsid w:val="00531D41"/>
    <w:rsid w:val="00531FC8"/>
    <w:rsid w:val="00533E96"/>
    <w:rsid w:val="0053711D"/>
    <w:rsid w:val="00540335"/>
    <w:rsid w:val="00542CBB"/>
    <w:rsid w:val="00543528"/>
    <w:rsid w:val="00544C49"/>
    <w:rsid w:val="0054547C"/>
    <w:rsid w:val="0055087F"/>
    <w:rsid w:val="005516A1"/>
    <w:rsid w:val="00551FF0"/>
    <w:rsid w:val="00553828"/>
    <w:rsid w:val="005542E5"/>
    <w:rsid w:val="005559EF"/>
    <w:rsid w:val="00560A39"/>
    <w:rsid w:val="005629CF"/>
    <w:rsid w:val="00563557"/>
    <w:rsid w:val="005701F7"/>
    <w:rsid w:val="00574000"/>
    <w:rsid w:val="0057402A"/>
    <w:rsid w:val="00576098"/>
    <w:rsid w:val="0057694E"/>
    <w:rsid w:val="00576D40"/>
    <w:rsid w:val="005771D0"/>
    <w:rsid w:val="00577482"/>
    <w:rsid w:val="0058176C"/>
    <w:rsid w:val="005818C9"/>
    <w:rsid w:val="0059191A"/>
    <w:rsid w:val="005921FF"/>
    <w:rsid w:val="00592BA0"/>
    <w:rsid w:val="00593C45"/>
    <w:rsid w:val="00593F23"/>
    <w:rsid w:val="005A1A60"/>
    <w:rsid w:val="005A1B74"/>
    <w:rsid w:val="005A1DD8"/>
    <w:rsid w:val="005A24ED"/>
    <w:rsid w:val="005A3330"/>
    <w:rsid w:val="005A56A0"/>
    <w:rsid w:val="005A5735"/>
    <w:rsid w:val="005A6D0E"/>
    <w:rsid w:val="005B0C07"/>
    <w:rsid w:val="005B2A95"/>
    <w:rsid w:val="005B30EF"/>
    <w:rsid w:val="005B50D1"/>
    <w:rsid w:val="005B52B0"/>
    <w:rsid w:val="005B6806"/>
    <w:rsid w:val="005B7A4A"/>
    <w:rsid w:val="005C383F"/>
    <w:rsid w:val="005C4225"/>
    <w:rsid w:val="005C6BCF"/>
    <w:rsid w:val="005D38F9"/>
    <w:rsid w:val="005E2AAE"/>
    <w:rsid w:val="005E3FC2"/>
    <w:rsid w:val="005E46A6"/>
    <w:rsid w:val="005E48F3"/>
    <w:rsid w:val="005E63C7"/>
    <w:rsid w:val="005F002B"/>
    <w:rsid w:val="005F0DAD"/>
    <w:rsid w:val="005F0EF3"/>
    <w:rsid w:val="005F0F33"/>
    <w:rsid w:val="00600DEB"/>
    <w:rsid w:val="00602818"/>
    <w:rsid w:val="00605C0B"/>
    <w:rsid w:val="006108FA"/>
    <w:rsid w:val="00613163"/>
    <w:rsid w:val="006162C0"/>
    <w:rsid w:val="00617C0C"/>
    <w:rsid w:val="00627C9F"/>
    <w:rsid w:val="00627F33"/>
    <w:rsid w:val="006311E9"/>
    <w:rsid w:val="00632158"/>
    <w:rsid w:val="00632354"/>
    <w:rsid w:val="00632900"/>
    <w:rsid w:val="00635421"/>
    <w:rsid w:val="006409B0"/>
    <w:rsid w:val="00642810"/>
    <w:rsid w:val="0064322E"/>
    <w:rsid w:val="006500BD"/>
    <w:rsid w:val="00651C84"/>
    <w:rsid w:val="00652333"/>
    <w:rsid w:val="00653D0F"/>
    <w:rsid w:val="00663B5C"/>
    <w:rsid w:val="006678C8"/>
    <w:rsid w:val="006720F1"/>
    <w:rsid w:val="00672BC5"/>
    <w:rsid w:val="006731B9"/>
    <w:rsid w:val="0068009E"/>
    <w:rsid w:val="00681A32"/>
    <w:rsid w:val="006832D7"/>
    <w:rsid w:val="00684BFC"/>
    <w:rsid w:val="00692219"/>
    <w:rsid w:val="00694CA5"/>
    <w:rsid w:val="00695AC4"/>
    <w:rsid w:val="006A13D3"/>
    <w:rsid w:val="006A17D2"/>
    <w:rsid w:val="006A3F10"/>
    <w:rsid w:val="006A4192"/>
    <w:rsid w:val="006A5D26"/>
    <w:rsid w:val="006A73E6"/>
    <w:rsid w:val="006B2D5C"/>
    <w:rsid w:val="006B3A27"/>
    <w:rsid w:val="006C4EB1"/>
    <w:rsid w:val="006C6CA2"/>
    <w:rsid w:val="006D0F37"/>
    <w:rsid w:val="006D127E"/>
    <w:rsid w:val="006D5973"/>
    <w:rsid w:val="006D7B79"/>
    <w:rsid w:val="006E0166"/>
    <w:rsid w:val="006E0217"/>
    <w:rsid w:val="006E2FFB"/>
    <w:rsid w:val="006E3705"/>
    <w:rsid w:val="006E4F2A"/>
    <w:rsid w:val="006E609D"/>
    <w:rsid w:val="006E7B34"/>
    <w:rsid w:val="006F3BFD"/>
    <w:rsid w:val="006F3C0C"/>
    <w:rsid w:val="006F4C0B"/>
    <w:rsid w:val="006F63BA"/>
    <w:rsid w:val="006F73A3"/>
    <w:rsid w:val="00701436"/>
    <w:rsid w:val="00702193"/>
    <w:rsid w:val="00702F9D"/>
    <w:rsid w:val="0070314D"/>
    <w:rsid w:val="00703822"/>
    <w:rsid w:val="00703E93"/>
    <w:rsid w:val="0070697F"/>
    <w:rsid w:val="00720128"/>
    <w:rsid w:val="0072199C"/>
    <w:rsid w:val="00722C72"/>
    <w:rsid w:val="00722C9F"/>
    <w:rsid w:val="00723FBA"/>
    <w:rsid w:val="00724103"/>
    <w:rsid w:val="007253B8"/>
    <w:rsid w:val="00730798"/>
    <w:rsid w:val="00730E5F"/>
    <w:rsid w:val="00735E30"/>
    <w:rsid w:val="0073741F"/>
    <w:rsid w:val="0074290F"/>
    <w:rsid w:val="00743B58"/>
    <w:rsid w:val="00744F21"/>
    <w:rsid w:val="00744FFD"/>
    <w:rsid w:val="0076643F"/>
    <w:rsid w:val="00766676"/>
    <w:rsid w:val="007729C9"/>
    <w:rsid w:val="00777F63"/>
    <w:rsid w:val="00782965"/>
    <w:rsid w:val="00784CAC"/>
    <w:rsid w:val="007863DA"/>
    <w:rsid w:val="007902CA"/>
    <w:rsid w:val="00795817"/>
    <w:rsid w:val="00796B30"/>
    <w:rsid w:val="007A20DA"/>
    <w:rsid w:val="007A23EC"/>
    <w:rsid w:val="007A5817"/>
    <w:rsid w:val="007B05C4"/>
    <w:rsid w:val="007B13B3"/>
    <w:rsid w:val="007B60E9"/>
    <w:rsid w:val="007B6CC3"/>
    <w:rsid w:val="007B76D3"/>
    <w:rsid w:val="007B7742"/>
    <w:rsid w:val="007C1351"/>
    <w:rsid w:val="007C1642"/>
    <w:rsid w:val="007C1BD2"/>
    <w:rsid w:val="007C30F4"/>
    <w:rsid w:val="007C3334"/>
    <w:rsid w:val="007C7562"/>
    <w:rsid w:val="007D2B98"/>
    <w:rsid w:val="007D683A"/>
    <w:rsid w:val="007D6854"/>
    <w:rsid w:val="007D6B88"/>
    <w:rsid w:val="007E168B"/>
    <w:rsid w:val="007E21BC"/>
    <w:rsid w:val="007E24A4"/>
    <w:rsid w:val="007E24DB"/>
    <w:rsid w:val="007E3F9F"/>
    <w:rsid w:val="007E74DF"/>
    <w:rsid w:val="007E7C82"/>
    <w:rsid w:val="007F1D2C"/>
    <w:rsid w:val="007F2697"/>
    <w:rsid w:val="007F2AA1"/>
    <w:rsid w:val="007F2C63"/>
    <w:rsid w:val="007F588D"/>
    <w:rsid w:val="007F66AD"/>
    <w:rsid w:val="00803F1C"/>
    <w:rsid w:val="00804120"/>
    <w:rsid w:val="0080493E"/>
    <w:rsid w:val="00804C15"/>
    <w:rsid w:val="0080600E"/>
    <w:rsid w:val="0080714F"/>
    <w:rsid w:val="008077CC"/>
    <w:rsid w:val="00807E1B"/>
    <w:rsid w:val="00810376"/>
    <w:rsid w:val="00811437"/>
    <w:rsid w:val="00814688"/>
    <w:rsid w:val="00817612"/>
    <w:rsid w:val="00823B89"/>
    <w:rsid w:val="00823D85"/>
    <w:rsid w:val="00826C16"/>
    <w:rsid w:val="008305E0"/>
    <w:rsid w:val="00831385"/>
    <w:rsid w:val="008338A4"/>
    <w:rsid w:val="00834D49"/>
    <w:rsid w:val="00837C45"/>
    <w:rsid w:val="00840541"/>
    <w:rsid w:val="00842855"/>
    <w:rsid w:val="00844730"/>
    <w:rsid w:val="008457C2"/>
    <w:rsid w:val="00854E72"/>
    <w:rsid w:val="00855ADB"/>
    <w:rsid w:val="00857A82"/>
    <w:rsid w:val="008606C0"/>
    <w:rsid w:val="00865CD3"/>
    <w:rsid w:val="00873836"/>
    <w:rsid w:val="0088054F"/>
    <w:rsid w:val="00881D3B"/>
    <w:rsid w:val="00884A44"/>
    <w:rsid w:val="00885737"/>
    <w:rsid w:val="0088606A"/>
    <w:rsid w:val="00890650"/>
    <w:rsid w:val="00890E01"/>
    <w:rsid w:val="0089284D"/>
    <w:rsid w:val="008932CC"/>
    <w:rsid w:val="00894EFD"/>
    <w:rsid w:val="008963DA"/>
    <w:rsid w:val="00896C12"/>
    <w:rsid w:val="00897C3D"/>
    <w:rsid w:val="00897E12"/>
    <w:rsid w:val="00897FD2"/>
    <w:rsid w:val="008A1D39"/>
    <w:rsid w:val="008A645D"/>
    <w:rsid w:val="008A7E0F"/>
    <w:rsid w:val="008B12F5"/>
    <w:rsid w:val="008B1D92"/>
    <w:rsid w:val="008B2442"/>
    <w:rsid w:val="008B50DD"/>
    <w:rsid w:val="008C14CA"/>
    <w:rsid w:val="008C5E2D"/>
    <w:rsid w:val="008C6B05"/>
    <w:rsid w:val="008D410B"/>
    <w:rsid w:val="008D4AC4"/>
    <w:rsid w:val="008D768D"/>
    <w:rsid w:val="008E024B"/>
    <w:rsid w:val="008E3759"/>
    <w:rsid w:val="008E3BFE"/>
    <w:rsid w:val="008E3E15"/>
    <w:rsid w:val="008F0138"/>
    <w:rsid w:val="008F04A5"/>
    <w:rsid w:val="008F16E8"/>
    <w:rsid w:val="008F1912"/>
    <w:rsid w:val="008F27F3"/>
    <w:rsid w:val="0090213B"/>
    <w:rsid w:val="0090270B"/>
    <w:rsid w:val="00904046"/>
    <w:rsid w:val="009041DC"/>
    <w:rsid w:val="00904C78"/>
    <w:rsid w:val="00910145"/>
    <w:rsid w:val="00910E4B"/>
    <w:rsid w:val="00910FCC"/>
    <w:rsid w:val="009115AD"/>
    <w:rsid w:val="00912A07"/>
    <w:rsid w:val="00912ACA"/>
    <w:rsid w:val="009135C4"/>
    <w:rsid w:val="00916C1D"/>
    <w:rsid w:val="009174C1"/>
    <w:rsid w:val="00917B5A"/>
    <w:rsid w:val="00920A58"/>
    <w:rsid w:val="00920A8C"/>
    <w:rsid w:val="00932488"/>
    <w:rsid w:val="00934A2C"/>
    <w:rsid w:val="009501F5"/>
    <w:rsid w:val="009534DF"/>
    <w:rsid w:val="00953766"/>
    <w:rsid w:val="00957CF6"/>
    <w:rsid w:val="00963820"/>
    <w:rsid w:val="0096706E"/>
    <w:rsid w:val="009679D4"/>
    <w:rsid w:val="00970595"/>
    <w:rsid w:val="0097108C"/>
    <w:rsid w:val="00974491"/>
    <w:rsid w:val="00975C4E"/>
    <w:rsid w:val="00981A0B"/>
    <w:rsid w:val="00981FBA"/>
    <w:rsid w:val="00990749"/>
    <w:rsid w:val="00996A7F"/>
    <w:rsid w:val="00997BC5"/>
    <w:rsid w:val="009A1F08"/>
    <w:rsid w:val="009A4F41"/>
    <w:rsid w:val="009A51D5"/>
    <w:rsid w:val="009B086C"/>
    <w:rsid w:val="009B381B"/>
    <w:rsid w:val="009B6017"/>
    <w:rsid w:val="009C0A90"/>
    <w:rsid w:val="009C3DF2"/>
    <w:rsid w:val="009D1753"/>
    <w:rsid w:val="009D2008"/>
    <w:rsid w:val="009D7611"/>
    <w:rsid w:val="009E0B61"/>
    <w:rsid w:val="009E0F16"/>
    <w:rsid w:val="009E5095"/>
    <w:rsid w:val="009E53DE"/>
    <w:rsid w:val="009F0259"/>
    <w:rsid w:val="009F2E7D"/>
    <w:rsid w:val="009F2FE4"/>
    <w:rsid w:val="009F31F9"/>
    <w:rsid w:val="009F3B79"/>
    <w:rsid w:val="009F4B83"/>
    <w:rsid w:val="009F7CE0"/>
    <w:rsid w:val="00A0325A"/>
    <w:rsid w:val="00A04076"/>
    <w:rsid w:val="00A0449E"/>
    <w:rsid w:val="00A11212"/>
    <w:rsid w:val="00A11E44"/>
    <w:rsid w:val="00A16F37"/>
    <w:rsid w:val="00A207CA"/>
    <w:rsid w:val="00A217C3"/>
    <w:rsid w:val="00A27B69"/>
    <w:rsid w:val="00A30100"/>
    <w:rsid w:val="00A307BA"/>
    <w:rsid w:val="00A32470"/>
    <w:rsid w:val="00A328B3"/>
    <w:rsid w:val="00A33FC6"/>
    <w:rsid w:val="00A36856"/>
    <w:rsid w:val="00A50FCF"/>
    <w:rsid w:val="00A528D1"/>
    <w:rsid w:val="00A53499"/>
    <w:rsid w:val="00A54EA7"/>
    <w:rsid w:val="00A570C2"/>
    <w:rsid w:val="00A610CD"/>
    <w:rsid w:val="00A61E84"/>
    <w:rsid w:val="00A62732"/>
    <w:rsid w:val="00A6435D"/>
    <w:rsid w:val="00A65755"/>
    <w:rsid w:val="00A7076C"/>
    <w:rsid w:val="00A7110F"/>
    <w:rsid w:val="00A758AA"/>
    <w:rsid w:val="00A9210B"/>
    <w:rsid w:val="00AA09A2"/>
    <w:rsid w:val="00AA1F85"/>
    <w:rsid w:val="00AA27D1"/>
    <w:rsid w:val="00AA7996"/>
    <w:rsid w:val="00AB1951"/>
    <w:rsid w:val="00AB2FF2"/>
    <w:rsid w:val="00AB7136"/>
    <w:rsid w:val="00AC19CB"/>
    <w:rsid w:val="00AC21C0"/>
    <w:rsid w:val="00AC7891"/>
    <w:rsid w:val="00AC7C4F"/>
    <w:rsid w:val="00AD1B0A"/>
    <w:rsid w:val="00AE038E"/>
    <w:rsid w:val="00AE2E75"/>
    <w:rsid w:val="00AE5488"/>
    <w:rsid w:val="00AE6F91"/>
    <w:rsid w:val="00AF40CB"/>
    <w:rsid w:val="00AF5571"/>
    <w:rsid w:val="00B02FC0"/>
    <w:rsid w:val="00B03E5D"/>
    <w:rsid w:val="00B07341"/>
    <w:rsid w:val="00B11F71"/>
    <w:rsid w:val="00B12A87"/>
    <w:rsid w:val="00B17BFE"/>
    <w:rsid w:val="00B30539"/>
    <w:rsid w:val="00B30AC5"/>
    <w:rsid w:val="00B3100F"/>
    <w:rsid w:val="00B314DB"/>
    <w:rsid w:val="00B343F0"/>
    <w:rsid w:val="00B35CC0"/>
    <w:rsid w:val="00B361F2"/>
    <w:rsid w:val="00B36E40"/>
    <w:rsid w:val="00B3718B"/>
    <w:rsid w:val="00B3745F"/>
    <w:rsid w:val="00B443E9"/>
    <w:rsid w:val="00B4632A"/>
    <w:rsid w:val="00B46CF4"/>
    <w:rsid w:val="00B50C2C"/>
    <w:rsid w:val="00B514CC"/>
    <w:rsid w:val="00B530F1"/>
    <w:rsid w:val="00B659F4"/>
    <w:rsid w:val="00B66127"/>
    <w:rsid w:val="00B675C6"/>
    <w:rsid w:val="00B71AF3"/>
    <w:rsid w:val="00B739CB"/>
    <w:rsid w:val="00B75528"/>
    <w:rsid w:val="00B82E09"/>
    <w:rsid w:val="00B8715D"/>
    <w:rsid w:val="00B93F08"/>
    <w:rsid w:val="00BA16DE"/>
    <w:rsid w:val="00BA276C"/>
    <w:rsid w:val="00BA28E6"/>
    <w:rsid w:val="00BB306F"/>
    <w:rsid w:val="00BB63B4"/>
    <w:rsid w:val="00BB6D25"/>
    <w:rsid w:val="00BC2671"/>
    <w:rsid w:val="00BD366A"/>
    <w:rsid w:val="00BD4B89"/>
    <w:rsid w:val="00BD5922"/>
    <w:rsid w:val="00BE048B"/>
    <w:rsid w:val="00BE2501"/>
    <w:rsid w:val="00BE7866"/>
    <w:rsid w:val="00BE7C8C"/>
    <w:rsid w:val="00BF02CB"/>
    <w:rsid w:val="00BF11FB"/>
    <w:rsid w:val="00BF3481"/>
    <w:rsid w:val="00BF3F05"/>
    <w:rsid w:val="00BF6FD8"/>
    <w:rsid w:val="00BF77A6"/>
    <w:rsid w:val="00C00B55"/>
    <w:rsid w:val="00C02DF3"/>
    <w:rsid w:val="00C03680"/>
    <w:rsid w:val="00C054DF"/>
    <w:rsid w:val="00C07B3D"/>
    <w:rsid w:val="00C1388D"/>
    <w:rsid w:val="00C21762"/>
    <w:rsid w:val="00C21FEF"/>
    <w:rsid w:val="00C229DE"/>
    <w:rsid w:val="00C23BA4"/>
    <w:rsid w:val="00C24543"/>
    <w:rsid w:val="00C256A2"/>
    <w:rsid w:val="00C25ADB"/>
    <w:rsid w:val="00C25C23"/>
    <w:rsid w:val="00C32B81"/>
    <w:rsid w:val="00C33D21"/>
    <w:rsid w:val="00C42280"/>
    <w:rsid w:val="00C43614"/>
    <w:rsid w:val="00C45D44"/>
    <w:rsid w:val="00C51515"/>
    <w:rsid w:val="00C5660B"/>
    <w:rsid w:val="00C57E89"/>
    <w:rsid w:val="00C66B72"/>
    <w:rsid w:val="00C74E79"/>
    <w:rsid w:val="00C84008"/>
    <w:rsid w:val="00C852B1"/>
    <w:rsid w:val="00C85C74"/>
    <w:rsid w:val="00C86726"/>
    <w:rsid w:val="00C87AC4"/>
    <w:rsid w:val="00C9567A"/>
    <w:rsid w:val="00C965A8"/>
    <w:rsid w:val="00CB212D"/>
    <w:rsid w:val="00CB2660"/>
    <w:rsid w:val="00CC314D"/>
    <w:rsid w:val="00CC47DE"/>
    <w:rsid w:val="00CC4AC6"/>
    <w:rsid w:val="00CC5E90"/>
    <w:rsid w:val="00CC785F"/>
    <w:rsid w:val="00CD046C"/>
    <w:rsid w:val="00CD3902"/>
    <w:rsid w:val="00CD44D0"/>
    <w:rsid w:val="00CE076C"/>
    <w:rsid w:val="00CE1B72"/>
    <w:rsid w:val="00CE2AC4"/>
    <w:rsid w:val="00CE5199"/>
    <w:rsid w:val="00CE66D5"/>
    <w:rsid w:val="00CF14DF"/>
    <w:rsid w:val="00CF637A"/>
    <w:rsid w:val="00D0053A"/>
    <w:rsid w:val="00D0241B"/>
    <w:rsid w:val="00D029F8"/>
    <w:rsid w:val="00D05073"/>
    <w:rsid w:val="00D059DE"/>
    <w:rsid w:val="00D05ABD"/>
    <w:rsid w:val="00D119AB"/>
    <w:rsid w:val="00D13BC5"/>
    <w:rsid w:val="00D13FCE"/>
    <w:rsid w:val="00D143FC"/>
    <w:rsid w:val="00D15B9B"/>
    <w:rsid w:val="00D17042"/>
    <w:rsid w:val="00D17D2E"/>
    <w:rsid w:val="00D306D1"/>
    <w:rsid w:val="00D30800"/>
    <w:rsid w:val="00D33074"/>
    <w:rsid w:val="00D34786"/>
    <w:rsid w:val="00D3763E"/>
    <w:rsid w:val="00D3786F"/>
    <w:rsid w:val="00D37BFC"/>
    <w:rsid w:val="00D4227B"/>
    <w:rsid w:val="00D46F80"/>
    <w:rsid w:val="00D47A8E"/>
    <w:rsid w:val="00D52D14"/>
    <w:rsid w:val="00D53A38"/>
    <w:rsid w:val="00D56B8F"/>
    <w:rsid w:val="00D63855"/>
    <w:rsid w:val="00D664A8"/>
    <w:rsid w:val="00D712D3"/>
    <w:rsid w:val="00D71422"/>
    <w:rsid w:val="00D72DC6"/>
    <w:rsid w:val="00D72E75"/>
    <w:rsid w:val="00D7558D"/>
    <w:rsid w:val="00D80957"/>
    <w:rsid w:val="00D81669"/>
    <w:rsid w:val="00D81D92"/>
    <w:rsid w:val="00D876F9"/>
    <w:rsid w:val="00D91A69"/>
    <w:rsid w:val="00D923FD"/>
    <w:rsid w:val="00D93C54"/>
    <w:rsid w:val="00D9497D"/>
    <w:rsid w:val="00D96F53"/>
    <w:rsid w:val="00D97E0C"/>
    <w:rsid w:val="00DA5B8C"/>
    <w:rsid w:val="00DA6984"/>
    <w:rsid w:val="00DA7B5F"/>
    <w:rsid w:val="00DB5600"/>
    <w:rsid w:val="00DB6BE5"/>
    <w:rsid w:val="00DC10D8"/>
    <w:rsid w:val="00DC11E7"/>
    <w:rsid w:val="00DC24E3"/>
    <w:rsid w:val="00DC30EB"/>
    <w:rsid w:val="00DC7023"/>
    <w:rsid w:val="00DC769A"/>
    <w:rsid w:val="00DD16B8"/>
    <w:rsid w:val="00DD3B61"/>
    <w:rsid w:val="00DD3D86"/>
    <w:rsid w:val="00DD457A"/>
    <w:rsid w:val="00DD4AD2"/>
    <w:rsid w:val="00DE1CB3"/>
    <w:rsid w:val="00DF1EC4"/>
    <w:rsid w:val="00DF2711"/>
    <w:rsid w:val="00DF5329"/>
    <w:rsid w:val="00DF5763"/>
    <w:rsid w:val="00DF59DF"/>
    <w:rsid w:val="00DF5C5B"/>
    <w:rsid w:val="00DF7CD9"/>
    <w:rsid w:val="00E0340B"/>
    <w:rsid w:val="00E03472"/>
    <w:rsid w:val="00E04A90"/>
    <w:rsid w:val="00E0551F"/>
    <w:rsid w:val="00E1179F"/>
    <w:rsid w:val="00E151B6"/>
    <w:rsid w:val="00E1523B"/>
    <w:rsid w:val="00E2114C"/>
    <w:rsid w:val="00E219C7"/>
    <w:rsid w:val="00E22376"/>
    <w:rsid w:val="00E31662"/>
    <w:rsid w:val="00E34A62"/>
    <w:rsid w:val="00E4118C"/>
    <w:rsid w:val="00E41272"/>
    <w:rsid w:val="00E43157"/>
    <w:rsid w:val="00E461CE"/>
    <w:rsid w:val="00E47941"/>
    <w:rsid w:val="00E47B2A"/>
    <w:rsid w:val="00E47EEB"/>
    <w:rsid w:val="00E50F18"/>
    <w:rsid w:val="00E518AD"/>
    <w:rsid w:val="00E53DCA"/>
    <w:rsid w:val="00E54CFC"/>
    <w:rsid w:val="00E573E4"/>
    <w:rsid w:val="00E60858"/>
    <w:rsid w:val="00E60F94"/>
    <w:rsid w:val="00E64110"/>
    <w:rsid w:val="00E64C3D"/>
    <w:rsid w:val="00E675EE"/>
    <w:rsid w:val="00E67E0F"/>
    <w:rsid w:val="00E720CA"/>
    <w:rsid w:val="00E72DDF"/>
    <w:rsid w:val="00E74D7E"/>
    <w:rsid w:val="00E7717E"/>
    <w:rsid w:val="00E77771"/>
    <w:rsid w:val="00E84EB5"/>
    <w:rsid w:val="00E85411"/>
    <w:rsid w:val="00E85662"/>
    <w:rsid w:val="00E8789F"/>
    <w:rsid w:val="00E87E14"/>
    <w:rsid w:val="00E9775D"/>
    <w:rsid w:val="00E97821"/>
    <w:rsid w:val="00E97B71"/>
    <w:rsid w:val="00EA3D34"/>
    <w:rsid w:val="00EB454D"/>
    <w:rsid w:val="00EC247C"/>
    <w:rsid w:val="00EC63B7"/>
    <w:rsid w:val="00ED0603"/>
    <w:rsid w:val="00ED549D"/>
    <w:rsid w:val="00ED737B"/>
    <w:rsid w:val="00ED76BE"/>
    <w:rsid w:val="00EE00E9"/>
    <w:rsid w:val="00EE1294"/>
    <w:rsid w:val="00EE7A8F"/>
    <w:rsid w:val="00EF0FF2"/>
    <w:rsid w:val="00EF1AAA"/>
    <w:rsid w:val="00EF3167"/>
    <w:rsid w:val="00EF3C1F"/>
    <w:rsid w:val="00EF619B"/>
    <w:rsid w:val="00F0046A"/>
    <w:rsid w:val="00F00B55"/>
    <w:rsid w:val="00F02AD1"/>
    <w:rsid w:val="00F103BB"/>
    <w:rsid w:val="00F116BB"/>
    <w:rsid w:val="00F22247"/>
    <w:rsid w:val="00F253CC"/>
    <w:rsid w:val="00F25C5E"/>
    <w:rsid w:val="00F27893"/>
    <w:rsid w:val="00F278FB"/>
    <w:rsid w:val="00F27C96"/>
    <w:rsid w:val="00F303A0"/>
    <w:rsid w:val="00F30AEB"/>
    <w:rsid w:val="00F31708"/>
    <w:rsid w:val="00F31B7E"/>
    <w:rsid w:val="00F3265E"/>
    <w:rsid w:val="00F3397E"/>
    <w:rsid w:val="00F350A8"/>
    <w:rsid w:val="00F357E1"/>
    <w:rsid w:val="00F35A99"/>
    <w:rsid w:val="00F366FF"/>
    <w:rsid w:val="00F37106"/>
    <w:rsid w:val="00F43A66"/>
    <w:rsid w:val="00F44E25"/>
    <w:rsid w:val="00F519CF"/>
    <w:rsid w:val="00F556DA"/>
    <w:rsid w:val="00F564A8"/>
    <w:rsid w:val="00F56BA5"/>
    <w:rsid w:val="00F60E22"/>
    <w:rsid w:val="00F62D17"/>
    <w:rsid w:val="00F81395"/>
    <w:rsid w:val="00F81BB8"/>
    <w:rsid w:val="00F8604B"/>
    <w:rsid w:val="00F90C64"/>
    <w:rsid w:val="00F917D1"/>
    <w:rsid w:val="00F93BAF"/>
    <w:rsid w:val="00F95C1C"/>
    <w:rsid w:val="00F9653B"/>
    <w:rsid w:val="00F9796E"/>
    <w:rsid w:val="00FA1333"/>
    <w:rsid w:val="00FA68FA"/>
    <w:rsid w:val="00FB62CF"/>
    <w:rsid w:val="00FC3D8B"/>
    <w:rsid w:val="00FC44B5"/>
    <w:rsid w:val="00FC5CB5"/>
    <w:rsid w:val="00FD0767"/>
    <w:rsid w:val="00FD164D"/>
    <w:rsid w:val="00FD1A61"/>
    <w:rsid w:val="00FD3C3B"/>
    <w:rsid w:val="00FD5817"/>
    <w:rsid w:val="00FE07DD"/>
    <w:rsid w:val="00FE6B45"/>
    <w:rsid w:val="00FF04D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paragraph" w:styleId="NormalWeb">
    <w:name w:val="Normal (Web)"/>
    <w:basedOn w:val="Normal"/>
    <w:uiPriority w:val="99"/>
    <w:semiHidden/>
    <w:unhideWhenUsed/>
    <w:rsid w:val="00702F9D"/>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9210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4F628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4E7E87"/>
    <w:rPr>
      <w:sz w:val="16"/>
      <w:szCs w:val="16"/>
    </w:rPr>
  </w:style>
  <w:style w:type="paragraph" w:styleId="CommentText">
    <w:name w:val="annotation text"/>
    <w:basedOn w:val="Normal"/>
    <w:link w:val="CommentTextChar"/>
    <w:uiPriority w:val="99"/>
    <w:unhideWhenUsed/>
    <w:rsid w:val="004E7E87"/>
    <w:rPr>
      <w:sz w:val="20"/>
      <w:szCs w:val="20"/>
    </w:rPr>
  </w:style>
  <w:style w:type="character" w:customStyle="1" w:styleId="CommentTextChar">
    <w:name w:val="Comment Text Char"/>
    <w:basedOn w:val="DefaultParagraphFont"/>
    <w:link w:val="CommentText"/>
    <w:uiPriority w:val="99"/>
    <w:rsid w:val="004E7E87"/>
    <w:rPr>
      <w:lang w:val="en-US" w:eastAsia="en-US"/>
    </w:rPr>
  </w:style>
  <w:style w:type="paragraph" w:styleId="CommentSubject">
    <w:name w:val="annotation subject"/>
    <w:basedOn w:val="CommentText"/>
    <w:next w:val="CommentText"/>
    <w:link w:val="CommentSubjectChar"/>
    <w:uiPriority w:val="99"/>
    <w:semiHidden/>
    <w:unhideWhenUsed/>
    <w:rsid w:val="004E7E87"/>
    <w:rPr>
      <w:b/>
      <w:bCs/>
    </w:rPr>
  </w:style>
  <w:style w:type="character" w:customStyle="1" w:styleId="CommentSubjectChar">
    <w:name w:val="Comment Subject Char"/>
    <w:basedOn w:val="CommentTextChar"/>
    <w:link w:val="CommentSubject"/>
    <w:uiPriority w:val="99"/>
    <w:semiHidden/>
    <w:rsid w:val="004E7E87"/>
    <w:rPr>
      <w:b/>
      <w:bCs/>
      <w:lang w:val="en-US" w:eastAsia="en-US"/>
    </w:rPr>
  </w:style>
  <w:style w:type="paragraph" w:styleId="Revision">
    <w:name w:val="Revision"/>
    <w:hidden/>
    <w:uiPriority w:val="99"/>
    <w:semiHidden/>
    <w:rsid w:val="00D91A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932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932CC"/>
  </w:style>
  <w:style w:type="character" w:customStyle="1" w:styleId="eop">
    <w:name w:val="eop"/>
    <w:basedOn w:val="DefaultParagraphFont"/>
    <w:rsid w:val="0089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602">
      <w:bodyDiv w:val="1"/>
      <w:marLeft w:val="0"/>
      <w:marRight w:val="0"/>
      <w:marTop w:val="0"/>
      <w:marBottom w:val="0"/>
      <w:divBdr>
        <w:top w:val="none" w:sz="0" w:space="0" w:color="auto"/>
        <w:left w:val="none" w:sz="0" w:space="0" w:color="auto"/>
        <w:bottom w:val="none" w:sz="0" w:space="0" w:color="auto"/>
        <w:right w:val="none" w:sz="0" w:space="0" w:color="auto"/>
      </w:divBdr>
    </w:div>
    <w:div w:id="100181487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
    <w:div w:id="15374245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3227868">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 w:id="2032533806">
      <w:bodyDiv w:val="1"/>
      <w:marLeft w:val="0"/>
      <w:marRight w:val="0"/>
      <w:marTop w:val="0"/>
      <w:marBottom w:val="0"/>
      <w:divBdr>
        <w:top w:val="none" w:sz="0" w:space="0" w:color="auto"/>
        <w:left w:val="none" w:sz="0" w:space="0" w:color="auto"/>
        <w:bottom w:val="none" w:sz="0" w:space="0" w:color="auto"/>
        <w:right w:val="none" w:sz="0" w:space="0" w:color="auto"/>
      </w:divBdr>
    </w:div>
    <w:div w:id="21010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94FCC"/>
    <w:rsid w:val="000A5BBE"/>
    <w:rsid w:val="00174B3E"/>
    <w:rsid w:val="001E66FE"/>
    <w:rsid w:val="00200821"/>
    <w:rsid w:val="0025245B"/>
    <w:rsid w:val="002A3923"/>
    <w:rsid w:val="003200CD"/>
    <w:rsid w:val="00394049"/>
    <w:rsid w:val="003B5D30"/>
    <w:rsid w:val="003F6C18"/>
    <w:rsid w:val="00433939"/>
    <w:rsid w:val="004B5BBB"/>
    <w:rsid w:val="004C5378"/>
    <w:rsid w:val="004F2DF8"/>
    <w:rsid w:val="00520739"/>
    <w:rsid w:val="0052277F"/>
    <w:rsid w:val="005E58D4"/>
    <w:rsid w:val="0061797F"/>
    <w:rsid w:val="006A4192"/>
    <w:rsid w:val="006A5C15"/>
    <w:rsid w:val="006F24A1"/>
    <w:rsid w:val="007376C5"/>
    <w:rsid w:val="00792D33"/>
    <w:rsid w:val="00800DA4"/>
    <w:rsid w:val="00863288"/>
    <w:rsid w:val="00886A41"/>
    <w:rsid w:val="008C54B9"/>
    <w:rsid w:val="00922151"/>
    <w:rsid w:val="009574BD"/>
    <w:rsid w:val="009A261B"/>
    <w:rsid w:val="009E257B"/>
    <w:rsid w:val="009F171F"/>
    <w:rsid w:val="009F4BCF"/>
    <w:rsid w:val="00A767E5"/>
    <w:rsid w:val="00AA2E17"/>
    <w:rsid w:val="00AC0077"/>
    <w:rsid w:val="00AC15A4"/>
    <w:rsid w:val="00AD2A78"/>
    <w:rsid w:val="00B0336C"/>
    <w:rsid w:val="00B64487"/>
    <w:rsid w:val="00B87141"/>
    <w:rsid w:val="00CD44D0"/>
    <w:rsid w:val="00CE1D10"/>
    <w:rsid w:val="00CF63BF"/>
    <w:rsid w:val="00D241E9"/>
    <w:rsid w:val="00D7750D"/>
    <w:rsid w:val="00D80801"/>
    <w:rsid w:val="00DA3189"/>
    <w:rsid w:val="00E3627E"/>
    <w:rsid w:val="00E40BA5"/>
    <w:rsid w:val="00F00D2F"/>
    <w:rsid w:val="00F128DF"/>
    <w:rsid w:val="00F506B0"/>
    <w:rsid w:val="00F53550"/>
    <w:rsid w:val="00FE7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2024-07-15T13:24:00Z</dcterms:created>
  <dcterms:modified xsi:type="dcterms:W3CDTF">2024-07-15T13:24:00Z</dcterms:modified>
</cp:coreProperties>
</file>